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5.xml" ContentType="application/vnd.openxmlformats-officedocument.wordprocessingml.header+xml"/>
  <Override PartName="/word/footer3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6.xml" ContentType="application/vnd.openxmlformats-officedocument.wordprocessingml.header+xml"/>
  <Override PartName="/word/footer3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1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EC7361" w14:textId="2977FA20" w:rsidR="007B05D5" w:rsidRPr="004844B5" w:rsidRDefault="007B05D5" w:rsidP="00461C39">
      <w:pPr>
        <w:tabs>
          <w:tab w:val="right" w:pos="10080"/>
        </w:tabs>
        <w:suppressAutoHyphens/>
        <w:spacing w:after="0" w:line="240" w:lineRule="auto"/>
        <w:rPr>
          <w:rFonts w:asciiTheme="minorHAnsi" w:eastAsia="Times New Roman" w:hAnsiTheme="minorHAnsi"/>
          <w:b/>
          <w:color w:val="FFFFFF" w:themeColor="background1"/>
          <w:sz w:val="16"/>
          <w:szCs w:val="56"/>
          <w:lang w:bidi="en-US"/>
        </w:rPr>
      </w:pPr>
      <w:bookmarkStart w:id="0" w:name="_GoBack"/>
      <w:r w:rsidRPr="004844B5">
        <w:rPr>
          <w:rFonts w:asciiTheme="minorHAnsi" w:eastAsia="Times New Roman" w:hAnsiTheme="minorHAnsi" w:cs="Arial"/>
          <w:i/>
          <w:noProof/>
          <w:sz w:val="24"/>
          <w:lang w:val="en-US"/>
        </w:rPr>
        <w:drawing>
          <wp:anchor distT="0" distB="0" distL="114300" distR="114300" simplePos="0" relativeHeight="251664384" behindDoc="1" locked="0" layoutInCell="1" allowOverlap="1" wp14:anchorId="094732ED" wp14:editId="6C83A6CF">
            <wp:simplePos x="0" y="0"/>
            <wp:positionH relativeFrom="column">
              <wp:posOffset>-923306</wp:posOffset>
            </wp:positionH>
            <wp:positionV relativeFrom="paragraph">
              <wp:posOffset>-1626177</wp:posOffset>
            </wp:positionV>
            <wp:extent cx="8027719" cy="11711940"/>
            <wp:effectExtent l="0" t="0" r="0" b="3810"/>
            <wp:wrapNone/>
            <wp:docPr id="39" name="Picture 39" descr="C:\cat backup\tariff\shutterstock_1083982298light fl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at backup\tariff\shutterstock_1083982298light flip 2.jpg"/>
                    <pic:cNvPicPr>
                      <a:picLocks noChangeAspect="1" noChangeArrowheads="1"/>
                    </pic:cNvPicPr>
                  </pic:nvPicPr>
                  <pic:blipFill rotWithShape="1">
                    <a:blip r:embed="rId8">
                      <a:extLst>
                        <a:ext uri="{28A0092B-C50C-407E-A947-70E740481C1C}">
                          <a14:useLocalDpi xmlns:a14="http://schemas.microsoft.com/office/drawing/2010/main" val="0"/>
                        </a:ext>
                      </a:extLst>
                    </a:blip>
                    <a:srcRect r="3568"/>
                    <a:stretch/>
                  </pic:blipFill>
                  <pic:spPr bwMode="auto">
                    <a:xfrm>
                      <a:off x="0" y="0"/>
                      <a:ext cx="8028127" cy="11712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Pr="004844B5">
        <w:rPr>
          <w:rFonts w:asciiTheme="minorHAnsi" w:hAnsiTheme="minorHAnsi"/>
          <w:b/>
          <w:color w:val="FF0000"/>
          <w:sz w:val="44"/>
          <w:szCs w:val="48"/>
        </w:rPr>
        <w:t>[Ins</w:t>
      </w:r>
      <w:r w:rsidR="005158FA" w:rsidRPr="004844B5">
        <w:rPr>
          <w:rFonts w:asciiTheme="minorHAnsi" w:hAnsiTheme="minorHAnsi"/>
          <w:b/>
          <w:color w:val="FF0000"/>
          <w:sz w:val="44"/>
          <w:szCs w:val="48"/>
        </w:rPr>
        <w:t>érer le nom du transporteur</w:t>
      </w:r>
      <w:r w:rsidRPr="004844B5">
        <w:rPr>
          <w:rFonts w:asciiTheme="minorHAnsi" w:hAnsiTheme="minorHAnsi"/>
          <w:b/>
          <w:color w:val="FF0000"/>
          <w:sz w:val="44"/>
          <w:szCs w:val="48"/>
        </w:rPr>
        <w:t>]</w:t>
      </w:r>
      <w:r w:rsidRPr="004844B5">
        <w:rPr>
          <w:rFonts w:asciiTheme="minorHAnsi" w:hAnsiTheme="minorHAnsi"/>
          <w:sz w:val="44"/>
          <w:szCs w:val="48"/>
        </w:rPr>
        <w:tab/>
      </w:r>
      <w:r w:rsidR="005158FA" w:rsidRPr="004844B5">
        <w:rPr>
          <w:rFonts w:asciiTheme="minorHAnsi" w:hAnsiTheme="minorHAnsi"/>
          <w:b/>
          <w:color w:val="FFFFFF" w:themeColor="background1"/>
          <w:sz w:val="44"/>
          <w:szCs w:val="48"/>
        </w:rPr>
        <w:t>OTC</w:t>
      </w:r>
      <w:r w:rsidRPr="004844B5">
        <w:rPr>
          <w:rFonts w:asciiTheme="minorHAnsi" w:hAnsiTheme="minorHAnsi"/>
          <w:b/>
          <w:color w:val="FFFFFF" w:themeColor="background1"/>
          <w:sz w:val="44"/>
          <w:szCs w:val="48"/>
        </w:rPr>
        <w:t xml:space="preserve"> (A) </w:t>
      </w:r>
      <w:r w:rsidR="005158FA" w:rsidRPr="004844B5">
        <w:rPr>
          <w:rFonts w:asciiTheme="minorHAnsi" w:hAnsiTheme="minorHAnsi"/>
          <w:b/>
          <w:color w:val="FFFFFF" w:themeColor="background1"/>
          <w:sz w:val="44"/>
          <w:szCs w:val="48"/>
        </w:rPr>
        <w:t>n</w:t>
      </w:r>
      <w:r w:rsidR="005158FA" w:rsidRPr="004844B5">
        <w:rPr>
          <w:rFonts w:asciiTheme="minorHAnsi" w:hAnsiTheme="minorHAnsi"/>
          <w:b/>
          <w:color w:val="FFFFFF" w:themeColor="background1"/>
          <w:sz w:val="44"/>
          <w:szCs w:val="48"/>
          <w:vertAlign w:val="superscript"/>
        </w:rPr>
        <w:t>o</w:t>
      </w:r>
      <w:r w:rsidRPr="004844B5">
        <w:rPr>
          <w:rFonts w:asciiTheme="minorHAnsi" w:hAnsiTheme="minorHAnsi"/>
          <w:b/>
          <w:color w:val="FFFFFF" w:themeColor="background1"/>
          <w:sz w:val="44"/>
          <w:szCs w:val="48"/>
        </w:rPr>
        <w:t xml:space="preserve"> 1</w:t>
      </w:r>
    </w:p>
    <w:p w14:paraId="18134727" w14:textId="3D0A88C0" w:rsidR="007B05D5" w:rsidRPr="004844B5" w:rsidRDefault="007B05D5" w:rsidP="00A30510">
      <w:pPr>
        <w:pStyle w:val="Header"/>
        <w:tabs>
          <w:tab w:val="clear" w:pos="9360"/>
        </w:tabs>
        <w:spacing w:after="240"/>
        <w:jc w:val="right"/>
        <w:rPr>
          <w:rFonts w:asciiTheme="minorHAnsi" w:hAnsiTheme="minorHAnsi"/>
          <w:b/>
          <w:color w:val="FFFFFF" w:themeColor="background1"/>
          <w:sz w:val="28"/>
          <w:szCs w:val="28"/>
        </w:rPr>
      </w:pPr>
      <w:r w:rsidRPr="004844B5">
        <w:rPr>
          <w:rFonts w:asciiTheme="minorHAnsi" w:hAnsiTheme="minorHAnsi"/>
          <w:b/>
          <w:color w:val="FFFFFF" w:themeColor="background1"/>
          <w:sz w:val="28"/>
          <w:szCs w:val="28"/>
        </w:rPr>
        <w:tab/>
      </w:r>
      <w:r w:rsidRPr="004844B5">
        <w:rPr>
          <w:rFonts w:asciiTheme="minorHAnsi" w:hAnsiTheme="minorHAnsi"/>
          <w:b/>
          <w:color w:val="FFFFFF" w:themeColor="background1"/>
          <w:sz w:val="28"/>
          <w:szCs w:val="28"/>
        </w:rPr>
        <w:tab/>
      </w:r>
      <w:r w:rsidRPr="004844B5">
        <w:rPr>
          <w:rFonts w:asciiTheme="minorHAnsi" w:hAnsiTheme="minorHAnsi"/>
          <w:b/>
          <w:color w:val="FFFFFF" w:themeColor="background1"/>
          <w:sz w:val="24"/>
          <w:szCs w:val="28"/>
        </w:rPr>
        <w:t>(Version</w:t>
      </w:r>
      <w:r w:rsidR="00F9106B" w:rsidRPr="004844B5">
        <w:rPr>
          <w:rFonts w:asciiTheme="minorHAnsi" w:hAnsiTheme="minorHAnsi"/>
          <w:b/>
          <w:color w:val="FFFFFF" w:themeColor="background1"/>
          <w:sz w:val="24"/>
          <w:szCs w:val="28"/>
        </w:rPr>
        <w:t> </w:t>
      </w:r>
      <w:r w:rsidRPr="004844B5">
        <w:rPr>
          <w:rFonts w:asciiTheme="minorHAnsi" w:hAnsiTheme="minorHAnsi"/>
          <w:b/>
          <w:color w:val="FFFFFF" w:themeColor="background1"/>
          <w:sz w:val="24"/>
          <w:szCs w:val="28"/>
        </w:rPr>
        <w:t>1.0)</w:t>
      </w:r>
    </w:p>
    <w:p w14:paraId="369D60C3" w14:textId="2A4FD266" w:rsidR="007B05D5" w:rsidRPr="004844B5" w:rsidRDefault="005158FA" w:rsidP="000D7566">
      <w:pPr>
        <w:pStyle w:val="Heading1"/>
        <w:spacing w:before="360" w:after="360" w:line="216" w:lineRule="auto"/>
        <w:ind w:left="-86"/>
        <w:rPr>
          <w:rFonts w:asciiTheme="minorHAnsi" w:hAnsiTheme="minorHAnsi"/>
          <w:sz w:val="120"/>
          <w:szCs w:val="120"/>
          <w:lang w:val="fr-CA"/>
        </w:rPr>
      </w:pPr>
      <w:bookmarkStart w:id="1" w:name="_Toc55910501"/>
      <w:bookmarkStart w:id="2" w:name="_Toc55916770"/>
      <w:bookmarkStart w:id="3" w:name="_Toc56178961"/>
      <w:r w:rsidRPr="004844B5">
        <w:rPr>
          <w:rFonts w:asciiTheme="minorHAnsi" w:hAnsiTheme="minorHAnsi"/>
          <w:sz w:val="120"/>
          <w:szCs w:val="120"/>
          <w:lang w:val="fr-CA"/>
        </w:rPr>
        <w:t>Modèle de tarif</w:t>
      </w:r>
      <w:bookmarkEnd w:id="1"/>
      <w:bookmarkEnd w:id="2"/>
      <w:bookmarkEnd w:id="3"/>
    </w:p>
    <w:p w14:paraId="362E2032" w14:textId="24F8F257" w:rsidR="007B05D5" w:rsidRPr="004844B5" w:rsidRDefault="005158FA" w:rsidP="00D86B59">
      <w:pPr>
        <w:suppressAutoHyphens/>
        <w:spacing w:after="240" w:line="240" w:lineRule="auto"/>
        <w:ind w:left="-90"/>
        <w:rPr>
          <w:rFonts w:asciiTheme="minorHAnsi" w:eastAsia="Times New Roman" w:hAnsiTheme="minorHAnsi" w:cs="Arial"/>
          <w:b/>
          <w:sz w:val="36"/>
          <w:szCs w:val="36"/>
          <w:lang w:bidi="en-US"/>
        </w:rPr>
      </w:pPr>
      <w:r w:rsidRPr="004844B5">
        <w:rPr>
          <w:rFonts w:asciiTheme="minorHAnsi" w:eastAsia="Times New Roman" w:hAnsiTheme="minorHAnsi" w:cs="Arial"/>
          <w:sz w:val="32"/>
          <w:szCs w:val="36"/>
          <w:lang w:bidi="en-US"/>
        </w:rPr>
        <w:t xml:space="preserve">Tarif contenant les règles applicables aux services réguliers </w:t>
      </w:r>
      <w:r w:rsidR="000D7566">
        <w:rPr>
          <w:rFonts w:asciiTheme="minorHAnsi" w:eastAsia="Times New Roman" w:hAnsiTheme="minorHAnsi" w:cs="Arial"/>
          <w:sz w:val="32"/>
          <w:szCs w:val="36"/>
          <w:lang w:bidi="en-US"/>
        </w:rPr>
        <w:br/>
      </w:r>
      <w:r w:rsidRPr="004844B5">
        <w:rPr>
          <w:rFonts w:asciiTheme="minorHAnsi" w:eastAsia="Times New Roman" w:hAnsiTheme="minorHAnsi" w:cs="Arial"/>
          <w:sz w:val="32"/>
          <w:szCs w:val="36"/>
          <w:lang w:bidi="en-US"/>
        </w:rPr>
        <w:t>pour le transport des passagers et de leurs bagages entre</w:t>
      </w:r>
      <w:r w:rsidR="00E10259" w:rsidRPr="004844B5">
        <w:rPr>
          <w:rFonts w:asciiTheme="minorHAnsi" w:eastAsia="Times New Roman" w:hAnsiTheme="minorHAnsi" w:cs="Arial"/>
          <w:sz w:val="32"/>
          <w:szCs w:val="36"/>
          <w:lang w:bidi="en-US"/>
        </w:rPr>
        <w:br/>
      </w:r>
      <w:r w:rsidRPr="004844B5">
        <w:rPr>
          <w:rFonts w:asciiTheme="minorHAnsi" w:eastAsia="Times New Roman" w:hAnsiTheme="minorHAnsi" w:cs="Arial"/>
          <w:b/>
          <w:sz w:val="32"/>
          <w:szCs w:val="36"/>
          <w:lang w:bidi="en-US"/>
        </w:rPr>
        <w:t>des p</w:t>
      </w:r>
      <w:r w:rsidR="007B05D5" w:rsidRPr="004844B5">
        <w:rPr>
          <w:rFonts w:asciiTheme="minorHAnsi" w:eastAsia="Times New Roman" w:hAnsiTheme="minorHAnsi" w:cs="Arial"/>
          <w:b/>
          <w:sz w:val="32"/>
          <w:szCs w:val="36"/>
          <w:lang w:bidi="en-US"/>
        </w:rPr>
        <w:t xml:space="preserve">oints </w:t>
      </w:r>
      <w:r w:rsidRPr="004844B5">
        <w:rPr>
          <w:rFonts w:asciiTheme="minorHAnsi" w:eastAsia="Times New Roman" w:hAnsiTheme="minorHAnsi" w:cs="Arial"/>
          <w:b/>
          <w:sz w:val="32"/>
          <w:szCs w:val="36"/>
          <w:lang w:bidi="en-US"/>
        </w:rPr>
        <w:t>au</w:t>
      </w:r>
      <w:r w:rsidR="007B05D5" w:rsidRPr="004844B5">
        <w:rPr>
          <w:rFonts w:asciiTheme="minorHAnsi" w:eastAsia="Times New Roman" w:hAnsiTheme="minorHAnsi" w:cs="Arial"/>
          <w:b/>
          <w:sz w:val="32"/>
          <w:szCs w:val="36"/>
          <w:lang w:bidi="en-US"/>
        </w:rPr>
        <w:t xml:space="preserve"> Canada </w:t>
      </w:r>
      <w:r w:rsidRPr="004844B5">
        <w:rPr>
          <w:rFonts w:asciiTheme="minorHAnsi" w:eastAsia="Times New Roman" w:hAnsiTheme="minorHAnsi" w:cs="Arial"/>
          <w:b/>
          <w:sz w:val="32"/>
          <w:szCs w:val="36"/>
          <w:lang w:bidi="en-US"/>
        </w:rPr>
        <w:t>et</w:t>
      </w:r>
      <w:r w:rsidR="00E10259" w:rsidRPr="004844B5">
        <w:rPr>
          <w:rFonts w:asciiTheme="minorHAnsi" w:eastAsia="Times New Roman" w:hAnsiTheme="minorHAnsi" w:cs="Arial"/>
          <w:b/>
          <w:sz w:val="32"/>
          <w:szCs w:val="36"/>
          <w:lang w:bidi="en-US"/>
        </w:rPr>
        <w:t xml:space="preserve"> </w:t>
      </w:r>
      <w:r w:rsidRPr="004844B5">
        <w:rPr>
          <w:rFonts w:asciiTheme="minorHAnsi" w:eastAsia="Times New Roman" w:hAnsiTheme="minorHAnsi" w:cs="Arial"/>
          <w:b/>
          <w:sz w:val="32"/>
          <w:szCs w:val="36"/>
          <w:lang w:bidi="en-US"/>
        </w:rPr>
        <w:t xml:space="preserve">entre des points au </w:t>
      </w:r>
      <w:r w:rsidR="007B05D5" w:rsidRPr="004844B5">
        <w:rPr>
          <w:rFonts w:asciiTheme="minorHAnsi" w:eastAsia="Times New Roman" w:hAnsiTheme="minorHAnsi" w:cs="Arial"/>
          <w:b/>
          <w:sz w:val="32"/>
          <w:szCs w:val="36"/>
          <w:lang w:bidi="en-US"/>
        </w:rPr>
        <w:t>Canada</w:t>
      </w:r>
      <w:r w:rsidRPr="004844B5">
        <w:rPr>
          <w:rFonts w:asciiTheme="minorHAnsi" w:eastAsia="Times New Roman" w:hAnsiTheme="minorHAnsi" w:cs="Arial"/>
          <w:b/>
          <w:sz w:val="32"/>
          <w:szCs w:val="36"/>
          <w:lang w:bidi="en-US"/>
        </w:rPr>
        <w:t xml:space="preserve"> et à l</w:t>
      </w:r>
      <w:r w:rsidR="00986A75" w:rsidRPr="004844B5">
        <w:rPr>
          <w:rFonts w:asciiTheme="minorHAnsi" w:eastAsia="Times New Roman" w:hAnsiTheme="minorHAnsi" w:cs="Arial"/>
          <w:b/>
          <w:sz w:val="32"/>
          <w:szCs w:val="36"/>
          <w:lang w:bidi="en-US"/>
        </w:rPr>
        <w:t>’</w:t>
      </w:r>
      <w:r w:rsidRPr="004844B5">
        <w:rPr>
          <w:rFonts w:asciiTheme="minorHAnsi" w:eastAsia="Times New Roman" w:hAnsiTheme="minorHAnsi" w:cs="Arial"/>
          <w:b/>
          <w:sz w:val="32"/>
          <w:szCs w:val="36"/>
          <w:lang w:bidi="en-US"/>
        </w:rPr>
        <w:t>étranger</w:t>
      </w:r>
    </w:p>
    <w:p w14:paraId="5203B458" w14:textId="50DEF79D" w:rsidR="00451208" w:rsidRPr="004844B5" w:rsidRDefault="00462843" w:rsidP="00462843">
      <w:pPr>
        <w:tabs>
          <w:tab w:val="left" w:pos="6379"/>
        </w:tabs>
        <w:suppressAutoHyphens/>
        <w:spacing w:before="360" w:after="960" w:line="240" w:lineRule="auto"/>
        <w:ind w:left="-90"/>
        <w:rPr>
          <w:rFonts w:asciiTheme="minorHAnsi" w:eastAsia="Times New Roman" w:hAnsiTheme="minorHAnsi" w:cs="Arial"/>
          <w:b/>
          <w:sz w:val="30"/>
          <w:szCs w:val="30"/>
          <w:lang w:bidi="en-US"/>
        </w:rPr>
      </w:pPr>
      <w:r w:rsidRPr="004844B5">
        <w:rPr>
          <w:rFonts w:asciiTheme="minorHAnsi" w:eastAsia="Times New Roman" w:hAnsiTheme="minorHAnsi" w:cs="Arial"/>
          <w:noProof/>
          <w:lang w:val="en-US"/>
        </w:rPr>
        <mc:AlternateContent>
          <mc:Choice Requires="wps">
            <w:drawing>
              <wp:anchor distT="0" distB="0" distL="114300" distR="114300" simplePos="0" relativeHeight="251665408" behindDoc="1" locked="0" layoutInCell="1" allowOverlap="1" wp14:anchorId="497063C8" wp14:editId="5345F9B5">
                <wp:simplePos x="0" y="0"/>
                <wp:positionH relativeFrom="column">
                  <wp:posOffset>-1812290</wp:posOffset>
                </wp:positionH>
                <wp:positionV relativeFrom="paragraph">
                  <wp:posOffset>808990</wp:posOffset>
                </wp:positionV>
                <wp:extent cx="5740842" cy="4976037"/>
                <wp:effectExtent l="0" t="0" r="12700" b="15240"/>
                <wp:wrapNone/>
                <wp:docPr id="40" name="Rectangle 40"/>
                <wp:cNvGraphicFramePr/>
                <a:graphic xmlns:a="http://schemas.openxmlformats.org/drawingml/2006/main">
                  <a:graphicData uri="http://schemas.microsoft.com/office/word/2010/wordprocessingShape">
                    <wps:wsp>
                      <wps:cNvSpPr/>
                      <wps:spPr>
                        <a:xfrm>
                          <a:off x="0" y="0"/>
                          <a:ext cx="5740842" cy="4976037"/>
                        </a:xfrm>
                        <a:prstGeom prst="rect">
                          <a:avLst/>
                        </a:prstGeom>
                        <a:solidFill>
                          <a:schemeClr val="bg1"/>
                        </a:solidFill>
                        <a:ln w="952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FF402" id="Rectangle 40" o:spid="_x0000_s1026" style="position:absolute;margin-left:-142.7pt;margin-top:63.7pt;width:452.05pt;height:39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" fillcolor="white [3212]" strokecolor="#d8d8d8 [2732]"/>
            </w:pict>
          </mc:Fallback>
        </mc:AlternateContent>
      </w:r>
      <w:r w:rsidRPr="00462843">
        <w:rPr>
          <w:rFonts w:asciiTheme="minorHAnsi" w:eastAsia="Times New Roman" w:hAnsiTheme="minorHAnsi" w:cs="Arial"/>
          <w:b/>
          <w:sz w:val="28"/>
          <w:szCs w:val="30"/>
          <w:lang w:bidi="en-US"/>
        </w:rPr>
        <w:t>en vigueur le 6 décembre 2022</w:t>
      </w:r>
    </w:p>
    <w:p w14:paraId="6FB9A020" w14:textId="7D0EDB44" w:rsidR="007B05D5" w:rsidRPr="004844B5" w:rsidRDefault="007B05D5" w:rsidP="00451208">
      <w:pPr>
        <w:suppressAutoHyphens/>
        <w:spacing w:before="360" w:line="240" w:lineRule="auto"/>
        <w:ind w:hanging="142"/>
        <w:rPr>
          <w:rFonts w:asciiTheme="minorHAnsi" w:eastAsia="Times New Roman" w:hAnsiTheme="minorHAnsi"/>
          <w:b/>
          <w:sz w:val="40"/>
          <w:szCs w:val="40"/>
          <w:lang w:bidi="en-US"/>
        </w:rPr>
      </w:pPr>
      <w:r w:rsidRPr="004844B5">
        <w:rPr>
          <w:rFonts w:asciiTheme="minorHAnsi" w:eastAsia="Times New Roman" w:hAnsiTheme="minorHAnsi"/>
          <w:b/>
          <w:sz w:val="40"/>
          <w:szCs w:val="40"/>
          <w:lang w:bidi="en-US"/>
        </w:rPr>
        <w:t>Co</w:t>
      </w:r>
      <w:r w:rsidR="00297BAC" w:rsidRPr="004844B5">
        <w:rPr>
          <w:rFonts w:asciiTheme="minorHAnsi" w:eastAsia="Times New Roman" w:hAnsiTheme="minorHAnsi"/>
          <w:b/>
          <w:sz w:val="40"/>
          <w:szCs w:val="40"/>
          <w:lang w:bidi="en-US"/>
        </w:rPr>
        <w:t>de de couleurs </w:t>
      </w:r>
      <w:r w:rsidRPr="004844B5">
        <w:rPr>
          <w:rFonts w:asciiTheme="minorHAnsi" w:eastAsia="Times New Roman" w:hAnsiTheme="minorHAnsi"/>
          <w:b/>
          <w:sz w:val="40"/>
          <w:szCs w:val="40"/>
          <w:lang w:bidi="en-US"/>
        </w:rPr>
        <w:t>:</w:t>
      </w:r>
    </w:p>
    <w:p w14:paraId="3F40E336" w14:textId="3D29B5AD" w:rsidR="007B05D5" w:rsidRPr="0098614D" w:rsidRDefault="00297BAC" w:rsidP="007B05D5">
      <w:pPr>
        <w:suppressAutoHyphens/>
        <w:spacing w:line="240" w:lineRule="auto"/>
        <w:ind w:left="-90" w:right="4410"/>
        <w:rPr>
          <w:rFonts w:asciiTheme="minorHAnsi" w:eastAsia="Times New Roman" w:hAnsiTheme="minorHAnsi"/>
          <w:szCs w:val="26"/>
          <w:lang w:bidi="en-US"/>
        </w:rPr>
      </w:pPr>
      <w:r w:rsidRPr="0098614D">
        <w:rPr>
          <w:rFonts w:asciiTheme="minorHAnsi" w:eastAsia="Times New Roman" w:hAnsiTheme="minorHAnsi"/>
          <w:b/>
          <w:szCs w:val="26"/>
          <w:highlight w:val="yellow"/>
          <w:lang w:bidi="en-US"/>
        </w:rPr>
        <w:t>Texte surligné en jaune</w:t>
      </w:r>
      <w:r w:rsidR="007B05D5" w:rsidRPr="0098614D">
        <w:rPr>
          <w:rFonts w:asciiTheme="minorHAnsi" w:eastAsia="Times New Roman" w:hAnsiTheme="minorHAnsi"/>
          <w:szCs w:val="26"/>
          <w:lang w:bidi="en-US"/>
        </w:rPr>
        <w:t xml:space="preserve"> = </w:t>
      </w:r>
      <w:r w:rsidRPr="0098614D">
        <w:rPr>
          <w:rFonts w:asciiTheme="minorHAnsi" w:eastAsia="Times New Roman" w:hAnsiTheme="minorHAnsi"/>
          <w:szCs w:val="26"/>
          <w:lang w:bidi="en-US"/>
        </w:rPr>
        <w:t xml:space="preserve">Texte du modèle de tarif </w:t>
      </w:r>
      <w:r w:rsidR="00FD0BDE" w:rsidRPr="0098614D">
        <w:rPr>
          <w:rFonts w:asciiTheme="minorHAnsi" w:eastAsia="Times New Roman" w:hAnsiTheme="minorHAnsi"/>
          <w:szCs w:val="26"/>
          <w:lang w:bidi="en-US"/>
        </w:rPr>
        <w:t>qui met en évidence</w:t>
      </w:r>
      <w:r w:rsidRPr="0098614D">
        <w:rPr>
          <w:rFonts w:asciiTheme="minorHAnsi" w:eastAsia="Times New Roman" w:hAnsiTheme="minorHAnsi"/>
          <w:szCs w:val="26"/>
          <w:lang w:bidi="en-US"/>
        </w:rPr>
        <w:t xml:space="preserve"> les</w:t>
      </w:r>
      <w:r w:rsidR="007B05D5" w:rsidRPr="0098614D">
        <w:rPr>
          <w:rFonts w:asciiTheme="minorHAnsi" w:eastAsia="Times New Roman" w:hAnsiTheme="minorHAnsi"/>
          <w:szCs w:val="26"/>
          <w:lang w:bidi="en-US"/>
        </w:rPr>
        <w:t xml:space="preserve"> obligations</w:t>
      </w:r>
      <w:r w:rsidRPr="0098614D">
        <w:rPr>
          <w:rFonts w:asciiTheme="minorHAnsi" w:eastAsia="Times New Roman" w:hAnsiTheme="minorHAnsi"/>
          <w:szCs w:val="26"/>
          <w:lang w:bidi="en-US"/>
        </w:rPr>
        <w:t xml:space="preserve"> légales découlant du RPPA, du RTAPH, du RTA et de la </w:t>
      </w:r>
      <w:r w:rsidRPr="0098614D">
        <w:rPr>
          <w:rFonts w:asciiTheme="minorHAnsi" w:eastAsia="Times New Roman" w:hAnsiTheme="minorHAnsi"/>
          <w:i/>
          <w:szCs w:val="26"/>
          <w:lang w:bidi="en-US"/>
        </w:rPr>
        <w:t>Loi sur les transports au Canada</w:t>
      </w:r>
      <w:r w:rsidR="007B05D5" w:rsidRPr="0098614D">
        <w:rPr>
          <w:rFonts w:asciiTheme="minorHAnsi" w:eastAsia="Times New Roman" w:hAnsiTheme="minorHAnsi"/>
          <w:szCs w:val="26"/>
          <w:lang w:bidi="en-US"/>
        </w:rPr>
        <w:t>.</w:t>
      </w:r>
    </w:p>
    <w:p w14:paraId="042B7A5A" w14:textId="739BDEC7" w:rsidR="00451208" w:rsidRPr="0098614D" w:rsidRDefault="00554A16" w:rsidP="007B05D5">
      <w:pPr>
        <w:suppressAutoHyphens/>
        <w:spacing w:line="240" w:lineRule="auto"/>
        <w:ind w:left="-90" w:right="4410"/>
        <w:rPr>
          <w:rFonts w:asciiTheme="minorHAnsi" w:eastAsia="Times New Roman" w:hAnsiTheme="minorHAnsi"/>
          <w:szCs w:val="26"/>
          <w:lang w:bidi="en-US"/>
        </w:rPr>
      </w:pPr>
      <w:r w:rsidRPr="0098614D">
        <w:rPr>
          <w:rFonts w:asciiTheme="minorHAnsi" w:eastAsia="Times New Roman" w:hAnsiTheme="minorHAnsi"/>
          <w:b/>
          <w:szCs w:val="26"/>
          <w:highlight w:val="green"/>
          <w:lang w:bidi="en-US"/>
        </w:rPr>
        <w:t>Texte surligné en vert</w:t>
      </w:r>
      <w:r w:rsidRPr="0098614D">
        <w:rPr>
          <w:rFonts w:asciiTheme="minorHAnsi" w:eastAsia="Times New Roman" w:hAnsiTheme="minorHAnsi"/>
          <w:b/>
          <w:szCs w:val="26"/>
          <w:lang w:bidi="en-US"/>
        </w:rPr>
        <w:t xml:space="preserve"> </w:t>
      </w:r>
      <w:r w:rsidRPr="0098614D">
        <w:rPr>
          <w:rFonts w:asciiTheme="minorHAnsi" w:eastAsia="Times New Roman" w:hAnsiTheme="minorHAnsi"/>
          <w:szCs w:val="26"/>
          <w:lang w:bidi="en-US"/>
        </w:rPr>
        <w:t xml:space="preserve">= Texte du modèle de tarif qui met en évidence les obligations légales découlant du </w:t>
      </w:r>
      <w:r w:rsidRPr="0098614D">
        <w:rPr>
          <w:rFonts w:asciiTheme="minorHAnsi" w:eastAsia="Times New Roman" w:hAnsiTheme="minorHAnsi"/>
          <w:i/>
          <w:szCs w:val="26"/>
          <w:lang w:bidi="en-US"/>
        </w:rPr>
        <w:t>Règlement modifiant le RPPA</w:t>
      </w:r>
      <w:r w:rsidRPr="0098614D">
        <w:rPr>
          <w:rFonts w:asciiTheme="minorHAnsi" w:eastAsia="Times New Roman" w:hAnsiTheme="minorHAnsi"/>
          <w:szCs w:val="26"/>
          <w:lang w:bidi="en-US"/>
        </w:rPr>
        <w:t xml:space="preserve"> (remboursements).</w:t>
      </w:r>
    </w:p>
    <w:p w14:paraId="37596490" w14:textId="57E7C2D5" w:rsidR="007B05D5" w:rsidRPr="0098614D" w:rsidRDefault="00297BAC" w:rsidP="004F04C2">
      <w:pPr>
        <w:suppressAutoHyphens/>
        <w:spacing w:line="240" w:lineRule="auto"/>
        <w:ind w:left="-90" w:right="3984"/>
        <w:rPr>
          <w:rFonts w:asciiTheme="minorHAnsi" w:eastAsia="Times New Roman" w:hAnsiTheme="minorHAnsi"/>
          <w:szCs w:val="26"/>
          <w:lang w:bidi="en-US"/>
        </w:rPr>
      </w:pPr>
      <w:r w:rsidRPr="0098614D">
        <w:rPr>
          <w:rFonts w:asciiTheme="minorHAnsi" w:eastAsia="Times New Roman" w:hAnsiTheme="minorHAnsi"/>
          <w:b/>
          <w:szCs w:val="26"/>
          <w:highlight w:val="cyan"/>
          <w:lang w:bidi="en-US"/>
        </w:rPr>
        <w:t>Texte surligné en bleu</w:t>
      </w:r>
      <w:r w:rsidR="007B05D5" w:rsidRPr="0098614D">
        <w:rPr>
          <w:rFonts w:asciiTheme="minorHAnsi" w:eastAsia="Times New Roman" w:hAnsiTheme="minorHAnsi"/>
          <w:szCs w:val="26"/>
          <w:lang w:bidi="en-US"/>
        </w:rPr>
        <w:t xml:space="preserve"> =</w:t>
      </w:r>
      <w:r w:rsidR="007B05D5" w:rsidRPr="0098614D">
        <w:rPr>
          <w:rFonts w:asciiTheme="minorHAnsi" w:hAnsiTheme="minorHAnsi"/>
          <w:szCs w:val="26"/>
        </w:rPr>
        <w:t xml:space="preserve"> </w:t>
      </w:r>
      <w:r w:rsidRPr="0098614D">
        <w:rPr>
          <w:rFonts w:asciiTheme="minorHAnsi" w:eastAsia="Times New Roman" w:hAnsiTheme="minorHAnsi"/>
          <w:szCs w:val="26"/>
          <w:lang w:bidi="en-US"/>
        </w:rPr>
        <w:t xml:space="preserve">Texte du modèle de tarif qui </w:t>
      </w:r>
      <w:r w:rsidR="004D0BD7">
        <w:rPr>
          <w:rFonts w:asciiTheme="minorHAnsi" w:eastAsia="Times New Roman" w:hAnsiTheme="minorHAnsi"/>
          <w:szCs w:val="26"/>
          <w:lang w:bidi="en-US"/>
        </w:rPr>
        <w:br/>
      </w:r>
      <w:r w:rsidRPr="0098614D">
        <w:rPr>
          <w:rFonts w:asciiTheme="minorHAnsi" w:eastAsia="Times New Roman" w:hAnsiTheme="minorHAnsi"/>
          <w:szCs w:val="26"/>
          <w:lang w:bidi="en-US"/>
        </w:rPr>
        <w:t>a été mis à jour ou modifié</w:t>
      </w:r>
      <w:r w:rsidR="005D10F1" w:rsidRPr="0098614D">
        <w:rPr>
          <w:rFonts w:asciiTheme="minorHAnsi" w:eastAsia="Times New Roman" w:hAnsiTheme="minorHAnsi"/>
          <w:szCs w:val="26"/>
          <w:lang w:bidi="en-US"/>
        </w:rPr>
        <w:t>; il</w:t>
      </w:r>
      <w:r w:rsidRPr="0098614D">
        <w:rPr>
          <w:rFonts w:asciiTheme="minorHAnsi" w:eastAsia="Times New Roman" w:hAnsiTheme="minorHAnsi"/>
          <w:szCs w:val="26"/>
          <w:lang w:bidi="en-US"/>
        </w:rPr>
        <w:t xml:space="preserve"> </w:t>
      </w:r>
      <w:r w:rsidR="00FD0BDE" w:rsidRPr="0098614D">
        <w:rPr>
          <w:rFonts w:asciiTheme="minorHAnsi" w:eastAsia="Times New Roman" w:hAnsiTheme="minorHAnsi"/>
          <w:szCs w:val="26"/>
          <w:lang w:bidi="en-US"/>
        </w:rPr>
        <w:t xml:space="preserve">met en évidence des dispositions d’autres </w:t>
      </w:r>
      <w:r w:rsidR="005D10F1" w:rsidRPr="0098614D">
        <w:rPr>
          <w:rFonts w:asciiTheme="minorHAnsi" w:eastAsia="Times New Roman" w:hAnsiTheme="minorHAnsi"/>
          <w:szCs w:val="26"/>
          <w:lang w:bidi="en-US"/>
        </w:rPr>
        <w:t xml:space="preserve">instruments et </w:t>
      </w:r>
      <w:r w:rsidR="00FD0BDE" w:rsidRPr="0098614D">
        <w:rPr>
          <w:rFonts w:asciiTheme="minorHAnsi" w:eastAsia="Times New Roman" w:hAnsiTheme="minorHAnsi"/>
          <w:szCs w:val="26"/>
          <w:lang w:bidi="en-US"/>
        </w:rPr>
        <w:t xml:space="preserve">textes </w:t>
      </w:r>
      <w:r w:rsidR="005D10F1" w:rsidRPr="0098614D">
        <w:rPr>
          <w:rFonts w:asciiTheme="minorHAnsi" w:eastAsia="Times New Roman" w:hAnsiTheme="minorHAnsi"/>
          <w:szCs w:val="26"/>
          <w:lang w:bidi="en-US"/>
        </w:rPr>
        <w:t>réglementaires</w:t>
      </w:r>
      <w:r w:rsidR="00FD0BDE" w:rsidRPr="0098614D">
        <w:rPr>
          <w:rFonts w:asciiTheme="minorHAnsi" w:eastAsia="Times New Roman" w:hAnsiTheme="minorHAnsi"/>
          <w:szCs w:val="26"/>
          <w:lang w:bidi="en-US"/>
        </w:rPr>
        <w:t>, ou qui sont tiré</w:t>
      </w:r>
      <w:r w:rsidR="005D10F1" w:rsidRPr="0098614D">
        <w:rPr>
          <w:rFonts w:asciiTheme="minorHAnsi" w:eastAsia="Times New Roman" w:hAnsiTheme="minorHAnsi"/>
          <w:szCs w:val="26"/>
          <w:lang w:bidi="en-US"/>
        </w:rPr>
        <w:t>e</w:t>
      </w:r>
      <w:r w:rsidR="00FD0BDE" w:rsidRPr="0098614D">
        <w:rPr>
          <w:rFonts w:asciiTheme="minorHAnsi" w:eastAsia="Times New Roman" w:hAnsiTheme="minorHAnsi"/>
          <w:szCs w:val="26"/>
          <w:lang w:bidi="en-US"/>
        </w:rPr>
        <w:t xml:space="preserve">s de la jurisprudence </w:t>
      </w:r>
      <w:r w:rsidR="004D0BD7">
        <w:rPr>
          <w:rFonts w:asciiTheme="minorHAnsi" w:eastAsia="Times New Roman" w:hAnsiTheme="minorHAnsi"/>
          <w:szCs w:val="26"/>
          <w:lang w:bidi="en-US"/>
        </w:rPr>
        <w:br/>
      </w:r>
      <w:r w:rsidR="00FD0BDE" w:rsidRPr="0098614D">
        <w:rPr>
          <w:rFonts w:asciiTheme="minorHAnsi" w:eastAsia="Times New Roman" w:hAnsiTheme="minorHAnsi"/>
          <w:szCs w:val="26"/>
          <w:lang w:bidi="en-US"/>
        </w:rPr>
        <w:t xml:space="preserve">de l’Office et de ses divers guides et codes de pratiques, mais qui ne sont pas des exigences </w:t>
      </w:r>
      <w:r w:rsidR="002C31F5" w:rsidRPr="0098614D">
        <w:rPr>
          <w:rFonts w:asciiTheme="minorHAnsi" w:eastAsia="Times New Roman" w:hAnsiTheme="minorHAnsi"/>
          <w:szCs w:val="26"/>
          <w:lang w:bidi="en-US"/>
        </w:rPr>
        <w:t>du RPPA, du RTAPH, du RTA ni</w:t>
      </w:r>
      <w:r w:rsidR="00FD0BDE" w:rsidRPr="0098614D">
        <w:rPr>
          <w:rFonts w:asciiTheme="minorHAnsi" w:eastAsia="Times New Roman" w:hAnsiTheme="minorHAnsi"/>
          <w:szCs w:val="26"/>
          <w:lang w:bidi="en-US"/>
        </w:rPr>
        <w:t xml:space="preserve"> de la </w:t>
      </w:r>
      <w:r w:rsidR="00FD0BDE" w:rsidRPr="0098614D">
        <w:rPr>
          <w:rFonts w:asciiTheme="minorHAnsi" w:eastAsia="Times New Roman" w:hAnsiTheme="minorHAnsi"/>
          <w:i/>
          <w:szCs w:val="26"/>
          <w:lang w:bidi="en-US"/>
        </w:rPr>
        <w:t>Loi sur les transports au Canada</w:t>
      </w:r>
      <w:r w:rsidR="007B05D5" w:rsidRPr="0098614D">
        <w:rPr>
          <w:rFonts w:asciiTheme="minorHAnsi" w:eastAsia="Times New Roman" w:hAnsiTheme="minorHAnsi"/>
          <w:szCs w:val="26"/>
          <w:lang w:bidi="en-US"/>
        </w:rPr>
        <w:t>.</w:t>
      </w:r>
    </w:p>
    <w:p w14:paraId="641F2AC5" w14:textId="5BFFE001" w:rsidR="004F04C2" w:rsidRPr="0098614D" w:rsidRDefault="00297BAC" w:rsidP="004F04C2">
      <w:pPr>
        <w:suppressAutoHyphens/>
        <w:spacing w:after="600" w:line="240" w:lineRule="auto"/>
        <w:ind w:left="-90" w:right="4410"/>
        <w:rPr>
          <w:rFonts w:asciiTheme="minorHAnsi" w:eastAsia="Times New Roman" w:hAnsiTheme="minorHAnsi"/>
          <w:szCs w:val="26"/>
          <w:lang w:bidi="en-US"/>
        </w:rPr>
      </w:pPr>
      <w:r w:rsidRPr="0098614D">
        <w:rPr>
          <w:rFonts w:asciiTheme="minorHAnsi" w:eastAsia="Times New Roman" w:hAnsiTheme="minorHAnsi"/>
          <w:b/>
          <w:color w:val="FF0000"/>
          <w:szCs w:val="26"/>
          <w:lang w:bidi="en-US"/>
        </w:rPr>
        <w:t>Texte en rouge</w:t>
      </w:r>
      <w:r w:rsidR="007B05D5" w:rsidRPr="0098614D">
        <w:rPr>
          <w:rFonts w:asciiTheme="minorHAnsi" w:eastAsia="Times New Roman" w:hAnsiTheme="minorHAnsi"/>
          <w:szCs w:val="26"/>
          <w:lang w:bidi="en-US"/>
        </w:rPr>
        <w:t xml:space="preserve"> = </w:t>
      </w:r>
      <w:r w:rsidR="00FD0BDE" w:rsidRPr="0098614D">
        <w:rPr>
          <w:rFonts w:asciiTheme="minorHAnsi" w:eastAsia="Times New Roman" w:hAnsiTheme="minorHAnsi"/>
          <w:szCs w:val="26"/>
          <w:lang w:bidi="en-US"/>
        </w:rPr>
        <w:t xml:space="preserve">Texte du modèle de tarif où le transporteur doit insérer des renseignements tirés </w:t>
      </w:r>
      <w:r w:rsidR="004D0BD7">
        <w:rPr>
          <w:rFonts w:asciiTheme="minorHAnsi" w:eastAsia="Times New Roman" w:hAnsiTheme="minorHAnsi"/>
          <w:szCs w:val="26"/>
          <w:lang w:bidi="en-US"/>
        </w:rPr>
        <w:br/>
      </w:r>
      <w:r w:rsidR="00FD0BDE" w:rsidRPr="0098614D">
        <w:rPr>
          <w:rFonts w:asciiTheme="minorHAnsi" w:eastAsia="Times New Roman" w:hAnsiTheme="minorHAnsi"/>
          <w:szCs w:val="26"/>
          <w:lang w:bidi="en-US"/>
        </w:rPr>
        <w:t>de son propre tarif, ou par lequel l’Office donne un complément d’instruction</w:t>
      </w:r>
      <w:r w:rsidR="002C31F5" w:rsidRPr="0098614D">
        <w:rPr>
          <w:rFonts w:asciiTheme="minorHAnsi" w:eastAsia="Times New Roman" w:hAnsiTheme="minorHAnsi"/>
          <w:szCs w:val="26"/>
          <w:lang w:bidi="en-US"/>
        </w:rPr>
        <w:t>s</w:t>
      </w:r>
      <w:r w:rsidR="00FD0BDE" w:rsidRPr="0098614D">
        <w:rPr>
          <w:rFonts w:asciiTheme="minorHAnsi" w:eastAsia="Times New Roman" w:hAnsiTheme="minorHAnsi"/>
          <w:szCs w:val="26"/>
          <w:lang w:bidi="en-US"/>
        </w:rPr>
        <w:t xml:space="preserve"> ou </w:t>
      </w:r>
      <w:r w:rsidR="002C31F5" w:rsidRPr="0098614D">
        <w:rPr>
          <w:rFonts w:asciiTheme="minorHAnsi" w:eastAsia="Times New Roman" w:hAnsiTheme="minorHAnsi"/>
          <w:szCs w:val="26"/>
          <w:lang w:bidi="en-US"/>
        </w:rPr>
        <w:t xml:space="preserve">de </w:t>
      </w:r>
      <w:r w:rsidR="00FD0BDE" w:rsidRPr="0098614D">
        <w:rPr>
          <w:rFonts w:asciiTheme="minorHAnsi" w:eastAsia="Times New Roman" w:hAnsiTheme="minorHAnsi"/>
          <w:szCs w:val="26"/>
          <w:lang w:bidi="en-US"/>
        </w:rPr>
        <w:t>directives sous forme de r</w:t>
      </w:r>
      <w:r w:rsidR="005C6C52" w:rsidRPr="0098614D">
        <w:rPr>
          <w:rFonts w:asciiTheme="minorHAnsi" w:eastAsia="Times New Roman" w:hAnsiTheme="minorHAnsi"/>
          <w:szCs w:val="26"/>
          <w:lang w:bidi="en-US"/>
        </w:rPr>
        <w:t>emarque au transporteur</w:t>
      </w:r>
      <w:r w:rsidR="007B05D5" w:rsidRPr="0098614D">
        <w:rPr>
          <w:rFonts w:asciiTheme="minorHAnsi" w:eastAsia="Times New Roman" w:hAnsiTheme="minorHAnsi"/>
          <w:szCs w:val="26"/>
          <w:lang w:bidi="en-US"/>
        </w:rPr>
        <w:t>.</w:t>
      </w:r>
    </w:p>
    <w:p w14:paraId="1739162D" w14:textId="4107E24A" w:rsidR="004E2D17" w:rsidRPr="004844B5" w:rsidRDefault="004E2D17" w:rsidP="000D7566">
      <w:pPr>
        <w:suppressAutoHyphens/>
        <w:spacing w:before="840" w:after="600" w:line="240" w:lineRule="auto"/>
        <w:ind w:left="-90" w:right="15"/>
        <w:rPr>
          <w:rFonts w:asciiTheme="minorHAnsi" w:eastAsia="Times New Roman" w:hAnsiTheme="minorHAnsi"/>
          <w:szCs w:val="26"/>
          <w:lang w:bidi="en-US"/>
        </w:rPr>
      </w:pPr>
      <w:r w:rsidRPr="004844B5">
        <w:rPr>
          <w:rFonts w:asciiTheme="minorHAnsi" w:eastAsia="Times New Roman" w:hAnsiTheme="minorHAnsi"/>
          <w:b/>
          <w:szCs w:val="26"/>
          <w:lang w:bidi="en-US"/>
        </w:rPr>
        <w:lastRenderedPageBreak/>
        <w:t>Date d’émission :</w:t>
      </w:r>
      <w:r w:rsidRPr="004844B5">
        <w:rPr>
          <w:rFonts w:asciiTheme="minorHAnsi" w:eastAsia="Times New Roman" w:hAnsiTheme="minorHAnsi"/>
          <w:szCs w:val="26"/>
          <w:lang w:bidi="en-US"/>
        </w:rPr>
        <w:t xml:space="preserve"> </w:t>
      </w:r>
      <w:r w:rsidRPr="004844B5">
        <w:rPr>
          <w:rFonts w:asciiTheme="minorHAnsi" w:eastAsia="Times New Roman" w:hAnsiTheme="minorHAnsi"/>
          <w:b/>
          <w:color w:val="FF0000"/>
          <w:szCs w:val="26"/>
          <w:lang w:bidi="en-US"/>
        </w:rPr>
        <w:t>[insérer]</w:t>
      </w:r>
      <w:r w:rsidR="004F04C2" w:rsidRPr="004844B5">
        <w:rPr>
          <w:rFonts w:asciiTheme="minorHAnsi" w:eastAsia="Times New Roman" w:hAnsiTheme="minorHAnsi"/>
          <w:b/>
          <w:szCs w:val="26"/>
          <w:lang w:bidi="en-US"/>
        </w:rPr>
        <w:t xml:space="preserve">  </w:t>
      </w:r>
      <w:r w:rsidRPr="004844B5">
        <w:rPr>
          <w:rFonts w:asciiTheme="minorHAnsi" w:eastAsia="Times New Roman" w:hAnsiTheme="minorHAnsi"/>
          <w:b/>
          <w:szCs w:val="26"/>
          <w:lang w:bidi="en-US"/>
        </w:rPr>
        <w:t xml:space="preserve">Bureau d’émission : </w:t>
      </w:r>
      <w:r w:rsidRPr="004844B5">
        <w:rPr>
          <w:rFonts w:asciiTheme="minorHAnsi" w:eastAsia="Times New Roman" w:hAnsiTheme="minorHAnsi"/>
          <w:b/>
          <w:color w:val="FF0000"/>
          <w:szCs w:val="26"/>
          <w:lang w:bidi="en-US"/>
        </w:rPr>
        <w:t>[insérer]</w:t>
      </w:r>
      <w:r w:rsidR="004F04C2" w:rsidRPr="004844B5">
        <w:rPr>
          <w:rFonts w:asciiTheme="minorHAnsi" w:eastAsia="Times New Roman" w:hAnsiTheme="minorHAnsi"/>
          <w:b/>
          <w:szCs w:val="26"/>
          <w:lang w:bidi="en-US"/>
        </w:rPr>
        <w:t xml:space="preserve">   </w:t>
      </w:r>
      <w:r w:rsidRPr="004844B5">
        <w:rPr>
          <w:rFonts w:asciiTheme="minorHAnsi" w:eastAsia="Times New Roman" w:hAnsiTheme="minorHAnsi"/>
          <w:b/>
          <w:szCs w:val="26"/>
          <w:lang w:bidi="en-US"/>
        </w:rPr>
        <w:t xml:space="preserve">Date d’entrée en vigueur : </w:t>
      </w:r>
      <w:r w:rsidRPr="004844B5">
        <w:rPr>
          <w:rFonts w:asciiTheme="minorHAnsi" w:eastAsia="Times New Roman" w:hAnsiTheme="minorHAnsi"/>
          <w:b/>
          <w:color w:val="FF0000"/>
          <w:szCs w:val="26"/>
          <w:lang w:bidi="en-US"/>
        </w:rPr>
        <w:t>[insérer]</w:t>
      </w:r>
    </w:p>
    <w:p w14:paraId="3C4B93D8" w14:textId="77777777" w:rsidR="007B05D5" w:rsidRPr="004844B5" w:rsidRDefault="007B05D5" w:rsidP="007B05D5">
      <w:pPr>
        <w:suppressAutoHyphens/>
        <w:spacing w:after="0" w:line="240" w:lineRule="auto"/>
        <w:rPr>
          <w:rFonts w:ascii="Arial" w:eastAsia="Times New Roman" w:hAnsi="Arial" w:cs="Arial"/>
          <w:sz w:val="44"/>
          <w:szCs w:val="22"/>
          <w:lang w:bidi="en-US"/>
        </w:rPr>
        <w:sectPr w:rsidR="007B05D5" w:rsidRPr="004844B5" w:rsidSect="000A269E">
          <w:footerReference w:type="first" r:id="rId9"/>
          <w:pgSz w:w="12240" w:h="15840"/>
          <w:pgMar w:top="990" w:right="1080" w:bottom="630" w:left="1080" w:header="706" w:footer="183" w:gutter="0"/>
          <w:cols w:space="708"/>
          <w:titlePg/>
          <w:docGrid w:linePitch="360"/>
        </w:sectPr>
      </w:pPr>
    </w:p>
    <w:p w14:paraId="6A985A99" w14:textId="51034173" w:rsidR="0004595D" w:rsidRPr="004844B5" w:rsidRDefault="0004595D" w:rsidP="0004595D">
      <w:pPr>
        <w:pStyle w:val="TOCHeading"/>
        <w:ind w:left="0"/>
        <w:rPr>
          <w:lang w:val="fr-CA"/>
        </w:rPr>
      </w:pPr>
      <w:bookmarkStart w:id="4" w:name="_Toc280178037"/>
      <w:r w:rsidRPr="004844B5">
        <w:rPr>
          <w:lang w:val="fr-CA"/>
        </w:rPr>
        <w:lastRenderedPageBreak/>
        <w:t xml:space="preserve">Table </w:t>
      </w:r>
      <w:r w:rsidR="00461C39" w:rsidRPr="004844B5">
        <w:rPr>
          <w:lang w:val="fr-CA"/>
        </w:rPr>
        <w:t>des matières</w:t>
      </w:r>
    </w:p>
    <w:p w14:paraId="1094E4C4" w14:textId="1C82AB62" w:rsidR="00F147FB" w:rsidRDefault="0004595D">
      <w:pPr>
        <w:pStyle w:val="TOC1"/>
        <w:rPr>
          <w:rFonts w:eastAsiaTheme="minorEastAsia" w:cstheme="minorBidi"/>
          <w:b w:val="0"/>
          <w:color w:val="auto"/>
          <w:sz w:val="22"/>
          <w:szCs w:val="22"/>
          <w:lang w:val="en-US" w:bidi="ar-SA"/>
        </w:rPr>
      </w:pPr>
      <w:r w:rsidRPr="004844B5">
        <w:rPr>
          <w:rFonts w:ascii="Arial" w:eastAsia="Times New Roman" w:hAnsi="Arial"/>
          <w:b w:val="0"/>
          <w:noProof w:val="0"/>
          <w:sz w:val="56"/>
          <w:szCs w:val="56"/>
          <w:lang w:val="fr-CA"/>
        </w:rPr>
        <w:fldChar w:fldCharType="begin"/>
      </w:r>
      <w:r w:rsidRPr="004844B5">
        <w:rPr>
          <w:rFonts w:ascii="Arial" w:eastAsia="Times New Roman" w:hAnsi="Arial"/>
          <w:b w:val="0"/>
          <w:noProof w:val="0"/>
          <w:sz w:val="56"/>
          <w:szCs w:val="56"/>
          <w:lang w:val="fr-CA"/>
        </w:rPr>
        <w:instrText xml:space="preserve"> TOC \h \z \t "Heading 4 Part IV,3,Heading 4 Part III,3,Heading 4 Part II,3,Heading 2 Part I,1,Heading 3 Part IV,2,Heading 3 Part I,2,Heading 3 Part II,2,Heading 3 Part III,2,Heading 2 Part II,1,Heading 2 Part III,1,Heading 2 Part IV,1,Heading 4 part I,3" </w:instrText>
      </w:r>
      <w:r w:rsidRPr="004844B5">
        <w:rPr>
          <w:rFonts w:ascii="Arial" w:eastAsia="Times New Roman" w:hAnsi="Arial"/>
          <w:b w:val="0"/>
          <w:noProof w:val="0"/>
          <w:sz w:val="56"/>
          <w:szCs w:val="56"/>
          <w:lang w:val="fr-CA"/>
        </w:rPr>
        <w:fldChar w:fldCharType="separate"/>
      </w:r>
      <w:hyperlink w:anchor="_Toc106749044" w:history="1">
        <w:r w:rsidR="00F147FB" w:rsidRPr="00521DE0">
          <w:rPr>
            <w:rStyle w:val="Hyperlink"/>
            <w:lang w:val="fr-CA"/>
          </w:rPr>
          <w:t>Partie I – Information générale  sur les tarifs</w:t>
        </w:r>
        <w:r w:rsidR="00F147FB">
          <w:rPr>
            <w:webHidden/>
          </w:rPr>
          <w:tab/>
        </w:r>
        <w:r w:rsidR="00F147FB">
          <w:rPr>
            <w:webHidden/>
          </w:rPr>
          <w:fldChar w:fldCharType="begin"/>
        </w:r>
        <w:r w:rsidR="00F147FB">
          <w:rPr>
            <w:webHidden/>
          </w:rPr>
          <w:instrText xml:space="preserve"> PAGEREF _Toc106749044 \h </w:instrText>
        </w:r>
        <w:r w:rsidR="00F147FB">
          <w:rPr>
            <w:webHidden/>
          </w:rPr>
        </w:r>
        <w:r w:rsidR="00F147FB">
          <w:rPr>
            <w:webHidden/>
          </w:rPr>
          <w:fldChar w:fldCharType="separate"/>
        </w:r>
        <w:r w:rsidR="00F147FB">
          <w:rPr>
            <w:webHidden/>
          </w:rPr>
          <w:t>8</w:t>
        </w:r>
        <w:r w:rsidR="00F147FB">
          <w:rPr>
            <w:webHidden/>
          </w:rPr>
          <w:fldChar w:fldCharType="end"/>
        </w:r>
      </w:hyperlink>
    </w:p>
    <w:p w14:paraId="3B18DF7D" w14:textId="78081C20" w:rsidR="00F147FB" w:rsidRDefault="00462843">
      <w:pPr>
        <w:pStyle w:val="TOC2"/>
        <w:rPr>
          <w:b w:val="0"/>
          <w:sz w:val="22"/>
          <w:szCs w:val="22"/>
        </w:rPr>
      </w:pPr>
      <w:hyperlink w:anchor="_Toc106749045" w:history="1">
        <w:r w:rsidR="00F147FB" w:rsidRPr="00521DE0">
          <w:rPr>
            <w:rStyle w:val="Hyperlink"/>
            <w:lang w:val="fr-CA" w:bidi="en-US"/>
          </w:rPr>
          <w:t>Explication des abréviations, des signes de renvoi et des symboles</w:t>
        </w:r>
        <w:r w:rsidR="00F147FB">
          <w:rPr>
            <w:webHidden/>
          </w:rPr>
          <w:tab/>
        </w:r>
        <w:r w:rsidR="00F147FB">
          <w:rPr>
            <w:webHidden/>
          </w:rPr>
          <w:fldChar w:fldCharType="begin"/>
        </w:r>
        <w:r w:rsidR="00F147FB">
          <w:rPr>
            <w:webHidden/>
          </w:rPr>
          <w:instrText xml:space="preserve"> PAGEREF _Toc106749045 \h </w:instrText>
        </w:r>
        <w:r w:rsidR="00F147FB">
          <w:rPr>
            <w:webHidden/>
          </w:rPr>
        </w:r>
        <w:r w:rsidR="00F147FB">
          <w:rPr>
            <w:webHidden/>
          </w:rPr>
          <w:fldChar w:fldCharType="separate"/>
        </w:r>
        <w:r w:rsidR="00F147FB">
          <w:rPr>
            <w:webHidden/>
          </w:rPr>
          <w:t>9</w:t>
        </w:r>
        <w:r w:rsidR="00F147FB">
          <w:rPr>
            <w:webHidden/>
          </w:rPr>
          <w:fldChar w:fldCharType="end"/>
        </w:r>
      </w:hyperlink>
    </w:p>
    <w:p w14:paraId="44427F4C" w14:textId="605E05B9" w:rsidR="00F147FB" w:rsidRDefault="00462843">
      <w:pPr>
        <w:pStyle w:val="TOC2"/>
        <w:rPr>
          <w:b w:val="0"/>
          <w:sz w:val="22"/>
          <w:szCs w:val="22"/>
        </w:rPr>
      </w:pPr>
      <w:hyperlink w:anchor="_Toc106749046" w:history="1">
        <w:r w:rsidR="00F147FB" w:rsidRPr="00521DE0">
          <w:rPr>
            <w:rStyle w:val="Hyperlink"/>
            <w:lang w:val="fr-CA" w:bidi="en-US"/>
          </w:rPr>
          <w:t>Règle 1 : Définitions</w:t>
        </w:r>
        <w:r w:rsidR="00F147FB">
          <w:rPr>
            <w:webHidden/>
          </w:rPr>
          <w:tab/>
        </w:r>
        <w:r w:rsidR="00F147FB">
          <w:rPr>
            <w:webHidden/>
          </w:rPr>
          <w:fldChar w:fldCharType="begin"/>
        </w:r>
        <w:r w:rsidR="00F147FB">
          <w:rPr>
            <w:webHidden/>
          </w:rPr>
          <w:instrText xml:space="preserve"> PAGEREF _Toc106749046 \h </w:instrText>
        </w:r>
        <w:r w:rsidR="00F147FB">
          <w:rPr>
            <w:webHidden/>
          </w:rPr>
        </w:r>
        <w:r w:rsidR="00F147FB">
          <w:rPr>
            <w:webHidden/>
          </w:rPr>
          <w:fldChar w:fldCharType="separate"/>
        </w:r>
        <w:r w:rsidR="00F147FB">
          <w:rPr>
            <w:webHidden/>
          </w:rPr>
          <w:t>10</w:t>
        </w:r>
        <w:r w:rsidR="00F147FB">
          <w:rPr>
            <w:webHidden/>
          </w:rPr>
          <w:fldChar w:fldCharType="end"/>
        </w:r>
      </w:hyperlink>
    </w:p>
    <w:p w14:paraId="461A6BFD" w14:textId="1112C206" w:rsidR="00F147FB" w:rsidRDefault="00462843">
      <w:pPr>
        <w:pStyle w:val="TOC2"/>
        <w:rPr>
          <w:b w:val="0"/>
          <w:sz w:val="22"/>
          <w:szCs w:val="22"/>
        </w:rPr>
      </w:pPr>
      <w:hyperlink w:anchor="_Toc106749047" w:history="1">
        <w:r w:rsidR="00F147FB" w:rsidRPr="00521DE0">
          <w:rPr>
            <w:rStyle w:val="Hyperlink"/>
            <w:lang w:val="fr-CA" w:bidi="en-US"/>
          </w:rPr>
          <w:t>Règle 5 : Application du tarif</w:t>
        </w:r>
        <w:r w:rsidR="00F147FB">
          <w:rPr>
            <w:webHidden/>
          </w:rPr>
          <w:tab/>
        </w:r>
        <w:r w:rsidR="00F147FB">
          <w:rPr>
            <w:webHidden/>
          </w:rPr>
          <w:fldChar w:fldCharType="begin"/>
        </w:r>
        <w:r w:rsidR="00F147FB">
          <w:rPr>
            <w:webHidden/>
          </w:rPr>
          <w:instrText xml:space="preserve"> PAGEREF _Toc106749047 \h </w:instrText>
        </w:r>
        <w:r w:rsidR="00F147FB">
          <w:rPr>
            <w:webHidden/>
          </w:rPr>
        </w:r>
        <w:r w:rsidR="00F147FB">
          <w:rPr>
            <w:webHidden/>
          </w:rPr>
          <w:fldChar w:fldCharType="separate"/>
        </w:r>
        <w:r w:rsidR="00F147FB">
          <w:rPr>
            <w:webHidden/>
          </w:rPr>
          <w:t>19</w:t>
        </w:r>
        <w:r w:rsidR="00F147FB">
          <w:rPr>
            <w:webHidden/>
          </w:rPr>
          <w:fldChar w:fldCharType="end"/>
        </w:r>
      </w:hyperlink>
    </w:p>
    <w:p w14:paraId="7EAD9988" w14:textId="23E2AE1D" w:rsidR="00F147FB" w:rsidRDefault="00462843">
      <w:pPr>
        <w:pStyle w:val="TOC3"/>
        <w:rPr>
          <w:sz w:val="22"/>
          <w:szCs w:val="22"/>
          <w:lang w:bidi="ar-SA"/>
        </w:rPr>
      </w:pPr>
      <w:hyperlink w:anchor="_Toc106749048" w:history="1">
        <w:r w:rsidR="00F147FB" w:rsidRPr="00521DE0">
          <w:rPr>
            <w:rStyle w:val="Hyperlink"/>
            <w:lang w:val="fr-CA"/>
          </w:rPr>
          <w:t>(A)</w:t>
        </w:r>
        <w:r w:rsidR="00F147FB">
          <w:rPr>
            <w:sz w:val="22"/>
            <w:szCs w:val="22"/>
            <w:lang w:bidi="ar-SA"/>
          </w:rPr>
          <w:tab/>
        </w:r>
        <w:r w:rsidR="00F147FB" w:rsidRPr="00521DE0">
          <w:rPr>
            <w:rStyle w:val="Hyperlink"/>
            <w:lang w:val="fr-CA"/>
          </w:rPr>
          <w:t>Généralité</w:t>
        </w:r>
        <w:r w:rsidR="00F147FB">
          <w:rPr>
            <w:webHidden/>
          </w:rPr>
          <w:tab/>
        </w:r>
        <w:r w:rsidR="00F147FB">
          <w:rPr>
            <w:webHidden/>
          </w:rPr>
          <w:fldChar w:fldCharType="begin"/>
        </w:r>
        <w:r w:rsidR="00F147FB">
          <w:rPr>
            <w:webHidden/>
          </w:rPr>
          <w:instrText xml:space="preserve"> PAGEREF _Toc106749048 \h </w:instrText>
        </w:r>
        <w:r w:rsidR="00F147FB">
          <w:rPr>
            <w:webHidden/>
          </w:rPr>
        </w:r>
        <w:r w:rsidR="00F147FB">
          <w:rPr>
            <w:webHidden/>
          </w:rPr>
          <w:fldChar w:fldCharType="separate"/>
        </w:r>
        <w:r w:rsidR="00F147FB">
          <w:rPr>
            <w:webHidden/>
          </w:rPr>
          <w:t>19</w:t>
        </w:r>
        <w:r w:rsidR="00F147FB">
          <w:rPr>
            <w:webHidden/>
          </w:rPr>
          <w:fldChar w:fldCharType="end"/>
        </w:r>
      </w:hyperlink>
    </w:p>
    <w:p w14:paraId="64E7E154" w14:textId="2F58B726" w:rsidR="00F147FB" w:rsidRDefault="00462843">
      <w:pPr>
        <w:pStyle w:val="TOC3"/>
        <w:rPr>
          <w:sz w:val="22"/>
          <w:szCs w:val="22"/>
          <w:lang w:bidi="ar-SA"/>
        </w:rPr>
      </w:pPr>
      <w:hyperlink w:anchor="_Toc106749049" w:history="1">
        <w:r w:rsidR="00F147FB" w:rsidRPr="00521DE0">
          <w:rPr>
            <w:rStyle w:val="Hyperlink"/>
            <w:highlight w:val="cyan"/>
            <w:lang w:val="fr-CA"/>
          </w:rPr>
          <w:t>(B)</w:t>
        </w:r>
        <w:r w:rsidR="00F147FB">
          <w:rPr>
            <w:sz w:val="22"/>
            <w:szCs w:val="22"/>
            <w:lang w:bidi="ar-SA"/>
          </w:rPr>
          <w:tab/>
        </w:r>
        <w:r w:rsidR="00F147FB" w:rsidRPr="00521DE0">
          <w:rPr>
            <w:rStyle w:val="Hyperlink"/>
            <w:highlight w:val="cyan"/>
            <w:lang w:val="fr-CA"/>
          </w:rPr>
          <w:t>Responsabilité selon le tarif applicable</w:t>
        </w:r>
        <w:r w:rsidR="00F147FB">
          <w:rPr>
            <w:webHidden/>
          </w:rPr>
          <w:tab/>
        </w:r>
        <w:r w:rsidR="00F147FB">
          <w:rPr>
            <w:webHidden/>
          </w:rPr>
          <w:fldChar w:fldCharType="begin"/>
        </w:r>
        <w:r w:rsidR="00F147FB">
          <w:rPr>
            <w:webHidden/>
          </w:rPr>
          <w:instrText xml:space="preserve"> PAGEREF _Toc106749049 \h </w:instrText>
        </w:r>
        <w:r w:rsidR="00F147FB">
          <w:rPr>
            <w:webHidden/>
          </w:rPr>
        </w:r>
        <w:r w:rsidR="00F147FB">
          <w:rPr>
            <w:webHidden/>
          </w:rPr>
          <w:fldChar w:fldCharType="separate"/>
        </w:r>
        <w:r w:rsidR="00F147FB">
          <w:rPr>
            <w:webHidden/>
          </w:rPr>
          <w:t>20</w:t>
        </w:r>
        <w:r w:rsidR="00F147FB">
          <w:rPr>
            <w:webHidden/>
          </w:rPr>
          <w:fldChar w:fldCharType="end"/>
        </w:r>
      </w:hyperlink>
    </w:p>
    <w:p w14:paraId="2EBC3526" w14:textId="7E9993EA" w:rsidR="00F147FB" w:rsidRDefault="00462843">
      <w:pPr>
        <w:pStyle w:val="TOC3"/>
        <w:rPr>
          <w:sz w:val="22"/>
          <w:szCs w:val="22"/>
          <w:lang w:bidi="ar-SA"/>
        </w:rPr>
      </w:pPr>
      <w:hyperlink w:anchor="_Toc106749050" w:history="1">
        <w:r w:rsidR="00F147FB" w:rsidRPr="00521DE0">
          <w:rPr>
            <w:rStyle w:val="Hyperlink"/>
            <w:highlight w:val="cyan"/>
            <w:lang w:val="fr-CA"/>
          </w:rPr>
          <w:t>(C)</w:t>
        </w:r>
        <w:r w:rsidR="00F147FB">
          <w:rPr>
            <w:sz w:val="22"/>
            <w:szCs w:val="22"/>
            <w:lang w:bidi="ar-SA"/>
          </w:rPr>
          <w:tab/>
        </w:r>
        <w:r w:rsidR="00F147FB" w:rsidRPr="00521DE0">
          <w:rPr>
            <w:rStyle w:val="Hyperlink"/>
            <w:highlight w:val="cyan"/>
            <w:lang w:val="fr-CA"/>
          </w:rPr>
          <w:t>Prépondérance de la loi/prélèvement</w:t>
        </w:r>
        <w:r w:rsidR="00F147FB">
          <w:rPr>
            <w:webHidden/>
          </w:rPr>
          <w:tab/>
        </w:r>
        <w:r w:rsidR="00F147FB">
          <w:rPr>
            <w:webHidden/>
          </w:rPr>
          <w:fldChar w:fldCharType="begin"/>
        </w:r>
        <w:r w:rsidR="00F147FB">
          <w:rPr>
            <w:webHidden/>
          </w:rPr>
          <w:instrText xml:space="preserve"> PAGEREF _Toc106749050 \h </w:instrText>
        </w:r>
        <w:r w:rsidR="00F147FB">
          <w:rPr>
            <w:webHidden/>
          </w:rPr>
        </w:r>
        <w:r w:rsidR="00F147FB">
          <w:rPr>
            <w:webHidden/>
          </w:rPr>
          <w:fldChar w:fldCharType="separate"/>
        </w:r>
        <w:r w:rsidR="00F147FB">
          <w:rPr>
            <w:webHidden/>
          </w:rPr>
          <w:t>20</w:t>
        </w:r>
        <w:r w:rsidR="00F147FB">
          <w:rPr>
            <w:webHidden/>
          </w:rPr>
          <w:fldChar w:fldCharType="end"/>
        </w:r>
      </w:hyperlink>
    </w:p>
    <w:p w14:paraId="054FC049" w14:textId="6B5B3375" w:rsidR="00F147FB" w:rsidRDefault="00462843">
      <w:pPr>
        <w:pStyle w:val="TOC3"/>
        <w:rPr>
          <w:sz w:val="22"/>
          <w:szCs w:val="22"/>
          <w:lang w:bidi="ar-SA"/>
        </w:rPr>
      </w:pPr>
      <w:hyperlink w:anchor="_Toc106749051" w:history="1">
        <w:r w:rsidR="00F147FB" w:rsidRPr="00521DE0">
          <w:rPr>
            <w:rStyle w:val="Hyperlink"/>
            <w:lang w:val="fr-CA"/>
          </w:rPr>
          <w:t>(D)</w:t>
        </w:r>
        <w:r w:rsidR="00F147FB">
          <w:rPr>
            <w:sz w:val="22"/>
            <w:szCs w:val="22"/>
            <w:lang w:bidi="ar-SA"/>
          </w:rPr>
          <w:tab/>
        </w:r>
        <w:r w:rsidR="00F147FB" w:rsidRPr="00521DE0">
          <w:rPr>
            <w:rStyle w:val="Hyperlink"/>
            <w:lang w:val="fr-CA"/>
          </w:rPr>
          <w:t>Transport gratuit</w:t>
        </w:r>
        <w:r w:rsidR="00F147FB">
          <w:rPr>
            <w:webHidden/>
          </w:rPr>
          <w:tab/>
        </w:r>
        <w:r w:rsidR="00F147FB">
          <w:rPr>
            <w:webHidden/>
          </w:rPr>
          <w:fldChar w:fldCharType="begin"/>
        </w:r>
        <w:r w:rsidR="00F147FB">
          <w:rPr>
            <w:webHidden/>
          </w:rPr>
          <w:instrText xml:space="preserve"> PAGEREF _Toc106749051 \h </w:instrText>
        </w:r>
        <w:r w:rsidR="00F147FB">
          <w:rPr>
            <w:webHidden/>
          </w:rPr>
        </w:r>
        <w:r w:rsidR="00F147FB">
          <w:rPr>
            <w:webHidden/>
          </w:rPr>
          <w:fldChar w:fldCharType="separate"/>
        </w:r>
        <w:r w:rsidR="00F147FB">
          <w:rPr>
            <w:webHidden/>
          </w:rPr>
          <w:t>21</w:t>
        </w:r>
        <w:r w:rsidR="00F147FB">
          <w:rPr>
            <w:webHidden/>
          </w:rPr>
          <w:fldChar w:fldCharType="end"/>
        </w:r>
      </w:hyperlink>
    </w:p>
    <w:p w14:paraId="5F905CF3" w14:textId="555BF33C" w:rsidR="00F147FB" w:rsidRDefault="00462843">
      <w:pPr>
        <w:pStyle w:val="TOC3"/>
        <w:rPr>
          <w:sz w:val="22"/>
          <w:szCs w:val="22"/>
          <w:lang w:bidi="ar-SA"/>
        </w:rPr>
      </w:pPr>
      <w:hyperlink w:anchor="_Toc106749052" w:history="1">
        <w:r w:rsidR="00F147FB" w:rsidRPr="00521DE0">
          <w:rPr>
            <w:rStyle w:val="Hyperlink"/>
            <w:lang w:val="fr-CA"/>
          </w:rPr>
          <w:t>(E)</w:t>
        </w:r>
        <w:r w:rsidR="00F147FB">
          <w:rPr>
            <w:sz w:val="22"/>
            <w:szCs w:val="22"/>
            <w:lang w:bidi="ar-SA"/>
          </w:rPr>
          <w:tab/>
        </w:r>
        <w:r w:rsidR="00F147FB" w:rsidRPr="00521DE0">
          <w:rPr>
            <w:rStyle w:val="Hyperlink"/>
            <w:lang w:val="fr-CA"/>
          </w:rPr>
          <w:t>Recours du passager</w:t>
        </w:r>
        <w:r w:rsidR="00F147FB">
          <w:rPr>
            <w:webHidden/>
          </w:rPr>
          <w:tab/>
        </w:r>
        <w:r w:rsidR="00F147FB">
          <w:rPr>
            <w:webHidden/>
          </w:rPr>
          <w:fldChar w:fldCharType="begin"/>
        </w:r>
        <w:r w:rsidR="00F147FB">
          <w:rPr>
            <w:webHidden/>
          </w:rPr>
          <w:instrText xml:space="preserve"> PAGEREF _Toc106749052 \h </w:instrText>
        </w:r>
        <w:r w:rsidR="00F147FB">
          <w:rPr>
            <w:webHidden/>
          </w:rPr>
        </w:r>
        <w:r w:rsidR="00F147FB">
          <w:rPr>
            <w:webHidden/>
          </w:rPr>
          <w:fldChar w:fldCharType="separate"/>
        </w:r>
        <w:r w:rsidR="00F147FB">
          <w:rPr>
            <w:webHidden/>
          </w:rPr>
          <w:t>21</w:t>
        </w:r>
        <w:r w:rsidR="00F147FB">
          <w:rPr>
            <w:webHidden/>
          </w:rPr>
          <w:fldChar w:fldCharType="end"/>
        </w:r>
      </w:hyperlink>
    </w:p>
    <w:p w14:paraId="404ACB77" w14:textId="0415DE4E" w:rsidR="00F147FB" w:rsidRDefault="00462843">
      <w:pPr>
        <w:pStyle w:val="TOC3"/>
        <w:rPr>
          <w:sz w:val="22"/>
          <w:szCs w:val="22"/>
          <w:lang w:bidi="ar-SA"/>
        </w:rPr>
      </w:pPr>
      <w:hyperlink w:anchor="_Toc106749053" w:history="1">
        <w:r w:rsidR="00F147FB" w:rsidRPr="00521DE0">
          <w:rPr>
            <w:rStyle w:val="Hyperlink"/>
            <w:lang w:val="fr-CA"/>
          </w:rPr>
          <w:t>(F)</w:t>
        </w:r>
        <w:r w:rsidR="00F147FB">
          <w:rPr>
            <w:sz w:val="22"/>
            <w:szCs w:val="22"/>
            <w:lang w:bidi="ar-SA"/>
          </w:rPr>
          <w:tab/>
        </w:r>
        <w:r w:rsidR="00F147FB" w:rsidRPr="00521DE0">
          <w:rPr>
            <w:rStyle w:val="Hyperlink"/>
            <w:lang w:val="fr-CA"/>
          </w:rPr>
          <w:t>Modification et dérogation</w:t>
        </w:r>
        <w:r w:rsidR="00F147FB">
          <w:rPr>
            <w:webHidden/>
          </w:rPr>
          <w:tab/>
        </w:r>
        <w:r w:rsidR="00F147FB">
          <w:rPr>
            <w:webHidden/>
          </w:rPr>
          <w:fldChar w:fldCharType="begin"/>
        </w:r>
        <w:r w:rsidR="00F147FB">
          <w:rPr>
            <w:webHidden/>
          </w:rPr>
          <w:instrText xml:space="preserve"> PAGEREF _Toc106749053 \h </w:instrText>
        </w:r>
        <w:r w:rsidR="00F147FB">
          <w:rPr>
            <w:webHidden/>
          </w:rPr>
        </w:r>
        <w:r w:rsidR="00F147FB">
          <w:rPr>
            <w:webHidden/>
          </w:rPr>
          <w:fldChar w:fldCharType="separate"/>
        </w:r>
        <w:r w:rsidR="00F147FB">
          <w:rPr>
            <w:webHidden/>
          </w:rPr>
          <w:t>21</w:t>
        </w:r>
        <w:r w:rsidR="00F147FB">
          <w:rPr>
            <w:webHidden/>
          </w:rPr>
          <w:fldChar w:fldCharType="end"/>
        </w:r>
      </w:hyperlink>
    </w:p>
    <w:p w14:paraId="106C715F" w14:textId="67E3C86D" w:rsidR="00F147FB" w:rsidRDefault="00462843">
      <w:pPr>
        <w:pStyle w:val="TOC3"/>
        <w:rPr>
          <w:sz w:val="22"/>
          <w:szCs w:val="22"/>
          <w:lang w:bidi="ar-SA"/>
        </w:rPr>
      </w:pPr>
      <w:hyperlink w:anchor="_Toc106749054" w:history="1">
        <w:r w:rsidR="00F147FB" w:rsidRPr="00521DE0">
          <w:rPr>
            <w:rStyle w:val="Hyperlink"/>
            <w:highlight w:val="yellow"/>
            <w:lang w:val="fr-CA"/>
          </w:rPr>
          <w:t>(G)</w:t>
        </w:r>
        <w:r w:rsidR="00F147FB">
          <w:rPr>
            <w:sz w:val="22"/>
            <w:szCs w:val="22"/>
            <w:lang w:bidi="ar-SA"/>
          </w:rPr>
          <w:tab/>
        </w:r>
        <w:r w:rsidR="00F147FB" w:rsidRPr="00521DE0">
          <w:rPr>
            <w:rStyle w:val="Hyperlink"/>
            <w:highlight w:val="yellow"/>
            <w:lang w:val="fr-CA" w:bidi="fr-FR"/>
          </w:rPr>
          <w:t>Déclaration volontaire – gros ou petit transporteur</w:t>
        </w:r>
        <w:r w:rsidR="00F147FB">
          <w:rPr>
            <w:webHidden/>
          </w:rPr>
          <w:tab/>
        </w:r>
        <w:r w:rsidR="00F147FB">
          <w:rPr>
            <w:webHidden/>
          </w:rPr>
          <w:fldChar w:fldCharType="begin"/>
        </w:r>
        <w:r w:rsidR="00F147FB">
          <w:rPr>
            <w:webHidden/>
          </w:rPr>
          <w:instrText xml:space="preserve"> PAGEREF _Toc106749054 \h </w:instrText>
        </w:r>
        <w:r w:rsidR="00F147FB">
          <w:rPr>
            <w:webHidden/>
          </w:rPr>
        </w:r>
        <w:r w:rsidR="00F147FB">
          <w:rPr>
            <w:webHidden/>
          </w:rPr>
          <w:fldChar w:fldCharType="separate"/>
        </w:r>
        <w:r w:rsidR="00F147FB">
          <w:rPr>
            <w:webHidden/>
          </w:rPr>
          <w:t>21</w:t>
        </w:r>
        <w:r w:rsidR="00F147FB">
          <w:rPr>
            <w:webHidden/>
          </w:rPr>
          <w:fldChar w:fldCharType="end"/>
        </w:r>
      </w:hyperlink>
    </w:p>
    <w:p w14:paraId="2B45F486" w14:textId="3BDA7BF2" w:rsidR="00F147FB" w:rsidRDefault="00462843">
      <w:pPr>
        <w:pStyle w:val="TOC1"/>
        <w:rPr>
          <w:rFonts w:eastAsiaTheme="minorEastAsia" w:cstheme="minorBidi"/>
          <w:b w:val="0"/>
          <w:color w:val="auto"/>
          <w:sz w:val="22"/>
          <w:szCs w:val="22"/>
          <w:lang w:val="en-US" w:bidi="ar-SA"/>
        </w:rPr>
      </w:pPr>
      <w:hyperlink w:anchor="_Toc106749055" w:history="1">
        <w:r w:rsidR="00F147FB" w:rsidRPr="00521DE0">
          <w:rPr>
            <w:rStyle w:val="Hyperlink"/>
            <w:lang w:val="fr-CA"/>
          </w:rPr>
          <w:t>Partie II – Avant le départ</w:t>
        </w:r>
        <w:r w:rsidR="00F147FB">
          <w:rPr>
            <w:webHidden/>
          </w:rPr>
          <w:tab/>
        </w:r>
        <w:r w:rsidR="00F147FB">
          <w:rPr>
            <w:webHidden/>
          </w:rPr>
          <w:fldChar w:fldCharType="begin"/>
        </w:r>
        <w:r w:rsidR="00F147FB">
          <w:rPr>
            <w:webHidden/>
          </w:rPr>
          <w:instrText xml:space="preserve"> PAGEREF _Toc106749055 \h </w:instrText>
        </w:r>
        <w:r w:rsidR="00F147FB">
          <w:rPr>
            <w:webHidden/>
          </w:rPr>
        </w:r>
        <w:r w:rsidR="00F147FB">
          <w:rPr>
            <w:webHidden/>
          </w:rPr>
          <w:fldChar w:fldCharType="separate"/>
        </w:r>
        <w:r w:rsidR="00F147FB">
          <w:rPr>
            <w:webHidden/>
          </w:rPr>
          <w:t>24</w:t>
        </w:r>
        <w:r w:rsidR="00F147FB">
          <w:rPr>
            <w:webHidden/>
          </w:rPr>
          <w:fldChar w:fldCharType="end"/>
        </w:r>
      </w:hyperlink>
    </w:p>
    <w:p w14:paraId="35C27632" w14:textId="03536765" w:rsidR="00F147FB" w:rsidRDefault="00462843">
      <w:pPr>
        <w:pStyle w:val="TOC2"/>
        <w:rPr>
          <w:b w:val="0"/>
          <w:sz w:val="22"/>
          <w:szCs w:val="22"/>
        </w:rPr>
      </w:pPr>
      <w:hyperlink w:anchor="_Toc106749056" w:history="1">
        <w:r w:rsidR="00F147FB" w:rsidRPr="00521DE0">
          <w:rPr>
            <w:rStyle w:val="Hyperlink"/>
            <w:lang w:val="fr-CA" w:bidi="en-US"/>
          </w:rPr>
          <w:t>Règle 10 : Application des prix et des frais</w:t>
        </w:r>
        <w:r w:rsidR="00F147FB">
          <w:rPr>
            <w:webHidden/>
          </w:rPr>
          <w:tab/>
        </w:r>
        <w:r w:rsidR="00F147FB">
          <w:rPr>
            <w:webHidden/>
          </w:rPr>
          <w:fldChar w:fldCharType="begin"/>
        </w:r>
        <w:r w:rsidR="00F147FB">
          <w:rPr>
            <w:webHidden/>
          </w:rPr>
          <w:instrText xml:space="preserve"> PAGEREF _Toc106749056 \h </w:instrText>
        </w:r>
        <w:r w:rsidR="00F147FB">
          <w:rPr>
            <w:webHidden/>
          </w:rPr>
        </w:r>
        <w:r w:rsidR="00F147FB">
          <w:rPr>
            <w:webHidden/>
          </w:rPr>
          <w:fldChar w:fldCharType="separate"/>
        </w:r>
        <w:r w:rsidR="00F147FB">
          <w:rPr>
            <w:webHidden/>
          </w:rPr>
          <w:t>25</w:t>
        </w:r>
        <w:r w:rsidR="00F147FB">
          <w:rPr>
            <w:webHidden/>
          </w:rPr>
          <w:fldChar w:fldCharType="end"/>
        </w:r>
      </w:hyperlink>
    </w:p>
    <w:p w14:paraId="003D3AE1" w14:textId="19784D9E" w:rsidR="00F147FB" w:rsidRDefault="00462843">
      <w:pPr>
        <w:pStyle w:val="TOC3"/>
        <w:rPr>
          <w:sz w:val="22"/>
          <w:szCs w:val="22"/>
          <w:lang w:bidi="ar-SA"/>
        </w:rPr>
      </w:pPr>
      <w:hyperlink w:anchor="_Toc106749057" w:history="1">
        <w:r w:rsidR="00F147FB" w:rsidRPr="00521DE0">
          <w:rPr>
            <w:rStyle w:val="Hyperlink"/>
            <w:lang w:val="fr-CA"/>
          </w:rPr>
          <w:t>(A)</w:t>
        </w:r>
        <w:r w:rsidR="00F147FB">
          <w:rPr>
            <w:sz w:val="22"/>
            <w:szCs w:val="22"/>
            <w:lang w:bidi="ar-SA"/>
          </w:rPr>
          <w:tab/>
        </w:r>
        <w:r w:rsidR="00F147FB" w:rsidRPr="00521DE0">
          <w:rPr>
            <w:rStyle w:val="Hyperlink"/>
            <w:lang w:val="fr-CA"/>
          </w:rPr>
          <w:t>Généralités</w:t>
        </w:r>
        <w:r w:rsidR="00F147FB">
          <w:rPr>
            <w:webHidden/>
          </w:rPr>
          <w:tab/>
        </w:r>
        <w:r w:rsidR="00F147FB">
          <w:rPr>
            <w:webHidden/>
          </w:rPr>
          <w:fldChar w:fldCharType="begin"/>
        </w:r>
        <w:r w:rsidR="00F147FB">
          <w:rPr>
            <w:webHidden/>
          </w:rPr>
          <w:instrText xml:space="preserve"> PAGEREF _Toc106749057 \h </w:instrText>
        </w:r>
        <w:r w:rsidR="00F147FB">
          <w:rPr>
            <w:webHidden/>
          </w:rPr>
        </w:r>
        <w:r w:rsidR="00F147FB">
          <w:rPr>
            <w:webHidden/>
          </w:rPr>
          <w:fldChar w:fldCharType="separate"/>
        </w:r>
        <w:r w:rsidR="00F147FB">
          <w:rPr>
            <w:webHidden/>
          </w:rPr>
          <w:t>25</w:t>
        </w:r>
        <w:r w:rsidR="00F147FB">
          <w:rPr>
            <w:webHidden/>
          </w:rPr>
          <w:fldChar w:fldCharType="end"/>
        </w:r>
      </w:hyperlink>
    </w:p>
    <w:p w14:paraId="48086DA1" w14:textId="285CAAAC" w:rsidR="00F147FB" w:rsidRDefault="00462843">
      <w:pPr>
        <w:pStyle w:val="TOC3"/>
        <w:rPr>
          <w:sz w:val="22"/>
          <w:szCs w:val="22"/>
          <w:lang w:bidi="ar-SA"/>
        </w:rPr>
      </w:pPr>
      <w:hyperlink w:anchor="_Toc106749058" w:history="1">
        <w:r w:rsidR="00F147FB" w:rsidRPr="00521DE0">
          <w:rPr>
            <w:rStyle w:val="Hyperlink"/>
            <w:highlight w:val="cyan"/>
            <w:lang w:val="fr-CA"/>
          </w:rPr>
          <w:t>(B)</w:t>
        </w:r>
        <w:r w:rsidR="00F147FB">
          <w:rPr>
            <w:sz w:val="22"/>
            <w:szCs w:val="22"/>
            <w:lang w:bidi="ar-SA"/>
          </w:rPr>
          <w:tab/>
        </w:r>
        <w:r w:rsidR="00F147FB" w:rsidRPr="00521DE0">
          <w:rPr>
            <w:rStyle w:val="Hyperlink"/>
            <w:highlight w:val="cyan"/>
            <w:lang w:val="fr-CA"/>
          </w:rPr>
          <w:t>Prix en vigueur</w:t>
        </w:r>
        <w:r w:rsidR="00F147FB">
          <w:rPr>
            <w:webHidden/>
          </w:rPr>
          <w:tab/>
        </w:r>
        <w:r w:rsidR="00F147FB">
          <w:rPr>
            <w:webHidden/>
          </w:rPr>
          <w:fldChar w:fldCharType="begin"/>
        </w:r>
        <w:r w:rsidR="00F147FB">
          <w:rPr>
            <w:webHidden/>
          </w:rPr>
          <w:instrText xml:space="preserve"> PAGEREF _Toc106749058 \h </w:instrText>
        </w:r>
        <w:r w:rsidR="00F147FB">
          <w:rPr>
            <w:webHidden/>
          </w:rPr>
        </w:r>
        <w:r w:rsidR="00F147FB">
          <w:rPr>
            <w:webHidden/>
          </w:rPr>
          <w:fldChar w:fldCharType="separate"/>
        </w:r>
        <w:r w:rsidR="00F147FB">
          <w:rPr>
            <w:webHidden/>
          </w:rPr>
          <w:t>25</w:t>
        </w:r>
        <w:r w:rsidR="00F147FB">
          <w:rPr>
            <w:webHidden/>
          </w:rPr>
          <w:fldChar w:fldCharType="end"/>
        </w:r>
      </w:hyperlink>
    </w:p>
    <w:p w14:paraId="0662938F" w14:textId="0946CC5A" w:rsidR="00F147FB" w:rsidRDefault="00462843">
      <w:pPr>
        <w:pStyle w:val="TOC3"/>
        <w:rPr>
          <w:sz w:val="22"/>
          <w:szCs w:val="22"/>
          <w:lang w:bidi="ar-SA"/>
        </w:rPr>
      </w:pPr>
      <w:hyperlink w:anchor="_Toc106749059" w:history="1">
        <w:r w:rsidR="00F147FB" w:rsidRPr="00521DE0">
          <w:rPr>
            <w:rStyle w:val="Hyperlink"/>
            <w:lang w:val="fr-CA"/>
          </w:rPr>
          <w:t>(C)</w:t>
        </w:r>
        <w:r w:rsidR="00F147FB">
          <w:rPr>
            <w:sz w:val="22"/>
            <w:szCs w:val="22"/>
            <w:lang w:bidi="ar-SA"/>
          </w:rPr>
          <w:tab/>
        </w:r>
        <w:r w:rsidR="00F147FB" w:rsidRPr="00521DE0">
          <w:rPr>
            <w:rStyle w:val="Hyperlink"/>
            <w:lang w:val="fr-CA"/>
          </w:rPr>
          <w:t>Itinéraire</w:t>
        </w:r>
        <w:r w:rsidR="00F147FB">
          <w:rPr>
            <w:webHidden/>
          </w:rPr>
          <w:tab/>
        </w:r>
        <w:r w:rsidR="00F147FB">
          <w:rPr>
            <w:webHidden/>
          </w:rPr>
          <w:fldChar w:fldCharType="begin"/>
        </w:r>
        <w:r w:rsidR="00F147FB">
          <w:rPr>
            <w:webHidden/>
          </w:rPr>
          <w:instrText xml:space="preserve"> PAGEREF _Toc106749059 \h </w:instrText>
        </w:r>
        <w:r w:rsidR="00F147FB">
          <w:rPr>
            <w:webHidden/>
          </w:rPr>
        </w:r>
        <w:r w:rsidR="00F147FB">
          <w:rPr>
            <w:webHidden/>
          </w:rPr>
          <w:fldChar w:fldCharType="separate"/>
        </w:r>
        <w:r w:rsidR="00F147FB">
          <w:rPr>
            <w:webHidden/>
          </w:rPr>
          <w:t>25</w:t>
        </w:r>
        <w:r w:rsidR="00F147FB">
          <w:rPr>
            <w:webHidden/>
          </w:rPr>
          <w:fldChar w:fldCharType="end"/>
        </w:r>
      </w:hyperlink>
    </w:p>
    <w:p w14:paraId="0EC37D30" w14:textId="04A05EB4" w:rsidR="00F147FB" w:rsidRDefault="00462843">
      <w:pPr>
        <w:pStyle w:val="TOC3"/>
        <w:rPr>
          <w:sz w:val="22"/>
          <w:szCs w:val="22"/>
          <w:lang w:bidi="ar-SA"/>
        </w:rPr>
      </w:pPr>
      <w:hyperlink w:anchor="_Toc106749060" w:history="1">
        <w:r w:rsidR="00F147FB" w:rsidRPr="00521DE0">
          <w:rPr>
            <w:rStyle w:val="Hyperlink"/>
            <w:lang w:val="fr-CA"/>
          </w:rPr>
          <w:t>(D)</w:t>
        </w:r>
        <w:r w:rsidR="00F147FB">
          <w:rPr>
            <w:sz w:val="22"/>
            <w:szCs w:val="22"/>
            <w:lang w:bidi="ar-SA"/>
          </w:rPr>
          <w:tab/>
        </w:r>
        <w:r w:rsidR="00F147FB" w:rsidRPr="00521DE0">
          <w:rPr>
            <w:rStyle w:val="Hyperlink"/>
            <w:lang w:val="fr-CA"/>
          </w:rPr>
          <w:t>Taxes et frais</w:t>
        </w:r>
        <w:r w:rsidR="00F147FB">
          <w:rPr>
            <w:webHidden/>
          </w:rPr>
          <w:tab/>
        </w:r>
        <w:r w:rsidR="00F147FB">
          <w:rPr>
            <w:webHidden/>
          </w:rPr>
          <w:fldChar w:fldCharType="begin"/>
        </w:r>
        <w:r w:rsidR="00F147FB">
          <w:rPr>
            <w:webHidden/>
          </w:rPr>
          <w:instrText xml:space="preserve"> PAGEREF _Toc106749060 \h </w:instrText>
        </w:r>
        <w:r w:rsidR="00F147FB">
          <w:rPr>
            <w:webHidden/>
          </w:rPr>
        </w:r>
        <w:r w:rsidR="00F147FB">
          <w:rPr>
            <w:webHidden/>
          </w:rPr>
          <w:fldChar w:fldCharType="separate"/>
        </w:r>
        <w:r w:rsidR="00F147FB">
          <w:rPr>
            <w:webHidden/>
          </w:rPr>
          <w:t>26</w:t>
        </w:r>
        <w:r w:rsidR="00F147FB">
          <w:rPr>
            <w:webHidden/>
          </w:rPr>
          <w:fldChar w:fldCharType="end"/>
        </w:r>
      </w:hyperlink>
    </w:p>
    <w:p w14:paraId="7CA662AA" w14:textId="351B66F8" w:rsidR="00F147FB" w:rsidRDefault="00462843">
      <w:pPr>
        <w:pStyle w:val="TOC3"/>
        <w:rPr>
          <w:sz w:val="22"/>
          <w:szCs w:val="22"/>
          <w:lang w:bidi="ar-SA"/>
        </w:rPr>
      </w:pPr>
      <w:hyperlink w:anchor="_Toc106749061" w:history="1">
        <w:r w:rsidR="00F147FB" w:rsidRPr="00521DE0">
          <w:rPr>
            <w:rStyle w:val="Hyperlink"/>
            <w:lang w:val="fr-CA"/>
          </w:rPr>
          <w:t>(E)</w:t>
        </w:r>
        <w:r w:rsidR="00F147FB">
          <w:rPr>
            <w:sz w:val="22"/>
            <w:szCs w:val="22"/>
            <w:lang w:bidi="ar-SA"/>
          </w:rPr>
          <w:tab/>
        </w:r>
        <w:r w:rsidR="00F147FB" w:rsidRPr="00521DE0">
          <w:rPr>
            <w:rStyle w:val="Hyperlink"/>
            <w:lang w:val="fr-CA"/>
          </w:rPr>
          <w:t>Devises des prix</w:t>
        </w:r>
        <w:r w:rsidR="00F147FB">
          <w:rPr>
            <w:webHidden/>
          </w:rPr>
          <w:tab/>
        </w:r>
        <w:r w:rsidR="00F147FB">
          <w:rPr>
            <w:webHidden/>
          </w:rPr>
          <w:fldChar w:fldCharType="begin"/>
        </w:r>
        <w:r w:rsidR="00F147FB">
          <w:rPr>
            <w:webHidden/>
          </w:rPr>
          <w:instrText xml:space="preserve"> PAGEREF _Toc106749061 \h </w:instrText>
        </w:r>
        <w:r w:rsidR="00F147FB">
          <w:rPr>
            <w:webHidden/>
          </w:rPr>
        </w:r>
        <w:r w:rsidR="00F147FB">
          <w:rPr>
            <w:webHidden/>
          </w:rPr>
          <w:fldChar w:fldCharType="separate"/>
        </w:r>
        <w:r w:rsidR="00F147FB">
          <w:rPr>
            <w:webHidden/>
          </w:rPr>
          <w:t>26</w:t>
        </w:r>
        <w:r w:rsidR="00F147FB">
          <w:rPr>
            <w:webHidden/>
          </w:rPr>
          <w:fldChar w:fldCharType="end"/>
        </w:r>
      </w:hyperlink>
    </w:p>
    <w:p w14:paraId="162417DC" w14:textId="0CCB6DC3" w:rsidR="00F147FB" w:rsidRDefault="00462843">
      <w:pPr>
        <w:pStyle w:val="TOC2"/>
        <w:rPr>
          <w:b w:val="0"/>
          <w:sz w:val="22"/>
          <w:szCs w:val="22"/>
        </w:rPr>
      </w:pPr>
      <w:hyperlink w:anchor="_Toc106749062" w:history="1">
        <w:r w:rsidR="00F147FB" w:rsidRPr="00521DE0">
          <w:rPr>
            <w:rStyle w:val="Hyperlink"/>
            <w:lang w:val="fr-CA" w:bidi="en-US"/>
          </w:rPr>
          <w:t>Règle 15 : Taxes</w:t>
        </w:r>
        <w:r w:rsidR="00F147FB">
          <w:rPr>
            <w:webHidden/>
          </w:rPr>
          <w:tab/>
        </w:r>
        <w:r w:rsidR="00F147FB">
          <w:rPr>
            <w:webHidden/>
          </w:rPr>
          <w:fldChar w:fldCharType="begin"/>
        </w:r>
        <w:r w:rsidR="00F147FB">
          <w:rPr>
            <w:webHidden/>
          </w:rPr>
          <w:instrText xml:space="preserve"> PAGEREF _Toc106749062 \h </w:instrText>
        </w:r>
        <w:r w:rsidR="00F147FB">
          <w:rPr>
            <w:webHidden/>
          </w:rPr>
        </w:r>
        <w:r w:rsidR="00F147FB">
          <w:rPr>
            <w:webHidden/>
          </w:rPr>
          <w:fldChar w:fldCharType="separate"/>
        </w:r>
        <w:r w:rsidR="00F147FB">
          <w:rPr>
            <w:webHidden/>
          </w:rPr>
          <w:t>27</w:t>
        </w:r>
        <w:r w:rsidR="00F147FB">
          <w:rPr>
            <w:webHidden/>
          </w:rPr>
          <w:fldChar w:fldCharType="end"/>
        </w:r>
      </w:hyperlink>
    </w:p>
    <w:p w14:paraId="01B40F65" w14:textId="2F71C18F" w:rsidR="00F147FB" w:rsidRDefault="00462843">
      <w:pPr>
        <w:pStyle w:val="TOC3"/>
        <w:rPr>
          <w:sz w:val="22"/>
          <w:szCs w:val="22"/>
          <w:lang w:bidi="ar-SA"/>
        </w:rPr>
      </w:pPr>
      <w:hyperlink w:anchor="_Toc106749063" w:history="1">
        <w:r w:rsidR="00F147FB" w:rsidRPr="00521DE0">
          <w:rPr>
            <w:rStyle w:val="Hyperlink"/>
            <w:lang w:val="fr-CA"/>
          </w:rPr>
          <w:t>(A)</w:t>
        </w:r>
        <w:r w:rsidR="00F147FB">
          <w:rPr>
            <w:sz w:val="22"/>
            <w:szCs w:val="22"/>
            <w:lang w:bidi="ar-SA"/>
          </w:rPr>
          <w:tab/>
        </w:r>
        <w:r w:rsidR="00F147FB" w:rsidRPr="00521DE0">
          <w:rPr>
            <w:rStyle w:val="Hyperlink"/>
            <w:lang w:val="fr-CA"/>
          </w:rPr>
          <w:t>Généralités</w:t>
        </w:r>
        <w:r w:rsidR="00F147FB">
          <w:rPr>
            <w:webHidden/>
          </w:rPr>
          <w:tab/>
        </w:r>
        <w:r w:rsidR="00F147FB">
          <w:rPr>
            <w:webHidden/>
          </w:rPr>
          <w:fldChar w:fldCharType="begin"/>
        </w:r>
        <w:r w:rsidR="00F147FB">
          <w:rPr>
            <w:webHidden/>
          </w:rPr>
          <w:instrText xml:space="preserve"> PAGEREF _Toc106749063 \h </w:instrText>
        </w:r>
        <w:r w:rsidR="00F147FB">
          <w:rPr>
            <w:webHidden/>
          </w:rPr>
        </w:r>
        <w:r w:rsidR="00F147FB">
          <w:rPr>
            <w:webHidden/>
          </w:rPr>
          <w:fldChar w:fldCharType="separate"/>
        </w:r>
        <w:r w:rsidR="00F147FB">
          <w:rPr>
            <w:webHidden/>
          </w:rPr>
          <w:t>27</w:t>
        </w:r>
        <w:r w:rsidR="00F147FB">
          <w:rPr>
            <w:webHidden/>
          </w:rPr>
          <w:fldChar w:fldCharType="end"/>
        </w:r>
      </w:hyperlink>
    </w:p>
    <w:p w14:paraId="73BF3934" w14:textId="22FE4E0C" w:rsidR="00F147FB" w:rsidRDefault="00462843">
      <w:pPr>
        <w:pStyle w:val="TOC2"/>
        <w:rPr>
          <w:b w:val="0"/>
          <w:sz w:val="22"/>
          <w:szCs w:val="22"/>
        </w:rPr>
      </w:pPr>
      <w:hyperlink w:anchor="_Toc106749064" w:history="1">
        <w:r w:rsidR="00F147FB" w:rsidRPr="00521DE0">
          <w:rPr>
            <w:rStyle w:val="Hyperlink"/>
            <w:lang w:val="fr-CA" w:bidi="en-US"/>
          </w:rPr>
          <w:t>Règle 20 : Modes de paiement</w:t>
        </w:r>
        <w:r w:rsidR="00F147FB">
          <w:rPr>
            <w:webHidden/>
          </w:rPr>
          <w:tab/>
        </w:r>
        <w:r w:rsidR="00F147FB">
          <w:rPr>
            <w:webHidden/>
          </w:rPr>
          <w:fldChar w:fldCharType="begin"/>
        </w:r>
        <w:r w:rsidR="00F147FB">
          <w:rPr>
            <w:webHidden/>
          </w:rPr>
          <w:instrText xml:space="preserve"> PAGEREF _Toc106749064 \h </w:instrText>
        </w:r>
        <w:r w:rsidR="00F147FB">
          <w:rPr>
            <w:webHidden/>
          </w:rPr>
        </w:r>
        <w:r w:rsidR="00F147FB">
          <w:rPr>
            <w:webHidden/>
          </w:rPr>
          <w:fldChar w:fldCharType="separate"/>
        </w:r>
        <w:r w:rsidR="00F147FB">
          <w:rPr>
            <w:webHidden/>
          </w:rPr>
          <w:t>28</w:t>
        </w:r>
        <w:r w:rsidR="00F147FB">
          <w:rPr>
            <w:webHidden/>
          </w:rPr>
          <w:fldChar w:fldCharType="end"/>
        </w:r>
      </w:hyperlink>
    </w:p>
    <w:p w14:paraId="0A0283D8" w14:textId="2C05843F" w:rsidR="00F147FB" w:rsidRDefault="00462843">
      <w:pPr>
        <w:pStyle w:val="TOC3"/>
        <w:rPr>
          <w:sz w:val="22"/>
          <w:szCs w:val="22"/>
          <w:lang w:bidi="ar-SA"/>
        </w:rPr>
      </w:pPr>
      <w:hyperlink w:anchor="_Toc106749065" w:history="1">
        <w:r w:rsidR="00F147FB" w:rsidRPr="00521DE0">
          <w:rPr>
            <w:rStyle w:val="Hyperlink"/>
            <w:highlight w:val="green"/>
            <w:lang w:val="fr-CA"/>
          </w:rPr>
          <w:t>(A)</w:t>
        </w:r>
        <w:r w:rsidR="00F147FB">
          <w:rPr>
            <w:sz w:val="22"/>
            <w:szCs w:val="22"/>
            <w:lang w:bidi="ar-SA"/>
          </w:rPr>
          <w:tab/>
        </w:r>
        <w:r w:rsidR="00F147FB" w:rsidRPr="00521DE0">
          <w:rPr>
            <w:rStyle w:val="Hyperlink"/>
            <w:highlight w:val="green"/>
            <w:lang w:val="fr-CA"/>
          </w:rPr>
          <w:t>Généralités</w:t>
        </w:r>
        <w:r w:rsidR="00F147FB">
          <w:rPr>
            <w:webHidden/>
          </w:rPr>
          <w:tab/>
        </w:r>
        <w:r w:rsidR="00F147FB">
          <w:rPr>
            <w:webHidden/>
          </w:rPr>
          <w:fldChar w:fldCharType="begin"/>
        </w:r>
        <w:r w:rsidR="00F147FB">
          <w:rPr>
            <w:webHidden/>
          </w:rPr>
          <w:instrText xml:space="preserve"> PAGEREF _Toc106749065 \h </w:instrText>
        </w:r>
        <w:r w:rsidR="00F147FB">
          <w:rPr>
            <w:webHidden/>
          </w:rPr>
        </w:r>
        <w:r w:rsidR="00F147FB">
          <w:rPr>
            <w:webHidden/>
          </w:rPr>
          <w:fldChar w:fldCharType="separate"/>
        </w:r>
        <w:r w:rsidR="00F147FB">
          <w:rPr>
            <w:webHidden/>
          </w:rPr>
          <w:t>28</w:t>
        </w:r>
        <w:r w:rsidR="00F147FB">
          <w:rPr>
            <w:webHidden/>
          </w:rPr>
          <w:fldChar w:fldCharType="end"/>
        </w:r>
      </w:hyperlink>
    </w:p>
    <w:p w14:paraId="1D88BAEE" w14:textId="4AFB489E" w:rsidR="00F147FB" w:rsidRDefault="00462843">
      <w:pPr>
        <w:pStyle w:val="TOC2"/>
        <w:rPr>
          <w:b w:val="0"/>
          <w:sz w:val="22"/>
          <w:szCs w:val="22"/>
        </w:rPr>
      </w:pPr>
      <w:hyperlink w:anchor="_Toc106749066" w:history="1">
        <w:r w:rsidR="00F147FB" w:rsidRPr="00521DE0">
          <w:rPr>
            <w:rStyle w:val="Hyperlink"/>
            <w:lang w:val="fr-CA" w:bidi="en-US"/>
          </w:rPr>
          <w:t>Règle 25 : Devise du paiement</w:t>
        </w:r>
        <w:r w:rsidR="00F147FB">
          <w:rPr>
            <w:webHidden/>
          </w:rPr>
          <w:tab/>
        </w:r>
        <w:r w:rsidR="00F147FB">
          <w:rPr>
            <w:webHidden/>
          </w:rPr>
          <w:fldChar w:fldCharType="begin"/>
        </w:r>
        <w:r w:rsidR="00F147FB">
          <w:rPr>
            <w:webHidden/>
          </w:rPr>
          <w:instrText xml:space="preserve"> PAGEREF _Toc106749066 \h </w:instrText>
        </w:r>
        <w:r w:rsidR="00F147FB">
          <w:rPr>
            <w:webHidden/>
          </w:rPr>
        </w:r>
        <w:r w:rsidR="00F147FB">
          <w:rPr>
            <w:webHidden/>
          </w:rPr>
          <w:fldChar w:fldCharType="separate"/>
        </w:r>
        <w:r w:rsidR="00F147FB">
          <w:rPr>
            <w:webHidden/>
          </w:rPr>
          <w:t>29</w:t>
        </w:r>
        <w:r w:rsidR="00F147FB">
          <w:rPr>
            <w:webHidden/>
          </w:rPr>
          <w:fldChar w:fldCharType="end"/>
        </w:r>
      </w:hyperlink>
    </w:p>
    <w:p w14:paraId="2177FE8D" w14:textId="06F2A107" w:rsidR="00F147FB" w:rsidRDefault="00462843">
      <w:pPr>
        <w:pStyle w:val="TOC3"/>
        <w:rPr>
          <w:sz w:val="22"/>
          <w:szCs w:val="22"/>
          <w:lang w:bidi="ar-SA"/>
        </w:rPr>
      </w:pPr>
      <w:hyperlink w:anchor="_Toc106749067" w:history="1">
        <w:r w:rsidR="00F147FB" w:rsidRPr="00521DE0">
          <w:rPr>
            <w:rStyle w:val="Hyperlink"/>
            <w:lang w:val="fr-CA"/>
          </w:rPr>
          <w:t>(A)</w:t>
        </w:r>
        <w:r w:rsidR="00F147FB">
          <w:rPr>
            <w:sz w:val="22"/>
            <w:szCs w:val="22"/>
            <w:lang w:bidi="ar-SA"/>
          </w:rPr>
          <w:tab/>
        </w:r>
        <w:r w:rsidR="00F147FB" w:rsidRPr="00521DE0">
          <w:rPr>
            <w:rStyle w:val="Hyperlink"/>
            <w:lang w:val="fr-CA"/>
          </w:rPr>
          <w:t>Généralités</w:t>
        </w:r>
        <w:r w:rsidR="00F147FB">
          <w:rPr>
            <w:webHidden/>
          </w:rPr>
          <w:tab/>
        </w:r>
        <w:r w:rsidR="00F147FB">
          <w:rPr>
            <w:webHidden/>
          </w:rPr>
          <w:fldChar w:fldCharType="begin"/>
        </w:r>
        <w:r w:rsidR="00F147FB">
          <w:rPr>
            <w:webHidden/>
          </w:rPr>
          <w:instrText xml:space="preserve"> PAGEREF _Toc106749067 \h </w:instrText>
        </w:r>
        <w:r w:rsidR="00F147FB">
          <w:rPr>
            <w:webHidden/>
          </w:rPr>
        </w:r>
        <w:r w:rsidR="00F147FB">
          <w:rPr>
            <w:webHidden/>
          </w:rPr>
          <w:fldChar w:fldCharType="separate"/>
        </w:r>
        <w:r w:rsidR="00F147FB">
          <w:rPr>
            <w:webHidden/>
          </w:rPr>
          <w:t>29</w:t>
        </w:r>
        <w:r w:rsidR="00F147FB">
          <w:rPr>
            <w:webHidden/>
          </w:rPr>
          <w:fldChar w:fldCharType="end"/>
        </w:r>
      </w:hyperlink>
    </w:p>
    <w:p w14:paraId="136D22A5" w14:textId="3789740B" w:rsidR="00F147FB" w:rsidRDefault="00462843">
      <w:pPr>
        <w:pStyle w:val="TOC2"/>
        <w:rPr>
          <w:b w:val="0"/>
          <w:sz w:val="22"/>
          <w:szCs w:val="22"/>
        </w:rPr>
      </w:pPr>
      <w:hyperlink w:anchor="_Toc106749068" w:history="1">
        <w:r w:rsidR="00F147FB" w:rsidRPr="00521DE0">
          <w:rPr>
            <w:rStyle w:val="Hyperlink"/>
            <w:lang w:val="fr-CA" w:bidi="en-US"/>
          </w:rPr>
          <w:t>Règle 30 : Classes de service</w:t>
        </w:r>
        <w:r w:rsidR="00F147FB">
          <w:rPr>
            <w:webHidden/>
          </w:rPr>
          <w:tab/>
        </w:r>
        <w:r w:rsidR="00F147FB">
          <w:rPr>
            <w:webHidden/>
          </w:rPr>
          <w:fldChar w:fldCharType="begin"/>
        </w:r>
        <w:r w:rsidR="00F147FB">
          <w:rPr>
            <w:webHidden/>
          </w:rPr>
          <w:instrText xml:space="preserve"> PAGEREF _Toc106749068 \h </w:instrText>
        </w:r>
        <w:r w:rsidR="00F147FB">
          <w:rPr>
            <w:webHidden/>
          </w:rPr>
        </w:r>
        <w:r w:rsidR="00F147FB">
          <w:rPr>
            <w:webHidden/>
          </w:rPr>
          <w:fldChar w:fldCharType="separate"/>
        </w:r>
        <w:r w:rsidR="00F147FB">
          <w:rPr>
            <w:webHidden/>
          </w:rPr>
          <w:t>30</w:t>
        </w:r>
        <w:r w:rsidR="00F147FB">
          <w:rPr>
            <w:webHidden/>
          </w:rPr>
          <w:fldChar w:fldCharType="end"/>
        </w:r>
      </w:hyperlink>
    </w:p>
    <w:p w14:paraId="5CD6C8FD" w14:textId="6E0F5688" w:rsidR="00F147FB" w:rsidRDefault="00462843">
      <w:pPr>
        <w:pStyle w:val="TOC3"/>
        <w:rPr>
          <w:sz w:val="22"/>
          <w:szCs w:val="22"/>
          <w:lang w:bidi="ar-SA"/>
        </w:rPr>
      </w:pPr>
      <w:hyperlink w:anchor="_Toc106749069" w:history="1">
        <w:r w:rsidR="00F147FB" w:rsidRPr="00521DE0">
          <w:rPr>
            <w:rStyle w:val="Hyperlink"/>
            <w:lang w:val="fr-CA"/>
          </w:rPr>
          <w:t>(A)</w:t>
        </w:r>
        <w:r w:rsidR="00F147FB">
          <w:rPr>
            <w:sz w:val="22"/>
            <w:szCs w:val="22"/>
            <w:lang w:bidi="ar-SA"/>
          </w:rPr>
          <w:tab/>
        </w:r>
        <w:r w:rsidR="00F147FB" w:rsidRPr="00521DE0">
          <w:rPr>
            <w:rStyle w:val="Hyperlink"/>
            <w:lang w:val="fr-CA"/>
          </w:rPr>
          <w:t>Première classe ou classe F</w:t>
        </w:r>
        <w:r w:rsidR="00F147FB">
          <w:rPr>
            <w:webHidden/>
          </w:rPr>
          <w:tab/>
        </w:r>
        <w:r w:rsidR="00F147FB">
          <w:rPr>
            <w:webHidden/>
          </w:rPr>
          <w:fldChar w:fldCharType="begin"/>
        </w:r>
        <w:r w:rsidR="00F147FB">
          <w:rPr>
            <w:webHidden/>
          </w:rPr>
          <w:instrText xml:space="preserve"> PAGEREF _Toc106749069 \h </w:instrText>
        </w:r>
        <w:r w:rsidR="00F147FB">
          <w:rPr>
            <w:webHidden/>
          </w:rPr>
        </w:r>
        <w:r w:rsidR="00F147FB">
          <w:rPr>
            <w:webHidden/>
          </w:rPr>
          <w:fldChar w:fldCharType="separate"/>
        </w:r>
        <w:r w:rsidR="00F147FB">
          <w:rPr>
            <w:webHidden/>
          </w:rPr>
          <w:t>30</w:t>
        </w:r>
        <w:r w:rsidR="00F147FB">
          <w:rPr>
            <w:webHidden/>
          </w:rPr>
          <w:fldChar w:fldCharType="end"/>
        </w:r>
      </w:hyperlink>
    </w:p>
    <w:p w14:paraId="36E982D4" w14:textId="31EDC6C2" w:rsidR="00F147FB" w:rsidRDefault="00462843">
      <w:pPr>
        <w:pStyle w:val="TOC3"/>
        <w:rPr>
          <w:sz w:val="22"/>
          <w:szCs w:val="22"/>
          <w:lang w:bidi="ar-SA"/>
        </w:rPr>
      </w:pPr>
      <w:hyperlink w:anchor="_Toc106749070" w:history="1">
        <w:r w:rsidR="00F147FB" w:rsidRPr="00521DE0">
          <w:rPr>
            <w:rStyle w:val="Hyperlink"/>
            <w:lang w:val="fr-CA"/>
          </w:rPr>
          <w:t>(B)</w:t>
        </w:r>
        <w:r w:rsidR="00F147FB">
          <w:rPr>
            <w:sz w:val="22"/>
            <w:szCs w:val="22"/>
            <w:lang w:bidi="ar-SA"/>
          </w:rPr>
          <w:tab/>
        </w:r>
        <w:r w:rsidR="00F147FB" w:rsidRPr="00521DE0">
          <w:rPr>
            <w:rStyle w:val="Hyperlink"/>
            <w:lang w:val="fr-CA"/>
          </w:rPr>
          <w:t>Classe affaires ou classe C</w:t>
        </w:r>
        <w:r w:rsidR="00F147FB">
          <w:rPr>
            <w:webHidden/>
          </w:rPr>
          <w:tab/>
        </w:r>
        <w:r w:rsidR="00F147FB">
          <w:rPr>
            <w:webHidden/>
          </w:rPr>
          <w:fldChar w:fldCharType="begin"/>
        </w:r>
        <w:r w:rsidR="00F147FB">
          <w:rPr>
            <w:webHidden/>
          </w:rPr>
          <w:instrText xml:space="preserve"> PAGEREF _Toc106749070 \h </w:instrText>
        </w:r>
        <w:r w:rsidR="00F147FB">
          <w:rPr>
            <w:webHidden/>
          </w:rPr>
        </w:r>
        <w:r w:rsidR="00F147FB">
          <w:rPr>
            <w:webHidden/>
          </w:rPr>
          <w:fldChar w:fldCharType="separate"/>
        </w:r>
        <w:r w:rsidR="00F147FB">
          <w:rPr>
            <w:webHidden/>
          </w:rPr>
          <w:t>30</w:t>
        </w:r>
        <w:r w:rsidR="00F147FB">
          <w:rPr>
            <w:webHidden/>
          </w:rPr>
          <w:fldChar w:fldCharType="end"/>
        </w:r>
      </w:hyperlink>
    </w:p>
    <w:p w14:paraId="374CCE97" w14:textId="34E60DA3" w:rsidR="00F147FB" w:rsidRDefault="00462843">
      <w:pPr>
        <w:pStyle w:val="TOC3"/>
        <w:rPr>
          <w:sz w:val="22"/>
          <w:szCs w:val="22"/>
          <w:lang w:bidi="ar-SA"/>
        </w:rPr>
      </w:pPr>
      <w:hyperlink w:anchor="_Toc106749071" w:history="1">
        <w:r w:rsidR="00F147FB" w:rsidRPr="00521DE0">
          <w:rPr>
            <w:rStyle w:val="Hyperlink"/>
            <w:lang w:val="fr-CA"/>
          </w:rPr>
          <w:t>(C)</w:t>
        </w:r>
        <w:r w:rsidR="00F147FB">
          <w:rPr>
            <w:sz w:val="22"/>
            <w:szCs w:val="22"/>
            <w:lang w:bidi="ar-SA"/>
          </w:rPr>
          <w:tab/>
        </w:r>
        <w:r w:rsidR="00F147FB" w:rsidRPr="00521DE0">
          <w:rPr>
            <w:rStyle w:val="Hyperlink"/>
            <w:lang w:val="fr-CA"/>
          </w:rPr>
          <w:t>Classe économique ou classe Y</w:t>
        </w:r>
        <w:r w:rsidR="00F147FB">
          <w:rPr>
            <w:webHidden/>
          </w:rPr>
          <w:tab/>
        </w:r>
        <w:r w:rsidR="00F147FB">
          <w:rPr>
            <w:webHidden/>
          </w:rPr>
          <w:fldChar w:fldCharType="begin"/>
        </w:r>
        <w:r w:rsidR="00F147FB">
          <w:rPr>
            <w:webHidden/>
          </w:rPr>
          <w:instrText xml:space="preserve"> PAGEREF _Toc106749071 \h </w:instrText>
        </w:r>
        <w:r w:rsidR="00F147FB">
          <w:rPr>
            <w:webHidden/>
          </w:rPr>
        </w:r>
        <w:r w:rsidR="00F147FB">
          <w:rPr>
            <w:webHidden/>
          </w:rPr>
          <w:fldChar w:fldCharType="separate"/>
        </w:r>
        <w:r w:rsidR="00F147FB">
          <w:rPr>
            <w:webHidden/>
          </w:rPr>
          <w:t>30</w:t>
        </w:r>
        <w:r w:rsidR="00F147FB">
          <w:rPr>
            <w:webHidden/>
          </w:rPr>
          <w:fldChar w:fldCharType="end"/>
        </w:r>
      </w:hyperlink>
    </w:p>
    <w:p w14:paraId="189E4CF3" w14:textId="6A59FF54" w:rsidR="00F147FB" w:rsidRDefault="00462843">
      <w:pPr>
        <w:pStyle w:val="TOC2"/>
        <w:rPr>
          <w:b w:val="0"/>
          <w:sz w:val="22"/>
          <w:szCs w:val="22"/>
        </w:rPr>
      </w:pPr>
      <w:hyperlink w:anchor="_Toc106749072" w:history="1">
        <w:r w:rsidR="00F147FB" w:rsidRPr="00521DE0">
          <w:rPr>
            <w:rStyle w:val="Hyperlink"/>
            <w:highlight w:val="yellow"/>
            <w:lang w:val="fr-CA" w:bidi="en-US"/>
          </w:rPr>
          <w:t>Règle 40 : Réservations</w:t>
        </w:r>
        <w:r w:rsidR="00F147FB">
          <w:rPr>
            <w:webHidden/>
          </w:rPr>
          <w:tab/>
        </w:r>
        <w:r w:rsidR="00F147FB">
          <w:rPr>
            <w:webHidden/>
          </w:rPr>
          <w:fldChar w:fldCharType="begin"/>
        </w:r>
        <w:r w:rsidR="00F147FB">
          <w:rPr>
            <w:webHidden/>
          </w:rPr>
          <w:instrText xml:space="preserve"> PAGEREF _Toc106749072 \h </w:instrText>
        </w:r>
        <w:r w:rsidR="00F147FB">
          <w:rPr>
            <w:webHidden/>
          </w:rPr>
        </w:r>
        <w:r w:rsidR="00F147FB">
          <w:rPr>
            <w:webHidden/>
          </w:rPr>
          <w:fldChar w:fldCharType="separate"/>
        </w:r>
        <w:r w:rsidR="00F147FB">
          <w:rPr>
            <w:webHidden/>
          </w:rPr>
          <w:t>32</w:t>
        </w:r>
        <w:r w:rsidR="00F147FB">
          <w:rPr>
            <w:webHidden/>
          </w:rPr>
          <w:fldChar w:fldCharType="end"/>
        </w:r>
      </w:hyperlink>
    </w:p>
    <w:p w14:paraId="0BFAD4CE" w14:textId="45BE9E16" w:rsidR="00F147FB" w:rsidRDefault="00462843">
      <w:pPr>
        <w:pStyle w:val="TOC3"/>
        <w:rPr>
          <w:sz w:val="22"/>
          <w:szCs w:val="22"/>
          <w:lang w:bidi="ar-SA"/>
        </w:rPr>
      </w:pPr>
      <w:hyperlink w:anchor="_Toc106749073" w:history="1">
        <w:r w:rsidR="00F147FB" w:rsidRPr="00521DE0">
          <w:rPr>
            <w:rStyle w:val="Hyperlink"/>
            <w:lang w:val="fr-CA"/>
          </w:rPr>
          <w:t>(A)</w:t>
        </w:r>
        <w:r w:rsidR="00F147FB">
          <w:rPr>
            <w:sz w:val="22"/>
            <w:szCs w:val="22"/>
            <w:lang w:bidi="ar-SA"/>
          </w:rPr>
          <w:tab/>
        </w:r>
        <w:r w:rsidR="00F147FB" w:rsidRPr="00521DE0">
          <w:rPr>
            <w:rStyle w:val="Hyperlink"/>
            <w:lang w:val="fr-CA"/>
          </w:rPr>
          <w:t>Généralités</w:t>
        </w:r>
        <w:r w:rsidR="00F147FB">
          <w:rPr>
            <w:webHidden/>
          </w:rPr>
          <w:tab/>
        </w:r>
        <w:r w:rsidR="00F147FB">
          <w:rPr>
            <w:webHidden/>
          </w:rPr>
          <w:fldChar w:fldCharType="begin"/>
        </w:r>
        <w:r w:rsidR="00F147FB">
          <w:rPr>
            <w:webHidden/>
          </w:rPr>
          <w:instrText xml:space="preserve"> PAGEREF _Toc106749073 \h </w:instrText>
        </w:r>
        <w:r w:rsidR="00F147FB">
          <w:rPr>
            <w:webHidden/>
          </w:rPr>
        </w:r>
        <w:r w:rsidR="00F147FB">
          <w:rPr>
            <w:webHidden/>
          </w:rPr>
          <w:fldChar w:fldCharType="separate"/>
        </w:r>
        <w:r w:rsidR="00F147FB">
          <w:rPr>
            <w:webHidden/>
          </w:rPr>
          <w:t>32</w:t>
        </w:r>
        <w:r w:rsidR="00F147FB">
          <w:rPr>
            <w:webHidden/>
          </w:rPr>
          <w:fldChar w:fldCharType="end"/>
        </w:r>
      </w:hyperlink>
    </w:p>
    <w:p w14:paraId="30C2A41A" w14:textId="4498FCFC" w:rsidR="00F147FB" w:rsidRDefault="00462843">
      <w:pPr>
        <w:pStyle w:val="TOC3"/>
        <w:rPr>
          <w:sz w:val="22"/>
          <w:szCs w:val="22"/>
          <w:lang w:bidi="ar-SA"/>
        </w:rPr>
      </w:pPr>
      <w:hyperlink w:anchor="_Toc106749074" w:history="1">
        <w:r w:rsidR="00F147FB" w:rsidRPr="00521DE0">
          <w:rPr>
            <w:rStyle w:val="Hyperlink"/>
            <w:lang w:val="fr-CA"/>
          </w:rPr>
          <w:t>(B)</w:t>
        </w:r>
        <w:r w:rsidR="00F147FB">
          <w:rPr>
            <w:sz w:val="22"/>
            <w:szCs w:val="22"/>
            <w:lang w:bidi="ar-SA"/>
          </w:rPr>
          <w:tab/>
        </w:r>
        <w:r w:rsidR="00F147FB" w:rsidRPr="00521DE0">
          <w:rPr>
            <w:rStyle w:val="Hyperlink"/>
            <w:lang w:val="fr-CA"/>
          </w:rPr>
          <w:t>Annulation de réservation</w:t>
        </w:r>
        <w:r w:rsidR="00F147FB">
          <w:rPr>
            <w:webHidden/>
          </w:rPr>
          <w:tab/>
        </w:r>
        <w:r w:rsidR="00F147FB">
          <w:rPr>
            <w:webHidden/>
          </w:rPr>
          <w:fldChar w:fldCharType="begin"/>
        </w:r>
        <w:r w:rsidR="00F147FB">
          <w:rPr>
            <w:webHidden/>
          </w:rPr>
          <w:instrText xml:space="preserve"> PAGEREF _Toc106749074 \h </w:instrText>
        </w:r>
        <w:r w:rsidR="00F147FB">
          <w:rPr>
            <w:webHidden/>
          </w:rPr>
        </w:r>
        <w:r w:rsidR="00F147FB">
          <w:rPr>
            <w:webHidden/>
          </w:rPr>
          <w:fldChar w:fldCharType="separate"/>
        </w:r>
        <w:r w:rsidR="00F147FB">
          <w:rPr>
            <w:webHidden/>
          </w:rPr>
          <w:t>33</w:t>
        </w:r>
        <w:r w:rsidR="00F147FB">
          <w:rPr>
            <w:webHidden/>
          </w:rPr>
          <w:fldChar w:fldCharType="end"/>
        </w:r>
      </w:hyperlink>
    </w:p>
    <w:p w14:paraId="361E34F0" w14:textId="4455C562" w:rsidR="00F147FB" w:rsidRDefault="00462843">
      <w:pPr>
        <w:pStyle w:val="TOC3"/>
        <w:rPr>
          <w:sz w:val="22"/>
          <w:szCs w:val="22"/>
          <w:lang w:bidi="ar-SA"/>
        </w:rPr>
      </w:pPr>
      <w:hyperlink w:anchor="_Toc106749075" w:history="1">
        <w:r w:rsidR="00F147FB" w:rsidRPr="00521DE0">
          <w:rPr>
            <w:rStyle w:val="Hyperlink"/>
            <w:lang w:val="fr-CA"/>
          </w:rPr>
          <w:t>(C)</w:t>
        </w:r>
        <w:r w:rsidR="00F147FB">
          <w:rPr>
            <w:sz w:val="22"/>
            <w:szCs w:val="22"/>
            <w:lang w:bidi="ar-SA"/>
          </w:rPr>
          <w:tab/>
        </w:r>
        <w:r w:rsidR="00F147FB" w:rsidRPr="00521DE0">
          <w:rPr>
            <w:rStyle w:val="Hyperlink"/>
            <w:lang w:val="fr-CA"/>
          </w:rPr>
          <w:t>Responsabilité du passager</w:t>
        </w:r>
        <w:r w:rsidR="00F147FB">
          <w:rPr>
            <w:webHidden/>
          </w:rPr>
          <w:tab/>
        </w:r>
        <w:r w:rsidR="00F147FB">
          <w:rPr>
            <w:webHidden/>
          </w:rPr>
          <w:fldChar w:fldCharType="begin"/>
        </w:r>
        <w:r w:rsidR="00F147FB">
          <w:rPr>
            <w:webHidden/>
          </w:rPr>
          <w:instrText xml:space="preserve"> PAGEREF _Toc106749075 \h </w:instrText>
        </w:r>
        <w:r w:rsidR="00F147FB">
          <w:rPr>
            <w:webHidden/>
          </w:rPr>
        </w:r>
        <w:r w:rsidR="00F147FB">
          <w:rPr>
            <w:webHidden/>
          </w:rPr>
          <w:fldChar w:fldCharType="separate"/>
        </w:r>
        <w:r w:rsidR="00F147FB">
          <w:rPr>
            <w:webHidden/>
          </w:rPr>
          <w:t>34</w:t>
        </w:r>
        <w:r w:rsidR="00F147FB">
          <w:rPr>
            <w:webHidden/>
          </w:rPr>
          <w:fldChar w:fldCharType="end"/>
        </w:r>
      </w:hyperlink>
    </w:p>
    <w:p w14:paraId="3FE1BD92" w14:textId="2D088823" w:rsidR="00F147FB" w:rsidRDefault="00462843">
      <w:pPr>
        <w:pStyle w:val="TOC3"/>
        <w:rPr>
          <w:sz w:val="22"/>
          <w:szCs w:val="22"/>
          <w:lang w:bidi="ar-SA"/>
        </w:rPr>
      </w:pPr>
      <w:hyperlink w:anchor="_Toc106749076" w:history="1">
        <w:r w:rsidR="00F147FB" w:rsidRPr="00521DE0">
          <w:rPr>
            <w:rStyle w:val="Hyperlink"/>
            <w:lang w:val="fr-CA"/>
          </w:rPr>
          <w:t>(D)</w:t>
        </w:r>
        <w:r w:rsidR="00F147FB">
          <w:rPr>
            <w:sz w:val="22"/>
            <w:szCs w:val="22"/>
            <w:lang w:bidi="ar-SA"/>
          </w:rPr>
          <w:tab/>
        </w:r>
        <w:r w:rsidR="00F147FB" w:rsidRPr="00521DE0">
          <w:rPr>
            <w:rStyle w:val="Hyperlink"/>
            <w:lang w:val="fr-CA"/>
          </w:rPr>
          <w:t>Défaut d’occuper le siège</w:t>
        </w:r>
        <w:r w:rsidR="00F147FB">
          <w:rPr>
            <w:webHidden/>
          </w:rPr>
          <w:tab/>
        </w:r>
        <w:r w:rsidR="00F147FB">
          <w:rPr>
            <w:webHidden/>
          </w:rPr>
          <w:fldChar w:fldCharType="begin"/>
        </w:r>
        <w:r w:rsidR="00F147FB">
          <w:rPr>
            <w:webHidden/>
          </w:rPr>
          <w:instrText xml:space="preserve"> PAGEREF _Toc106749076 \h </w:instrText>
        </w:r>
        <w:r w:rsidR="00F147FB">
          <w:rPr>
            <w:webHidden/>
          </w:rPr>
        </w:r>
        <w:r w:rsidR="00F147FB">
          <w:rPr>
            <w:webHidden/>
          </w:rPr>
          <w:fldChar w:fldCharType="separate"/>
        </w:r>
        <w:r w:rsidR="00F147FB">
          <w:rPr>
            <w:webHidden/>
          </w:rPr>
          <w:t>35</w:t>
        </w:r>
        <w:r w:rsidR="00F147FB">
          <w:rPr>
            <w:webHidden/>
          </w:rPr>
          <w:fldChar w:fldCharType="end"/>
        </w:r>
      </w:hyperlink>
    </w:p>
    <w:p w14:paraId="52325079" w14:textId="76794AB7" w:rsidR="00F147FB" w:rsidRDefault="00462843">
      <w:pPr>
        <w:pStyle w:val="TOC3"/>
        <w:rPr>
          <w:sz w:val="22"/>
          <w:szCs w:val="22"/>
          <w:lang w:bidi="ar-SA"/>
        </w:rPr>
      </w:pPr>
      <w:hyperlink w:anchor="_Toc106749077" w:history="1">
        <w:r w:rsidR="00F147FB" w:rsidRPr="00521DE0">
          <w:rPr>
            <w:rStyle w:val="Hyperlink"/>
            <w:lang w:val="fr-CA"/>
          </w:rPr>
          <w:t>(E)</w:t>
        </w:r>
        <w:r w:rsidR="00F147FB">
          <w:rPr>
            <w:sz w:val="22"/>
            <w:szCs w:val="22"/>
            <w:lang w:bidi="ar-SA"/>
          </w:rPr>
          <w:tab/>
        </w:r>
        <w:r w:rsidR="00F147FB" w:rsidRPr="00521DE0">
          <w:rPr>
            <w:rStyle w:val="Hyperlink"/>
            <w:lang w:val="fr-CA"/>
          </w:rPr>
          <w:t>Délais d’enregistrement</w:t>
        </w:r>
        <w:r w:rsidR="00F147FB">
          <w:rPr>
            <w:webHidden/>
          </w:rPr>
          <w:tab/>
        </w:r>
        <w:r w:rsidR="00F147FB">
          <w:rPr>
            <w:webHidden/>
          </w:rPr>
          <w:fldChar w:fldCharType="begin"/>
        </w:r>
        <w:r w:rsidR="00F147FB">
          <w:rPr>
            <w:webHidden/>
          </w:rPr>
          <w:instrText xml:space="preserve"> PAGEREF _Toc106749077 \h </w:instrText>
        </w:r>
        <w:r w:rsidR="00F147FB">
          <w:rPr>
            <w:webHidden/>
          </w:rPr>
        </w:r>
        <w:r w:rsidR="00F147FB">
          <w:rPr>
            <w:webHidden/>
          </w:rPr>
          <w:fldChar w:fldCharType="separate"/>
        </w:r>
        <w:r w:rsidR="00F147FB">
          <w:rPr>
            <w:webHidden/>
          </w:rPr>
          <w:t>35</w:t>
        </w:r>
        <w:r w:rsidR="00F147FB">
          <w:rPr>
            <w:webHidden/>
          </w:rPr>
          <w:fldChar w:fldCharType="end"/>
        </w:r>
      </w:hyperlink>
    </w:p>
    <w:p w14:paraId="6F4601E7" w14:textId="6BE0E899" w:rsidR="00F147FB" w:rsidRDefault="00462843">
      <w:pPr>
        <w:pStyle w:val="TOC2"/>
        <w:rPr>
          <w:b w:val="0"/>
          <w:sz w:val="22"/>
          <w:szCs w:val="22"/>
        </w:rPr>
      </w:pPr>
      <w:hyperlink w:anchor="_Toc106749078" w:history="1">
        <w:r w:rsidR="00F147FB" w:rsidRPr="00521DE0">
          <w:rPr>
            <w:rStyle w:val="Hyperlink"/>
            <w:highlight w:val="yellow"/>
            <w:lang w:val="fr-CA" w:bidi="en-US"/>
          </w:rPr>
          <w:t>Règle 41 : Attribution de sièges aux passagers, y compris aux enfants de moins de 14 ans</w:t>
        </w:r>
        <w:r w:rsidR="00F147FB">
          <w:rPr>
            <w:webHidden/>
          </w:rPr>
          <w:tab/>
        </w:r>
        <w:r w:rsidR="00F147FB">
          <w:rPr>
            <w:webHidden/>
          </w:rPr>
          <w:fldChar w:fldCharType="begin"/>
        </w:r>
        <w:r w:rsidR="00F147FB">
          <w:rPr>
            <w:webHidden/>
          </w:rPr>
          <w:instrText xml:space="preserve"> PAGEREF _Toc106749078 \h </w:instrText>
        </w:r>
        <w:r w:rsidR="00F147FB">
          <w:rPr>
            <w:webHidden/>
          </w:rPr>
        </w:r>
        <w:r w:rsidR="00F147FB">
          <w:rPr>
            <w:webHidden/>
          </w:rPr>
          <w:fldChar w:fldCharType="separate"/>
        </w:r>
        <w:r w:rsidR="00F147FB">
          <w:rPr>
            <w:webHidden/>
          </w:rPr>
          <w:t>37</w:t>
        </w:r>
        <w:r w:rsidR="00F147FB">
          <w:rPr>
            <w:webHidden/>
          </w:rPr>
          <w:fldChar w:fldCharType="end"/>
        </w:r>
      </w:hyperlink>
    </w:p>
    <w:p w14:paraId="6BC3F3DA" w14:textId="3F627F6D" w:rsidR="00F147FB" w:rsidRDefault="00462843">
      <w:pPr>
        <w:pStyle w:val="TOC3"/>
        <w:rPr>
          <w:sz w:val="22"/>
          <w:szCs w:val="22"/>
          <w:lang w:bidi="ar-SA"/>
        </w:rPr>
      </w:pPr>
      <w:hyperlink w:anchor="_Toc106749079" w:history="1">
        <w:r w:rsidR="00F147FB" w:rsidRPr="00521DE0">
          <w:rPr>
            <w:rStyle w:val="Hyperlink"/>
            <w:lang w:val="fr-CA"/>
          </w:rPr>
          <w:t>(A)</w:t>
        </w:r>
        <w:r w:rsidR="00F147FB">
          <w:rPr>
            <w:sz w:val="22"/>
            <w:szCs w:val="22"/>
            <w:lang w:bidi="ar-SA"/>
          </w:rPr>
          <w:tab/>
        </w:r>
        <w:r w:rsidR="00F147FB" w:rsidRPr="00521DE0">
          <w:rPr>
            <w:rStyle w:val="Hyperlink"/>
            <w:lang w:val="fr-CA"/>
          </w:rPr>
          <w:t>Application</w:t>
        </w:r>
        <w:r w:rsidR="00F147FB">
          <w:rPr>
            <w:webHidden/>
          </w:rPr>
          <w:tab/>
        </w:r>
        <w:r w:rsidR="00F147FB">
          <w:rPr>
            <w:webHidden/>
          </w:rPr>
          <w:fldChar w:fldCharType="begin"/>
        </w:r>
        <w:r w:rsidR="00F147FB">
          <w:rPr>
            <w:webHidden/>
          </w:rPr>
          <w:instrText xml:space="preserve"> PAGEREF _Toc106749079 \h </w:instrText>
        </w:r>
        <w:r w:rsidR="00F147FB">
          <w:rPr>
            <w:webHidden/>
          </w:rPr>
        </w:r>
        <w:r w:rsidR="00F147FB">
          <w:rPr>
            <w:webHidden/>
          </w:rPr>
          <w:fldChar w:fldCharType="separate"/>
        </w:r>
        <w:r w:rsidR="00F147FB">
          <w:rPr>
            <w:webHidden/>
          </w:rPr>
          <w:t>37</w:t>
        </w:r>
        <w:r w:rsidR="00F147FB">
          <w:rPr>
            <w:webHidden/>
          </w:rPr>
          <w:fldChar w:fldCharType="end"/>
        </w:r>
      </w:hyperlink>
    </w:p>
    <w:p w14:paraId="576ED2A0" w14:textId="555D6B52" w:rsidR="00F147FB" w:rsidRDefault="00462843">
      <w:pPr>
        <w:pStyle w:val="TOC3"/>
        <w:rPr>
          <w:sz w:val="22"/>
          <w:szCs w:val="22"/>
          <w:lang w:bidi="ar-SA"/>
        </w:rPr>
      </w:pPr>
      <w:hyperlink w:anchor="_Toc106749080" w:history="1">
        <w:r w:rsidR="00F147FB" w:rsidRPr="00521DE0">
          <w:rPr>
            <w:rStyle w:val="Hyperlink"/>
            <w:lang w:val="fr-CA"/>
          </w:rPr>
          <w:t>(B)</w:t>
        </w:r>
        <w:r w:rsidR="00F147FB">
          <w:rPr>
            <w:sz w:val="22"/>
            <w:szCs w:val="22"/>
            <w:lang w:bidi="ar-SA"/>
          </w:rPr>
          <w:tab/>
        </w:r>
        <w:r w:rsidR="00F147FB" w:rsidRPr="00521DE0">
          <w:rPr>
            <w:rStyle w:val="Hyperlink"/>
            <w:lang w:val="fr-CA"/>
          </w:rPr>
          <w:t>Attribution de sièges</w:t>
        </w:r>
        <w:r w:rsidR="00F147FB">
          <w:rPr>
            <w:webHidden/>
          </w:rPr>
          <w:tab/>
        </w:r>
        <w:r w:rsidR="00F147FB">
          <w:rPr>
            <w:webHidden/>
          </w:rPr>
          <w:fldChar w:fldCharType="begin"/>
        </w:r>
        <w:r w:rsidR="00F147FB">
          <w:rPr>
            <w:webHidden/>
          </w:rPr>
          <w:instrText xml:space="preserve"> PAGEREF _Toc106749080 \h </w:instrText>
        </w:r>
        <w:r w:rsidR="00F147FB">
          <w:rPr>
            <w:webHidden/>
          </w:rPr>
        </w:r>
        <w:r w:rsidR="00F147FB">
          <w:rPr>
            <w:webHidden/>
          </w:rPr>
          <w:fldChar w:fldCharType="separate"/>
        </w:r>
        <w:r w:rsidR="00F147FB">
          <w:rPr>
            <w:webHidden/>
          </w:rPr>
          <w:t>37</w:t>
        </w:r>
        <w:r w:rsidR="00F147FB">
          <w:rPr>
            <w:webHidden/>
          </w:rPr>
          <w:fldChar w:fldCharType="end"/>
        </w:r>
      </w:hyperlink>
    </w:p>
    <w:p w14:paraId="51933BA3" w14:textId="5F1F493C" w:rsidR="00F147FB" w:rsidRDefault="00462843">
      <w:pPr>
        <w:pStyle w:val="TOC3"/>
        <w:rPr>
          <w:sz w:val="22"/>
          <w:szCs w:val="22"/>
          <w:lang w:bidi="ar-SA"/>
        </w:rPr>
      </w:pPr>
      <w:hyperlink w:anchor="_Toc106749081" w:history="1">
        <w:r w:rsidR="00F147FB" w:rsidRPr="00521DE0">
          <w:rPr>
            <w:rStyle w:val="Hyperlink"/>
            <w:lang w:val="fr-CA"/>
          </w:rPr>
          <w:t>(C)</w:t>
        </w:r>
        <w:r w:rsidR="00F147FB">
          <w:rPr>
            <w:sz w:val="22"/>
            <w:szCs w:val="22"/>
            <w:lang w:bidi="ar-SA"/>
          </w:rPr>
          <w:tab/>
        </w:r>
        <w:r w:rsidR="00F147FB" w:rsidRPr="00521DE0">
          <w:rPr>
            <w:rStyle w:val="Hyperlink"/>
            <w:highlight w:val="yellow"/>
            <w:lang w:val="fr-CA"/>
          </w:rPr>
          <w:t>Attribution de sièges aux enfants de moins de 14 ans qui sont accompagnés</w:t>
        </w:r>
        <w:r w:rsidR="00F147FB">
          <w:rPr>
            <w:webHidden/>
          </w:rPr>
          <w:tab/>
        </w:r>
        <w:r w:rsidR="00F147FB">
          <w:rPr>
            <w:webHidden/>
          </w:rPr>
          <w:fldChar w:fldCharType="begin"/>
        </w:r>
        <w:r w:rsidR="00F147FB">
          <w:rPr>
            <w:webHidden/>
          </w:rPr>
          <w:instrText xml:space="preserve"> PAGEREF _Toc106749081 \h </w:instrText>
        </w:r>
        <w:r w:rsidR="00F147FB">
          <w:rPr>
            <w:webHidden/>
          </w:rPr>
        </w:r>
        <w:r w:rsidR="00F147FB">
          <w:rPr>
            <w:webHidden/>
          </w:rPr>
          <w:fldChar w:fldCharType="separate"/>
        </w:r>
        <w:r w:rsidR="00F147FB">
          <w:rPr>
            <w:webHidden/>
          </w:rPr>
          <w:t>39</w:t>
        </w:r>
        <w:r w:rsidR="00F147FB">
          <w:rPr>
            <w:webHidden/>
          </w:rPr>
          <w:fldChar w:fldCharType="end"/>
        </w:r>
      </w:hyperlink>
    </w:p>
    <w:p w14:paraId="1863AB31" w14:textId="3AC50C00" w:rsidR="00F147FB" w:rsidRDefault="00462843">
      <w:pPr>
        <w:pStyle w:val="TOC3"/>
        <w:rPr>
          <w:sz w:val="22"/>
          <w:szCs w:val="22"/>
          <w:lang w:bidi="ar-SA"/>
        </w:rPr>
      </w:pPr>
      <w:hyperlink w:anchor="_Toc106749082" w:history="1">
        <w:r w:rsidR="00F147FB" w:rsidRPr="00521DE0">
          <w:rPr>
            <w:rStyle w:val="Hyperlink"/>
            <w:highlight w:val="yellow"/>
            <w:lang w:val="fr-CA"/>
          </w:rPr>
          <w:t>(D)</w:t>
        </w:r>
        <w:r w:rsidR="00F147FB">
          <w:rPr>
            <w:sz w:val="22"/>
            <w:szCs w:val="22"/>
            <w:lang w:bidi="ar-SA"/>
          </w:rPr>
          <w:tab/>
        </w:r>
        <w:r w:rsidR="00F147FB" w:rsidRPr="00521DE0">
          <w:rPr>
            <w:rStyle w:val="Hyperlink"/>
            <w:highlight w:val="yellow"/>
            <w:lang w:val="fr-CA"/>
          </w:rPr>
          <w:t>Proximité du siège d’un accompagnateur</w:t>
        </w:r>
        <w:r w:rsidR="00F147FB">
          <w:rPr>
            <w:webHidden/>
          </w:rPr>
          <w:tab/>
        </w:r>
        <w:r w:rsidR="00F147FB">
          <w:rPr>
            <w:webHidden/>
          </w:rPr>
          <w:fldChar w:fldCharType="begin"/>
        </w:r>
        <w:r w:rsidR="00F147FB">
          <w:rPr>
            <w:webHidden/>
          </w:rPr>
          <w:instrText xml:space="preserve"> PAGEREF _Toc106749082 \h </w:instrText>
        </w:r>
        <w:r w:rsidR="00F147FB">
          <w:rPr>
            <w:webHidden/>
          </w:rPr>
        </w:r>
        <w:r w:rsidR="00F147FB">
          <w:rPr>
            <w:webHidden/>
          </w:rPr>
          <w:fldChar w:fldCharType="separate"/>
        </w:r>
        <w:r w:rsidR="00F147FB">
          <w:rPr>
            <w:webHidden/>
          </w:rPr>
          <w:t>40</w:t>
        </w:r>
        <w:r w:rsidR="00F147FB">
          <w:rPr>
            <w:webHidden/>
          </w:rPr>
          <w:fldChar w:fldCharType="end"/>
        </w:r>
      </w:hyperlink>
    </w:p>
    <w:p w14:paraId="42AB3B83" w14:textId="3EDE9C2A" w:rsidR="00F147FB" w:rsidRDefault="00462843">
      <w:pPr>
        <w:pStyle w:val="TOC3"/>
        <w:rPr>
          <w:sz w:val="22"/>
          <w:szCs w:val="22"/>
          <w:lang w:bidi="ar-SA"/>
        </w:rPr>
      </w:pPr>
      <w:hyperlink w:anchor="_Toc106749083" w:history="1">
        <w:r w:rsidR="00F147FB" w:rsidRPr="00521DE0">
          <w:rPr>
            <w:rStyle w:val="Hyperlink"/>
            <w:highlight w:val="yellow"/>
            <w:lang w:val="fr-CA"/>
          </w:rPr>
          <w:t>(E)</w:t>
        </w:r>
        <w:r w:rsidR="00F147FB">
          <w:rPr>
            <w:sz w:val="22"/>
            <w:szCs w:val="22"/>
            <w:lang w:bidi="ar-SA"/>
          </w:rPr>
          <w:tab/>
        </w:r>
        <w:r w:rsidR="00F147FB" w:rsidRPr="00521DE0">
          <w:rPr>
            <w:rStyle w:val="Hyperlink"/>
            <w:highlight w:val="yellow"/>
            <w:lang w:val="fr-CA"/>
          </w:rPr>
          <w:t>Différence de prix</w:t>
        </w:r>
        <w:r w:rsidR="00F147FB">
          <w:rPr>
            <w:webHidden/>
          </w:rPr>
          <w:tab/>
        </w:r>
        <w:r w:rsidR="00F147FB">
          <w:rPr>
            <w:webHidden/>
          </w:rPr>
          <w:fldChar w:fldCharType="begin"/>
        </w:r>
        <w:r w:rsidR="00F147FB">
          <w:rPr>
            <w:webHidden/>
          </w:rPr>
          <w:instrText xml:space="preserve"> PAGEREF _Toc106749083 \h </w:instrText>
        </w:r>
        <w:r w:rsidR="00F147FB">
          <w:rPr>
            <w:webHidden/>
          </w:rPr>
        </w:r>
        <w:r w:rsidR="00F147FB">
          <w:rPr>
            <w:webHidden/>
          </w:rPr>
          <w:fldChar w:fldCharType="separate"/>
        </w:r>
        <w:r w:rsidR="00F147FB">
          <w:rPr>
            <w:webHidden/>
          </w:rPr>
          <w:t>40</w:t>
        </w:r>
        <w:r w:rsidR="00F147FB">
          <w:rPr>
            <w:webHidden/>
          </w:rPr>
          <w:fldChar w:fldCharType="end"/>
        </w:r>
      </w:hyperlink>
    </w:p>
    <w:p w14:paraId="3E16D9B8" w14:textId="5C0DA53D" w:rsidR="00F147FB" w:rsidRDefault="00462843">
      <w:pPr>
        <w:pStyle w:val="TOC2"/>
        <w:rPr>
          <w:b w:val="0"/>
          <w:sz w:val="22"/>
          <w:szCs w:val="22"/>
        </w:rPr>
      </w:pPr>
      <w:hyperlink w:anchor="_Toc106749084" w:history="1">
        <w:r w:rsidR="00F147FB" w:rsidRPr="00521DE0">
          <w:rPr>
            <w:rStyle w:val="Hyperlink"/>
            <w:lang w:val="fr-CA" w:bidi="en-US"/>
          </w:rPr>
          <w:t>Règle 45 : Escales</w:t>
        </w:r>
        <w:r w:rsidR="00F147FB">
          <w:rPr>
            <w:webHidden/>
          </w:rPr>
          <w:tab/>
        </w:r>
        <w:r w:rsidR="00F147FB">
          <w:rPr>
            <w:webHidden/>
          </w:rPr>
          <w:fldChar w:fldCharType="begin"/>
        </w:r>
        <w:r w:rsidR="00F147FB">
          <w:rPr>
            <w:webHidden/>
          </w:rPr>
          <w:instrText xml:space="preserve"> PAGEREF _Toc106749084 \h </w:instrText>
        </w:r>
        <w:r w:rsidR="00F147FB">
          <w:rPr>
            <w:webHidden/>
          </w:rPr>
        </w:r>
        <w:r w:rsidR="00F147FB">
          <w:rPr>
            <w:webHidden/>
          </w:rPr>
          <w:fldChar w:fldCharType="separate"/>
        </w:r>
        <w:r w:rsidR="00F147FB">
          <w:rPr>
            <w:webHidden/>
          </w:rPr>
          <w:t>41</w:t>
        </w:r>
        <w:r w:rsidR="00F147FB">
          <w:rPr>
            <w:webHidden/>
          </w:rPr>
          <w:fldChar w:fldCharType="end"/>
        </w:r>
      </w:hyperlink>
    </w:p>
    <w:p w14:paraId="0DAB4C7A" w14:textId="1AE76676" w:rsidR="00F147FB" w:rsidRDefault="00462843">
      <w:pPr>
        <w:pStyle w:val="TOC3"/>
        <w:rPr>
          <w:sz w:val="22"/>
          <w:szCs w:val="22"/>
          <w:lang w:bidi="ar-SA"/>
        </w:rPr>
      </w:pPr>
      <w:hyperlink w:anchor="_Toc106749085" w:history="1">
        <w:r w:rsidR="00F147FB" w:rsidRPr="00521DE0">
          <w:rPr>
            <w:rStyle w:val="Hyperlink"/>
            <w:lang w:val="fr-CA"/>
          </w:rPr>
          <w:t>(A)</w:t>
        </w:r>
        <w:r w:rsidR="00F147FB">
          <w:rPr>
            <w:sz w:val="22"/>
            <w:szCs w:val="22"/>
            <w:lang w:bidi="ar-SA"/>
          </w:rPr>
          <w:tab/>
        </w:r>
        <w:r w:rsidR="00F147FB" w:rsidRPr="00521DE0">
          <w:rPr>
            <w:rStyle w:val="Hyperlink"/>
            <w:lang w:val="fr-CA"/>
          </w:rPr>
          <w:t>Généralités</w:t>
        </w:r>
        <w:r w:rsidR="00F147FB">
          <w:rPr>
            <w:webHidden/>
          </w:rPr>
          <w:tab/>
        </w:r>
        <w:r w:rsidR="00F147FB">
          <w:rPr>
            <w:webHidden/>
          </w:rPr>
          <w:fldChar w:fldCharType="begin"/>
        </w:r>
        <w:r w:rsidR="00F147FB">
          <w:rPr>
            <w:webHidden/>
          </w:rPr>
          <w:instrText xml:space="preserve"> PAGEREF _Toc106749085 \h </w:instrText>
        </w:r>
        <w:r w:rsidR="00F147FB">
          <w:rPr>
            <w:webHidden/>
          </w:rPr>
        </w:r>
        <w:r w:rsidR="00F147FB">
          <w:rPr>
            <w:webHidden/>
          </w:rPr>
          <w:fldChar w:fldCharType="separate"/>
        </w:r>
        <w:r w:rsidR="00F147FB">
          <w:rPr>
            <w:webHidden/>
          </w:rPr>
          <w:t>41</w:t>
        </w:r>
        <w:r w:rsidR="00F147FB">
          <w:rPr>
            <w:webHidden/>
          </w:rPr>
          <w:fldChar w:fldCharType="end"/>
        </w:r>
      </w:hyperlink>
    </w:p>
    <w:p w14:paraId="7FA1959F" w14:textId="59C95798" w:rsidR="00F147FB" w:rsidRDefault="00462843">
      <w:pPr>
        <w:pStyle w:val="TOC2"/>
        <w:rPr>
          <w:b w:val="0"/>
          <w:sz w:val="22"/>
          <w:szCs w:val="22"/>
        </w:rPr>
      </w:pPr>
      <w:hyperlink w:anchor="_Toc106749086" w:history="1">
        <w:r w:rsidR="00F147FB" w:rsidRPr="00521DE0">
          <w:rPr>
            <w:rStyle w:val="Hyperlink"/>
            <w:lang w:val="fr-CA" w:bidi="en-US"/>
          </w:rPr>
          <w:t>Règle 50 : Itinéraires</w:t>
        </w:r>
        <w:r w:rsidR="00F147FB">
          <w:rPr>
            <w:webHidden/>
          </w:rPr>
          <w:tab/>
        </w:r>
        <w:r w:rsidR="00F147FB">
          <w:rPr>
            <w:webHidden/>
          </w:rPr>
          <w:fldChar w:fldCharType="begin"/>
        </w:r>
        <w:r w:rsidR="00F147FB">
          <w:rPr>
            <w:webHidden/>
          </w:rPr>
          <w:instrText xml:space="preserve"> PAGEREF _Toc106749086 \h </w:instrText>
        </w:r>
        <w:r w:rsidR="00F147FB">
          <w:rPr>
            <w:webHidden/>
          </w:rPr>
        </w:r>
        <w:r w:rsidR="00F147FB">
          <w:rPr>
            <w:webHidden/>
          </w:rPr>
          <w:fldChar w:fldCharType="separate"/>
        </w:r>
        <w:r w:rsidR="00F147FB">
          <w:rPr>
            <w:webHidden/>
          </w:rPr>
          <w:t>42</w:t>
        </w:r>
        <w:r w:rsidR="00F147FB">
          <w:rPr>
            <w:webHidden/>
          </w:rPr>
          <w:fldChar w:fldCharType="end"/>
        </w:r>
      </w:hyperlink>
    </w:p>
    <w:p w14:paraId="74F5E287" w14:textId="0D19C5A6" w:rsidR="00F147FB" w:rsidRDefault="00462843">
      <w:pPr>
        <w:pStyle w:val="TOC3"/>
        <w:rPr>
          <w:sz w:val="22"/>
          <w:szCs w:val="22"/>
          <w:lang w:bidi="ar-SA"/>
        </w:rPr>
      </w:pPr>
      <w:hyperlink w:anchor="_Toc106749087" w:history="1">
        <w:r w:rsidR="00F147FB" w:rsidRPr="00521DE0">
          <w:rPr>
            <w:rStyle w:val="Hyperlink"/>
            <w:lang w:val="fr-CA"/>
          </w:rPr>
          <w:t>(A)</w:t>
        </w:r>
        <w:r w:rsidR="00F147FB">
          <w:rPr>
            <w:sz w:val="22"/>
            <w:szCs w:val="22"/>
            <w:lang w:bidi="ar-SA"/>
          </w:rPr>
          <w:tab/>
        </w:r>
        <w:r w:rsidR="00F147FB" w:rsidRPr="00521DE0">
          <w:rPr>
            <w:rStyle w:val="Hyperlink"/>
            <w:lang w:val="fr-CA"/>
          </w:rPr>
          <w:t>Application</w:t>
        </w:r>
        <w:r w:rsidR="00F147FB">
          <w:rPr>
            <w:webHidden/>
          </w:rPr>
          <w:tab/>
        </w:r>
        <w:r w:rsidR="00F147FB">
          <w:rPr>
            <w:webHidden/>
          </w:rPr>
          <w:fldChar w:fldCharType="begin"/>
        </w:r>
        <w:r w:rsidR="00F147FB">
          <w:rPr>
            <w:webHidden/>
          </w:rPr>
          <w:instrText xml:space="preserve"> PAGEREF _Toc106749087 \h </w:instrText>
        </w:r>
        <w:r w:rsidR="00F147FB">
          <w:rPr>
            <w:webHidden/>
          </w:rPr>
        </w:r>
        <w:r w:rsidR="00F147FB">
          <w:rPr>
            <w:webHidden/>
          </w:rPr>
          <w:fldChar w:fldCharType="separate"/>
        </w:r>
        <w:r w:rsidR="00F147FB">
          <w:rPr>
            <w:webHidden/>
          </w:rPr>
          <w:t>42</w:t>
        </w:r>
        <w:r w:rsidR="00F147FB">
          <w:rPr>
            <w:webHidden/>
          </w:rPr>
          <w:fldChar w:fldCharType="end"/>
        </w:r>
      </w:hyperlink>
    </w:p>
    <w:p w14:paraId="1800594B" w14:textId="4D19B9C9" w:rsidR="00F147FB" w:rsidRDefault="00462843">
      <w:pPr>
        <w:pStyle w:val="TOC2"/>
        <w:rPr>
          <w:b w:val="0"/>
          <w:sz w:val="22"/>
          <w:szCs w:val="22"/>
        </w:rPr>
      </w:pPr>
      <w:hyperlink w:anchor="_Toc106749088" w:history="1">
        <w:r w:rsidR="00F147FB" w:rsidRPr="00521DE0">
          <w:rPr>
            <w:rStyle w:val="Hyperlink"/>
            <w:lang w:val="fr-CA" w:bidi="en-US"/>
          </w:rPr>
          <w:t>Règle 54 : Acceptation des bagages pour les voyages intercompagnies</w:t>
        </w:r>
        <w:r w:rsidR="00F147FB">
          <w:rPr>
            <w:webHidden/>
          </w:rPr>
          <w:tab/>
        </w:r>
        <w:r w:rsidR="00F147FB">
          <w:rPr>
            <w:webHidden/>
          </w:rPr>
          <w:fldChar w:fldCharType="begin"/>
        </w:r>
        <w:r w:rsidR="00F147FB">
          <w:rPr>
            <w:webHidden/>
          </w:rPr>
          <w:instrText xml:space="preserve"> PAGEREF _Toc106749088 \h </w:instrText>
        </w:r>
        <w:r w:rsidR="00F147FB">
          <w:rPr>
            <w:webHidden/>
          </w:rPr>
        </w:r>
        <w:r w:rsidR="00F147FB">
          <w:rPr>
            <w:webHidden/>
          </w:rPr>
          <w:fldChar w:fldCharType="separate"/>
        </w:r>
        <w:r w:rsidR="00F147FB">
          <w:rPr>
            <w:webHidden/>
          </w:rPr>
          <w:t>43</w:t>
        </w:r>
        <w:r w:rsidR="00F147FB">
          <w:rPr>
            <w:webHidden/>
          </w:rPr>
          <w:fldChar w:fldCharType="end"/>
        </w:r>
      </w:hyperlink>
    </w:p>
    <w:p w14:paraId="606E5CA6" w14:textId="15043C4C" w:rsidR="00F147FB" w:rsidRDefault="00462843">
      <w:pPr>
        <w:pStyle w:val="TOC3"/>
        <w:rPr>
          <w:sz w:val="22"/>
          <w:szCs w:val="22"/>
          <w:lang w:bidi="ar-SA"/>
        </w:rPr>
      </w:pPr>
      <w:hyperlink w:anchor="_Toc106749089" w:history="1">
        <w:r w:rsidR="00F147FB" w:rsidRPr="00521DE0">
          <w:rPr>
            <w:rStyle w:val="Hyperlink"/>
            <w:lang w:val="fr-CA"/>
          </w:rPr>
          <w:t>Définitions</w:t>
        </w:r>
        <w:r w:rsidR="00F147FB">
          <w:rPr>
            <w:webHidden/>
          </w:rPr>
          <w:tab/>
        </w:r>
        <w:r w:rsidR="00F147FB">
          <w:rPr>
            <w:webHidden/>
          </w:rPr>
          <w:fldChar w:fldCharType="begin"/>
        </w:r>
        <w:r w:rsidR="00F147FB">
          <w:rPr>
            <w:webHidden/>
          </w:rPr>
          <w:instrText xml:space="preserve"> PAGEREF _Toc106749089 \h </w:instrText>
        </w:r>
        <w:r w:rsidR="00F147FB">
          <w:rPr>
            <w:webHidden/>
          </w:rPr>
        </w:r>
        <w:r w:rsidR="00F147FB">
          <w:rPr>
            <w:webHidden/>
          </w:rPr>
          <w:fldChar w:fldCharType="separate"/>
        </w:r>
        <w:r w:rsidR="00F147FB">
          <w:rPr>
            <w:webHidden/>
          </w:rPr>
          <w:t>43</w:t>
        </w:r>
        <w:r w:rsidR="00F147FB">
          <w:rPr>
            <w:webHidden/>
          </w:rPr>
          <w:fldChar w:fldCharType="end"/>
        </w:r>
      </w:hyperlink>
    </w:p>
    <w:p w14:paraId="04E5344F" w14:textId="6EED8EE4" w:rsidR="00F147FB" w:rsidRDefault="00462843">
      <w:pPr>
        <w:pStyle w:val="TOC3"/>
        <w:rPr>
          <w:sz w:val="22"/>
          <w:szCs w:val="22"/>
          <w:lang w:bidi="ar-SA"/>
        </w:rPr>
      </w:pPr>
      <w:hyperlink w:anchor="_Toc106749090" w:history="1">
        <w:r w:rsidR="00F147FB" w:rsidRPr="00521DE0">
          <w:rPr>
            <w:rStyle w:val="Hyperlink"/>
            <w:lang w:val="fr-CA"/>
          </w:rPr>
          <w:t>(A)</w:t>
        </w:r>
        <w:r w:rsidR="00F147FB">
          <w:rPr>
            <w:sz w:val="22"/>
            <w:szCs w:val="22"/>
            <w:lang w:bidi="ar-SA"/>
          </w:rPr>
          <w:tab/>
        </w:r>
        <w:r w:rsidR="00F147FB" w:rsidRPr="00521DE0">
          <w:rPr>
            <w:rStyle w:val="Hyperlink"/>
            <w:lang w:val="fr-CA"/>
          </w:rPr>
          <w:t>Application</w:t>
        </w:r>
        <w:r w:rsidR="00F147FB">
          <w:rPr>
            <w:webHidden/>
          </w:rPr>
          <w:tab/>
        </w:r>
        <w:r w:rsidR="00F147FB">
          <w:rPr>
            <w:webHidden/>
          </w:rPr>
          <w:fldChar w:fldCharType="begin"/>
        </w:r>
        <w:r w:rsidR="00F147FB">
          <w:rPr>
            <w:webHidden/>
          </w:rPr>
          <w:instrText xml:space="preserve"> PAGEREF _Toc106749090 \h </w:instrText>
        </w:r>
        <w:r w:rsidR="00F147FB">
          <w:rPr>
            <w:webHidden/>
          </w:rPr>
        </w:r>
        <w:r w:rsidR="00F147FB">
          <w:rPr>
            <w:webHidden/>
          </w:rPr>
          <w:fldChar w:fldCharType="separate"/>
        </w:r>
        <w:r w:rsidR="00F147FB">
          <w:rPr>
            <w:webHidden/>
          </w:rPr>
          <w:t>45</w:t>
        </w:r>
        <w:r w:rsidR="00F147FB">
          <w:rPr>
            <w:webHidden/>
          </w:rPr>
          <w:fldChar w:fldCharType="end"/>
        </w:r>
      </w:hyperlink>
    </w:p>
    <w:p w14:paraId="681472AB" w14:textId="517A3060" w:rsidR="00F147FB" w:rsidRDefault="00462843">
      <w:pPr>
        <w:pStyle w:val="TOC3"/>
        <w:rPr>
          <w:sz w:val="22"/>
          <w:szCs w:val="22"/>
          <w:lang w:bidi="ar-SA"/>
        </w:rPr>
      </w:pPr>
      <w:hyperlink w:anchor="_Toc106749091" w:history="1">
        <w:r w:rsidR="00F147FB" w:rsidRPr="00521DE0">
          <w:rPr>
            <w:rStyle w:val="Hyperlink"/>
            <w:lang w:val="fr-CA"/>
          </w:rPr>
          <w:t>(B)</w:t>
        </w:r>
        <w:r w:rsidR="00F147FB">
          <w:rPr>
            <w:sz w:val="22"/>
            <w:szCs w:val="22"/>
            <w:lang w:bidi="ar-SA"/>
          </w:rPr>
          <w:tab/>
        </w:r>
        <w:r w:rsidR="00F147FB" w:rsidRPr="00521DE0">
          <w:rPr>
            <w:rStyle w:val="Hyperlink"/>
            <w:lang w:val="fr-CA"/>
          </w:rPr>
          <w:t>Généralités</w:t>
        </w:r>
        <w:r w:rsidR="00F147FB">
          <w:rPr>
            <w:webHidden/>
          </w:rPr>
          <w:tab/>
        </w:r>
        <w:r w:rsidR="00F147FB">
          <w:rPr>
            <w:webHidden/>
          </w:rPr>
          <w:fldChar w:fldCharType="begin"/>
        </w:r>
        <w:r w:rsidR="00F147FB">
          <w:rPr>
            <w:webHidden/>
          </w:rPr>
          <w:instrText xml:space="preserve"> PAGEREF _Toc106749091 \h </w:instrText>
        </w:r>
        <w:r w:rsidR="00F147FB">
          <w:rPr>
            <w:webHidden/>
          </w:rPr>
        </w:r>
        <w:r w:rsidR="00F147FB">
          <w:rPr>
            <w:webHidden/>
          </w:rPr>
          <w:fldChar w:fldCharType="separate"/>
        </w:r>
        <w:r w:rsidR="00F147FB">
          <w:rPr>
            <w:webHidden/>
          </w:rPr>
          <w:t>45</w:t>
        </w:r>
        <w:r w:rsidR="00F147FB">
          <w:rPr>
            <w:webHidden/>
          </w:rPr>
          <w:fldChar w:fldCharType="end"/>
        </w:r>
      </w:hyperlink>
    </w:p>
    <w:p w14:paraId="737FFE42" w14:textId="50724C3E" w:rsidR="00F147FB" w:rsidRDefault="00462843">
      <w:pPr>
        <w:pStyle w:val="TOC3"/>
        <w:rPr>
          <w:sz w:val="22"/>
          <w:szCs w:val="22"/>
          <w:lang w:bidi="ar-SA"/>
        </w:rPr>
      </w:pPr>
      <w:hyperlink w:anchor="_Toc106749092" w:history="1">
        <w:r w:rsidR="00F147FB" w:rsidRPr="00521DE0">
          <w:rPr>
            <w:rStyle w:val="Hyperlink"/>
            <w:lang w:val="fr-CA"/>
          </w:rPr>
          <w:t>(C)</w:t>
        </w:r>
        <w:r w:rsidR="00F147FB">
          <w:rPr>
            <w:sz w:val="22"/>
            <w:szCs w:val="22"/>
            <w:lang w:bidi="ar-SA"/>
          </w:rPr>
          <w:tab/>
        </w:r>
        <w:r w:rsidR="00F147FB" w:rsidRPr="00521DE0">
          <w:rPr>
            <w:rStyle w:val="Hyperlink"/>
            <w:lang w:val="fr-CA"/>
          </w:rPr>
          <w:t xml:space="preserve">Détermination par le transporteur principal des règles concernant les bagages </w:t>
        </w:r>
        <w:r w:rsidR="00F147FB">
          <w:rPr>
            <w:rStyle w:val="Hyperlink"/>
            <w:lang w:val="fr-CA"/>
          </w:rPr>
          <w:br/>
        </w:r>
        <w:r w:rsidR="00F147FB" w:rsidRPr="00521DE0">
          <w:rPr>
            <w:rStyle w:val="Hyperlink"/>
            <w:lang w:val="fr-CA"/>
          </w:rPr>
          <w:t>qui s’appliqueront</w:t>
        </w:r>
        <w:r w:rsidR="00F147FB">
          <w:rPr>
            <w:webHidden/>
          </w:rPr>
          <w:tab/>
        </w:r>
        <w:r w:rsidR="00F147FB">
          <w:rPr>
            <w:webHidden/>
          </w:rPr>
          <w:fldChar w:fldCharType="begin"/>
        </w:r>
        <w:r w:rsidR="00F147FB">
          <w:rPr>
            <w:webHidden/>
          </w:rPr>
          <w:instrText xml:space="preserve"> PAGEREF _Toc106749092 \h </w:instrText>
        </w:r>
        <w:r w:rsidR="00F147FB">
          <w:rPr>
            <w:webHidden/>
          </w:rPr>
        </w:r>
        <w:r w:rsidR="00F147FB">
          <w:rPr>
            <w:webHidden/>
          </w:rPr>
          <w:fldChar w:fldCharType="separate"/>
        </w:r>
        <w:r w:rsidR="00F147FB">
          <w:rPr>
            <w:webHidden/>
          </w:rPr>
          <w:t>46</w:t>
        </w:r>
        <w:r w:rsidR="00F147FB">
          <w:rPr>
            <w:webHidden/>
          </w:rPr>
          <w:fldChar w:fldCharType="end"/>
        </w:r>
      </w:hyperlink>
    </w:p>
    <w:p w14:paraId="104A18A6" w14:textId="337DDD30" w:rsidR="00F147FB" w:rsidRDefault="00462843">
      <w:pPr>
        <w:pStyle w:val="TOC3"/>
        <w:rPr>
          <w:sz w:val="22"/>
          <w:szCs w:val="22"/>
          <w:lang w:bidi="ar-SA"/>
        </w:rPr>
      </w:pPr>
      <w:hyperlink w:anchor="_Toc106749093" w:history="1">
        <w:r w:rsidR="00F147FB" w:rsidRPr="00521DE0">
          <w:rPr>
            <w:rStyle w:val="Hyperlink"/>
            <w:lang w:val="fr-CA"/>
          </w:rPr>
          <w:t>(D)</w:t>
        </w:r>
        <w:r w:rsidR="00F147FB">
          <w:rPr>
            <w:sz w:val="22"/>
            <w:szCs w:val="22"/>
            <w:lang w:bidi="ar-SA"/>
          </w:rPr>
          <w:tab/>
        </w:r>
        <w:r w:rsidR="00F147FB" w:rsidRPr="00521DE0">
          <w:rPr>
            <w:rStyle w:val="Hyperlink"/>
            <w:lang w:val="fr-CA"/>
          </w:rPr>
          <w:t>Application des règles concernant les bagages par un transporteur participant</w:t>
        </w:r>
        <w:r w:rsidR="00F147FB">
          <w:rPr>
            <w:webHidden/>
          </w:rPr>
          <w:tab/>
        </w:r>
        <w:r w:rsidR="00F147FB">
          <w:rPr>
            <w:webHidden/>
          </w:rPr>
          <w:fldChar w:fldCharType="begin"/>
        </w:r>
        <w:r w:rsidR="00F147FB">
          <w:rPr>
            <w:webHidden/>
          </w:rPr>
          <w:instrText xml:space="preserve"> PAGEREF _Toc106749093 \h </w:instrText>
        </w:r>
        <w:r w:rsidR="00F147FB">
          <w:rPr>
            <w:webHidden/>
          </w:rPr>
        </w:r>
        <w:r w:rsidR="00F147FB">
          <w:rPr>
            <w:webHidden/>
          </w:rPr>
          <w:fldChar w:fldCharType="separate"/>
        </w:r>
        <w:r w:rsidR="00F147FB">
          <w:rPr>
            <w:webHidden/>
          </w:rPr>
          <w:t>48</w:t>
        </w:r>
        <w:r w:rsidR="00F147FB">
          <w:rPr>
            <w:webHidden/>
          </w:rPr>
          <w:fldChar w:fldCharType="end"/>
        </w:r>
      </w:hyperlink>
    </w:p>
    <w:p w14:paraId="05A056B9" w14:textId="0A361404" w:rsidR="00F147FB" w:rsidRDefault="00462843">
      <w:pPr>
        <w:pStyle w:val="TOC3"/>
        <w:rPr>
          <w:sz w:val="22"/>
          <w:szCs w:val="22"/>
          <w:lang w:bidi="ar-SA"/>
        </w:rPr>
      </w:pPr>
      <w:hyperlink w:anchor="_Toc106749094" w:history="1">
        <w:r w:rsidR="00F147FB" w:rsidRPr="00521DE0">
          <w:rPr>
            <w:rStyle w:val="Hyperlink"/>
            <w:lang w:val="fr-CA"/>
          </w:rPr>
          <w:t>(E)</w:t>
        </w:r>
        <w:r w:rsidR="00F147FB">
          <w:rPr>
            <w:sz w:val="22"/>
            <w:szCs w:val="22"/>
            <w:lang w:bidi="ar-SA"/>
          </w:rPr>
          <w:tab/>
        </w:r>
        <w:r w:rsidR="00F147FB" w:rsidRPr="00521DE0">
          <w:rPr>
            <w:rStyle w:val="Hyperlink"/>
            <w:lang w:val="fr-CA"/>
          </w:rPr>
          <w:t>Communication des règles concernant les bagages</w:t>
        </w:r>
        <w:r w:rsidR="00F147FB">
          <w:rPr>
            <w:webHidden/>
          </w:rPr>
          <w:tab/>
        </w:r>
        <w:r w:rsidR="00F147FB">
          <w:rPr>
            <w:webHidden/>
          </w:rPr>
          <w:fldChar w:fldCharType="begin"/>
        </w:r>
        <w:r w:rsidR="00F147FB">
          <w:rPr>
            <w:webHidden/>
          </w:rPr>
          <w:instrText xml:space="preserve"> PAGEREF _Toc106749094 \h </w:instrText>
        </w:r>
        <w:r w:rsidR="00F147FB">
          <w:rPr>
            <w:webHidden/>
          </w:rPr>
        </w:r>
        <w:r w:rsidR="00F147FB">
          <w:rPr>
            <w:webHidden/>
          </w:rPr>
          <w:fldChar w:fldCharType="separate"/>
        </w:r>
        <w:r w:rsidR="00F147FB">
          <w:rPr>
            <w:webHidden/>
          </w:rPr>
          <w:t>49</w:t>
        </w:r>
        <w:r w:rsidR="00F147FB">
          <w:rPr>
            <w:webHidden/>
          </w:rPr>
          <w:fldChar w:fldCharType="end"/>
        </w:r>
      </w:hyperlink>
    </w:p>
    <w:p w14:paraId="732BB672" w14:textId="093E7F6C" w:rsidR="00F147FB" w:rsidRDefault="00462843">
      <w:pPr>
        <w:pStyle w:val="TOC2"/>
        <w:rPr>
          <w:b w:val="0"/>
          <w:sz w:val="22"/>
          <w:szCs w:val="22"/>
        </w:rPr>
      </w:pPr>
      <w:hyperlink w:anchor="_Toc106749095" w:history="1">
        <w:r w:rsidR="00F147FB" w:rsidRPr="00521DE0">
          <w:rPr>
            <w:rStyle w:val="Hyperlink"/>
            <w:lang w:val="fr-CA" w:bidi="en-US"/>
          </w:rPr>
          <w:t>Règle 55 : Acceptation des bagages</w:t>
        </w:r>
        <w:r w:rsidR="00F147FB">
          <w:rPr>
            <w:webHidden/>
          </w:rPr>
          <w:tab/>
        </w:r>
        <w:r w:rsidR="00F147FB">
          <w:rPr>
            <w:webHidden/>
          </w:rPr>
          <w:fldChar w:fldCharType="begin"/>
        </w:r>
        <w:r w:rsidR="00F147FB">
          <w:rPr>
            <w:webHidden/>
          </w:rPr>
          <w:instrText xml:space="preserve"> PAGEREF _Toc106749095 \h </w:instrText>
        </w:r>
        <w:r w:rsidR="00F147FB">
          <w:rPr>
            <w:webHidden/>
          </w:rPr>
        </w:r>
        <w:r w:rsidR="00F147FB">
          <w:rPr>
            <w:webHidden/>
          </w:rPr>
          <w:fldChar w:fldCharType="separate"/>
        </w:r>
        <w:r w:rsidR="00F147FB">
          <w:rPr>
            <w:webHidden/>
          </w:rPr>
          <w:t>51</w:t>
        </w:r>
        <w:r w:rsidR="00F147FB">
          <w:rPr>
            <w:webHidden/>
          </w:rPr>
          <w:fldChar w:fldCharType="end"/>
        </w:r>
      </w:hyperlink>
    </w:p>
    <w:p w14:paraId="6F0318F0" w14:textId="322BD18F" w:rsidR="00F147FB" w:rsidRDefault="00462843">
      <w:pPr>
        <w:pStyle w:val="TOC3"/>
        <w:rPr>
          <w:sz w:val="22"/>
          <w:szCs w:val="22"/>
          <w:lang w:bidi="ar-SA"/>
        </w:rPr>
      </w:pPr>
      <w:hyperlink w:anchor="_Toc106749096" w:history="1">
        <w:r w:rsidR="00F147FB" w:rsidRPr="00521DE0">
          <w:rPr>
            <w:rStyle w:val="Hyperlink"/>
            <w:lang w:val="fr-CA"/>
          </w:rPr>
          <w:t>(A)</w:t>
        </w:r>
        <w:r w:rsidR="00F147FB">
          <w:rPr>
            <w:sz w:val="22"/>
            <w:szCs w:val="22"/>
            <w:lang w:bidi="ar-SA"/>
          </w:rPr>
          <w:tab/>
        </w:r>
        <w:r w:rsidR="00F147FB" w:rsidRPr="00521DE0">
          <w:rPr>
            <w:rStyle w:val="Hyperlink"/>
            <w:lang w:val="fr-CA"/>
          </w:rPr>
          <w:t>Application</w:t>
        </w:r>
        <w:r w:rsidR="00F147FB">
          <w:rPr>
            <w:webHidden/>
          </w:rPr>
          <w:tab/>
        </w:r>
        <w:r w:rsidR="00F147FB">
          <w:rPr>
            <w:webHidden/>
          </w:rPr>
          <w:fldChar w:fldCharType="begin"/>
        </w:r>
        <w:r w:rsidR="00F147FB">
          <w:rPr>
            <w:webHidden/>
          </w:rPr>
          <w:instrText xml:space="preserve"> PAGEREF _Toc106749096 \h </w:instrText>
        </w:r>
        <w:r w:rsidR="00F147FB">
          <w:rPr>
            <w:webHidden/>
          </w:rPr>
        </w:r>
        <w:r w:rsidR="00F147FB">
          <w:rPr>
            <w:webHidden/>
          </w:rPr>
          <w:fldChar w:fldCharType="separate"/>
        </w:r>
        <w:r w:rsidR="00F147FB">
          <w:rPr>
            <w:webHidden/>
          </w:rPr>
          <w:t>51</w:t>
        </w:r>
        <w:r w:rsidR="00F147FB">
          <w:rPr>
            <w:webHidden/>
          </w:rPr>
          <w:fldChar w:fldCharType="end"/>
        </w:r>
      </w:hyperlink>
    </w:p>
    <w:p w14:paraId="64E0B42F" w14:textId="767D1F86" w:rsidR="00F147FB" w:rsidRDefault="00462843">
      <w:pPr>
        <w:pStyle w:val="TOC3"/>
        <w:rPr>
          <w:sz w:val="22"/>
          <w:szCs w:val="22"/>
          <w:lang w:bidi="ar-SA"/>
        </w:rPr>
      </w:pPr>
      <w:hyperlink w:anchor="_Toc106749097" w:history="1">
        <w:r w:rsidR="00F147FB" w:rsidRPr="00521DE0">
          <w:rPr>
            <w:rStyle w:val="Hyperlink"/>
            <w:lang w:val="fr-CA"/>
          </w:rPr>
          <w:t>(B)</w:t>
        </w:r>
        <w:r w:rsidR="00F147FB">
          <w:rPr>
            <w:sz w:val="22"/>
            <w:szCs w:val="22"/>
            <w:lang w:bidi="ar-SA"/>
          </w:rPr>
          <w:tab/>
        </w:r>
        <w:r w:rsidR="00F147FB" w:rsidRPr="00521DE0">
          <w:rPr>
            <w:rStyle w:val="Hyperlink"/>
            <w:lang w:val="fr-CA"/>
          </w:rPr>
          <w:t>Conditions générales pour l’acceptation des bagages enregistrés et non enregistrés</w:t>
        </w:r>
        <w:r w:rsidR="00F147FB">
          <w:rPr>
            <w:webHidden/>
          </w:rPr>
          <w:tab/>
        </w:r>
        <w:r w:rsidR="00F147FB">
          <w:rPr>
            <w:webHidden/>
          </w:rPr>
          <w:fldChar w:fldCharType="begin"/>
        </w:r>
        <w:r w:rsidR="00F147FB">
          <w:rPr>
            <w:webHidden/>
          </w:rPr>
          <w:instrText xml:space="preserve"> PAGEREF _Toc106749097 \h </w:instrText>
        </w:r>
        <w:r w:rsidR="00F147FB">
          <w:rPr>
            <w:webHidden/>
          </w:rPr>
        </w:r>
        <w:r w:rsidR="00F147FB">
          <w:rPr>
            <w:webHidden/>
          </w:rPr>
          <w:fldChar w:fldCharType="separate"/>
        </w:r>
        <w:r w:rsidR="00F147FB">
          <w:rPr>
            <w:webHidden/>
          </w:rPr>
          <w:t>51</w:t>
        </w:r>
        <w:r w:rsidR="00F147FB">
          <w:rPr>
            <w:webHidden/>
          </w:rPr>
          <w:fldChar w:fldCharType="end"/>
        </w:r>
      </w:hyperlink>
    </w:p>
    <w:p w14:paraId="1B6D58CD" w14:textId="5A1FDEFA" w:rsidR="00F147FB" w:rsidRDefault="00462843">
      <w:pPr>
        <w:pStyle w:val="TOC3"/>
        <w:rPr>
          <w:sz w:val="22"/>
          <w:szCs w:val="22"/>
          <w:lang w:bidi="ar-SA"/>
        </w:rPr>
      </w:pPr>
      <w:hyperlink w:anchor="_Toc106749098" w:history="1">
        <w:r w:rsidR="00F147FB" w:rsidRPr="00521DE0">
          <w:rPr>
            <w:rStyle w:val="Hyperlink"/>
            <w:lang w:val="fr-CA"/>
          </w:rPr>
          <w:t>(C)</w:t>
        </w:r>
        <w:r w:rsidR="00F147FB">
          <w:rPr>
            <w:sz w:val="22"/>
            <w:szCs w:val="22"/>
            <w:lang w:bidi="ar-SA"/>
          </w:rPr>
          <w:tab/>
        </w:r>
        <w:r w:rsidR="00F147FB" w:rsidRPr="00521DE0">
          <w:rPr>
            <w:rStyle w:val="Hyperlink"/>
            <w:lang w:val="fr-CA"/>
          </w:rPr>
          <w:t>Franchise de bagages</w:t>
        </w:r>
        <w:r w:rsidR="00F147FB">
          <w:rPr>
            <w:webHidden/>
          </w:rPr>
          <w:tab/>
        </w:r>
        <w:r w:rsidR="00F147FB">
          <w:rPr>
            <w:webHidden/>
          </w:rPr>
          <w:fldChar w:fldCharType="begin"/>
        </w:r>
        <w:r w:rsidR="00F147FB">
          <w:rPr>
            <w:webHidden/>
          </w:rPr>
          <w:instrText xml:space="preserve"> PAGEREF _Toc106749098 \h </w:instrText>
        </w:r>
        <w:r w:rsidR="00F147FB">
          <w:rPr>
            <w:webHidden/>
          </w:rPr>
        </w:r>
        <w:r w:rsidR="00F147FB">
          <w:rPr>
            <w:webHidden/>
          </w:rPr>
          <w:fldChar w:fldCharType="separate"/>
        </w:r>
        <w:r w:rsidR="00F147FB">
          <w:rPr>
            <w:webHidden/>
          </w:rPr>
          <w:t>53</w:t>
        </w:r>
        <w:r w:rsidR="00F147FB">
          <w:rPr>
            <w:webHidden/>
          </w:rPr>
          <w:fldChar w:fldCharType="end"/>
        </w:r>
      </w:hyperlink>
    </w:p>
    <w:p w14:paraId="4CF46F43" w14:textId="66CED60D" w:rsidR="00F147FB" w:rsidRDefault="00462843">
      <w:pPr>
        <w:pStyle w:val="TOC3"/>
        <w:rPr>
          <w:sz w:val="22"/>
          <w:szCs w:val="22"/>
          <w:lang w:bidi="ar-SA"/>
        </w:rPr>
      </w:pPr>
      <w:hyperlink w:anchor="_Toc106749099" w:history="1">
        <w:r w:rsidR="00F147FB" w:rsidRPr="00521DE0">
          <w:rPr>
            <w:rStyle w:val="Hyperlink"/>
            <w:lang w:val="fr-CA"/>
          </w:rPr>
          <w:t>(D)</w:t>
        </w:r>
        <w:r w:rsidR="00F147FB">
          <w:rPr>
            <w:sz w:val="22"/>
            <w:szCs w:val="22"/>
            <w:lang w:bidi="ar-SA"/>
          </w:rPr>
          <w:tab/>
        </w:r>
        <w:r w:rsidR="00F147FB" w:rsidRPr="00521DE0">
          <w:rPr>
            <w:rStyle w:val="Hyperlink"/>
            <w:lang w:val="fr-CA"/>
          </w:rPr>
          <w:t>Ramassage et livraison des bagages</w:t>
        </w:r>
        <w:r w:rsidR="00F147FB">
          <w:rPr>
            <w:webHidden/>
          </w:rPr>
          <w:tab/>
        </w:r>
        <w:r w:rsidR="00F147FB">
          <w:rPr>
            <w:webHidden/>
          </w:rPr>
          <w:fldChar w:fldCharType="begin"/>
        </w:r>
        <w:r w:rsidR="00F147FB">
          <w:rPr>
            <w:webHidden/>
          </w:rPr>
          <w:instrText xml:space="preserve"> PAGEREF _Toc106749099 \h </w:instrText>
        </w:r>
        <w:r w:rsidR="00F147FB">
          <w:rPr>
            <w:webHidden/>
          </w:rPr>
        </w:r>
        <w:r w:rsidR="00F147FB">
          <w:rPr>
            <w:webHidden/>
          </w:rPr>
          <w:fldChar w:fldCharType="separate"/>
        </w:r>
        <w:r w:rsidR="00F147FB">
          <w:rPr>
            <w:webHidden/>
          </w:rPr>
          <w:t>55</w:t>
        </w:r>
        <w:r w:rsidR="00F147FB">
          <w:rPr>
            <w:webHidden/>
          </w:rPr>
          <w:fldChar w:fldCharType="end"/>
        </w:r>
      </w:hyperlink>
    </w:p>
    <w:p w14:paraId="585D3F6B" w14:textId="7C6FFED7" w:rsidR="00F147FB" w:rsidRDefault="00462843">
      <w:pPr>
        <w:pStyle w:val="TOC3"/>
        <w:rPr>
          <w:sz w:val="22"/>
          <w:szCs w:val="22"/>
          <w:lang w:bidi="ar-SA"/>
        </w:rPr>
      </w:pPr>
      <w:hyperlink w:anchor="_Toc106749100" w:history="1">
        <w:r w:rsidR="00F147FB" w:rsidRPr="00521DE0">
          <w:rPr>
            <w:rStyle w:val="Hyperlink"/>
            <w:lang w:val="fr-CA"/>
          </w:rPr>
          <w:t>(E)</w:t>
        </w:r>
        <w:r w:rsidR="00F147FB">
          <w:rPr>
            <w:sz w:val="22"/>
            <w:szCs w:val="22"/>
            <w:lang w:bidi="ar-SA"/>
          </w:rPr>
          <w:tab/>
        </w:r>
        <w:r w:rsidR="00F147FB" w:rsidRPr="00521DE0">
          <w:rPr>
            <w:rStyle w:val="Hyperlink"/>
            <w:lang w:val="fr-CA"/>
          </w:rPr>
          <w:t>Excédent de bagages</w:t>
        </w:r>
        <w:r w:rsidR="00F147FB">
          <w:rPr>
            <w:webHidden/>
          </w:rPr>
          <w:tab/>
        </w:r>
        <w:r w:rsidR="00F147FB">
          <w:rPr>
            <w:webHidden/>
          </w:rPr>
          <w:fldChar w:fldCharType="begin"/>
        </w:r>
        <w:r w:rsidR="00F147FB">
          <w:rPr>
            <w:webHidden/>
          </w:rPr>
          <w:instrText xml:space="preserve"> PAGEREF _Toc106749100 \h </w:instrText>
        </w:r>
        <w:r w:rsidR="00F147FB">
          <w:rPr>
            <w:webHidden/>
          </w:rPr>
        </w:r>
        <w:r w:rsidR="00F147FB">
          <w:rPr>
            <w:webHidden/>
          </w:rPr>
          <w:fldChar w:fldCharType="separate"/>
        </w:r>
        <w:r w:rsidR="00F147FB">
          <w:rPr>
            <w:webHidden/>
          </w:rPr>
          <w:t>55</w:t>
        </w:r>
        <w:r w:rsidR="00F147FB">
          <w:rPr>
            <w:webHidden/>
          </w:rPr>
          <w:fldChar w:fldCharType="end"/>
        </w:r>
      </w:hyperlink>
    </w:p>
    <w:p w14:paraId="0C56E329" w14:textId="73D654ED" w:rsidR="00F147FB" w:rsidRDefault="00462843">
      <w:pPr>
        <w:pStyle w:val="TOC3"/>
        <w:rPr>
          <w:sz w:val="22"/>
          <w:szCs w:val="22"/>
          <w:lang w:bidi="ar-SA"/>
        </w:rPr>
      </w:pPr>
      <w:hyperlink w:anchor="_Toc106749101" w:history="1">
        <w:r w:rsidR="00F147FB" w:rsidRPr="00521DE0">
          <w:rPr>
            <w:rStyle w:val="Hyperlink"/>
            <w:lang w:val="fr-CA"/>
          </w:rPr>
          <w:t>(F)</w:t>
        </w:r>
        <w:r w:rsidR="00F147FB">
          <w:rPr>
            <w:sz w:val="22"/>
            <w:szCs w:val="22"/>
            <w:lang w:bidi="ar-SA"/>
          </w:rPr>
          <w:tab/>
        </w:r>
        <w:r w:rsidR="00F147FB" w:rsidRPr="00521DE0">
          <w:rPr>
            <w:rStyle w:val="Hyperlink"/>
            <w:lang w:val="fr-CA"/>
          </w:rPr>
          <w:t>Déclaration de valeur excédentaire – frais</w:t>
        </w:r>
        <w:r w:rsidR="00F147FB">
          <w:rPr>
            <w:webHidden/>
          </w:rPr>
          <w:tab/>
        </w:r>
        <w:r w:rsidR="00F147FB">
          <w:rPr>
            <w:webHidden/>
          </w:rPr>
          <w:fldChar w:fldCharType="begin"/>
        </w:r>
        <w:r w:rsidR="00F147FB">
          <w:rPr>
            <w:webHidden/>
          </w:rPr>
          <w:instrText xml:space="preserve"> PAGEREF _Toc106749101 \h </w:instrText>
        </w:r>
        <w:r w:rsidR="00F147FB">
          <w:rPr>
            <w:webHidden/>
          </w:rPr>
        </w:r>
        <w:r w:rsidR="00F147FB">
          <w:rPr>
            <w:webHidden/>
          </w:rPr>
          <w:fldChar w:fldCharType="separate"/>
        </w:r>
        <w:r w:rsidR="00F147FB">
          <w:rPr>
            <w:webHidden/>
          </w:rPr>
          <w:t>56</w:t>
        </w:r>
        <w:r w:rsidR="00F147FB">
          <w:rPr>
            <w:webHidden/>
          </w:rPr>
          <w:fldChar w:fldCharType="end"/>
        </w:r>
      </w:hyperlink>
    </w:p>
    <w:p w14:paraId="7C5555F6" w14:textId="115D883B" w:rsidR="00F147FB" w:rsidRDefault="00462843">
      <w:pPr>
        <w:pStyle w:val="TOC3"/>
        <w:rPr>
          <w:sz w:val="22"/>
          <w:szCs w:val="22"/>
          <w:lang w:bidi="ar-SA"/>
        </w:rPr>
      </w:pPr>
      <w:hyperlink w:anchor="_Toc106749102" w:history="1">
        <w:r w:rsidR="00F147FB" w:rsidRPr="00521DE0">
          <w:rPr>
            <w:rStyle w:val="Hyperlink"/>
            <w:lang w:val="fr-CA"/>
          </w:rPr>
          <w:t>(G)</w:t>
        </w:r>
        <w:r w:rsidR="00F147FB">
          <w:rPr>
            <w:sz w:val="22"/>
            <w:szCs w:val="22"/>
            <w:lang w:bidi="ar-SA"/>
          </w:rPr>
          <w:tab/>
        </w:r>
        <w:r w:rsidR="00F147FB" w:rsidRPr="00521DE0">
          <w:rPr>
            <w:rStyle w:val="Hyperlink"/>
            <w:lang w:val="fr-CA"/>
          </w:rPr>
          <w:t>Articles non acceptés comme bagages</w:t>
        </w:r>
        <w:r w:rsidR="00F147FB">
          <w:rPr>
            <w:webHidden/>
          </w:rPr>
          <w:tab/>
        </w:r>
        <w:r w:rsidR="00F147FB">
          <w:rPr>
            <w:webHidden/>
          </w:rPr>
          <w:fldChar w:fldCharType="begin"/>
        </w:r>
        <w:r w:rsidR="00F147FB">
          <w:rPr>
            <w:webHidden/>
          </w:rPr>
          <w:instrText xml:space="preserve"> PAGEREF _Toc106749102 \h </w:instrText>
        </w:r>
        <w:r w:rsidR="00F147FB">
          <w:rPr>
            <w:webHidden/>
          </w:rPr>
        </w:r>
        <w:r w:rsidR="00F147FB">
          <w:rPr>
            <w:webHidden/>
          </w:rPr>
          <w:fldChar w:fldCharType="separate"/>
        </w:r>
        <w:r w:rsidR="00F147FB">
          <w:rPr>
            <w:webHidden/>
          </w:rPr>
          <w:t>57</w:t>
        </w:r>
        <w:r w:rsidR="00F147FB">
          <w:rPr>
            <w:webHidden/>
          </w:rPr>
          <w:fldChar w:fldCharType="end"/>
        </w:r>
      </w:hyperlink>
    </w:p>
    <w:p w14:paraId="70CFB5CD" w14:textId="63F98EC6" w:rsidR="00F147FB" w:rsidRDefault="00462843">
      <w:pPr>
        <w:pStyle w:val="TOC3"/>
        <w:rPr>
          <w:sz w:val="22"/>
          <w:szCs w:val="22"/>
          <w:lang w:bidi="ar-SA"/>
        </w:rPr>
      </w:pPr>
      <w:hyperlink w:anchor="_Toc106749103" w:history="1">
        <w:r w:rsidR="00F147FB" w:rsidRPr="00521DE0">
          <w:rPr>
            <w:rStyle w:val="Hyperlink"/>
            <w:lang w:val="fr-CA"/>
          </w:rPr>
          <w:t>(H)</w:t>
        </w:r>
        <w:r w:rsidR="00F147FB">
          <w:rPr>
            <w:sz w:val="22"/>
            <w:szCs w:val="22"/>
            <w:lang w:bidi="ar-SA"/>
          </w:rPr>
          <w:tab/>
        </w:r>
        <w:r w:rsidR="00F147FB" w:rsidRPr="00521DE0">
          <w:rPr>
            <w:rStyle w:val="Hyperlink"/>
            <w:lang w:val="fr-CA"/>
          </w:rPr>
          <w:t>Droit de refus de transport de bagages</w:t>
        </w:r>
        <w:r w:rsidR="00F147FB">
          <w:rPr>
            <w:webHidden/>
          </w:rPr>
          <w:tab/>
        </w:r>
        <w:r w:rsidR="00F147FB">
          <w:rPr>
            <w:webHidden/>
          </w:rPr>
          <w:fldChar w:fldCharType="begin"/>
        </w:r>
        <w:r w:rsidR="00F147FB">
          <w:rPr>
            <w:webHidden/>
          </w:rPr>
          <w:instrText xml:space="preserve"> PAGEREF _Toc106749103 \h </w:instrText>
        </w:r>
        <w:r w:rsidR="00F147FB">
          <w:rPr>
            <w:webHidden/>
          </w:rPr>
        </w:r>
        <w:r w:rsidR="00F147FB">
          <w:rPr>
            <w:webHidden/>
          </w:rPr>
          <w:fldChar w:fldCharType="separate"/>
        </w:r>
        <w:r w:rsidR="00F147FB">
          <w:rPr>
            <w:webHidden/>
          </w:rPr>
          <w:t>59</w:t>
        </w:r>
        <w:r w:rsidR="00F147FB">
          <w:rPr>
            <w:webHidden/>
          </w:rPr>
          <w:fldChar w:fldCharType="end"/>
        </w:r>
      </w:hyperlink>
    </w:p>
    <w:p w14:paraId="6B7E67FD" w14:textId="2C39BD9E" w:rsidR="00F147FB" w:rsidRDefault="00462843">
      <w:pPr>
        <w:pStyle w:val="TOC3"/>
        <w:rPr>
          <w:sz w:val="22"/>
          <w:szCs w:val="22"/>
          <w:lang w:bidi="ar-SA"/>
        </w:rPr>
      </w:pPr>
      <w:hyperlink w:anchor="_Toc106749104" w:history="1">
        <w:r w:rsidR="00F147FB" w:rsidRPr="00521DE0">
          <w:rPr>
            <w:rStyle w:val="Hyperlink"/>
            <w:lang w:val="fr-CA"/>
          </w:rPr>
          <w:t>(I)</w:t>
        </w:r>
        <w:r w:rsidR="00F147FB">
          <w:rPr>
            <w:sz w:val="22"/>
            <w:szCs w:val="22"/>
            <w:lang w:bidi="ar-SA"/>
          </w:rPr>
          <w:tab/>
        </w:r>
        <w:r w:rsidR="00F147FB" w:rsidRPr="00521DE0">
          <w:rPr>
            <w:rStyle w:val="Hyperlink"/>
            <w:lang w:val="fr-CA"/>
          </w:rPr>
          <w:t>Droit de fouille</w:t>
        </w:r>
        <w:r w:rsidR="00F147FB">
          <w:rPr>
            <w:webHidden/>
          </w:rPr>
          <w:tab/>
        </w:r>
        <w:r w:rsidR="00F147FB">
          <w:rPr>
            <w:webHidden/>
          </w:rPr>
          <w:fldChar w:fldCharType="begin"/>
        </w:r>
        <w:r w:rsidR="00F147FB">
          <w:rPr>
            <w:webHidden/>
          </w:rPr>
          <w:instrText xml:space="preserve"> PAGEREF _Toc106749104 \h </w:instrText>
        </w:r>
        <w:r w:rsidR="00F147FB">
          <w:rPr>
            <w:webHidden/>
          </w:rPr>
        </w:r>
        <w:r w:rsidR="00F147FB">
          <w:rPr>
            <w:webHidden/>
          </w:rPr>
          <w:fldChar w:fldCharType="separate"/>
        </w:r>
        <w:r w:rsidR="00F147FB">
          <w:rPr>
            <w:webHidden/>
          </w:rPr>
          <w:t>60</w:t>
        </w:r>
        <w:r w:rsidR="00F147FB">
          <w:rPr>
            <w:webHidden/>
          </w:rPr>
          <w:fldChar w:fldCharType="end"/>
        </w:r>
      </w:hyperlink>
    </w:p>
    <w:p w14:paraId="6B68521D" w14:textId="40A63307" w:rsidR="00F147FB" w:rsidRDefault="00462843">
      <w:pPr>
        <w:pStyle w:val="TOC2"/>
        <w:rPr>
          <w:b w:val="0"/>
          <w:sz w:val="22"/>
          <w:szCs w:val="22"/>
        </w:rPr>
      </w:pPr>
      <w:hyperlink w:anchor="_Toc106749105" w:history="1">
        <w:r w:rsidR="00F147FB" w:rsidRPr="00521DE0">
          <w:rPr>
            <w:rStyle w:val="Hyperlink"/>
            <w:highlight w:val="yellow"/>
            <w:lang w:val="fr-CA" w:bidi="en-US"/>
          </w:rPr>
          <w:t>Règle 56 : Acceptation des instruments de musique comme bagages</w:t>
        </w:r>
        <w:r w:rsidR="00F147FB">
          <w:rPr>
            <w:webHidden/>
          </w:rPr>
          <w:tab/>
        </w:r>
        <w:r w:rsidR="00F147FB">
          <w:rPr>
            <w:webHidden/>
          </w:rPr>
          <w:fldChar w:fldCharType="begin"/>
        </w:r>
        <w:r w:rsidR="00F147FB">
          <w:rPr>
            <w:webHidden/>
          </w:rPr>
          <w:instrText xml:space="preserve"> PAGEREF _Toc106749105 \h </w:instrText>
        </w:r>
        <w:r w:rsidR="00F147FB">
          <w:rPr>
            <w:webHidden/>
          </w:rPr>
        </w:r>
        <w:r w:rsidR="00F147FB">
          <w:rPr>
            <w:webHidden/>
          </w:rPr>
          <w:fldChar w:fldCharType="separate"/>
        </w:r>
        <w:r w:rsidR="00F147FB">
          <w:rPr>
            <w:webHidden/>
          </w:rPr>
          <w:t>61</w:t>
        </w:r>
        <w:r w:rsidR="00F147FB">
          <w:rPr>
            <w:webHidden/>
          </w:rPr>
          <w:fldChar w:fldCharType="end"/>
        </w:r>
      </w:hyperlink>
    </w:p>
    <w:p w14:paraId="1C231075" w14:textId="4826E7A1" w:rsidR="00F147FB" w:rsidRDefault="00462843">
      <w:pPr>
        <w:pStyle w:val="TOC3"/>
        <w:rPr>
          <w:sz w:val="22"/>
          <w:szCs w:val="22"/>
          <w:lang w:bidi="ar-SA"/>
        </w:rPr>
      </w:pPr>
      <w:hyperlink w:anchor="_Toc106749106" w:history="1">
        <w:r w:rsidR="00F147FB" w:rsidRPr="00521DE0">
          <w:rPr>
            <w:rStyle w:val="Hyperlink"/>
            <w:highlight w:val="cyan"/>
            <w:lang w:val="fr-CA"/>
          </w:rPr>
          <w:t>(A)</w:t>
        </w:r>
        <w:r w:rsidR="00F147FB">
          <w:rPr>
            <w:sz w:val="22"/>
            <w:szCs w:val="22"/>
            <w:lang w:bidi="ar-SA"/>
          </w:rPr>
          <w:tab/>
        </w:r>
        <w:r w:rsidR="00F147FB" w:rsidRPr="00521DE0">
          <w:rPr>
            <w:rStyle w:val="Hyperlink"/>
            <w:highlight w:val="cyan"/>
            <w:lang w:val="fr-CA"/>
          </w:rPr>
          <w:t>Application</w:t>
        </w:r>
        <w:r w:rsidR="00F147FB">
          <w:rPr>
            <w:webHidden/>
          </w:rPr>
          <w:tab/>
        </w:r>
        <w:r w:rsidR="00F147FB">
          <w:rPr>
            <w:webHidden/>
          </w:rPr>
          <w:fldChar w:fldCharType="begin"/>
        </w:r>
        <w:r w:rsidR="00F147FB">
          <w:rPr>
            <w:webHidden/>
          </w:rPr>
          <w:instrText xml:space="preserve"> PAGEREF _Toc106749106 \h </w:instrText>
        </w:r>
        <w:r w:rsidR="00F147FB">
          <w:rPr>
            <w:webHidden/>
          </w:rPr>
        </w:r>
        <w:r w:rsidR="00F147FB">
          <w:rPr>
            <w:webHidden/>
          </w:rPr>
          <w:fldChar w:fldCharType="separate"/>
        </w:r>
        <w:r w:rsidR="00F147FB">
          <w:rPr>
            <w:webHidden/>
          </w:rPr>
          <w:t>61</w:t>
        </w:r>
        <w:r w:rsidR="00F147FB">
          <w:rPr>
            <w:webHidden/>
          </w:rPr>
          <w:fldChar w:fldCharType="end"/>
        </w:r>
      </w:hyperlink>
    </w:p>
    <w:p w14:paraId="083B1DF7" w14:textId="2A8C0696" w:rsidR="00F147FB" w:rsidRDefault="00462843">
      <w:pPr>
        <w:pStyle w:val="TOC3"/>
        <w:rPr>
          <w:sz w:val="22"/>
          <w:szCs w:val="22"/>
          <w:lang w:bidi="ar-SA"/>
        </w:rPr>
      </w:pPr>
      <w:hyperlink w:anchor="_Toc106749107" w:history="1">
        <w:r w:rsidR="00F147FB" w:rsidRPr="00521DE0">
          <w:rPr>
            <w:rStyle w:val="Hyperlink"/>
            <w:highlight w:val="cyan"/>
            <w:lang w:val="fr-CA"/>
          </w:rPr>
          <w:t>(B)</w:t>
        </w:r>
        <w:r w:rsidR="00F147FB">
          <w:rPr>
            <w:sz w:val="22"/>
            <w:szCs w:val="22"/>
            <w:lang w:bidi="ar-SA"/>
          </w:rPr>
          <w:tab/>
        </w:r>
        <w:r w:rsidR="00F147FB" w:rsidRPr="00521DE0">
          <w:rPr>
            <w:rStyle w:val="Hyperlink"/>
            <w:highlight w:val="cyan"/>
            <w:lang w:val="fr-CA"/>
          </w:rPr>
          <w:t>Petits instruments de musique comme bagages de cabine</w:t>
        </w:r>
        <w:r w:rsidR="00F147FB">
          <w:rPr>
            <w:webHidden/>
          </w:rPr>
          <w:tab/>
        </w:r>
        <w:r w:rsidR="00F147FB">
          <w:rPr>
            <w:webHidden/>
          </w:rPr>
          <w:fldChar w:fldCharType="begin"/>
        </w:r>
        <w:r w:rsidR="00F147FB">
          <w:rPr>
            <w:webHidden/>
          </w:rPr>
          <w:instrText xml:space="preserve"> PAGEREF _Toc106749107 \h </w:instrText>
        </w:r>
        <w:r w:rsidR="00F147FB">
          <w:rPr>
            <w:webHidden/>
          </w:rPr>
        </w:r>
        <w:r w:rsidR="00F147FB">
          <w:rPr>
            <w:webHidden/>
          </w:rPr>
          <w:fldChar w:fldCharType="separate"/>
        </w:r>
        <w:r w:rsidR="00F147FB">
          <w:rPr>
            <w:webHidden/>
          </w:rPr>
          <w:t>61</w:t>
        </w:r>
        <w:r w:rsidR="00F147FB">
          <w:rPr>
            <w:webHidden/>
          </w:rPr>
          <w:fldChar w:fldCharType="end"/>
        </w:r>
      </w:hyperlink>
    </w:p>
    <w:p w14:paraId="5EF94ED1" w14:textId="0648F95C" w:rsidR="00F147FB" w:rsidRDefault="00462843">
      <w:pPr>
        <w:pStyle w:val="TOC3"/>
        <w:rPr>
          <w:sz w:val="22"/>
          <w:szCs w:val="22"/>
          <w:lang w:bidi="ar-SA"/>
        </w:rPr>
      </w:pPr>
      <w:hyperlink w:anchor="_Toc106749108" w:history="1">
        <w:r w:rsidR="00F147FB" w:rsidRPr="00521DE0">
          <w:rPr>
            <w:rStyle w:val="Hyperlink"/>
            <w:highlight w:val="cyan"/>
            <w:lang w:val="fr-CA"/>
          </w:rPr>
          <w:t>(C)</w:t>
        </w:r>
        <w:r w:rsidR="00F147FB">
          <w:rPr>
            <w:sz w:val="22"/>
            <w:szCs w:val="22"/>
            <w:lang w:bidi="ar-SA"/>
          </w:rPr>
          <w:tab/>
        </w:r>
        <w:r w:rsidR="00F147FB" w:rsidRPr="00521DE0">
          <w:rPr>
            <w:rStyle w:val="Hyperlink"/>
            <w:highlight w:val="cyan"/>
            <w:lang w:val="fr-CA"/>
          </w:rPr>
          <w:t>Instruments de musique comme bagages de cabine (nécessitant un siège supplémentaire)</w:t>
        </w:r>
        <w:r w:rsidR="00F147FB">
          <w:rPr>
            <w:webHidden/>
          </w:rPr>
          <w:tab/>
        </w:r>
        <w:r w:rsidR="00F147FB">
          <w:rPr>
            <w:webHidden/>
          </w:rPr>
          <w:fldChar w:fldCharType="begin"/>
        </w:r>
        <w:r w:rsidR="00F147FB">
          <w:rPr>
            <w:webHidden/>
          </w:rPr>
          <w:instrText xml:space="preserve"> PAGEREF _Toc106749108 \h </w:instrText>
        </w:r>
        <w:r w:rsidR="00F147FB">
          <w:rPr>
            <w:webHidden/>
          </w:rPr>
        </w:r>
        <w:r w:rsidR="00F147FB">
          <w:rPr>
            <w:webHidden/>
          </w:rPr>
          <w:fldChar w:fldCharType="separate"/>
        </w:r>
        <w:r w:rsidR="00F147FB">
          <w:rPr>
            <w:webHidden/>
          </w:rPr>
          <w:t>62</w:t>
        </w:r>
        <w:r w:rsidR="00F147FB">
          <w:rPr>
            <w:webHidden/>
          </w:rPr>
          <w:fldChar w:fldCharType="end"/>
        </w:r>
      </w:hyperlink>
    </w:p>
    <w:p w14:paraId="1D5189B6" w14:textId="1FCE24D5" w:rsidR="00F147FB" w:rsidRDefault="00462843">
      <w:pPr>
        <w:pStyle w:val="TOC3"/>
        <w:rPr>
          <w:sz w:val="22"/>
          <w:szCs w:val="22"/>
          <w:lang w:bidi="ar-SA"/>
        </w:rPr>
      </w:pPr>
      <w:hyperlink w:anchor="_Toc106749109" w:history="1">
        <w:r w:rsidR="00F147FB" w:rsidRPr="00521DE0">
          <w:rPr>
            <w:rStyle w:val="Hyperlink"/>
            <w:highlight w:val="cyan"/>
            <w:lang w:val="fr-CA"/>
          </w:rPr>
          <w:t>(D)</w:t>
        </w:r>
        <w:r w:rsidR="00F147FB">
          <w:rPr>
            <w:sz w:val="22"/>
            <w:szCs w:val="22"/>
            <w:lang w:bidi="ar-SA"/>
          </w:rPr>
          <w:tab/>
        </w:r>
        <w:r w:rsidR="00F147FB" w:rsidRPr="00521DE0">
          <w:rPr>
            <w:rStyle w:val="Hyperlink"/>
            <w:highlight w:val="cyan"/>
            <w:lang w:val="fr-CA"/>
          </w:rPr>
          <w:t xml:space="preserve">Transporteur incapable de transporter des instruments de musique en cabine </w:t>
        </w:r>
        <w:r w:rsidR="00F147FB">
          <w:rPr>
            <w:rStyle w:val="Hyperlink"/>
            <w:highlight w:val="cyan"/>
            <w:lang w:val="fr-CA"/>
          </w:rPr>
          <w:br/>
        </w:r>
        <w:r w:rsidR="00F147FB" w:rsidRPr="00521DE0">
          <w:rPr>
            <w:rStyle w:val="Hyperlink"/>
            <w:highlight w:val="cyan"/>
            <w:lang w:val="fr-CA"/>
          </w:rPr>
          <w:t>en raison du remplacement de l’aéronef</w:t>
        </w:r>
        <w:r w:rsidR="00F147FB">
          <w:rPr>
            <w:webHidden/>
          </w:rPr>
          <w:tab/>
        </w:r>
        <w:r w:rsidR="00F147FB">
          <w:rPr>
            <w:webHidden/>
          </w:rPr>
          <w:fldChar w:fldCharType="begin"/>
        </w:r>
        <w:r w:rsidR="00F147FB">
          <w:rPr>
            <w:webHidden/>
          </w:rPr>
          <w:instrText xml:space="preserve"> PAGEREF _Toc106749109 \h </w:instrText>
        </w:r>
        <w:r w:rsidR="00F147FB">
          <w:rPr>
            <w:webHidden/>
          </w:rPr>
        </w:r>
        <w:r w:rsidR="00F147FB">
          <w:rPr>
            <w:webHidden/>
          </w:rPr>
          <w:fldChar w:fldCharType="separate"/>
        </w:r>
        <w:r w:rsidR="00F147FB">
          <w:rPr>
            <w:webHidden/>
          </w:rPr>
          <w:t>62</w:t>
        </w:r>
        <w:r w:rsidR="00F147FB">
          <w:rPr>
            <w:webHidden/>
          </w:rPr>
          <w:fldChar w:fldCharType="end"/>
        </w:r>
      </w:hyperlink>
    </w:p>
    <w:p w14:paraId="5C1CC02A" w14:textId="74611B98" w:rsidR="00F147FB" w:rsidRDefault="00462843">
      <w:pPr>
        <w:pStyle w:val="TOC3"/>
        <w:rPr>
          <w:sz w:val="22"/>
          <w:szCs w:val="22"/>
          <w:lang w:bidi="ar-SA"/>
        </w:rPr>
      </w:pPr>
      <w:hyperlink w:anchor="_Toc106749110" w:history="1">
        <w:r w:rsidR="00F147FB" w:rsidRPr="00521DE0">
          <w:rPr>
            <w:rStyle w:val="Hyperlink"/>
            <w:highlight w:val="cyan"/>
            <w:lang w:val="fr-CA"/>
          </w:rPr>
          <w:t>(E)</w:t>
        </w:r>
        <w:r w:rsidR="00F147FB">
          <w:rPr>
            <w:sz w:val="22"/>
            <w:szCs w:val="22"/>
            <w:lang w:bidi="ar-SA"/>
          </w:rPr>
          <w:tab/>
        </w:r>
        <w:r w:rsidR="00F147FB" w:rsidRPr="00521DE0">
          <w:rPr>
            <w:rStyle w:val="Hyperlink"/>
            <w:highlight w:val="cyan"/>
            <w:lang w:val="fr-CA"/>
          </w:rPr>
          <w:t>Instruments de musique comme bagages enregistrés</w:t>
        </w:r>
        <w:r w:rsidR="00F147FB">
          <w:rPr>
            <w:webHidden/>
          </w:rPr>
          <w:tab/>
        </w:r>
        <w:r w:rsidR="00F147FB">
          <w:rPr>
            <w:webHidden/>
          </w:rPr>
          <w:fldChar w:fldCharType="begin"/>
        </w:r>
        <w:r w:rsidR="00F147FB">
          <w:rPr>
            <w:webHidden/>
          </w:rPr>
          <w:instrText xml:space="preserve"> PAGEREF _Toc106749110 \h </w:instrText>
        </w:r>
        <w:r w:rsidR="00F147FB">
          <w:rPr>
            <w:webHidden/>
          </w:rPr>
        </w:r>
        <w:r w:rsidR="00F147FB">
          <w:rPr>
            <w:webHidden/>
          </w:rPr>
          <w:fldChar w:fldCharType="separate"/>
        </w:r>
        <w:r w:rsidR="00F147FB">
          <w:rPr>
            <w:webHidden/>
          </w:rPr>
          <w:t>63</w:t>
        </w:r>
        <w:r w:rsidR="00F147FB">
          <w:rPr>
            <w:webHidden/>
          </w:rPr>
          <w:fldChar w:fldCharType="end"/>
        </w:r>
      </w:hyperlink>
    </w:p>
    <w:p w14:paraId="5604FC2C" w14:textId="79A3A40F" w:rsidR="00F147FB" w:rsidRDefault="00462843">
      <w:pPr>
        <w:pStyle w:val="TOC3"/>
        <w:rPr>
          <w:sz w:val="22"/>
          <w:szCs w:val="22"/>
          <w:lang w:bidi="ar-SA"/>
        </w:rPr>
      </w:pPr>
      <w:hyperlink w:anchor="_Toc106749111" w:history="1">
        <w:r w:rsidR="00F147FB" w:rsidRPr="00521DE0">
          <w:rPr>
            <w:rStyle w:val="Hyperlink"/>
            <w:highlight w:val="cyan"/>
            <w:lang w:val="fr-CA"/>
          </w:rPr>
          <w:t>(F)</w:t>
        </w:r>
        <w:r w:rsidR="00F147FB">
          <w:rPr>
            <w:sz w:val="22"/>
            <w:szCs w:val="22"/>
            <w:lang w:bidi="ar-SA"/>
          </w:rPr>
          <w:tab/>
        </w:r>
        <w:r w:rsidR="00F147FB" w:rsidRPr="00521DE0">
          <w:rPr>
            <w:rStyle w:val="Hyperlink"/>
            <w:highlight w:val="cyan"/>
            <w:lang w:val="fr-CA"/>
          </w:rPr>
          <w:t>Frais</w:t>
        </w:r>
        <w:r w:rsidR="00F147FB">
          <w:rPr>
            <w:webHidden/>
          </w:rPr>
          <w:tab/>
        </w:r>
        <w:r w:rsidR="00F147FB">
          <w:rPr>
            <w:webHidden/>
          </w:rPr>
          <w:fldChar w:fldCharType="begin"/>
        </w:r>
        <w:r w:rsidR="00F147FB">
          <w:rPr>
            <w:webHidden/>
          </w:rPr>
          <w:instrText xml:space="preserve"> PAGEREF _Toc106749111 \h </w:instrText>
        </w:r>
        <w:r w:rsidR="00F147FB">
          <w:rPr>
            <w:webHidden/>
          </w:rPr>
        </w:r>
        <w:r w:rsidR="00F147FB">
          <w:rPr>
            <w:webHidden/>
          </w:rPr>
          <w:fldChar w:fldCharType="separate"/>
        </w:r>
        <w:r w:rsidR="00F147FB">
          <w:rPr>
            <w:webHidden/>
          </w:rPr>
          <w:t>64</w:t>
        </w:r>
        <w:r w:rsidR="00F147FB">
          <w:rPr>
            <w:webHidden/>
          </w:rPr>
          <w:fldChar w:fldCharType="end"/>
        </w:r>
      </w:hyperlink>
    </w:p>
    <w:p w14:paraId="184B19ED" w14:textId="48962992" w:rsidR="00F147FB" w:rsidRDefault="00462843">
      <w:pPr>
        <w:pStyle w:val="TOC1"/>
        <w:rPr>
          <w:rFonts w:eastAsiaTheme="minorEastAsia" w:cstheme="minorBidi"/>
          <w:b w:val="0"/>
          <w:color w:val="auto"/>
          <w:sz w:val="22"/>
          <w:szCs w:val="22"/>
          <w:lang w:val="en-US" w:bidi="ar-SA"/>
        </w:rPr>
      </w:pPr>
      <w:hyperlink w:anchor="_Toc106749112" w:history="1">
        <w:r w:rsidR="00F147FB" w:rsidRPr="00521DE0">
          <w:rPr>
            <w:rStyle w:val="Hyperlink"/>
            <w:lang w:val="fr-CA"/>
          </w:rPr>
          <w:t>Partie III – À l’aéroport et durant le voyage</w:t>
        </w:r>
        <w:r w:rsidR="00F147FB">
          <w:rPr>
            <w:webHidden/>
          </w:rPr>
          <w:tab/>
        </w:r>
        <w:r w:rsidR="00F147FB">
          <w:rPr>
            <w:webHidden/>
          </w:rPr>
          <w:fldChar w:fldCharType="begin"/>
        </w:r>
        <w:r w:rsidR="00F147FB">
          <w:rPr>
            <w:webHidden/>
          </w:rPr>
          <w:instrText xml:space="preserve"> PAGEREF _Toc106749112 \h </w:instrText>
        </w:r>
        <w:r w:rsidR="00F147FB">
          <w:rPr>
            <w:webHidden/>
          </w:rPr>
        </w:r>
        <w:r w:rsidR="00F147FB">
          <w:rPr>
            <w:webHidden/>
          </w:rPr>
          <w:fldChar w:fldCharType="separate"/>
        </w:r>
        <w:r w:rsidR="00F147FB">
          <w:rPr>
            <w:webHidden/>
          </w:rPr>
          <w:t>65</w:t>
        </w:r>
        <w:r w:rsidR="00F147FB">
          <w:rPr>
            <w:webHidden/>
          </w:rPr>
          <w:fldChar w:fldCharType="end"/>
        </w:r>
      </w:hyperlink>
    </w:p>
    <w:p w14:paraId="142E48D4" w14:textId="2C7E4694" w:rsidR="00F147FB" w:rsidRDefault="00462843">
      <w:pPr>
        <w:pStyle w:val="TOC2"/>
        <w:rPr>
          <w:b w:val="0"/>
          <w:sz w:val="22"/>
          <w:szCs w:val="22"/>
        </w:rPr>
      </w:pPr>
      <w:hyperlink w:anchor="_Toc106749113" w:history="1">
        <w:r w:rsidR="00F147FB" w:rsidRPr="00521DE0">
          <w:rPr>
            <w:rStyle w:val="Hyperlink"/>
            <w:lang w:val="fr-CA" w:bidi="en-US"/>
          </w:rPr>
          <w:t>Règle 60 : Acceptation des enfants</w:t>
        </w:r>
        <w:r w:rsidR="00F147FB">
          <w:rPr>
            <w:webHidden/>
          </w:rPr>
          <w:tab/>
        </w:r>
        <w:r w:rsidR="00F147FB">
          <w:rPr>
            <w:webHidden/>
          </w:rPr>
          <w:fldChar w:fldCharType="begin"/>
        </w:r>
        <w:r w:rsidR="00F147FB">
          <w:rPr>
            <w:webHidden/>
          </w:rPr>
          <w:instrText xml:space="preserve"> PAGEREF _Toc106749113 \h </w:instrText>
        </w:r>
        <w:r w:rsidR="00F147FB">
          <w:rPr>
            <w:webHidden/>
          </w:rPr>
        </w:r>
        <w:r w:rsidR="00F147FB">
          <w:rPr>
            <w:webHidden/>
          </w:rPr>
          <w:fldChar w:fldCharType="separate"/>
        </w:r>
        <w:r w:rsidR="00F147FB">
          <w:rPr>
            <w:webHidden/>
          </w:rPr>
          <w:t>66</w:t>
        </w:r>
        <w:r w:rsidR="00F147FB">
          <w:rPr>
            <w:webHidden/>
          </w:rPr>
          <w:fldChar w:fldCharType="end"/>
        </w:r>
      </w:hyperlink>
    </w:p>
    <w:p w14:paraId="4EACBB8A" w14:textId="2CDAEBD2" w:rsidR="00F147FB" w:rsidRDefault="00462843">
      <w:pPr>
        <w:pStyle w:val="TOC3"/>
        <w:rPr>
          <w:sz w:val="22"/>
          <w:szCs w:val="22"/>
          <w:lang w:bidi="ar-SA"/>
        </w:rPr>
      </w:pPr>
      <w:hyperlink w:anchor="_Toc106749114" w:history="1">
        <w:r w:rsidR="00F147FB" w:rsidRPr="00521DE0">
          <w:rPr>
            <w:rStyle w:val="Hyperlink"/>
            <w:lang w:val="fr-CA"/>
          </w:rPr>
          <w:t>(A)</w:t>
        </w:r>
        <w:r w:rsidR="00F147FB">
          <w:rPr>
            <w:sz w:val="22"/>
            <w:szCs w:val="22"/>
            <w:lang w:bidi="ar-SA"/>
          </w:rPr>
          <w:tab/>
        </w:r>
        <w:r w:rsidR="00F147FB" w:rsidRPr="00521DE0">
          <w:rPr>
            <w:rStyle w:val="Hyperlink"/>
            <w:lang w:val="fr-CA"/>
          </w:rPr>
          <w:t>Généralités</w:t>
        </w:r>
        <w:r w:rsidR="00F147FB">
          <w:rPr>
            <w:webHidden/>
          </w:rPr>
          <w:tab/>
        </w:r>
        <w:r w:rsidR="00F147FB">
          <w:rPr>
            <w:webHidden/>
          </w:rPr>
          <w:fldChar w:fldCharType="begin"/>
        </w:r>
        <w:r w:rsidR="00F147FB">
          <w:rPr>
            <w:webHidden/>
          </w:rPr>
          <w:instrText xml:space="preserve"> PAGEREF _Toc106749114 \h </w:instrText>
        </w:r>
        <w:r w:rsidR="00F147FB">
          <w:rPr>
            <w:webHidden/>
          </w:rPr>
        </w:r>
        <w:r w:rsidR="00F147FB">
          <w:rPr>
            <w:webHidden/>
          </w:rPr>
          <w:fldChar w:fldCharType="separate"/>
        </w:r>
        <w:r w:rsidR="00F147FB">
          <w:rPr>
            <w:webHidden/>
          </w:rPr>
          <w:t>66</w:t>
        </w:r>
        <w:r w:rsidR="00F147FB">
          <w:rPr>
            <w:webHidden/>
          </w:rPr>
          <w:fldChar w:fldCharType="end"/>
        </w:r>
      </w:hyperlink>
    </w:p>
    <w:p w14:paraId="53A384C2" w14:textId="7F761BB7" w:rsidR="00F147FB" w:rsidRDefault="00462843">
      <w:pPr>
        <w:pStyle w:val="TOC3"/>
        <w:rPr>
          <w:sz w:val="22"/>
          <w:szCs w:val="22"/>
          <w:lang w:bidi="ar-SA"/>
        </w:rPr>
      </w:pPr>
      <w:hyperlink w:anchor="_Toc106749115" w:history="1">
        <w:r w:rsidR="00F147FB" w:rsidRPr="00521DE0">
          <w:rPr>
            <w:rStyle w:val="Hyperlink"/>
            <w:lang w:val="fr-CA"/>
          </w:rPr>
          <w:t>(B)</w:t>
        </w:r>
        <w:r w:rsidR="00F147FB">
          <w:rPr>
            <w:sz w:val="22"/>
            <w:szCs w:val="22"/>
            <w:lang w:bidi="ar-SA"/>
          </w:rPr>
          <w:tab/>
        </w:r>
        <w:r w:rsidR="00F147FB" w:rsidRPr="00521DE0">
          <w:rPr>
            <w:rStyle w:val="Hyperlink"/>
            <w:lang w:val="fr-CA"/>
          </w:rPr>
          <w:t>Acceptation des bébés et des enfants</w:t>
        </w:r>
        <w:r w:rsidR="00F147FB">
          <w:rPr>
            <w:webHidden/>
          </w:rPr>
          <w:tab/>
        </w:r>
        <w:r w:rsidR="00F147FB">
          <w:rPr>
            <w:webHidden/>
          </w:rPr>
          <w:fldChar w:fldCharType="begin"/>
        </w:r>
        <w:r w:rsidR="00F147FB">
          <w:rPr>
            <w:webHidden/>
          </w:rPr>
          <w:instrText xml:space="preserve"> PAGEREF _Toc106749115 \h </w:instrText>
        </w:r>
        <w:r w:rsidR="00F147FB">
          <w:rPr>
            <w:webHidden/>
          </w:rPr>
        </w:r>
        <w:r w:rsidR="00F147FB">
          <w:rPr>
            <w:webHidden/>
          </w:rPr>
          <w:fldChar w:fldCharType="separate"/>
        </w:r>
        <w:r w:rsidR="00F147FB">
          <w:rPr>
            <w:webHidden/>
          </w:rPr>
          <w:t>67</w:t>
        </w:r>
        <w:r w:rsidR="00F147FB">
          <w:rPr>
            <w:webHidden/>
          </w:rPr>
          <w:fldChar w:fldCharType="end"/>
        </w:r>
      </w:hyperlink>
    </w:p>
    <w:p w14:paraId="4328E855" w14:textId="1EF57571" w:rsidR="00F147FB" w:rsidRDefault="00462843">
      <w:pPr>
        <w:pStyle w:val="TOC3"/>
        <w:rPr>
          <w:sz w:val="22"/>
          <w:szCs w:val="22"/>
          <w:lang w:bidi="ar-SA"/>
        </w:rPr>
      </w:pPr>
      <w:hyperlink w:anchor="_Toc106749116" w:history="1">
        <w:r w:rsidR="00F147FB" w:rsidRPr="00521DE0">
          <w:rPr>
            <w:rStyle w:val="Hyperlink"/>
            <w:lang w:val="fr-CA"/>
          </w:rPr>
          <w:t>(C)</w:t>
        </w:r>
        <w:r w:rsidR="00F147FB">
          <w:rPr>
            <w:sz w:val="22"/>
            <w:szCs w:val="22"/>
            <w:lang w:bidi="ar-SA"/>
          </w:rPr>
          <w:tab/>
        </w:r>
        <w:r w:rsidR="00F147FB" w:rsidRPr="00521DE0">
          <w:rPr>
            <w:rStyle w:val="Hyperlink"/>
            <w:lang w:val="fr-CA"/>
          </w:rPr>
          <w:t>Documentation</w:t>
        </w:r>
        <w:r w:rsidR="00F147FB">
          <w:rPr>
            <w:webHidden/>
          </w:rPr>
          <w:tab/>
        </w:r>
        <w:r w:rsidR="00F147FB">
          <w:rPr>
            <w:webHidden/>
          </w:rPr>
          <w:fldChar w:fldCharType="begin"/>
        </w:r>
        <w:r w:rsidR="00F147FB">
          <w:rPr>
            <w:webHidden/>
          </w:rPr>
          <w:instrText xml:space="preserve"> PAGEREF _Toc106749116 \h </w:instrText>
        </w:r>
        <w:r w:rsidR="00F147FB">
          <w:rPr>
            <w:webHidden/>
          </w:rPr>
        </w:r>
        <w:r w:rsidR="00F147FB">
          <w:rPr>
            <w:webHidden/>
          </w:rPr>
          <w:fldChar w:fldCharType="separate"/>
        </w:r>
        <w:r w:rsidR="00F147FB">
          <w:rPr>
            <w:webHidden/>
          </w:rPr>
          <w:t>69</w:t>
        </w:r>
        <w:r w:rsidR="00F147FB">
          <w:rPr>
            <w:webHidden/>
          </w:rPr>
          <w:fldChar w:fldCharType="end"/>
        </w:r>
      </w:hyperlink>
    </w:p>
    <w:p w14:paraId="1365E743" w14:textId="16BE58DE" w:rsidR="00F147FB" w:rsidRDefault="00462843">
      <w:pPr>
        <w:pStyle w:val="TOC3"/>
        <w:rPr>
          <w:sz w:val="22"/>
          <w:szCs w:val="22"/>
          <w:lang w:bidi="ar-SA"/>
        </w:rPr>
      </w:pPr>
      <w:hyperlink w:anchor="_Toc106749117" w:history="1">
        <w:r w:rsidR="00F147FB" w:rsidRPr="00521DE0">
          <w:rPr>
            <w:rStyle w:val="Hyperlink"/>
            <w:lang w:val="fr-CA"/>
          </w:rPr>
          <w:t>(D)</w:t>
        </w:r>
        <w:r w:rsidR="00F147FB">
          <w:rPr>
            <w:sz w:val="22"/>
            <w:szCs w:val="22"/>
            <w:lang w:bidi="ar-SA"/>
          </w:rPr>
          <w:tab/>
        </w:r>
        <w:r w:rsidR="00F147FB" w:rsidRPr="00521DE0">
          <w:rPr>
            <w:rStyle w:val="Hyperlink"/>
            <w:lang w:val="fr-CA"/>
          </w:rPr>
          <w:t>Mineurs non accompagnés</w:t>
        </w:r>
        <w:r w:rsidR="00F147FB">
          <w:rPr>
            <w:webHidden/>
          </w:rPr>
          <w:tab/>
        </w:r>
        <w:r w:rsidR="00F147FB">
          <w:rPr>
            <w:webHidden/>
          </w:rPr>
          <w:fldChar w:fldCharType="begin"/>
        </w:r>
        <w:r w:rsidR="00F147FB">
          <w:rPr>
            <w:webHidden/>
          </w:rPr>
          <w:instrText xml:space="preserve"> PAGEREF _Toc106749117 \h </w:instrText>
        </w:r>
        <w:r w:rsidR="00F147FB">
          <w:rPr>
            <w:webHidden/>
          </w:rPr>
        </w:r>
        <w:r w:rsidR="00F147FB">
          <w:rPr>
            <w:webHidden/>
          </w:rPr>
          <w:fldChar w:fldCharType="separate"/>
        </w:r>
        <w:r w:rsidR="00F147FB">
          <w:rPr>
            <w:webHidden/>
          </w:rPr>
          <w:t>69</w:t>
        </w:r>
        <w:r w:rsidR="00F147FB">
          <w:rPr>
            <w:webHidden/>
          </w:rPr>
          <w:fldChar w:fldCharType="end"/>
        </w:r>
      </w:hyperlink>
    </w:p>
    <w:p w14:paraId="4765BBC6" w14:textId="316BAE3C" w:rsidR="00F147FB" w:rsidRDefault="00462843">
      <w:pPr>
        <w:pStyle w:val="TOC2"/>
        <w:rPr>
          <w:b w:val="0"/>
          <w:sz w:val="22"/>
          <w:szCs w:val="22"/>
        </w:rPr>
      </w:pPr>
      <w:hyperlink w:anchor="_Toc106749118" w:history="1">
        <w:r w:rsidR="00F147FB" w:rsidRPr="00521DE0">
          <w:rPr>
            <w:rStyle w:val="Hyperlink"/>
            <w:highlight w:val="yellow"/>
            <w:lang w:val="fr-CA" w:bidi="en-US"/>
          </w:rPr>
          <w:t>Règle 65 : Mineurs non accompagnés</w:t>
        </w:r>
        <w:r w:rsidR="00F147FB">
          <w:rPr>
            <w:webHidden/>
          </w:rPr>
          <w:tab/>
        </w:r>
        <w:r w:rsidR="00F147FB">
          <w:rPr>
            <w:webHidden/>
          </w:rPr>
          <w:fldChar w:fldCharType="begin"/>
        </w:r>
        <w:r w:rsidR="00F147FB">
          <w:rPr>
            <w:webHidden/>
          </w:rPr>
          <w:instrText xml:space="preserve"> PAGEREF _Toc106749118 \h </w:instrText>
        </w:r>
        <w:r w:rsidR="00F147FB">
          <w:rPr>
            <w:webHidden/>
          </w:rPr>
        </w:r>
        <w:r w:rsidR="00F147FB">
          <w:rPr>
            <w:webHidden/>
          </w:rPr>
          <w:fldChar w:fldCharType="separate"/>
        </w:r>
        <w:r w:rsidR="00F147FB">
          <w:rPr>
            <w:webHidden/>
          </w:rPr>
          <w:t>70</w:t>
        </w:r>
        <w:r w:rsidR="00F147FB">
          <w:rPr>
            <w:webHidden/>
          </w:rPr>
          <w:fldChar w:fldCharType="end"/>
        </w:r>
      </w:hyperlink>
    </w:p>
    <w:p w14:paraId="24E16AE1" w14:textId="796BB801" w:rsidR="00F147FB" w:rsidRDefault="00462843">
      <w:pPr>
        <w:pStyle w:val="TOC3"/>
        <w:rPr>
          <w:sz w:val="22"/>
          <w:szCs w:val="22"/>
          <w:lang w:bidi="ar-SA"/>
        </w:rPr>
      </w:pPr>
      <w:hyperlink w:anchor="_Toc106749119" w:history="1">
        <w:r w:rsidR="00F147FB" w:rsidRPr="00521DE0">
          <w:rPr>
            <w:rStyle w:val="Hyperlink"/>
            <w:lang w:val="fr-CA"/>
          </w:rPr>
          <w:t>(A)</w:t>
        </w:r>
        <w:r w:rsidR="00F147FB">
          <w:rPr>
            <w:sz w:val="22"/>
            <w:szCs w:val="22"/>
            <w:lang w:bidi="ar-SA"/>
          </w:rPr>
          <w:tab/>
        </w:r>
        <w:r w:rsidR="00F147FB" w:rsidRPr="00521DE0">
          <w:rPr>
            <w:rStyle w:val="Hyperlink"/>
            <w:lang w:val="fr-CA"/>
          </w:rPr>
          <w:t>Généralités</w:t>
        </w:r>
        <w:r w:rsidR="00F147FB">
          <w:rPr>
            <w:webHidden/>
          </w:rPr>
          <w:tab/>
        </w:r>
        <w:r w:rsidR="00F147FB">
          <w:rPr>
            <w:webHidden/>
          </w:rPr>
          <w:fldChar w:fldCharType="begin"/>
        </w:r>
        <w:r w:rsidR="00F147FB">
          <w:rPr>
            <w:webHidden/>
          </w:rPr>
          <w:instrText xml:space="preserve"> PAGEREF _Toc106749119 \h </w:instrText>
        </w:r>
        <w:r w:rsidR="00F147FB">
          <w:rPr>
            <w:webHidden/>
          </w:rPr>
        </w:r>
        <w:r w:rsidR="00F147FB">
          <w:rPr>
            <w:webHidden/>
          </w:rPr>
          <w:fldChar w:fldCharType="separate"/>
        </w:r>
        <w:r w:rsidR="00F147FB">
          <w:rPr>
            <w:webHidden/>
          </w:rPr>
          <w:t>70</w:t>
        </w:r>
        <w:r w:rsidR="00F147FB">
          <w:rPr>
            <w:webHidden/>
          </w:rPr>
          <w:fldChar w:fldCharType="end"/>
        </w:r>
      </w:hyperlink>
    </w:p>
    <w:p w14:paraId="76CE0C4E" w14:textId="6FEBDD7B" w:rsidR="00F147FB" w:rsidRDefault="00462843">
      <w:pPr>
        <w:pStyle w:val="TOC3"/>
        <w:rPr>
          <w:sz w:val="22"/>
          <w:szCs w:val="22"/>
          <w:lang w:bidi="ar-SA"/>
        </w:rPr>
      </w:pPr>
      <w:hyperlink w:anchor="_Toc106749120" w:history="1">
        <w:r w:rsidR="00F147FB" w:rsidRPr="00521DE0">
          <w:rPr>
            <w:rStyle w:val="Hyperlink"/>
            <w:lang w:val="fr-CA"/>
          </w:rPr>
          <w:t>(B)</w:t>
        </w:r>
        <w:r w:rsidR="00F147FB">
          <w:rPr>
            <w:sz w:val="22"/>
            <w:szCs w:val="22"/>
            <w:lang w:bidi="ar-SA"/>
          </w:rPr>
          <w:tab/>
        </w:r>
        <w:r w:rsidR="00F147FB" w:rsidRPr="00521DE0">
          <w:rPr>
            <w:rStyle w:val="Hyperlink"/>
            <w:lang w:val="fr-CA"/>
          </w:rPr>
          <w:t>Restrictions relatives à l’âge</w:t>
        </w:r>
        <w:r w:rsidR="00F147FB">
          <w:rPr>
            <w:webHidden/>
          </w:rPr>
          <w:tab/>
        </w:r>
        <w:r w:rsidR="00F147FB">
          <w:rPr>
            <w:webHidden/>
          </w:rPr>
          <w:fldChar w:fldCharType="begin"/>
        </w:r>
        <w:r w:rsidR="00F147FB">
          <w:rPr>
            <w:webHidden/>
          </w:rPr>
          <w:instrText xml:space="preserve"> PAGEREF _Toc106749120 \h </w:instrText>
        </w:r>
        <w:r w:rsidR="00F147FB">
          <w:rPr>
            <w:webHidden/>
          </w:rPr>
        </w:r>
        <w:r w:rsidR="00F147FB">
          <w:rPr>
            <w:webHidden/>
          </w:rPr>
          <w:fldChar w:fldCharType="separate"/>
        </w:r>
        <w:r w:rsidR="00F147FB">
          <w:rPr>
            <w:webHidden/>
          </w:rPr>
          <w:t>70</w:t>
        </w:r>
        <w:r w:rsidR="00F147FB">
          <w:rPr>
            <w:webHidden/>
          </w:rPr>
          <w:fldChar w:fldCharType="end"/>
        </w:r>
      </w:hyperlink>
    </w:p>
    <w:p w14:paraId="59BB12FB" w14:textId="31141876" w:rsidR="00F147FB" w:rsidRDefault="00462843">
      <w:pPr>
        <w:pStyle w:val="TOC3"/>
        <w:rPr>
          <w:sz w:val="22"/>
          <w:szCs w:val="22"/>
          <w:lang w:bidi="ar-SA"/>
        </w:rPr>
      </w:pPr>
      <w:hyperlink w:anchor="_Toc106749121" w:history="1">
        <w:r w:rsidR="00F147FB" w:rsidRPr="00521DE0">
          <w:rPr>
            <w:rStyle w:val="Hyperlink"/>
            <w:lang w:val="fr-CA"/>
          </w:rPr>
          <w:t>(C)</w:t>
        </w:r>
        <w:r w:rsidR="00F147FB">
          <w:rPr>
            <w:sz w:val="22"/>
            <w:szCs w:val="22"/>
            <w:lang w:bidi="ar-SA"/>
          </w:rPr>
          <w:tab/>
        </w:r>
        <w:r w:rsidR="00F147FB" w:rsidRPr="00521DE0">
          <w:rPr>
            <w:rStyle w:val="Hyperlink"/>
            <w:lang w:val="fr-CA"/>
          </w:rPr>
          <w:t>Restrictions de voyage</w:t>
        </w:r>
        <w:r w:rsidR="00F147FB">
          <w:rPr>
            <w:webHidden/>
          </w:rPr>
          <w:tab/>
        </w:r>
        <w:r w:rsidR="00F147FB">
          <w:rPr>
            <w:webHidden/>
          </w:rPr>
          <w:fldChar w:fldCharType="begin"/>
        </w:r>
        <w:r w:rsidR="00F147FB">
          <w:rPr>
            <w:webHidden/>
          </w:rPr>
          <w:instrText xml:space="preserve"> PAGEREF _Toc106749121 \h </w:instrText>
        </w:r>
        <w:r w:rsidR="00F147FB">
          <w:rPr>
            <w:webHidden/>
          </w:rPr>
        </w:r>
        <w:r w:rsidR="00F147FB">
          <w:rPr>
            <w:webHidden/>
          </w:rPr>
          <w:fldChar w:fldCharType="separate"/>
        </w:r>
        <w:r w:rsidR="00F147FB">
          <w:rPr>
            <w:webHidden/>
          </w:rPr>
          <w:t>71</w:t>
        </w:r>
        <w:r w:rsidR="00F147FB">
          <w:rPr>
            <w:webHidden/>
          </w:rPr>
          <w:fldChar w:fldCharType="end"/>
        </w:r>
      </w:hyperlink>
    </w:p>
    <w:p w14:paraId="78D410C1" w14:textId="3084C504" w:rsidR="00F147FB" w:rsidRDefault="00462843">
      <w:pPr>
        <w:pStyle w:val="TOC3"/>
        <w:rPr>
          <w:sz w:val="22"/>
          <w:szCs w:val="22"/>
          <w:lang w:bidi="ar-SA"/>
        </w:rPr>
      </w:pPr>
      <w:hyperlink w:anchor="_Toc106749122" w:history="1">
        <w:r w:rsidR="00F147FB" w:rsidRPr="00521DE0">
          <w:rPr>
            <w:rStyle w:val="Hyperlink"/>
            <w:lang w:val="fr-CA"/>
          </w:rPr>
          <w:t>(D)</w:t>
        </w:r>
        <w:r w:rsidR="00F147FB">
          <w:rPr>
            <w:sz w:val="22"/>
            <w:szCs w:val="22"/>
            <w:lang w:bidi="ar-SA"/>
          </w:rPr>
          <w:tab/>
        </w:r>
        <w:r w:rsidR="00F147FB" w:rsidRPr="00521DE0">
          <w:rPr>
            <w:rStyle w:val="Hyperlink"/>
            <w:lang w:val="fr-CA"/>
          </w:rPr>
          <w:t>Prix et frais</w:t>
        </w:r>
        <w:r w:rsidR="00F147FB">
          <w:rPr>
            <w:webHidden/>
          </w:rPr>
          <w:tab/>
        </w:r>
        <w:r w:rsidR="00F147FB">
          <w:rPr>
            <w:webHidden/>
          </w:rPr>
          <w:fldChar w:fldCharType="begin"/>
        </w:r>
        <w:r w:rsidR="00F147FB">
          <w:rPr>
            <w:webHidden/>
          </w:rPr>
          <w:instrText xml:space="preserve"> PAGEREF _Toc106749122 \h </w:instrText>
        </w:r>
        <w:r w:rsidR="00F147FB">
          <w:rPr>
            <w:webHidden/>
          </w:rPr>
        </w:r>
        <w:r w:rsidR="00F147FB">
          <w:rPr>
            <w:webHidden/>
          </w:rPr>
          <w:fldChar w:fldCharType="separate"/>
        </w:r>
        <w:r w:rsidR="00F147FB">
          <w:rPr>
            <w:webHidden/>
          </w:rPr>
          <w:t>71</w:t>
        </w:r>
        <w:r w:rsidR="00F147FB">
          <w:rPr>
            <w:webHidden/>
          </w:rPr>
          <w:fldChar w:fldCharType="end"/>
        </w:r>
      </w:hyperlink>
    </w:p>
    <w:p w14:paraId="7A93B9B1" w14:textId="28B8885B" w:rsidR="00F147FB" w:rsidRDefault="00462843">
      <w:pPr>
        <w:pStyle w:val="TOC3"/>
        <w:rPr>
          <w:sz w:val="22"/>
          <w:szCs w:val="22"/>
          <w:lang w:bidi="ar-SA"/>
        </w:rPr>
      </w:pPr>
      <w:hyperlink w:anchor="_Toc106749123" w:history="1">
        <w:r w:rsidR="00F147FB" w:rsidRPr="00521DE0">
          <w:rPr>
            <w:rStyle w:val="Hyperlink"/>
            <w:lang w:val="fr-CA"/>
          </w:rPr>
          <w:t>(E)</w:t>
        </w:r>
        <w:r w:rsidR="00F147FB">
          <w:rPr>
            <w:sz w:val="22"/>
            <w:szCs w:val="22"/>
            <w:lang w:bidi="ar-SA"/>
          </w:rPr>
          <w:tab/>
        </w:r>
        <w:r w:rsidR="00F147FB" w:rsidRPr="00521DE0">
          <w:rPr>
            <w:rStyle w:val="Hyperlink"/>
            <w:lang w:val="fr-CA"/>
          </w:rPr>
          <w:t>Conditions d’application du service d’accompagnement de mineurs</w:t>
        </w:r>
        <w:r w:rsidR="00F147FB">
          <w:rPr>
            <w:webHidden/>
          </w:rPr>
          <w:tab/>
        </w:r>
        <w:r w:rsidR="00F147FB">
          <w:rPr>
            <w:webHidden/>
          </w:rPr>
          <w:fldChar w:fldCharType="begin"/>
        </w:r>
        <w:r w:rsidR="00F147FB">
          <w:rPr>
            <w:webHidden/>
          </w:rPr>
          <w:instrText xml:space="preserve"> PAGEREF _Toc106749123 \h </w:instrText>
        </w:r>
        <w:r w:rsidR="00F147FB">
          <w:rPr>
            <w:webHidden/>
          </w:rPr>
        </w:r>
        <w:r w:rsidR="00F147FB">
          <w:rPr>
            <w:webHidden/>
          </w:rPr>
          <w:fldChar w:fldCharType="separate"/>
        </w:r>
        <w:r w:rsidR="00F147FB">
          <w:rPr>
            <w:webHidden/>
          </w:rPr>
          <w:t>71</w:t>
        </w:r>
        <w:r w:rsidR="00F147FB">
          <w:rPr>
            <w:webHidden/>
          </w:rPr>
          <w:fldChar w:fldCharType="end"/>
        </w:r>
      </w:hyperlink>
    </w:p>
    <w:p w14:paraId="1047A5A1" w14:textId="02E40D7B" w:rsidR="00F147FB" w:rsidRDefault="00462843">
      <w:pPr>
        <w:pStyle w:val="TOC3"/>
        <w:rPr>
          <w:sz w:val="22"/>
          <w:szCs w:val="22"/>
          <w:lang w:bidi="ar-SA"/>
        </w:rPr>
      </w:pPr>
      <w:hyperlink w:anchor="_Toc106749124" w:history="1">
        <w:r w:rsidR="00F147FB" w:rsidRPr="00521DE0">
          <w:rPr>
            <w:rStyle w:val="Hyperlink"/>
            <w:lang w:val="fr-CA"/>
          </w:rPr>
          <w:t>(F)</w:t>
        </w:r>
        <w:r w:rsidR="00F147FB">
          <w:rPr>
            <w:sz w:val="22"/>
            <w:szCs w:val="22"/>
            <w:lang w:bidi="ar-SA"/>
          </w:rPr>
          <w:tab/>
        </w:r>
        <w:r w:rsidR="00F147FB" w:rsidRPr="00521DE0">
          <w:rPr>
            <w:rStyle w:val="Hyperlink"/>
            <w:lang w:val="fr-CA"/>
          </w:rPr>
          <w:t>Responsabilité du transporteur</w:t>
        </w:r>
        <w:r w:rsidR="00F147FB">
          <w:rPr>
            <w:webHidden/>
          </w:rPr>
          <w:tab/>
        </w:r>
        <w:r w:rsidR="00F147FB">
          <w:rPr>
            <w:webHidden/>
          </w:rPr>
          <w:fldChar w:fldCharType="begin"/>
        </w:r>
        <w:r w:rsidR="00F147FB">
          <w:rPr>
            <w:webHidden/>
          </w:rPr>
          <w:instrText xml:space="preserve"> PAGEREF _Toc106749124 \h </w:instrText>
        </w:r>
        <w:r w:rsidR="00F147FB">
          <w:rPr>
            <w:webHidden/>
          </w:rPr>
        </w:r>
        <w:r w:rsidR="00F147FB">
          <w:rPr>
            <w:webHidden/>
          </w:rPr>
          <w:fldChar w:fldCharType="separate"/>
        </w:r>
        <w:r w:rsidR="00F147FB">
          <w:rPr>
            <w:webHidden/>
          </w:rPr>
          <w:t>73</w:t>
        </w:r>
        <w:r w:rsidR="00F147FB">
          <w:rPr>
            <w:webHidden/>
          </w:rPr>
          <w:fldChar w:fldCharType="end"/>
        </w:r>
      </w:hyperlink>
    </w:p>
    <w:p w14:paraId="27A9BB60" w14:textId="24E2EBBC" w:rsidR="00F147FB" w:rsidRDefault="00462843">
      <w:pPr>
        <w:pStyle w:val="TOC2"/>
        <w:rPr>
          <w:b w:val="0"/>
          <w:sz w:val="22"/>
          <w:szCs w:val="22"/>
        </w:rPr>
      </w:pPr>
      <w:hyperlink w:anchor="_Toc106749125" w:history="1">
        <w:r w:rsidR="00F147FB" w:rsidRPr="00521DE0">
          <w:rPr>
            <w:rStyle w:val="Hyperlink"/>
            <w:highlight w:val="yellow"/>
            <w:lang w:val="fr-CA" w:bidi="en-US"/>
          </w:rPr>
          <w:t xml:space="preserve">Règle 69 : Transport des personnes handicapées – gros transporteur assujetti </w:t>
        </w:r>
        <w:r w:rsidR="00F147FB">
          <w:rPr>
            <w:rStyle w:val="Hyperlink"/>
            <w:highlight w:val="yellow"/>
            <w:lang w:val="fr-CA" w:bidi="en-US"/>
          </w:rPr>
          <w:br/>
        </w:r>
        <w:r w:rsidR="00F147FB" w:rsidRPr="00521DE0">
          <w:rPr>
            <w:rStyle w:val="Hyperlink"/>
            <w:highlight w:val="yellow"/>
            <w:lang w:val="fr-CA" w:bidi="en-US"/>
          </w:rPr>
          <w:t>au RTAPH</w:t>
        </w:r>
        <w:r w:rsidR="00F147FB">
          <w:rPr>
            <w:webHidden/>
          </w:rPr>
          <w:tab/>
        </w:r>
        <w:r w:rsidR="00F147FB">
          <w:rPr>
            <w:webHidden/>
          </w:rPr>
          <w:tab/>
        </w:r>
        <w:r w:rsidR="00F147FB">
          <w:rPr>
            <w:webHidden/>
          </w:rPr>
          <w:fldChar w:fldCharType="begin"/>
        </w:r>
        <w:r w:rsidR="00F147FB">
          <w:rPr>
            <w:webHidden/>
          </w:rPr>
          <w:instrText xml:space="preserve"> PAGEREF _Toc106749125 \h </w:instrText>
        </w:r>
        <w:r w:rsidR="00F147FB">
          <w:rPr>
            <w:webHidden/>
          </w:rPr>
        </w:r>
        <w:r w:rsidR="00F147FB">
          <w:rPr>
            <w:webHidden/>
          </w:rPr>
          <w:fldChar w:fldCharType="separate"/>
        </w:r>
        <w:r w:rsidR="00F147FB">
          <w:rPr>
            <w:webHidden/>
          </w:rPr>
          <w:t>74</w:t>
        </w:r>
        <w:r w:rsidR="00F147FB">
          <w:rPr>
            <w:webHidden/>
          </w:rPr>
          <w:fldChar w:fldCharType="end"/>
        </w:r>
      </w:hyperlink>
    </w:p>
    <w:p w14:paraId="358619F5" w14:textId="544AF93B" w:rsidR="00F147FB" w:rsidRDefault="00462843">
      <w:pPr>
        <w:pStyle w:val="TOC3"/>
        <w:rPr>
          <w:sz w:val="22"/>
          <w:szCs w:val="22"/>
          <w:lang w:bidi="ar-SA"/>
        </w:rPr>
      </w:pPr>
      <w:hyperlink w:anchor="_Toc106749126" w:history="1">
        <w:r w:rsidR="00F147FB" w:rsidRPr="00521DE0">
          <w:rPr>
            <w:rStyle w:val="Hyperlink"/>
            <w:lang w:val="fr-CA"/>
          </w:rPr>
          <w:t>(A)</w:t>
        </w:r>
        <w:r w:rsidR="00F147FB">
          <w:rPr>
            <w:sz w:val="22"/>
            <w:szCs w:val="22"/>
            <w:lang w:bidi="ar-SA"/>
          </w:rPr>
          <w:tab/>
        </w:r>
        <w:r w:rsidR="00F147FB" w:rsidRPr="00521DE0">
          <w:rPr>
            <w:rStyle w:val="Hyperlink"/>
            <w:lang w:val="fr-CA"/>
          </w:rPr>
          <w:t>Application</w:t>
        </w:r>
        <w:r w:rsidR="00F147FB">
          <w:rPr>
            <w:webHidden/>
          </w:rPr>
          <w:tab/>
        </w:r>
        <w:r w:rsidR="00F147FB">
          <w:rPr>
            <w:webHidden/>
          </w:rPr>
          <w:fldChar w:fldCharType="begin"/>
        </w:r>
        <w:r w:rsidR="00F147FB">
          <w:rPr>
            <w:webHidden/>
          </w:rPr>
          <w:instrText xml:space="preserve"> PAGEREF _Toc106749126 \h </w:instrText>
        </w:r>
        <w:r w:rsidR="00F147FB">
          <w:rPr>
            <w:webHidden/>
          </w:rPr>
        </w:r>
        <w:r w:rsidR="00F147FB">
          <w:rPr>
            <w:webHidden/>
          </w:rPr>
          <w:fldChar w:fldCharType="separate"/>
        </w:r>
        <w:r w:rsidR="00F147FB">
          <w:rPr>
            <w:webHidden/>
          </w:rPr>
          <w:t>74</w:t>
        </w:r>
        <w:r w:rsidR="00F147FB">
          <w:rPr>
            <w:webHidden/>
          </w:rPr>
          <w:fldChar w:fldCharType="end"/>
        </w:r>
      </w:hyperlink>
    </w:p>
    <w:p w14:paraId="749E9BCD" w14:textId="2DF56B19" w:rsidR="00F147FB" w:rsidRDefault="00462843">
      <w:pPr>
        <w:pStyle w:val="TOC3"/>
        <w:rPr>
          <w:sz w:val="22"/>
          <w:szCs w:val="22"/>
          <w:lang w:bidi="ar-SA"/>
        </w:rPr>
      </w:pPr>
      <w:hyperlink w:anchor="_Toc106749127" w:history="1">
        <w:r w:rsidR="00F147FB" w:rsidRPr="00521DE0">
          <w:rPr>
            <w:rStyle w:val="Hyperlink"/>
            <w:highlight w:val="yellow"/>
            <w:lang w:val="fr-CA"/>
          </w:rPr>
          <w:t>(B)</w:t>
        </w:r>
        <w:r w:rsidR="00F147FB">
          <w:rPr>
            <w:sz w:val="22"/>
            <w:szCs w:val="22"/>
            <w:lang w:bidi="ar-SA"/>
          </w:rPr>
          <w:tab/>
        </w:r>
        <w:r w:rsidR="00F147FB" w:rsidRPr="00521DE0">
          <w:rPr>
            <w:rStyle w:val="Hyperlink"/>
            <w:highlight w:val="yellow"/>
            <w:lang w:val="fr-CA"/>
          </w:rPr>
          <w:t>Acceptation de transport</w:t>
        </w:r>
        <w:r w:rsidR="00F147FB">
          <w:rPr>
            <w:webHidden/>
          </w:rPr>
          <w:tab/>
        </w:r>
        <w:r w:rsidR="00F147FB">
          <w:rPr>
            <w:webHidden/>
          </w:rPr>
          <w:fldChar w:fldCharType="begin"/>
        </w:r>
        <w:r w:rsidR="00F147FB">
          <w:rPr>
            <w:webHidden/>
          </w:rPr>
          <w:instrText xml:space="preserve"> PAGEREF _Toc106749127 \h </w:instrText>
        </w:r>
        <w:r w:rsidR="00F147FB">
          <w:rPr>
            <w:webHidden/>
          </w:rPr>
        </w:r>
        <w:r w:rsidR="00F147FB">
          <w:rPr>
            <w:webHidden/>
          </w:rPr>
          <w:fldChar w:fldCharType="separate"/>
        </w:r>
        <w:r w:rsidR="00F147FB">
          <w:rPr>
            <w:webHidden/>
          </w:rPr>
          <w:t>75</w:t>
        </w:r>
        <w:r w:rsidR="00F147FB">
          <w:rPr>
            <w:webHidden/>
          </w:rPr>
          <w:fldChar w:fldCharType="end"/>
        </w:r>
      </w:hyperlink>
    </w:p>
    <w:p w14:paraId="03CBF279" w14:textId="4ED55CE7" w:rsidR="00F147FB" w:rsidRDefault="00462843">
      <w:pPr>
        <w:pStyle w:val="TOC3"/>
        <w:rPr>
          <w:sz w:val="22"/>
          <w:szCs w:val="22"/>
          <w:lang w:bidi="ar-SA"/>
        </w:rPr>
      </w:pPr>
      <w:hyperlink w:anchor="_Toc106749128" w:history="1">
        <w:r w:rsidR="00F147FB" w:rsidRPr="00521DE0">
          <w:rPr>
            <w:rStyle w:val="Hyperlink"/>
            <w:highlight w:val="yellow"/>
            <w:lang w:val="fr-CA"/>
          </w:rPr>
          <w:t>(C)</w:t>
        </w:r>
        <w:r w:rsidR="00F147FB">
          <w:rPr>
            <w:sz w:val="22"/>
            <w:szCs w:val="22"/>
            <w:lang w:bidi="ar-SA"/>
          </w:rPr>
          <w:tab/>
        </w:r>
        <w:r w:rsidR="00F147FB" w:rsidRPr="00521DE0">
          <w:rPr>
            <w:rStyle w:val="Hyperlink"/>
            <w:highlight w:val="yellow"/>
            <w:lang w:val="fr-CA"/>
          </w:rPr>
          <w:t>Réservations et services en ligne</w:t>
        </w:r>
        <w:r w:rsidR="00F147FB">
          <w:rPr>
            <w:webHidden/>
          </w:rPr>
          <w:tab/>
        </w:r>
        <w:r w:rsidR="00F147FB">
          <w:rPr>
            <w:webHidden/>
          </w:rPr>
          <w:fldChar w:fldCharType="begin"/>
        </w:r>
        <w:r w:rsidR="00F147FB">
          <w:rPr>
            <w:webHidden/>
          </w:rPr>
          <w:instrText xml:space="preserve"> PAGEREF _Toc106749128 \h </w:instrText>
        </w:r>
        <w:r w:rsidR="00F147FB">
          <w:rPr>
            <w:webHidden/>
          </w:rPr>
        </w:r>
        <w:r w:rsidR="00F147FB">
          <w:rPr>
            <w:webHidden/>
          </w:rPr>
          <w:fldChar w:fldCharType="separate"/>
        </w:r>
        <w:r w:rsidR="00F147FB">
          <w:rPr>
            <w:webHidden/>
          </w:rPr>
          <w:t>76</w:t>
        </w:r>
        <w:r w:rsidR="00F147FB">
          <w:rPr>
            <w:webHidden/>
          </w:rPr>
          <w:fldChar w:fldCharType="end"/>
        </w:r>
      </w:hyperlink>
    </w:p>
    <w:p w14:paraId="4221CE1E" w14:textId="115AEDAE" w:rsidR="00F147FB" w:rsidRDefault="00462843">
      <w:pPr>
        <w:pStyle w:val="TOC3"/>
        <w:rPr>
          <w:sz w:val="22"/>
          <w:szCs w:val="22"/>
          <w:lang w:bidi="ar-SA"/>
        </w:rPr>
      </w:pPr>
      <w:hyperlink w:anchor="_Toc106749129" w:history="1">
        <w:r w:rsidR="00F147FB" w:rsidRPr="00521DE0">
          <w:rPr>
            <w:rStyle w:val="Hyperlink"/>
            <w:highlight w:val="yellow"/>
            <w:lang w:val="fr-CA"/>
          </w:rPr>
          <w:t>(D)</w:t>
        </w:r>
        <w:r w:rsidR="00F147FB">
          <w:rPr>
            <w:sz w:val="22"/>
            <w:szCs w:val="22"/>
            <w:lang w:bidi="ar-SA"/>
          </w:rPr>
          <w:tab/>
        </w:r>
        <w:r w:rsidR="00F147FB" w:rsidRPr="00521DE0">
          <w:rPr>
            <w:rStyle w:val="Hyperlink"/>
            <w:highlight w:val="yellow"/>
            <w:lang w:val="fr-CA"/>
          </w:rPr>
          <w:t>Confirmation écrite des services</w:t>
        </w:r>
        <w:r w:rsidR="00F147FB">
          <w:rPr>
            <w:webHidden/>
          </w:rPr>
          <w:tab/>
        </w:r>
        <w:r w:rsidR="00F147FB">
          <w:rPr>
            <w:webHidden/>
          </w:rPr>
          <w:fldChar w:fldCharType="begin"/>
        </w:r>
        <w:r w:rsidR="00F147FB">
          <w:rPr>
            <w:webHidden/>
          </w:rPr>
          <w:instrText xml:space="preserve"> PAGEREF _Toc106749129 \h </w:instrText>
        </w:r>
        <w:r w:rsidR="00F147FB">
          <w:rPr>
            <w:webHidden/>
          </w:rPr>
        </w:r>
        <w:r w:rsidR="00F147FB">
          <w:rPr>
            <w:webHidden/>
          </w:rPr>
          <w:fldChar w:fldCharType="separate"/>
        </w:r>
        <w:r w:rsidR="00F147FB">
          <w:rPr>
            <w:webHidden/>
          </w:rPr>
          <w:t>76</w:t>
        </w:r>
        <w:r w:rsidR="00F147FB">
          <w:rPr>
            <w:webHidden/>
          </w:rPr>
          <w:fldChar w:fldCharType="end"/>
        </w:r>
      </w:hyperlink>
    </w:p>
    <w:p w14:paraId="25ED3DA6" w14:textId="76B8403E" w:rsidR="00F147FB" w:rsidRDefault="00462843">
      <w:pPr>
        <w:pStyle w:val="TOC3"/>
        <w:rPr>
          <w:sz w:val="22"/>
          <w:szCs w:val="22"/>
          <w:lang w:bidi="ar-SA"/>
        </w:rPr>
      </w:pPr>
      <w:hyperlink w:anchor="_Toc106749130" w:history="1">
        <w:r w:rsidR="00F147FB" w:rsidRPr="00521DE0">
          <w:rPr>
            <w:rStyle w:val="Hyperlink"/>
            <w:highlight w:val="yellow"/>
            <w:lang w:val="fr-CA"/>
          </w:rPr>
          <w:t>(E)</w:t>
        </w:r>
        <w:r w:rsidR="00F147FB">
          <w:rPr>
            <w:sz w:val="22"/>
            <w:szCs w:val="22"/>
            <w:lang w:bidi="ar-SA"/>
          </w:rPr>
          <w:tab/>
        </w:r>
        <w:r w:rsidR="00F147FB" w:rsidRPr="00521DE0">
          <w:rPr>
            <w:rStyle w:val="Hyperlink"/>
            <w:highlight w:val="yellow"/>
            <w:lang w:val="fr-CA"/>
          </w:rPr>
          <w:t>Services ne nécessitant pas de préavis</w:t>
        </w:r>
        <w:r w:rsidR="00F147FB">
          <w:rPr>
            <w:webHidden/>
          </w:rPr>
          <w:tab/>
        </w:r>
        <w:r w:rsidR="00F147FB">
          <w:rPr>
            <w:webHidden/>
          </w:rPr>
          <w:fldChar w:fldCharType="begin"/>
        </w:r>
        <w:r w:rsidR="00F147FB">
          <w:rPr>
            <w:webHidden/>
          </w:rPr>
          <w:instrText xml:space="preserve"> PAGEREF _Toc106749130 \h </w:instrText>
        </w:r>
        <w:r w:rsidR="00F147FB">
          <w:rPr>
            <w:webHidden/>
          </w:rPr>
        </w:r>
        <w:r w:rsidR="00F147FB">
          <w:rPr>
            <w:webHidden/>
          </w:rPr>
          <w:fldChar w:fldCharType="separate"/>
        </w:r>
        <w:r w:rsidR="00F147FB">
          <w:rPr>
            <w:webHidden/>
          </w:rPr>
          <w:t>77</w:t>
        </w:r>
        <w:r w:rsidR="00F147FB">
          <w:rPr>
            <w:webHidden/>
          </w:rPr>
          <w:fldChar w:fldCharType="end"/>
        </w:r>
      </w:hyperlink>
    </w:p>
    <w:p w14:paraId="1962E099" w14:textId="6A4DE633" w:rsidR="00F147FB" w:rsidRDefault="00462843">
      <w:pPr>
        <w:pStyle w:val="TOC3"/>
        <w:rPr>
          <w:sz w:val="22"/>
          <w:szCs w:val="22"/>
          <w:lang w:bidi="ar-SA"/>
        </w:rPr>
      </w:pPr>
      <w:hyperlink w:anchor="_Toc106749131" w:history="1">
        <w:r w:rsidR="00F147FB" w:rsidRPr="00521DE0">
          <w:rPr>
            <w:rStyle w:val="Hyperlink"/>
            <w:highlight w:val="yellow"/>
            <w:lang w:val="fr-CA"/>
          </w:rPr>
          <w:t>(F)</w:t>
        </w:r>
        <w:r w:rsidR="00F147FB">
          <w:rPr>
            <w:sz w:val="22"/>
            <w:szCs w:val="22"/>
            <w:lang w:bidi="ar-SA"/>
          </w:rPr>
          <w:tab/>
        </w:r>
        <w:r w:rsidR="00F147FB" w:rsidRPr="00521DE0">
          <w:rPr>
            <w:rStyle w:val="Hyperlink"/>
            <w:highlight w:val="yellow"/>
            <w:lang w:val="fr-CA"/>
          </w:rPr>
          <w:t>Services nécessitant un préavis</w:t>
        </w:r>
        <w:r w:rsidR="00F147FB">
          <w:rPr>
            <w:webHidden/>
          </w:rPr>
          <w:tab/>
        </w:r>
        <w:r w:rsidR="00F147FB">
          <w:rPr>
            <w:webHidden/>
          </w:rPr>
          <w:fldChar w:fldCharType="begin"/>
        </w:r>
        <w:r w:rsidR="00F147FB">
          <w:rPr>
            <w:webHidden/>
          </w:rPr>
          <w:instrText xml:space="preserve"> PAGEREF _Toc106749131 \h </w:instrText>
        </w:r>
        <w:r w:rsidR="00F147FB">
          <w:rPr>
            <w:webHidden/>
          </w:rPr>
        </w:r>
        <w:r w:rsidR="00F147FB">
          <w:rPr>
            <w:webHidden/>
          </w:rPr>
          <w:fldChar w:fldCharType="separate"/>
        </w:r>
        <w:r w:rsidR="00F147FB">
          <w:rPr>
            <w:webHidden/>
          </w:rPr>
          <w:t>78</w:t>
        </w:r>
        <w:r w:rsidR="00F147FB">
          <w:rPr>
            <w:webHidden/>
          </w:rPr>
          <w:fldChar w:fldCharType="end"/>
        </w:r>
      </w:hyperlink>
    </w:p>
    <w:p w14:paraId="014F1884" w14:textId="3101E9E8" w:rsidR="00F147FB" w:rsidRDefault="00462843">
      <w:pPr>
        <w:pStyle w:val="TOC3"/>
        <w:rPr>
          <w:sz w:val="22"/>
          <w:szCs w:val="22"/>
          <w:lang w:bidi="ar-SA"/>
        </w:rPr>
      </w:pPr>
      <w:hyperlink w:anchor="_Toc106749132" w:history="1">
        <w:r w:rsidR="00F147FB" w:rsidRPr="00521DE0">
          <w:rPr>
            <w:rStyle w:val="Hyperlink"/>
            <w:highlight w:val="yellow"/>
            <w:lang w:val="fr-CA"/>
          </w:rPr>
          <w:t>(G)</w:t>
        </w:r>
        <w:r w:rsidR="00F147FB">
          <w:rPr>
            <w:sz w:val="22"/>
            <w:szCs w:val="22"/>
            <w:lang w:bidi="ar-SA"/>
          </w:rPr>
          <w:tab/>
        </w:r>
        <w:r w:rsidR="00F147FB" w:rsidRPr="00521DE0">
          <w:rPr>
            <w:rStyle w:val="Hyperlink"/>
            <w:highlight w:val="yellow"/>
            <w:lang w:val="fr-CA"/>
          </w:rPr>
          <w:t>Acceptation des aides à la mobilité et d’autres dispositifs d’assistance</w:t>
        </w:r>
        <w:r w:rsidR="00F147FB">
          <w:rPr>
            <w:webHidden/>
          </w:rPr>
          <w:tab/>
        </w:r>
        <w:r w:rsidR="00F147FB">
          <w:rPr>
            <w:webHidden/>
          </w:rPr>
          <w:fldChar w:fldCharType="begin"/>
        </w:r>
        <w:r w:rsidR="00F147FB">
          <w:rPr>
            <w:webHidden/>
          </w:rPr>
          <w:instrText xml:space="preserve"> PAGEREF _Toc106749132 \h </w:instrText>
        </w:r>
        <w:r w:rsidR="00F147FB">
          <w:rPr>
            <w:webHidden/>
          </w:rPr>
        </w:r>
        <w:r w:rsidR="00F147FB">
          <w:rPr>
            <w:webHidden/>
          </w:rPr>
          <w:fldChar w:fldCharType="separate"/>
        </w:r>
        <w:r w:rsidR="00F147FB">
          <w:rPr>
            <w:webHidden/>
          </w:rPr>
          <w:t>83</w:t>
        </w:r>
        <w:r w:rsidR="00F147FB">
          <w:rPr>
            <w:webHidden/>
          </w:rPr>
          <w:fldChar w:fldCharType="end"/>
        </w:r>
      </w:hyperlink>
    </w:p>
    <w:p w14:paraId="526C25A4" w14:textId="5D52052E" w:rsidR="00F147FB" w:rsidRDefault="00462843">
      <w:pPr>
        <w:pStyle w:val="TOC3"/>
        <w:rPr>
          <w:sz w:val="22"/>
          <w:szCs w:val="22"/>
          <w:lang w:bidi="ar-SA"/>
        </w:rPr>
      </w:pPr>
      <w:hyperlink w:anchor="_Toc106749133" w:history="1">
        <w:r w:rsidR="00F147FB" w:rsidRPr="00521DE0">
          <w:rPr>
            <w:rStyle w:val="Hyperlink"/>
            <w:highlight w:val="yellow"/>
            <w:lang w:val="fr-CA"/>
          </w:rPr>
          <w:t>(H)</w:t>
        </w:r>
        <w:r w:rsidR="00F147FB">
          <w:rPr>
            <w:sz w:val="22"/>
            <w:szCs w:val="22"/>
            <w:lang w:bidi="ar-SA"/>
          </w:rPr>
          <w:tab/>
        </w:r>
        <w:r w:rsidR="00F147FB" w:rsidRPr="00521DE0">
          <w:rPr>
            <w:rStyle w:val="Hyperlink"/>
            <w:highlight w:val="yellow"/>
            <w:lang w:val="fr-CA"/>
          </w:rPr>
          <w:t>Acceptation des chiens d’assistance</w:t>
        </w:r>
        <w:r w:rsidR="00F147FB">
          <w:rPr>
            <w:webHidden/>
          </w:rPr>
          <w:tab/>
        </w:r>
        <w:r w:rsidR="00F147FB">
          <w:rPr>
            <w:webHidden/>
          </w:rPr>
          <w:fldChar w:fldCharType="begin"/>
        </w:r>
        <w:r w:rsidR="00F147FB">
          <w:rPr>
            <w:webHidden/>
          </w:rPr>
          <w:instrText xml:space="preserve"> PAGEREF _Toc106749133 \h </w:instrText>
        </w:r>
        <w:r w:rsidR="00F147FB">
          <w:rPr>
            <w:webHidden/>
          </w:rPr>
        </w:r>
        <w:r w:rsidR="00F147FB">
          <w:rPr>
            <w:webHidden/>
          </w:rPr>
          <w:fldChar w:fldCharType="separate"/>
        </w:r>
        <w:r w:rsidR="00F147FB">
          <w:rPr>
            <w:webHidden/>
          </w:rPr>
          <w:t>85</w:t>
        </w:r>
        <w:r w:rsidR="00F147FB">
          <w:rPr>
            <w:webHidden/>
          </w:rPr>
          <w:fldChar w:fldCharType="end"/>
        </w:r>
      </w:hyperlink>
    </w:p>
    <w:p w14:paraId="19ECEC6F" w14:textId="33964157" w:rsidR="00F147FB" w:rsidRDefault="00462843">
      <w:pPr>
        <w:pStyle w:val="TOC3"/>
        <w:rPr>
          <w:sz w:val="22"/>
          <w:szCs w:val="22"/>
          <w:lang w:bidi="ar-SA"/>
        </w:rPr>
      </w:pPr>
      <w:hyperlink w:anchor="_Toc106749134" w:history="1">
        <w:r w:rsidR="00F147FB" w:rsidRPr="00521DE0">
          <w:rPr>
            <w:rStyle w:val="Hyperlink"/>
            <w:lang w:val="fr-CA"/>
          </w:rPr>
          <w:t>(I)</w:t>
        </w:r>
        <w:r w:rsidR="00F147FB">
          <w:rPr>
            <w:sz w:val="22"/>
            <w:szCs w:val="22"/>
            <w:lang w:bidi="ar-SA"/>
          </w:rPr>
          <w:tab/>
        </w:r>
        <w:r w:rsidR="00F147FB" w:rsidRPr="00521DE0">
          <w:rPr>
            <w:rStyle w:val="Hyperlink"/>
            <w:lang w:val="fr-CA"/>
          </w:rPr>
          <w:t>Acceptation d’autres types d’animaux d’assistance et d’animaux de soutien émotionnel</w:t>
        </w:r>
        <w:r w:rsidR="00F147FB">
          <w:rPr>
            <w:webHidden/>
          </w:rPr>
          <w:tab/>
        </w:r>
        <w:r w:rsidR="00F147FB">
          <w:rPr>
            <w:webHidden/>
          </w:rPr>
          <w:fldChar w:fldCharType="begin"/>
        </w:r>
        <w:r w:rsidR="00F147FB">
          <w:rPr>
            <w:webHidden/>
          </w:rPr>
          <w:instrText xml:space="preserve"> PAGEREF _Toc106749134 \h </w:instrText>
        </w:r>
        <w:r w:rsidR="00F147FB">
          <w:rPr>
            <w:webHidden/>
          </w:rPr>
        </w:r>
        <w:r w:rsidR="00F147FB">
          <w:rPr>
            <w:webHidden/>
          </w:rPr>
          <w:fldChar w:fldCharType="separate"/>
        </w:r>
        <w:r w:rsidR="00F147FB">
          <w:rPr>
            <w:webHidden/>
          </w:rPr>
          <w:t>87</w:t>
        </w:r>
        <w:r w:rsidR="00F147FB">
          <w:rPr>
            <w:webHidden/>
          </w:rPr>
          <w:fldChar w:fldCharType="end"/>
        </w:r>
      </w:hyperlink>
    </w:p>
    <w:p w14:paraId="313713D3" w14:textId="08A936E3" w:rsidR="00F147FB" w:rsidRDefault="00462843">
      <w:pPr>
        <w:pStyle w:val="TOC3"/>
        <w:rPr>
          <w:sz w:val="22"/>
          <w:szCs w:val="22"/>
          <w:lang w:bidi="ar-SA"/>
        </w:rPr>
      </w:pPr>
      <w:hyperlink w:anchor="_Toc106749135" w:history="1">
        <w:r w:rsidR="00F147FB" w:rsidRPr="00521DE0">
          <w:rPr>
            <w:rStyle w:val="Hyperlink"/>
            <w:lang w:val="fr-CA"/>
          </w:rPr>
          <w:t>(J)</w:t>
        </w:r>
        <w:r w:rsidR="00F147FB">
          <w:rPr>
            <w:sz w:val="22"/>
            <w:szCs w:val="22"/>
            <w:lang w:bidi="ar-SA"/>
          </w:rPr>
          <w:tab/>
        </w:r>
        <w:r w:rsidR="00F147FB" w:rsidRPr="00521DE0">
          <w:rPr>
            <w:rStyle w:val="Hyperlink"/>
            <w:lang w:val="fr-CA"/>
          </w:rPr>
          <w:t>Autres services aux personnes handicapées</w:t>
        </w:r>
        <w:r w:rsidR="00F147FB">
          <w:rPr>
            <w:webHidden/>
          </w:rPr>
          <w:tab/>
        </w:r>
        <w:r w:rsidR="00F147FB">
          <w:rPr>
            <w:webHidden/>
          </w:rPr>
          <w:fldChar w:fldCharType="begin"/>
        </w:r>
        <w:r w:rsidR="00F147FB">
          <w:rPr>
            <w:webHidden/>
          </w:rPr>
          <w:instrText xml:space="preserve"> PAGEREF _Toc106749135 \h </w:instrText>
        </w:r>
        <w:r w:rsidR="00F147FB">
          <w:rPr>
            <w:webHidden/>
          </w:rPr>
        </w:r>
        <w:r w:rsidR="00F147FB">
          <w:rPr>
            <w:webHidden/>
          </w:rPr>
          <w:fldChar w:fldCharType="separate"/>
        </w:r>
        <w:r w:rsidR="00F147FB">
          <w:rPr>
            <w:webHidden/>
          </w:rPr>
          <w:t>87</w:t>
        </w:r>
        <w:r w:rsidR="00F147FB">
          <w:rPr>
            <w:webHidden/>
          </w:rPr>
          <w:fldChar w:fldCharType="end"/>
        </w:r>
      </w:hyperlink>
    </w:p>
    <w:p w14:paraId="290053A8" w14:textId="5AB1353E" w:rsidR="00F147FB" w:rsidRDefault="00462843">
      <w:pPr>
        <w:pStyle w:val="TOC2"/>
        <w:rPr>
          <w:b w:val="0"/>
          <w:sz w:val="22"/>
          <w:szCs w:val="22"/>
        </w:rPr>
      </w:pPr>
      <w:hyperlink w:anchor="_Toc106749136" w:history="1">
        <w:r w:rsidR="00F147FB" w:rsidRPr="00521DE0">
          <w:rPr>
            <w:rStyle w:val="Hyperlink"/>
            <w:highlight w:val="cyan"/>
            <w:lang w:val="fr-CA" w:bidi="en-US"/>
          </w:rPr>
          <w:t xml:space="preserve">Règle 70 : Transport des personnes handicapées – petit transporteur non assujetti </w:t>
        </w:r>
        <w:r w:rsidR="00F147FB">
          <w:rPr>
            <w:rStyle w:val="Hyperlink"/>
            <w:highlight w:val="cyan"/>
            <w:lang w:val="fr-CA" w:bidi="en-US"/>
          </w:rPr>
          <w:br/>
        </w:r>
        <w:r w:rsidR="00F147FB" w:rsidRPr="00521DE0">
          <w:rPr>
            <w:rStyle w:val="Hyperlink"/>
            <w:highlight w:val="cyan"/>
            <w:lang w:val="fr-CA" w:bidi="en-US"/>
          </w:rPr>
          <w:t>au RTAPH exploitant des aéronefs de 30 sièges passagers ou plus</w:t>
        </w:r>
        <w:r w:rsidR="00F147FB">
          <w:rPr>
            <w:webHidden/>
          </w:rPr>
          <w:tab/>
        </w:r>
        <w:r w:rsidR="00F147FB">
          <w:rPr>
            <w:webHidden/>
          </w:rPr>
          <w:fldChar w:fldCharType="begin"/>
        </w:r>
        <w:r w:rsidR="00F147FB">
          <w:rPr>
            <w:webHidden/>
          </w:rPr>
          <w:instrText xml:space="preserve"> PAGEREF _Toc106749136 \h </w:instrText>
        </w:r>
        <w:r w:rsidR="00F147FB">
          <w:rPr>
            <w:webHidden/>
          </w:rPr>
        </w:r>
        <w:r w:rsidR="00F147FB">
          <w:rPr>
            <w:webHidden/>
          </w:rPr>
          <w:fldChar w:fldCharType="separate"/>
        </w:r>
        <w:r w:rsidR="00F147FB">
          <w:rPr>
            <w:webHidden/>
          </w:rPr>
          <w:t>88</w:t>
        </w:r>
        <w:r w:rsidR="00F147FB">
          <w:rPr>
            <w:webHidden/>
          </w:rPr>
          <w:fldChar w:fldCharType="end"/>
        </w:r>
      </w:hyperlink>
    </w:p>
    <w:p w14:paraId="0C960AE2" w14:textId="6A345431" w:rsidR="00F147FB" w:rsidRDefault="00462843">
      <w:pPr>
        <w:pStyle w:val="TOC3"/>
        <w:rPr>
          <w:sz w:val="22"/>
          <w:szCs w:val="22"/>
          <w:lang w:bidi="ar-SA"/>
        </w:rPr>
      </w:pPr>
      <w:hyperlink w:anchor="_Toc106749137" w:history="1">
        <w:r w:rsidR="00F147FB" w:rsidRPr="00521DE0">
          <w:rPr>
            <w:rStyle w:val="Hyperlink"/>
            <w:lang w:val="fr-CA"/>
          </w:rPr>
          <w:t>(A)</w:t>
        </w:r>
        <w:r w:rsidR="00F147FB">
          <w:rPr>
            <w:sz w:val="22"/>
            <w:szCs w:val="22"/>
            <w:lang w:bidi="ar-SA"/>
          </w:rPr>
          <w:tab/>
        </w:r>
        <w:r w:rsidR="00F147FB" w:rsidRPr="00521DE0">
          <w:rPr>
            <w:rStyle w:val="Hyperlink"/>
            <w:lang w:val="fr-CA"/>
          </w:rPr>
          <w:t>Application</w:t>
        </w:r>
        <w:r w:rsidR="00F147FB">
          <w:rPr>
            <w:webHidden/>
          </w:rPr>
          <w:tab/>
        </w:r>
        <w:r w:rsidR="00F147FB">
          <w:rPr>
            <w:webHidden/>
          </w:rPr>
          <w:fldChar w:fldCharType="begin"/>
        </w:r>
        <w:r w:rsidR="00F147FB">
          <w:rPr>
            <w:webHidden/>
          </w:rPr>
          <w:instrText xml:space="preserve"> PAGEREF _Toc106749137 \h </w:instrText>
        </w:r>
        <w:r w:rsidR="00F147FB">
          <w:rPr>
            <w:webHidden/>
          </w:rPr>
        </w:r>
        <w:r w:rsidR="00F147FB">
          <w:rPr>
            <w:webHidden/>
          </w:rPr>
          <w:fldChar w:fldCharType="separate"/>
        </w:r>
        <w:r w:rsidR="00F147FB">
          <w:rPr>
            <w:webHidden/>
          </w:rPr>
          <w:t>89</w:t>
        </w:r>
        <w:r w:rsidR="00F147FB">
          <w:rPr>
            <w:webHidden/>
          </w:rPr>
          <w:fldChar w:fldCharType="end"/>
        </w:r>
      </w:hyperlink>
    </w:p>
    <w:p w14:paraId="732C3213" w14:textId="6AA35A72" w:rsidR="00F147FB" w:rsidRDefault="00462843">
      <w:pPr>
        <w:pStyle w:val="TOC3"/>
        <w:rPr>
          <w:sz w:val="22"/>
          <w:szCs w:val="22"/>
          <w:lang w:bidi="ar-SA"/>
        </w:rPr>
      </w:pPr>
      <w:hyperlink w:anchor="_Toc106749138" w:history="1">
        <w:r w:rsidR="00F147FB" w:rsidRPr="00521DE0">
          <w:rPr>
            <w:rStyle w:val="Hyperlink"/>
            <w:lang w:val="fr-CA"/>
          </w:rPr>
          <w:t>(B)</w:t>
        </w:r>
        <w:r w:rsidR="00F147FB">
          <w:rPr>
            <w:sz w:val="22"/>
            <w:szCs w:val="22"/>
            <w:lang w:bidi="ar-SA"/>
          </w:rPr>
          <w:tab/>
        </w:r>
        <w:r w:rsidR="00F147FB" w:rsidRPr="00521DE0">
          <w:rPr>
            <w:rStyle w:val="Hyperlink"/>
            <w:lang w:val="fr-CA"/>
          </w:rPr>
          <w:t>Acceptation de transport</w:t>
        </w:r>
        <w:r w:rsidR="00F147FB">
          <w:rPr>
            <w:webHidden/>
          </w:rPr>
          <w:tab/>
        </w:r>
        <w:r w:rsidR="00F147FB">
          <w:rPr>
            <w:webHidden/>
          </w:rPr>
          <w:fldChar w:fldCharType="begin"/>
        </w:r>
        <w:r w:rsidR="00F147FB">
          <w:rPr>
            <w:webHidden/>
          </w:rPr>
          <w:instrText xml:space="preserve"> PAGEREF _Toc106749138 \h </w:instrText>
        </w:r>
        <w:r w:rsidR="00F147FB">
          <w:rPr>
            <w:webHidden/>
          </w:rPr>
        </w:r>
        <w:r w:rsidR="00F147FB">
          <w:rPr>
            <w:webHidden/>
          </w:rPr>
          <w:fldChar w:fldCharType="separate"/>
        </w:r>
        <w:r w:rsidR="00F147FB">
          <w:rPr>
            <w:webHidden/>
          </w:rPr>
          <w:t>89</w:t>
        </w:r>
        <w:r w:rsidR="00F147FB">
          <w:rPr>
            <w:webHidden/>
          </w:rPr>
          <w:fldChar w:fldCharType="end"/>
        </w:r>
      </w:hyperlink>
    </w:p>
    <w:p w14:paraId="018A0907" w14:textId="570D5D51" w:rsidR="00F147FB" w:rsidRDefault="00462843">
      <w:pPr>
        <w:pStyle w:val="TOC3"/>
        <w:rPr>
          <w:sz w:val="22"/>
          <w:szCs w:val="22"/>
          <w:lang w:bidi="ar-SA"/>
        </w:rPr>
      </w:pPr>
      <w:hyperlink w:anchor="_Toc106749139" w:history="1">
        <w:r w:rsidR="00F147FB" w:rsidRPr="00521DE0">
          <w:rPr>
            <w:rStyle w:val="Hyperlink"/>
            <w:highlight w:val="cyan"/>
            <w:lang w:val="fr-CA"/>
          </w:rPr>
          <w:t>(C)</w:t>
        </w:r>
        <w:r w:rsidR="00F147FB">
          <w:rPr>
            <w:sz w:val="22"/>
            <w:szCs w:val="22"/>
            <w:lang w:bidi="ar-SA"/>
          </w:rPr>
          <w:tab/>
        </w:r>
        <w:r w:rsidR="00F147FB" w:rsidRPr="00521DE0">
          <w:rPr>
            <w:rStyle w:val="Hyperlink"/>
            <w:highlight w:val="cyan"/>
            <w:lang w:val="fr-CA"/>
          </w:rPr>
          <w:t>Réservations – renseignements sur les services et l’attribution des sièges</w:t>
        </w:r>
        <w:r w:rsidR="00F147FB">
          <w:rPr>
            <w:webHidden/>
          </w:rPr>
          <w:tab/>
        </w:r>
        <w:r w:rsidR="00F147FB">
          <w:rPr>
            <w:webHidden/>
          </w:rPr>
          <w:fldChar w:fldCharType="begin"/>
        </w:r>
        <w:r w:rsidR="00F147FB">
          <w:rPr>
            <w:webHidden/>
          </w:rPr>
          <w:instrText xml:space="preserve"> PAGEREF _Toc106749139 \h </w:instrText>
        </w:r>
        <w:r w:rsidR="00F147FB">
          <w:rPr>
            <w:webHidden/>
          </w:rPr>
        </w:r>
        <w:r w:rsidR="00F147FB">
          <w:rPr>
            <w:webHidden/>
          </w:rPr>
          <w:fldChar w:fldCharType="separate"/>
        </w:r>
        <w:r w:rsidR="00F147FB">
          <w:rPr>
            <w:webHidden/>
          </w:rPr>
          <w:t>90</w:t>
        </w:r>
        <w:r w:rsidR="00F147FB">
          <w:rPr>
            <w:webHidden/>
          </w:rPr>
          <w:fldChar w:fldCharType="end"/>
        </w:r>
      </w:hyperlink>
    </w:p>
    <w:p w14:paraId="27890A6A" w14:textId="4F64168B" w:rsidR="00F147FB" w:rsidRDefault="00462843">
      <w:pPr>
        <w:pStyle w:val="TOC3"/>
        <w:rPr>
          <w:sz w:val="22"/>
          <w:szCs w:val="22"/>
          <w:lang w:bidi="ar-SA"/>
        </w:rPr>
      </w:pPr>
      <w:hyperlink w:anchor="_Toc106749140" w:history="1">
        <w:r w:rsidR="00F147FB" w:rsidRPr="00521DE0">
          <w:rPr>
            <w:rStyle w:val="Hyperlink"/>
            <w:highlight w:val="cyan"/>
            <w:lang w:val="fr-CA"/>
          </w:rPr>
          <w:t>(D)</w:t>
        </w:r>
        <w:r w:rsidR="00F147FB">
          <w:rPr>
            <w:sz w:val="22"/>
            <w:szCs w:val="22"/>
            <w:lang w:bidi="ar-SA"/>
          </w:rPr>
          <w:tab/>
        </w:r>
        <w:r w:rsidR="00F147FB" w:rsidRPr="00521DE0">
          <w:rPr>
            <w:rStyle w:val="Hyperlink"/>
            <w:highlight w:val="cyan"/>
            <w:lang w:val="fr-CA"/>
          </w:rPr>
          <w:t>Confirmation des services et communication des renseignements</w:t>
        </w:r>
        <w:r w:rsidR="00F147FB">
          <w:rPr>
            <w:webHidden/>
          </w:rPr>
          <w:tab/>
        </w:r>
        <w:r w:rsidR="00F147FB">
          <w:rPr>
            <w:webHidden/>
          </w:rPr>
          <w:fldChar w:fldCharType="begin"/>
        </w:r>
        <w:r w:rsidR="00F147FB">
          <w:rPr>
            <w:webHidden/>
          </w:rPr>
          <w:instrText xml:space="preserve"> PAGEREF _Toc106749140 \h </w:instrText>
        </w:r>
        <w:r w:rsidR="00F147FB">
          <w:rPr>
            <w:webHidden/>
          </w:rPr>
        </w:r>
        <w:r w:rsidR="00F147FB">
          <w:rPr>
            <w:webHidden/>
          </w:rPr>
          <w:fldChar w:fldCharType="separate"/>
        </w:r>
        <w:r w:rsidR="00F147FB">
          <w:rPr>
            <w:webHidden/>
          </w:rPr>
          <w:t>91</w:t>
        </w:r>
        <w:r w:rsidR="00F147FB">
          <w:rPr>
            <w:webHidden/>
          </w:rPr>
          <w:fldChar w:fldCharType="end"/>
        </w:r>
      </w:hyperlink>
    </w:p>
    <w:p w14:paraId="4F61592D" w14:textId="406AE131" w:rsidR="00F147FB" w:rsidRDefault="00462843">
      <w:pPr>
        <w:pStyle w:val="TOC3"/>
        <w:rPr>
          <w:sz w:val="22"/>
          <w:szCs w:val="22"/>
          <w:lang w:bidi="ar-SA"/>
        </w:rPr>
      </w:pPr>
      <w:hyperlink w:anchor="_Toc106749141" w:history="1">
        <w:r w:rsidR="00F147FB" w:rsidRPr="00521DE0">
          <w:rPr>
            <w:rStyle w:val="Hyperlink"/>
            <w:highlight w:val="cyan"/>
            <w:lang w:val="fr-CA"/>
          </w:rPr>
          <w:t>(E)</w:t>
        </w:r>
        <w:r w:rsidR="00F147FB">
          <w:rPr>
            <w:sz w:val="22"/>
            <w:szCs w:val="22"/>
            <w:lang w:bidi="ar-SA"/>
          </w:rPr>
          <w:tab/>
        </w:r>
        <w:r w:rsidR="00F147FB" w:rsidRPr="00521DE0">
          <w:rPr>
            <w:rStyle w:val="Hyperlink"/>
            <w:highlight w:val="cyan"/>
            <w:lang w:val="fr-CA"/>
          </w:rPr>
          <w:t>Services ne nécessitant pas de préavis</w:t>
        </w:r>
        <w:r w:rsidR="00F147FB">
          <w:rPr>
            <w:webHidden/>
          </w:rPr>
          <w:tab/>
        </w:r>
        <w:r w:rsidR="00F147FB">
          <w:rPr>
            <w:webHidden/>
          </w:rPr>
          <w:fldChar w:fldCharType="begin"/>
        </w:r>
        <w:r w:rsidR="00F147FB">
          <w:rPr>
            <w:webHidden/>
          </w:rPr>
          <w:instrText xml:space="preserve"> PAGEREF _Toc106749141 \h </w:instrText>
        </w:r>
        <w:r w:rsidR="00F147FB">
          <w:rPr>
            <w:webHidden/>
          </w:rPr>
        </w:r>
        <w:r w:rsidR="00F147FB">
          <w:rPr>
            <w:webHidden/>
          </w:rPr>
          <w:fldChar w:fldCharType="separate"/>
        </w:r>
        <w:r w:rsidR="00F147FB">
          <w:rPr>
            <w:webHidden/>
          </w:rPr>
          <w:t>91</w:t>
        </w:r>
        <w:r w:rsidR="00F147FB">
          <w:rPr>
            <w:webHidden/>
          </w:rPr>
          <w:fldChar w:fldCharType="end"/>
        </w:r>
      </w:hyperlink>
    </w:p>
    <w:p w14:paraId="64A7026D" w14:textId="72CAC0C4" w:rsidR="00F147FB" w:rsidRDefault="00462843">
      <w:pPr>
        <w:pStyle w:val="TOC3"/>
        <w:rPr>
          <w:sz w:val="22"/>
          <w:szCs w:val="22"/>
          <w:lang w:bidi="ar-SA"/>
        </w:rPr>
      </w:pPr>
      <w:hyperlink w:anchor="_Toc106749142" w:history="1">
        <w:r w:rsidR="00F147FB" w:rsidRPr="00521DE0">
          <w:rPr>
            <w:rStyle w:val="Hyperlink"/>
            <w:highlight w:val="cyan"/>
            <w:lang w:val="fr-CA"/>
          </w:rPr>
          <w:t>(F)</w:t>
        </w:r>
        <w:r w:rsidR="00F147FB">
          <w:rPr>
            <w:sz w:val="22"/>
            <w:szCs w:val="22"/>
            <w:lang w:bidi="ar-SA"/>
          </w:rPr>
          <w:tab/>
        </w:r>
        <w:r w:rsidR="00F147FB" w:rsidRPr="00521DE0">
          <w:rPr>
            <w:rStyle w:val="Hyperlink"/>
            <w:highlight w:val="cyan"/>
            <w:lang w:val="fr-CA"/>
          </w:rPr>
          <w:t>Services nécessitant un préavis</w:t>
        </w:r>
        <w:r w:rsidR="00F147FB">
          <w:rPr>
            <w:webHidden/>
          </w:rPr>
          <w:tab/>
        </w:r>
        <w:r w:rsidR="00F147FB">
          <w:rPr>
            <w:webHidden/>
          </w:rPr>
          <w:fldChar w:fldCharType="begin"/>
        </w:r>
        <w:r w:rsidR="00F147FB">
          <w:rPr>
            <w:webHidden/>
          </w:rPr>
          <w:instrText xml:space="preserve"> PAGEREF _Toc106749142 \h </w:instrText>
        </w:r>
        <w:r w:rsidR="00F147FB">
          <w:rPr>
            <w:webHidden/>
          </w:rPr>
        </w:r>
        <w:r w:rsidR="00F147FB">
          <w:rPr>
            <w:webHidden/>
          </w:rPr>
          <w:fldChar w:fldCharType="separate"/>
        </w:r>
        <w:r w:rsidR="00F147FB">
          <w:rPr>
            <w:webHidden/>
          </w:rPr>
          <w:t>92</w:t>
        </w:r>
        <w:r w:rsidR="00F147FB">
          <w:rPr>
            <w:webHidden/>
          </w:rPr>
          <w:fldChar w:fldCharType="end"/>
        </w:r>
      </w:hyperlink>
    </w:p>
    <w:p w14:paraId="7615077B" w14:textId="1EB08B2C" w:rsidR="00F147FB" w:rsidRDefault="00462843">
      <w:pPr>
        <w:pStyle w:val="TOC3"/>
        <w:rPr>
          <w:sz w:val="22"/>
          <w:szCs w:val="22"/>
          <w:lang w:bidi="ar-SA"/>
        </w:rPr>
      </w:pPr>
      <w:hyperlink w:anchor="_Toc106749143" w:history="1">
        <w:r w:rsidR="00F147FB" w:rsidRPr="00521DE0">
          <w:rPr>
            <w:rStyle w:val="Hyperlink"/>
            <w:highlight w:val="cyan"/>
            <w:lang w:val="fr-CA"/>
          </w:rPr>
          <w:t>(G)</w:t>
        </w:r>
        <w:r w:rsidR="00F147FB">
          <w:rPr>
            <w:sz w:val="22"/>
            <w:szCs w:val="22"/>
            <w:lang w:bidi="ar-SA"/>
          </w:rPr>
          <w:tab/>
        </w:r>
        <w:r w:rsidR="00F147FB" w:rsidRPr="00521DE0">
          <w:rPr>
            <w:rStyle w:val="Hyperlink"/>
            <w:highlight w:val="cyan"/>
            <w:lang w:val="fr-CA"/>
          </w:rPr>
          <w:t>Acceptation des aides à la mobilité et d’autres dispositifs d’assistance</w:t>
        </w:r>
        <w:r w:rsidR="00F147FB">
          <w:rPr>
            <w:webHidden/>
          </w:rPr>
          <w:tab/>
        </w:r>
        <w:r w:rsidR="00F147FB">
          <w:rPr>
            <w:webHidden/>
          </w:rPr>
          <w:fldChar w:fldCharType="begin"/>
        </w:r>
        <w:r w:rsidR="00F147FB">
          <w:rPr>
            <w:webHidden/>
          </w:rPr>
          <w:instrText xml:space="preserve"> PAGEREF _Toc106749143 \h </w:instrText>
        </w:r>
        <w:r w:rsidR="00F147FB">
          <w:rPr>
            <w:webHidden/>
          </w:rPr>
        </w:r>
        <w:r w:rsidR="00F147FB">
          <w:rPr>
            <w:webHidden/>
          </w:rPr>
          <w:fldChar w:fldCharType="separate"/>
        </w:r>
        <w:r w:rsidR="00F147FB">
          <w:rPr>
            <w:webHidden/>
          </w:rPr>
          <w:t>94</w:t>
        </w:r>
        <w:r w:rsidR="00F147FB">
          <w:rPr>
            <w:webHidden/>
          </w:rPr>
          <w:fldChar w:fldCharType="end"/>
        </w:r>
      </w:hyperlink>
    </w:p>
    <w:p w14:paraId="1FCCEB81" w14:textId="0934D366" w:rsidR="00F147FB" w:rsidRDefault="00462843">
      <w:pPr>
        <w:pStyle w:val="TOC3"/>
        <w:rPr>
          <w:sz w:val="22"/>
          <w:szCs w:val="22"/>
          <w:lang w:bidi="ar-SA"/>
        </w:rPr>
      </w:pPr>
      <w:hyperlink w:anchor="_Toc106749144" w:history="1">
        <w:r w:rsidR="00F147FB" w:rsidRPr="00521DE0">
          <w:rPr>
            <w:rStyle w:val="Hyperlink"/>
            <w:lang w:val="fr-CA"/>
          </w:rPr>
          <w:t>(H)</w:t>
        </w:r>
        <w:r w:rsidR="00F147FB">
          <w:rPr>
            <w:sz w:val="22"/>
            <w:szCs w:val="22"/>
            <w:lang w:bidi="ar-SA"/>
          </w:rPr>
          <w:tab/>
        </w:r>
        <w:r w:rsidR="00F147FB" w:rsidRPr="00521DE0">
          <w:rPr>
            <w:rStyle w:val="Hyperlink"/>
            <w:lang w:val="fr-CA"/>
          </w:rPr>
          <w:t>Acceptation d’autres types d’animaux d’assistance</w:t>
        </w:r>
        <w:r w:rsidR="00F147FB">
          <w:rPr>
            <w:webHidden/>
          </w:rPr>
          <w:tab/>
        </w:r>
        <w:r w:rsidR="00F147FB">
          <w:rPr>
            <w:webHidden/>
          </w:rPr>
          <w:fldChar w:fldCharType="begin"/>
        </w:r>
        <w:r w:rsidR="00F147FB">
          <w:rPr>
            <w:webHidden/>
          </w:rPr>
          <w:instrText xml:space="preserve"> PAGEREF _Toc106749144 \h </w:instrText>
        </w:r>
        <w:r w:rsidR="00F147FB">
          <w:rPr>
            <w:webHidden/>
          </w:rPr>
        </w:r>
        <w:r w:rsidR="00F147FB">
          <w:rPr>
            <w:webHidden/>
          </w:rPr>
          <w:fldChar w:fldCharType="separate"/>
        </w:r>
        <w:r w:rsidR="00F147FB">
          <w:rPr>
            <w:webHidden/>
          </w:rPr>
          <w:t>96</w:t>
        </w:r>
        <w:r w:rsidR="00F147FB">
          <w:rPr>
            <w:webHidden/>
          </w:rPr>
          <w:fldChar w:fldCharType="end"/>
        </w:r>
      </w:hyperlink>
    </w:p>
    <w:p w14:paraId="1373640C" w14:textId="38CDC90C" w:rsidR="00F147FB" w:rsidRDefault="00462843">
      <w:pPr>
        <w:pStyle w:val="TOC3"/>
        <w:rPr>
          <w:sz w:val="22"/>
          <w:szCs w:val="22"/>
          <w:lang w:bidi="ar-SA"/>
        </w:rPr>
      </w:pPr>
      <w:hyperlink w:anchor="_Toc106749145" w:history="1">
        <w:r w:rsidR="00F147FB" w:rsidRPr="00521DE0">
          <w:rPr>
            <w:rStyle w:val="Hyperlink"/>
            <w:highlight w:val="cyan"/>
            <w:lang w:val="fr-CA"/>
          </w:rPr>
          <w:t>(I)</w:t>
        </w:r>
        <w:r w:rsidR="00F147FB">
          <w:rPr>
            <w:sz w:val="22"/>
            <w:szCs w:val="22"/>
            <w:lang w:bidi="ar-SA"/>
          </w:rPr>
          <w:tab/>
        </w:r>
        <w:r w:rsidR="00F147FB" w:rsidRPr="00521DE0">
          <w:rPr>
            <w:rStyle w:val="Hyperlink"/>
            <w:highlight w:val="cyan"/>
            <w:lang w:val="fr-CA"/>
          </w:rPr>
          <w:t>Acceptation d’animaux de soutien émotionnel</w:t>
        </w:r>
        <w:r w:rsidR="00F147FB">
          <w:rPr>
            <w:webHidden/>
          </w:rPr>
          <w:tab/>
        </w:r>
        <w:r w:rsidR="00F147FB">
          <w:rPr>
            <w:webHidden/>
          </w:rPr>
          <w:fldChar w:fldCharType="begin"/>
        </w:r>
        <w:r w:rsidR="00F147FB">
          <w:rPr>
            <w:webHidden/>
          </w:rPr>
          <w:instrText xml:space="preserve"> PAGEREF _Toc106749145 \h </w:instrText>
        </w:r>
        <w:r w:rsidR="00F147FB">
          <w:rPr>
            <w:webHidden/>
          </w:rPr>
        </w:r>
        <w:r w:rsidR="00F147FB">
          <w:rPr>
            <w:webHidden/>
          </w:rPr>
          <w:fldChar w:fldCharType="separate"/>
        </w:r>
        <w:r w:rsidR="00F147FB">
          <w:rPr>
            <w:webHidden/>
          </w:rPr>
          <w:t>97</w:t>
        </w:r>
        <w:r w:rsidR="00F147FB">
          <w:rPr>
            <w:webHidden/>
          </w:rPr>
          <w:fldChar w:fldCharType="end"/>
        </w:r>
      </w:hyperlink>
    </w:p>
    <w:p w14:paraId="4CD1CBF8" w14:textId="54B0C175" w:rsidR="00F147FB" w:rsidRDefault="00462843">
      <w:pPr>
        <w:pStyle w:val="TOC3"/>
        <w:rPr>
          <w:sz w:val="22"/>
          <w:szCs w:val="22"/>
          <w:lang w:bidi="ar-SA"/>
        </w:rPr>
      </w:pPr>
      <w:hyperlink w:anchor="_Toc106749146" w:history="1">
        <w:r w:rsidR="00F147FB" w:rsidRPr="00521DE0">
          <w:rPr>
            <w:rStyle w:val="Hyperlink"/>
            <w:highlight w:val="cyan"/>
            <w:lang w:val="fr-CA"/>
          </w:rPr>
          <w:t>(J)</w:t>
        </w:r>
        <w:r w:rsidR="00F147FB">
          <w:rPr>
            <w:sz w:val="22"/>
            <w:szCs w:val="22"/>
            <w:lang w:bidi="ar-SA"/>
          </w:rPr>
          <w:tab/>
        </w:r>
        <w:r w:rsidR="00F147FB" w:rsidRPr="00521DE0">
          <w:rPr>
            <w:rStyle w:val="Hyperlink"/>
            <w:highlight w:val="cyan"/>
            <w:lang w:val="fr-CA"/>
          </w:rPr>
          <w:t>Autres services aux personnes handicapées</w:t>
        </w:r>
        <w:r w:rsidR="00F147FB">
          <w:rPr>
            <w:webHidden/>
          </w:rPr>
          <w:tab/>
        </w:r>
        <w:r w:rsidR="00F147FB">
          <w:rPr>
            <w:webHidden/>
          </w:rPr>
          <w:fldChar w:fldCharType="begin"/>
        </w:r>
        <w:r w:rsidR="00F147FB">
          <w:rPr>
            <w:webHidden/>
          </w:rPr>
          <w:instrText xml:space="preserve"> PAGEREF _Toc106749146 \h </w:instrText>
        </w:r>
        <w:r w:rsidR="00F147FB">
          <w:rPr>
            <w:webHidden/>
          </w:rPr>
        </w:r>
        <w:r w:rsidR="00F147FB">
          <w:rPr>
            <w:webHidden/>
          </w:rPr>
          <w:fldChar w:fldCharType="separate"/>
        </w:r>
        <w:r w:rsidR="00F147FB">
          <w:rPr>
            <w:webHidden/>
          </w:rPr>
          <w:t>97</w:t>
        </w:r>
        <w:r w:rsidR="00F147FB">
          <w:rPr>
            <w:webHidden/>
          </w:rPr>
          <w:fldChar w:fldCharType="end"/>
        </w:r>
      </w:hyperlink>
    </w:p>
    <w:p w14:paraId="278AB7FF" w14:textId="0A457F5F" w:rsidR="00F147FB" w:rsidRDefault="00462843">
      <w:pPr>
        <w:pStyle w:val="TOC2"/>
        <w:rPr>
          <w:b w:val="0"/>
          <w:sz w:val="22"/>
          <w:szCs w:val="22"/>
        </w:rPr>
      </w:pPr>
      <w:hyperlink w:anchor="_Toc106749147" w:history="1">
        <w:r w:rsidR="00F147FB" w:rsidRPr="00521DE0">
          <w:rPr>
            <w:rStyle w:val="Hyperlink"/>
            <w:highlight w:val="cyan"/>
            <w:lang w:val="fr-CA" w:bidi="en-US"/>
          </w:rPr>
          <w:t xml:space="preserve">Règle 71 : Transport des personnes handicapées – petit transporteur non assujetti </w:t>
        </w:r>
        <w:r w:rsidR="00F147FB">
          <w:rPr>
            <w:rStyle w:val="Hyperlink"/>
            <w:highlight w:val="cyan"/>
            <w:lang w:val="fr-CA" w:bidi="en-US"/>
          </w:rPr>
          <w:br/>
        </w:r>
        <w:r w:rsidR="00F147FB" w:rsidRPr="00521DE0">
          <w:rPr>
            <w:rStyle w:val="Hyperlink"/>
            <w:highlight w:val="cyan"/>
            <w:lang w:val="fr-CA" w:bidi="en-US"/>
          </w:rPr>
          <w:t>au RTAPH exploitant des aéronefs de 29 sièges passagers ou moins</w:t>
        </w:r>
        <w:r w:rsidR="00F147FB">
          <w:rPr>
            <w:webHidden/>
          </w:rPr>
          <w:tab/>
        </w:r>
        <w:r w:rsidR="00F147FB">
          <w:rPr>
            <w:webHidden/>
          </w:rPr>
          <w:fldChar w:fldCharType="begin"/>
        </w:r>
        <w:r w:rsidR="00F147FB">
          <w:rPr>
            <w:webHidden/>
          </w:rPr>
          <w:instrText xml:space="preserve"> PAGEREF _Toc106749147 \h </w:instrText>
        </w:r>
        <w:r w:rsidR="00F147FB">
          <w:rPr>
            <w:webHidden/>
          </w:rPr>
        </w:r>
        <w:r w:rsidR="00F147FB">
          <w:rPr>
            <w:webHidden/>
          </w:rPr>
          <w:fldChar w:fldCharType="separate"/>
        </w:r>
        <w:r w:rsidR="00F147FB">
          <w:rPr>
            <w:webHidden/>
          </w:rPr>
          <w:t>98</w:t>
        </w:r>
        <w:r w:rsidR="00F147FB">
          <w:rPr>
            <w:webHidden/>
          </w:rPr>
          <w:fldChar w:fldCharType="end"/>
        </w:r>
      </w:hyperlink>
    </w:p>
    <w:p w14:paraId="0FC16F62" w14:textId="5940D049" w:rsidR="00F147FB" w:rsidRDefault="00462843">
      <w:pPr>
        <w:pStyle w:val="TOC3"/>
        <w:rPr>
          <w:sz w:val="22"/>
          <w:szCs w:val="22"/>
          <w:lang w:bidi="ar-SA"/>
        </w:rPr>
      </w:pPr>
      <w:hyperlink w:anchor="_Toc106749148" w:history="1">
        <w:r w:rsidR="00F147FB" w:rsidRPr="00521DE0">
          <w:rPr>
            <w:rStyle w:val="Hyperlink"/>
            <w:lang w:val="fr-CA"/>
          </w:rPr>
          <w:t>(A)</w:t>
        </w:r>
        <w:r w:rsidR="00F147FB">
          <w:rPr>
            <w:sz w:val="22"/>
            <w:szCs w:val="22"/>
            <w:lang w:bidi="ar-SA"/>
          </w:rPr>
          <w:tab/>
        </w:r>
        <w:r w:rsidR="00F147FB" w:rsidRPr="00521DE0">
          <w:rPr>
            <w:rStyle w:val="Hyperlink"/>
            <w:lang w:val="fr-CA"/>
          </w:rPr>
          <w:t>Application</w:t>
        </w:r>
        <w:r w:rsidR="00F147FB">
          <w:rPr>
            <w:webHidden/>
          </w:rPr>
          <w:tab/>
        </w:r>
        <w:r w:rsidR="00F147FB">
          <w:rPr>
            <w:webHidden/>
          </w:rPr>
          <w:fldChar w:fldCharType="begin"/>
        </w:r>
        <w:r w:rsidR="00F147FB">
          <w:rPr>
            <w:webHidden/>
          </w:rPr>
          <w:instrText xml:space="preserve"> PAGEREF _Toc106749148 \h </w:instrText>
        </w:r>
        <w:r w:rsidR="00F147FB">
          <w:rPr>
            <w:webHidden/>
          </w:rPr>
        </w:r>
        <w:r w:rsidR="00F147FB">
          <w:rPr>
            <w:webHidden/>
          </w:rPr>
          <w:fldChar w:fldCharType="separate"/>
        </w:r>
        <w:r w:rsidR="00F147FB">
          <w:rPr>
            <w:webHidden/>
          </w:rPr>
          <w:t>98</w:t>
        </w:r>
        <w:r w:rsidR="00F147FB">
          <w:rPr>
            <w:webHidden/>
          </w:rPr>
          <w:fldChar w:fldCharType="end"/>
        </w:r>
      </w:hyperlink>
    </w:p>
    <w:p w14:paraId="0ADAA97E" w14:textId="65C8B25A" w:rsidR="00F147FB" w:rsidRDefault="00462843">
      <w:pPr>
        <w:pStyle w:val="TOC3"/>
        <w:rPr>
          <w:sz w:val="22"/>
          <w:szCs w:val="22"/>
          <w:lang w:bidi="ar-SA"/>
        </w:rPr>
      </w:pPr>
      <w:hyperlink w:anchor="_Toc106749149" w:history="1">
        <w:r w:rsidR="00F147FB" w:rsidRPr="00521DE0">
          <w:rPr>
            <w:rStyle w:val="Hyperlink"/>
            <w:highlight w:val="cyan"/>
            <w:lang w:val="fr-CA"/>
          </w:rPr>
          <w:t>(B)</w:t>
        </w:r>
        <w:r w:rsidR="00F147FB">
          <w:rPr>
            <w:sz w:val="22"/>
            <w:szCs w:val="22"/>
            <w:lang w:bidi="ar-SA"/>
          </w:rPr>
          <w:tab/>
        </w:r>
        <w:r w:rsidR="00F147FB" w:rsidRPr="00521DE0">
          <w:rPr>
            <w:rStyle w:val="Hyperlink"/>
            <w:highlight w:val="cyan"/>
            <w:lang w:val="fr-CA"/>
          </w:rPr>
          <w:t>Acceptation de transport</w:t>
        </w:r>
        <w:r w:rsidR="00F147FB">
          <w:rPr>
            <w:webHidden/>
          </w:rPr>
          <w:tab/>
        </w:r>
        <w:r w:rsidR="00F147FB">
          <w:rPr>
            <w:webHidden/>
          </w:rPr>
          <w:fldChar w:fldCharType="begin"/>
        </w:r>
        <w:r w:rsidR="00F147FB">
          <w:rPr>
            <w:webHidden/>
          </w:rPr>
          <w:instrText xml:space="preserve"> PAGEREF _Toc106749149 \h </w:instrText>
        </w:r>
        <w:r w:rsidR="00F147FB">
          <w:rPr>
            <w:webHidden/>
          </w:rPr>
        </w:r>
        <w:r w:rsidR="00F147FB">
          <w:rPr>
            <w:webHidden/>
          </w:rPr>
          <w:fldChar w:fldCharType="separate"/>
        </w:r>
        <w:r w:rsidR="00F147FB">
          <w:rPr>
            <w:webHidden/>
          </w:rPr>
          <w:t>99</w:t>
        </w:r>
        <w:r w:rsidR="00F147FB">
          <w:rPr>
            <w:webHidden/>
          </w:rPr>
          <w:fldChar w:fldCharType="end"/>
        </w:r>
      </w:hyperlink>
    </w:p>
    <w:p w14:paraId="01A504AB" w14:textId="66AE1321" w:rsidR="00F147FB" w:rsidRDefault="00462843">
      <w:pPr>
        <w:pStyle w:val="TOC3"/>
        <w:rPr>
          <w:sz w:val="22"/>
          <w:szCs w:val="22"/>
          <w:lang w:bidi="ar-SA"/>
        </w:rPr>
      </w:pPr>
      <w:hyperlink w:anchor="_Toc106749150" w:history="1">
        <w:r w:rsidR="00F147FB" w:rsidRPr="00521DE0">
          <w:rPr>
            <w:rStyle w:val="Hyperlink"/>
            <w:highlight w:val="cyan"/>
            <w:lang w:val="fr-CA"/>
          </w:rPr>
          <w:t xml:space="preserve">(C) </w:t>
        </w:r>
        <w:r w:rsidR="00F147FB">
          <w:rPr>
            <w:sz w:val="22"/>
            <w:szCs w:val="22"/>
            <w:lang w:bidi="ar-SA"/>
          </w:rPr>
          <w:tab/>
        </w:r>
        <w:r w:rsidR="00F147FB" w:rsidRPr="00521DE0">
          <w:rPr>
            <w:rStyle w:val="Hyperlink"/>
            <w:highlight w:val="cyan"/>
            <w:lang w:val="fr-CA"/>
          </w:rPr>
          <w:t>Réservations – renseignements sur les services et l’attribution des sièges</w:t>
        </w:r>
        <w:r w:rsidR="00F147FB">
          <w:rPr>
            <w:webHidden/>
          </w:rPr>
          <w:tab/>
        </w:r>
        <w:r w:rsidR="00F147FB">
          <w:rPr>
            <w:webHidden/>
          </w:rPr>
          <w:fldChar w:fldCharType="begin"/>
        </w:r>
        <w:r w:rsidR="00F147FB">
          <w:rPr>
            <w:webHidden/>
          </w:rPr>
          <w:instrText xml:space="preserve"> PAGEREF _Toc106749150 \h </w:instrText>
        </w:r>
        <w:r w:rsidR="00F147FB">
          <w:rPr>
            <w:webHidden/>
          </w:rPr>
        </w:r>
        <w:r w:rsidR="00F147FB">
          <w:rPr>
            <w:webHidden/>
          </w:rPr>
          <w:fldChar w:fldCharType="separate"/>
        </w:r>
        <w:r w:rsidR="00F147FB">
          <w:rPr>
            <w:webHidden/>
          </w:rPr>
          <w:t>100</w:t>
        </w:r>
        <w:r w:rsidR="00F147FB">
          <w:rPr>
            <w:webHidden/>
          </w:rPr>
          <w:fldChar w:fldCharType="end"/>
        </w:r>
      </w:hyperlink>
    </w:p>
    <w:p w14:paraId="32B0C8F2" w14:textId="49D6E3CD" w:rsidR="00F147FB" w:rsidRDefault="00462843">
      <w:pPr>
        <w:pStyle w:val="TOC3"/>
        <w:rPr>
          <w:sz w:val="22"/>
          <w:szCs w:val="22"/>
          <w:lang w:bidi="ar-SA"/>
        </w:rPr>
      </w:pPr>
      <w:hyperlink w:anchor="_Toc106749151" w:history="1">
        <w:r w:rsidR="00F147FB" w:rsidRPr="00521DE0">
          <w:rPr>
            <w:rStyle w:val="Hyperlink"/>
            <w:highlight w:val="cyan"/>
            <w:lang w:val="fr-CA"/>
          </w:rPr>
          <w:t>(D)</w:t>
        </w:r>
        <w:r w:rsidR="00F147FB">
          <w:rPr>
            <w:sz w:val="22"/>
            <w:szCs w:val="22"/>
            <w:lang w:bidi="ar-SA"/>
          </w:rPr>
          <w:tab/>
        </w:r>
        <w:r w:rsidR="00F147FB" w:rsidRPr="00521DE0">
          <w:rPr>
            <w:rStyle w:val="Hyperlink"/>
            <w:highlight w:val="cyan"/>
            <w:lang w:val="fr-CA"/>
          </w:rPr>
          <w:t>Confirmation écrite des services</w:t>
        </w:r>
        <w:r w:rsidR="00F147FB">
          <w:rPr>
            <w:webHidden/>
          </w:rPr>
          <w:tab/>
        </w:r>
        <w:r w:rsidR="00F147FB">
          <w:rPr>
            <w:webHidden/>
          </w:rPr>
          <w:fldChar w:fldCharType="begin"/>
        </w:r>
        <w:r w:rsidR="00F147FB">
          <w:rPr>
            <w:webHidden/>
          </w:rPr>
          <w:instrText xml:space="preserve"> PAGEREF _Toc106749151 \h </w:instrText>
        </w:r>
        <w:r w:rsidR="00F147FB">
          <w:rPr>
            <w:webHidden/>
          </w:rPr>
        </w:r>
        <w:r w:rsidR="00F147FB">
          <w:rPr>
            <w:webHidden/>
          </w:rPr>
          <w:fldChar w:fldCharType="separate"/>
        </w:r>
        <w:r w:rsidR="00F147FB">
          <w:rPr>
            <w:webHidden/>
          </w:rPr>
          <w:t>101</w:t>
        </w:r>
        <w:r w:rsidR="00F147FB">
          <w:rPr>
            <w:webHidden/>
          </w:rPr>
          <w:fldChar w:fldCharType="end"/>
        </w:r>
      </w:hyperlink>
    </w:p>
    <w:p w14:paraId="4319C7ED" w14:textId="71911D1A" w:rsidR="00F147FB" w:rsidRDefault="00462843">
      <w:pPr>
        <w:pStyle w:val="TOC3"/>
        <w:rPr>
          <w:sz w:val="22"/>
          <w:szCs w:val="22"/>
          <w:lang w:bidi="ar-SA"/>
        </w:rPr>
      </w:pPr>
      <w:hyperlink w:anchor="_Toc106749152" w:history="1">
        <w:r w:rsidR="00F147FB" w:rsidRPr="00521DE0">
          <w:rPr>
            <w:rStyle w:val="Hyperlink"/>
            <w:highlight w:val="cyan"/>
            <w:lang w:val="fr-CA"/>
          </w:rPr>
          <w:t>(E)</w:t>
        </w:r>
        <w:r w:rsidR="00F147FB">
          <w:rPr>
            <w:sz w:val="22"/>
            <w:szCs w:val="22"/>
            <w:lang w:bidi="ar-SA"/>
          </w:rPr>
          <w:tab/>
        </w:r>
        <w:r w:rsidR="00F147FB" w:rsidRPr="00521DE0">
          <w:rPr>
            <w:rStyle w:val="Hyperlink"/>
            <w:highlight w:val="cyan"/>
            <w:lang w:val="fr-CA"/>
          </w:rPr>
          <w:t>Services ne nécessitant pas de préavis</w:t>
        </w:r>
        <w:r w:rsidR="00F147FB">
          <w:rPr>
            <w:webHidden/>
          </w:rPr>
          <w:tab/>
        </w:r>
        <w:r w:rsidR="00F147FB">
          <w:rPr>
            <w:webHidden/>
          </w:rPr>
          <w:fldChar w:fldCharType="begin"/>
        </w:r>
        <w:r w:rsidR="00F147FB">
          <w:rPr>
            <w:webHidden/>
          </w:rPr>
          <w:instrText xml:space="preserve"> PAGEREF _Toc106749152 \h </w:instrText>
        </w:r>
        <w:r w:rsidR="00F147FB">
          <w:rPr>
            <w:webHidden/>
          </w:rPr>
        </w:r>
        <w:r w:rsidR="00F147FB">
          <w:rPr>
            <w:webHidden/>
          </w:rPr>
          <w:fldChar w:fldCharType="separate"/>
        </w:r>
        <w:r w:rsidR="00F147FB">
          <w:rPr>
            <w:webHidden/>
          </w:rPr>
          <w:t>101</w:t>
        </w:r>
        <w:r w:rsidR="00F147FB">
          <w:rPr>
            <w:webHidden/>
          </w:rPr>
          <w:fldChar w:fldCharType="end"/>
        </w:r>
      </w:hyperlink>
    </w:p>
    <w:p w14:paraId="4F17B689" w14:textId="5DFE481A" w:rsidR="00F147FB" w:rsidRDefault="00462843">
      <w:pPr>
        <w:pStyle w:val="TOC3"/>
        <w:rPr>
          <w:sz w:val="22"/>
          <w:szCs w:val="22"/>
          <w:lang w:bidi="ar-SA"/>
        </w:rPr>
      </w:pPr>
      <w:hyperlink w:anchor="_Toc106749153" w:history="1">
        <w:r w:rsidR="00F147FB" w:rsidRPr="00521DE0">
          <w:rPr>
            <w:rStyle w:val="Hyperlink"/>
            <w:highlight w:val="cyan"/>
            <w:lang w:val="fr-CA"/>
          </w:rPr>
          <w:t>(F)</w:t>
        </w:r>
        <w:r w:rsidR="00F147FB">
          <w:rPr>
            <w:sz w:val="22"/>
            <w:szCs w:val="22"/>
            <w:lang w:bidi="ar-SA"/>
          </w:rPr>
          <w:tab/>
        </w:r>
        <w:r w:rsidR="00F147FB" w:rsidRPr="00521DE0">
          <w:rPr>
            <w:rStyle w:val="Hyperlink"/>
            <w:highlight w:val="cyan"/>
            <w:lang w:val="fr-CA"/>
          </w:rPr>
          <w:t>Services nécessitant un préavis</w:t>
        </w:r>
        <w:r w:rsidR="00F147FB">
          <w:rPr>
            <w:webHidden/>
          </w:rPr>
          <w:tab/>
        </w:r>
        <w:r w:rsidR="00F147FB">
          <w:rPr>
            <w:webHidden/>
          </w:rPr>
          <w:fldChar w:fldCharType="begin"/>
        </w:r>
        <w:r w:rsidR="00F147FB">
          <w:rPr>
            <w:webHidden/>
          </w:rPr>
          <w:instrText xml:space="preserve"> PAGEREF _Toc106749153 \h </w:instrText>
        </w:r>
        <w:r w:rsidR="00F147FB">
          <w:rPr>
            <w:webHidden/>
          </w:rPr>
        </w:r>
        <w:r w:rsidR="00F147FB">
          <w:rPr>
            <w:webHidden/>
          </w:rPr>
          <w:fldChar w:fldCharType="separate"/>
        </w:r>
        <w:r w:rsidR="00F147FB">
          <w:rPr>
            <w:webHidden/>
          </w:rPr>
          <w:t>101</w:t>
        </w:r>
        <w:r w:rsidR="00F147FB">
          <w:rPr>
            <w:webHidden/>
          </w:rPr>
          <w:fldChar w:fldCharType="end"/>
        </w:r>
      </w:hyperlink>
    </w:p>
    <w:p w14:paraId="5BC2896C" w14:textId="696C5439" w:rsidR="00F147FB" w:rsidRDefault="00462843">
      <w:pPr>
        <w:pStyle w:val="TOC3"/>
        <w:rPr>
          <w:sz w:val="22"/>
          <w:szCs w:val="22"/>
          <w:lang w:bidi="ar-SA"/>
        </w:rPr>
      </w:pPr>
      <w:hyperlink w:anchor="_Toc106749154" w:history="1">
        <w:r w:rsidR="00F147FB" w:rsidRPr="00521DE0">
          <w:rPr>
            <w:rStyle w:val="Hyperlink"/>
            <w:lang w:val="fr-CA"/>
          </w:rPr>
          <w:t>(G)</w:t>
        </w:r>
        <w:r w:rsidR="00F147FB">
          <w:rPr>
            <w:sz w:val="22"/>
            <w:szCs w:val="22"/>
            <w:lang w:bidi="ar-SA"/>
          </w:rPr>
          <w:tab/>
        </w:r>
        <w:r w:rsidR="00F147FB" w:rsidRPr="00521DE0">
          <w:rPr>
            <w:rStyle w:val="Hyperlink"/>
            <w:lang w:val="fr-CA"/>
          </w:rPr>
          <w:t>Acceptation des aides</w:t>
        </w:r>
        <w:r w:rsidR="00F147FB">
          <w:rPr>
            <w:webHidden/>
          </w:rPr>
          <w:tab/>
        </w:r>
        <w:r w:rsidR="00F147FB">
          <w:rPr>
            <w:webHidden/>
          </w:rPr>
          <w:fldChar w:fldCharType="begin"/>
        </w:r>
        <w:r w:rsidR="00F147FB">
          <w:rPr>
            <w:webHidden/>
          </w:rPr>
          <w:instrText xml:space="preserve"> PAGEREF _Toc106749154 \h </w:instrText>
        </w:r>
        <w:r w:rsidR="00F147FB">
          <w:rPr>
            <w:webHidden/>
          </w:rPr>
        </w:r>
        <w:r w:rsidR="00F147FB">
          <w:rPr>
            <w:webHidden/>
          </w:rPr>
          <w:fldChar w:fldCharType="separate"/>
        </w:r>
        <w:r w:rsidR="00F147FB">
          <w:rPr>
            <w:webHidden/>
          </w:rPr>
          <w:t>103</w:t>
        </w:r>
        <w:r w:rsidR="00F147FB">
          <w:rPr>
            <w:webHidden/>
          </w:rPr>
          <w:fldChar w:fldCharType="end"/>
        </w:r>
      </w:hyperlink>
    </w:p>
    <w:p w14:paraId="511EE467" w14:textId="0797E4E0" w:rsidR="00F147FB" w:rsidRDefault="00462843">
      <w:pPr>
        <w:pStyle w:val="TOC3"/>
        <w:rPr>
          <w:sz w:val="22"/>
          <w:szCs w:val="22"/>
          <w:lang w:bidi="ar-SA"/>
        </w:rPr>
      </w:pPr>
      <w:hyperlink w:anchor="_Toc106749155" w:history="1">
        <w:r w:rsidR="00F147FB" w:rsidRPr="00521DE0">
          <w:rPr>
            <w:rStyle w:val="Hyperlink"/>
            <w:lang w:val="fr-CA"/>
          </w:rPr>
          <w:t>(H)</w:t>
        </w:r>
        <w:r w:rsidR="00F147FB">
          <w:rPr>
            <w:sz w:val="22"/>
            <w:szCs w:val="22"/>
            <w:lang w:bidi="ar-SA"/>
          </w:rPr>
          <w:tab/>
        </w:r>
        <w:r w:rsidR="00F147FB" w:rsidRPr="00521DE0">
          <w:rPr>
            <w:rStyle w:val="Hyperlink"/>
            <w:lang w:val="fr-CA"/>
          </w:rPr>
          <w:t>Acceptation d’autres types d’animaux d’assistance</w:t>
        </w:r>
        <w:r w:rsidR="00F147FB">
          <w:rPr>
            <w:webHidden/>
          </w:rPr>
          <w:tab/>
        </w:r>
        <w:r w:rsidR="00F147FB">
          <w:rPr>
            <w:webHidden/>
          </w:rPr>
          <w:fldChar w:fldCharType="begin"/>
        </w:r>
        <w:r w:rsidR="00F147FB">
          <w:rPr>
            <w:webHidden/>
          </w:rPr>
          <w:instrText xml:space="preserve"> PAGEREF _Toc106749155 \h </w:instrText>
        </w:r>
        <w:r w:rsidR="00F147FB">
          <w:rPr>
            <w:webHidden/>
          </w:rPr>
        </w:r>
        <w:r w:rsidR="00F147FB">
          <w:rPr>
            <w:webHidden/>
          </w:rPr>
          <w:fldChar w:fldCharType="separate"/>
        </w:r>
        <w:r w:rsidR="00F147FB">
          <w:rPr>
            <w:webHidden/>
          </w:rPr>
          <w:t>105</w:t>
        </w:r>
        <w:r w:rsidR="00F147FB">
          <w:rPr>
            <w:webHidden/>
          </w:rPr>
          <w:fldChar w:fldCharType="end"/>
        </w:r>
      </w:hyperlink>
    </w:p>
    <w:p w14:paraId="292D1A09" w14:textId="008C6A9A" w:rsidR="00F147FB" w:rsidRDefault="00462843">
      <w:pPr>
        <w:pStyle w:val="TOC3"/>
        <w:rPr>
          <w:sz w:val="22"/>
          <w:szCs w:val="22"/>
          <w:lang w:bidi="ar-SA"/>
        </w:rPr>
      </w:pPr>
      <w:hyperlink w:anchor="_Toc106749156" w:history="1">
        <w:r w:rsidR="00F147FB" w:rsidRPr="00521DE0">
          <w:rPr>
            <w:rStyle w:val="Hyperlink"/>
            <w:highlight w:val="cyan"/>
            <w:lang w:val="fr-CA"/>
          </w:rPr>
          <w:t>(I)</w:t>
        </w:r>
        <w:r w:rsidR="00F147FB">
          <w:rPr>
            <w:sz w:val="22"/>
            <w:szCs w:val="22"/>
            <w:lang w:bidi="ar-SA"/>
          </w:rPr>
          <w:tab/>
        </w:r>
        <w:r w:rsidR="00F147FB" w:rsidRPr="00521DE0">
          <w:rPr>
            <w:rStyle w:val="Hyperlink"/>
            <w:highlight w:val="cyan"/>
            <w:lang w:val="fr-CA"/>
          </w:rPr>
          <w:t>Acceptation d’animaux de soutien émotionnel</w:t>
        </w:r>
        <w:r w:rsidR="00F147FB">
          <w:rPr>
            <w:webHidden/>
          </w:rPr>
          <w:tab/>
        </w:r>
        <w:r w:rsidR="00F147FB">
          <w:rPr>
            <w:webHidden/>
          </w:rPr>
          <w:fldChar w:fldCharType="begin"/>
        </w:r>
        <w:r w:rsidR="00F147FB">
          <w:rPr>
            <w:webHidden/>
          </w:rPr>
          <w:instrText xml:space="preserve"> PAGEREF _Toc106749156 \h </w:instrText>
        </w:r>
        <w:r w:rsidR="00F147FB">
          <w:rPr>
            <w:webHidden/>
          </w:rPr>
        </w:r>
        <w:r w:rsidR="00F147FB">
          <w:rPr>
            <w:webHidden/>
          </w:rPr>
          <w:fldChar w:fldCharType="separate"/>
        </w:r>
        <w:r w:rsidR="00F147FB">
          <w:rPr>
            <w:webHidden/>
          </w:rPr>
          <w:t>106</w:t>
        </w:r>
        <w:r w:rsidR="00F147FB">
          <w:rPr>
            <w:webHidden/>
          </w:rPr>
          <w:fldChar w:fldCharType="end"/>
        </w:r>
      </w:hyperlink>
    </w:p>
    <w:p w14:paraId="424CA436" w14:textId="383979EA" w:rsidR="00F147FB" w:rsidRDefault="00462843">
      <w:pPr>
        <w:pStyle w:val="TOC3"/>
        <w:rPr>
          <w:sz w:val="22"/>
          <w:szCs w:val="22"/>
          <w:lang w:bidi="ar-SA"/>
        </w:rPr>
      </w:pPr>
      <w:hyperlink w:anchor="_Toc106749157" w:history="1">
        <w:r w:rsidR="00F147FB" w:rsidRPr="00521DE0">
          <w:rPr>
            <w:rStyle w:val="Hyperlink"/>
            <w:highlight w:val="cyan"/>
            <w:lang w:val="fr-CA"/>
          </w:rPr>
          <w:t>(J)</w:t>
        </w:r>
        <w:r w:rsidR="00F147FB">
          <w:rPr>
            <w:sz w:val="22"/>
            <w:szCs w:val="22"/>
            <w:lang w:bidi="ar-SA"/>
          </w:rPr>
          <w:tab/>
        </w:r>
        <w:r w:rsidR="00F147FB" w:rsidRPr="00521DE0">
          <w:rPr>
            <w:rStyle w:val="Hyperlink"/>
            <w:highlight w:val="cyan"/>
            <w:lang w:val="fr-CA"/>
          </w:rPr>
          <w:t>Autres services aux personnes handicapées</w:t>
        </w:r>
        <w:r w:rsidR="00F147FB">
          <w:rPr>
            <w:webHidden/>
          </w:rPr>
          <w:tab/>
        </w:r>
        <w:r w:rsidR="00F147FB">
          <w:rPr>
            <w:webHidden/>
          </w:rPr>
          <w:fldChar w:fldCharType="begin"/>
        </w:r>
        <w:r w:rsidR="00F147FB">
          <w:rPr>
            <w:webHidden/>
          </w:rPr>
          <w:instrText xml:space="preserve"> PAGEREF _Toc106749157 \h </w:instrText>
        </w:r>
        <w:r w:rsidR="00F147FB">
          <w:rPr>
            <w:webHidden/>
          </w:rPr>
        </w:r>
        <w:r w:rsidR="00F147FB">
          <w:rPr>
            <w:webHidden/>
          </w:rPr>
          <w:fldChar w:fldCharType="separate"/>
        </w:r>
        <w:r w:rsidR="00F147FB">
          <w:rPr>
            <w:webHidden/>
          </w:rPr>
          <w:t>106</w:t>
        </w:r>
        <w:r w:rsidR="00F147FB">
          <w:rPr>
            <w:webHidden/>
          </w:rPr>
          <w:fldChar w:fldCharType="end"/>
        </w:r>
      </w:hyperlink>
    </w:p>
    <w:p w14:paraId="11447666" w14:textId="25F4A59F" w:rsidR="00F147FB" w:rsidRDefault="00462843">
      <w:pPr>
        <w:pStyle w:val="TOC2"/>
        <w:rPr>
          <w:b w:val="0"/>
          <w:sz w:val="22"/>
          <w:szCs w:val="22"/>
        </w:rPr>
      </w:pPr>
      <w:hyperlink w:anchor="_Toc106749158" w:history="1">
        <w:r w:rsidR="00F147FB" w:rsidRPr="00521DE0">
          <w:rPr>
            <w:rStyle w:val="Hyperlink"/>
            <w:lang w:val="fr-CA" w:bidi="en-US"/>
          </w:rPr>
          <w:t xml:space="preserve">Règle 75 : Acceptation des animaux (animaux de compagnie, et chiens de recherche </w:t>
        </w:r>
        <w:r w:rsidR="00F147FB">
          <w:rPr>
            <w:rStyle w:val="Hyperlink"/>
            <w:lang w:val="fr-CA" w:bidi="en-US"/>
          </w:rPr>
          <w:br/>
        </w:r>
        <w:r w:rsidR="00F147FB" w:rsidRPr="00521DE0">
          <w:rPr>
            <w:rStyle w:val="Hyperlink"/>
            <w:lang w:val="fr-CA" w:bidi="en-US"/>
          </w:rPr>
          <w:t>et de sauvetage)</w:t>
        </w:r>
        <w:r w:rsidR="00F147FB">
          <w:rPr>
            <w:webHidden/>
          </w:rPr>
          <w:tab/>
        </w:r>
        <w:r w:rsidR="00F147FB">
          <w:rPr>
            <w:webHidden/>
          </w:rPr>
          <w:fldChar w:fldCharType="begin"/>
        </w:r>
        <w:r w:rsidR="00F147FB">
          <w:rPr>
            <w:webHidden/>
          </w:rPr>
          <w:instrText xml:space="preserve"> PAGEREF _Toc106749158 \h </w:instrText>
        </w:r>
        <w:r w:rsidR="00F147FB">
          <w:rPr>
            <w:webHidden/>
          </w:rPr>
        </w:r>
        <w:r w:rsidR="00F147FB">
          <w:rPr>
            <w:webHidden/>
          </w:rPr>
          <w:fldChar w:fldCharType="separate"/>
        </w:r>
        <w:r w:rsidR="00F147FB">
          <w:rPr>
            <w:webHidden/>
          </w:rPr>
          <w:t>107</w:t>
        </w:r>
        <w:r w:rsidR="00F147FB">
          <w:rPr>
            <w:webHidden/>
          </w:rPr>
          <w:fldChar w:fldCharType="end"/>
        </w:r>
      </w:hyperlink>
    </w:p>
    <w:p w14:paraId="0A7EE52D" w14:textId="6E72FAE6" w:rsidR="00F147FB" w:rsidRDefault="00462843">
      <w:pPr>
        <w:pStyle w:val="TOC3"/>
        <w:rPr>
          <w:sz w:val="22"/>
          <w:szCs w:val="22"/>
          <w:lang w:bidi="ar-SA"/>
        </w:rPr>
      </w:pPr>
      <w:hyperlink w:anchor="_Toc106749159" w:history="1">
        <w:r w:rsidR="00F147FB" w:rsidRPr="00521DE0">
          <w:rPr>
            <w:rStyle w:val="Hyperlink"/>
            <w:lang w:val="fr-CA"/>
          </w:rPr>
          <w:t>(A)</w:t>
        </w:r>
        <w:r w:rsidR="00F147FB">
          <w:rPr>
            <w:sz w:val="22"/>
            <w:szCs w:val="22"/>
            <w:lang w:bidi="ar-SA"/>
          </w:rPr>
          <w:tab/>
        </w:r>
        <w:r w:rsidR="00F147FB" w:rsidRPr="00521DE0">
          <w:rPr>
            <w:rStyle w:val="Hyperlink"/>
            <w:lang w:val="fr-CA"/>
          </w:rPr>
          <w:t>Application</w:t>
        </w:r>
        <w:r w:rsidR="00F147FB">
          <w:rPr>
            <w:webHidden/>
          </w:rPr>
          <w:tab/>
        </w:r>
        <w:r w:rsidR="00F147FB">
          <w:rPr>
            <w:webHidden/>
          </w:rPr>
          <w:fldChar w:fldCharType="begin"/>
        </w:r>
        <w:r w:rsidR="00F147FB">
          <w:rPr>
            <w:webHidden/>
          </w:rPr>
          <w:instrText xml:space="preserve"> PAGEREF _Toc106749159 \h </w:instrText>
        </w:r>
        <w:r w:rsidR="00F147FB">
          <w:rPr>
            <w:webHidden/>
          </w:rPr>
        </w:r>
        <w:r w:rsidR="00F147FB">
          <w:rPr>
            <w:webHidden/>
          </w:rPr>
          <w:fldChar w:fldCharType="separate"/>
        </w:r>
        <w:r w:rsidR="00F147FB">
          <w:rPr>
            <w:webHidden/>
          </w:rPr>
          <w:t>107</w:t>
        </w:r>
        <w:r w:rsidR="00F147FB">
          <w:rPr>
            <w:webHidden/>
          </w:rPr>
          <w:fldChar w:fldCharType="end"/>
        </w:r>
      </w:hyperlink>
    </w:p>
    <w:p w14:paraId="412A92B7" w14:textId="21E713E9" w:rsidR="00F147FB" w:rsidRDefault="00462843">
      <w:pPr>
        <w:pStyle w:val="TOC3"/>
        <w:rPr>
          <w:sz w:val="22"/>
          <w:szCs w:val="22"/>
          <w:lang w:bidi="ar-SA"/>
        </w:rPr>
      </w:pPr>
      <w:hyperlink w:anchor="_Toc106749160" w:history="1">
        <w:r w:rsidR="00F147FB" w:rsidRPr="00521DE0">
          <w:rPr>
            <w:rStyle w:val="Hyperlink"/>
            <w:lang w:val="fr-CA"/>
          </w:rPr>
          <w:t>(B)</w:t>
        </w:r>
        <w:r w:rsidR="00F147FB">
          <w:rPr>
            <w:sz w:val="22"/>
            <w:szCs w:val="22"/>
            <w:lang w:bidi="ar-SA"/>
          </w:rPr>
          <w:tab/>
        </w:r>
        <w:r w:rsidR="00F147FB" w:rsidRPr="00521DE0">
          <w:rPr>
            <w:rStyle w:val="Hyperlink"/>
            <w:lang w:val="fr-CA"/>
          </w:rPr>
          <w:t>Généralités</w:t>
        </w:r>
        <w:r w:rsidR="00F147FB">
          <w:rPr>
            <w:webHidden/>
          </w:rPr>
          <w:tab/>
        </w:r>
        <w:r w:rsidR="00F147FB">
          <w:rPr>
            <w:webHidden/>
          </w:rPr>
          <w:fldChar w:fldCharType="begin"/>
        </w:r>
        <w:r w:rsidR="00F147FB">
          <w:rPr>
            <w:webHidden/>
          </w:rPr>
          <w:instrText xml:space="preserve"> PAGEREF _Toc106749160 \h </w:instrText>
        </w:r>
        <w:r w:rsidR="00F147FB">
          <w:rPr>
            <w:webHidden/>
          </w:rPr>
        </w:r>
        <w:r w:rsidR="00F147FB">
          <w:rPr>
            <w:webHidden/>
          </w:rPr>
          <w:fldChar w:fldCharType="separate"/>
        </w:r>
        <w:r w:rsidR="00F147FB">
          <w:rPr>
            <w:webHidden/>
          </w:rPr>
          <w:t>107</w:t>
        </w:r>
        <w:r w:rsidR="00F147FB">
          <w:rPr>
            <w:webHidden/>
          </w:rPr>
          <w:fldChar w:fldCharType="end"/>
        </w:r>
      </w:hyperlink>
    </w:p>
    <w:p w14:paraId="194B4622" w14:textId="7714C90D" w:rsidR="00F147FB" w:rsidRDefault="00462843">
      <w:pPr>
        <w:pStyle w:val="TOC3"/>
        <w:rPr>
          <w:sz w:val="22"/>
          <w:szCs w:val="22"/>
          <w:lang w:bidi="ar-SA"/>
        </w:rPr>
      </w:pPr>
      <w:hyperlink w:anchor="_Toc106749161" w:history="1">
        <w:r w:rsidR="00F147FB" w:rsidRPr="00521DE0">
          <w:rPr>
            <w:rStyle w:val="Hyperlink"/>
            <w:lang w:val="fr-CA"/>
          </w:rPr>
          <w:t>(C)</w:t>
        </w:r>
        <w:r w:rsidR="00F147FB">
          <w:rPr>
            <w:sz w:val="22"/>
            <w:szCs w:val="22"/>
            <w:lang w:bidi="ar-SA"/>
          </w:rPr>
          <w:tab/>
        </w:r>
        <w:r w:rsidR="00F147FB" w:rsidRPr="00521DE0">
          <w:rPr>
            <w:rStyle w:val="Hyperlink"/>
            <w:lang w:val="fr-CA"/>
          </w:rPr>
          <w:t>Chiens de recherche et de sauvetage</w:t>
        </w:r>
        <w:r w:rsidR="00F147FB">
          <w:rPr>
            <w:webHidden/>
          </w:rPr>
          <w:tab/>
        </w:r>
        <w:r w:rsidR="00F147FB">
          <w:rPr>
            <w:webHidden/>
          </w:rPr>
          <w:fldChar w:fldCharType="begin"/>
        </w:r>
        <w:r w:rsidR="00F147FB">
          <w:rPr>
            <w:webHidden/>
          </w:rPr>
          <w:instrText xml:space="preserve"> PAGEREF _Toc106749161 \h </w:instrText>
        </w:r>
        <w:r w:rsidR="00F147FB">
          <w:rPr>
            <w:webHidden/>
          </w:rPr>
        </w:r>
        <w:r w:rsidR="00F147FB">
          <w:rPr>
            <w:webHidden/>
          </w:rPr>
          <w:fldChar w:fldCharType="separate"/>
        </w:r>
        <w:r w:rsidR="00F147FB">
          <w:rPr>
            <w:webHidden/>
          </w:rPr>
          <w:t>108</w:t>
        </w:r>
        <w:r w:rsidR="00F147FB">
          <w:rPr>
            <w:webHidden/>
          </w:rPr>
          <w:fldChar w:fldCharType="end"/>
        </w:r>
      </w:hyperlink>
    </w:p>
    <w:p w14:paraId="77CE3D0C" w14:textId="017C4F2C" w:rsidR="00F147FB" w:rsidRDefault="00462843">
      <w:pPr>
        <w:pStyle w:val="TOC3"/>
        <w:rPr>
          <w:sz w:val="22"/>
          <w:szCs w:val="22"/>
          <w:lang w:bidi="ar-SA"/>
        </w:rPr>
      </w:pPr>
      <w:hyperlink w:anchor="_Toc106749162" w:history="1">
        <w:r w:rsidR="00F147FB" w:rsidRPr="00521DE0">
          <w:rPr>
            <w:rStyle w:val="Hyperlink"/>
            <w:lang w:val="fr-CA"/>
          </w:rPr>
          <w:t>(D)</w:t>
        </w:r>
        <w:r w:rsidR="00F147FB">
          <w:rPr>
            <w:sz w:val="22"/>
            <w:szCs w:val="22"/>
            <w:lang w:bidi="ar-SA"/>
          </w:rPr>
          <w:tab/>
        </w:r>
        <w:r w:rsidR="00F147FB" w:rsidRPr="00521DE0">
          <w:rPr>
            <w:rStyle w:val="Hyperlink"/>
            <w:lang w:val="fr-CA"/>
          </w:rPr>
          <w:t>Animaux de compagnie</w:t>
        </w:r>
        <w:r w:rsidR="00F147FB">
          <w:rPr>
            <w:webHidden/>
          </w:rPr>
          <w:tab/>
        </w:r>
        <w:r w:rsidR="00F147FB">
          <w:rPr>
            <w:webHidden/>
          </w:rPr>
          <w:fldChar w:fldCharType="begin"/>
        </w:r>
        <w:r w:rsidR="00F147FB">
          <w:rPr>
            <w:webHidden/>
          </w:rPr>
          <w:instrText xml:space="preserve"> PAGEREF _Toc106749162 \h </w:instrText>
        </w:r>
        <w:r w:rsidR="00F147FB">
          <w:rPr>
            <w:webHidden/>
          </w:rPr>
        </w:r>
        <w:r w:rsidR="00F147FB">
          <w:rPr>
            <w:webHidden/>
          </w:rPr>
          <w:fldChar w:fldCharType="separate"/>
        </w:r>
        <w:r w:rsidR="00F147FB">
          <w:rPr>
            <w:webHidden/>
          </w:rPr>
          <w:t>108</w:t>
        </w:r>
        <w:r w:rsidR="00F147FB">
          <w:rPr>
            <w:webHidden/>
          </w:rPr>
          <w:fldChar w:fldCharType="end"/>
        </w:r>
      </w:hyperlink>
    </w:p>
    <w:p w14:paraId="3E08E620" w14:textId="2A615E88" w:rsidR="00F147FB" w:rsidRDefault="00462843">
      <w:pPr>
        <w:pStyle w:val="TOC2"/>
        <w:rPr>
          <w:b w:val="0"/>
          <w:sz w:val="22"/>
          <w:szCs w:val="22"/>
        </w:rPr>
      </w:pPr>
      <w:hyperlink w:anchor="_Toc106749163" w:history="1">
        <w:r w:rsidR="00F147FB" w:rsidRPr="00521DE0">
          <w:rPr>
            <w:rStyle w:val="Hyperlink"/>
            <w:lang w:val="fr-CA" w:bidi="en-US"/>
          </w:rPr>
          <w:t>Règle 80 : Formalités administratives – documents de voyage, douanes et mesures de sûreté</w:t>
        </w:r>
        <w:r w:rsidR="00F147FB">
          <w:rPr>
            <w:webHidden/>
          </w:rPr>
          <w:tab/>
        </w:r>
        <w:r w:rsidR="00F147FB">
          <w:rPr>
            <w:webHidden/>
          </w:rPr>
          <w:fldChar w:fldCharType="begin"/>
        </w:r>
        <w:r w:rsidR="00F147FB">
          <w:rPr>
            <w:webHidden/>
          </w:rPr>
          <w:instrText xml:space="preserve"> PAGEREF _Toc106749163 \h </w:instrText>
        </w:r>
        <w:r w:rsidR="00F147FB">
          <w:rPr>
            <w:webHidden/>
          </w:rPr>
        </w:r>
        <w:r w:rsidR="00F147FB">
          <w:rPr>
            <w:webHidden/>
          </w:rPr>
          <w:fldChar w:fldCharType="separate"/>
        </w:r>
        <w:r w:rsidR="00F147FB">
          <w:rPr>
            <w:webHidden/>
          </w:rPr>
          <w:t>111</w:t>
        </w:r>
        <w:r w:rsidR="00F147FB">
          <w:rPr>
            <w:webHidden/>
          </w:rPr>
          <w:fldChar w:fldCharType="end"/>
        </w:r>
      </w:hyperlink>
    </w:p>
    <w:p w14:paraId="767141B3" w14:textId="34EB6C51" w:rsidR="00F147FB" w:rsidRDefault="00462843">
      <w:pPr>
        <w:pStyle w:val="TOC3"/>
        <w:rPr>
          <w:sz w:val="22"/>
          <w:szCs w:val="22"/>
          <w:lang w:bidi="ar-SA"/>
        </w:rPr>
      </w:pPr>
      <w:hyperlink w:anchor="_Toc106749164" w:history="1">
        <w:r w:rsidR="00F147FB" w:rsidRPr="00521DE0">
          <w:rPr>
            <w:rStyle w:val="Hyperlink"/>
            <w:lang w:val="fr-CA"/>
          </w:rPr>
          <w:t>(A)</w:t>
        </w:r>
        <w:r w:rsidR="00F147FB">
          <w:rPr>
            <w:sz w:val="22"/>
            <w:szCs w:val="22"/>
            <w:lang w:bidi="ar-SA"/>
          </w:rPr>
          <w:tab/>
        </w:r>
        <w:r w:rsidR="00F147FB" w:rsidRPr="00521DE0">
          <w:rPr>
            <w:rStyle w:val="Hyperlink"/>
            <w:lang w:val="fr-CA"/>
          </w:rPr>
          <w:t>Généralités</w:t>
        </w:r>
        <w:r w:rsidR="00F147FB">
          <w:rPr>
            <w:webHidden/>
          </w:rPr>
          <w:tab/>
        </w:r>
        <w:r w:rsidR="00F147FB">
          <w:rPr>
            <w:webHidden/>
          </w:rPr>
          <w:fldChar w:fldCharType="begin"/>
        </w:r>
        <w:r w:rsidR="00F147FB">
          <w:rPr>
            <w:webHidden/>
          </w:rPr>
          <w:instrText xml:space="preserve"> PAGEREF _Toc106749164 \h </w:instrText>
        </w:r>
        <w:r w:rsidR="00F147FB">
          <w:rPr>
            <w:webHidden/>
          </w:rPr>
        </w:r>
        <w:r w:rsidR="00F147FB">
          <w:rPr>
            <w:webHidden/>
          </w:rPr>
          <w:fldChar w:fldCharType="separate"/>
        </w:r>
        <w:r w:rsidR="00F147FB">
          <w:rPr>
            <w:webHidden/>
          </w:rPr>
          <w:t>111</w:t>
        </w:r>
        <w:r w:rsidR="00F147FB">
          <w:rPr>
            <w:webHidden/>
          </w:rPr>
          <w:fldChar w:fldCharType="end"/>
        </w:r>
      </w:hyperlink>
    </w:p>
    <w:p w14:paraId="71F25554" w14:textId="2751D924" w:rsidR="00F147FB" w:rsidRDefault="00462843">
      <w:pPr>
        <w:pStyle w:val="TOC3"/>
        <w:rPr>
          <w:sz w:val="22"/>
          <w:szCs w:val="22"/>
          <w:lang w:bidi="ar-SA"/>
        </w:rPr>
      </w:pPr>
      <w:hyperlink w:anchor="_Toc106749165" w:history="1">
        <w:r w:rsidR="00F147FB" w:rsidRPr="00521DE0">
          <w:rPr>
            <w:rStyle w:val="Hyperlink"/>
            <w:lang w:val="fr-CA"/>
          </w:rPr>
          <w:t>(B)</w:t>
        </w:r>
        <w:r w:rsidR="00F147FB">
          <w:rPr>
            <w:sz w:val="22"/>
            <w:szCs w:val="22"/>
            <w:lang w:bidi="ar-SA"/>
          </w:rPr>
          <w:tab/>
        </w:r>
        <w:r w:rsidR="00F147FB" w:rsidRPr="00521DE0">
          <w:rPr>
            <w:rStyle w:val="Hyperlink"/>
            <w:lang w:val="fr-CA"/>
          </w:rPr>
          <w:t>Documents de voyage</w:t>
        </w:r>
        <w:r w:rsidR="00F147FB">
          <w:rPr>
            <w:webHidden/>
          </w:rPr>
          <w:tab/>
        </w:r>
        <w:r w:rsidR="00F147FB">
          <w:rPr>
            <w:webHidden/>
          </w:rPr>
          <w:fldChar w:fldCharType="begin"/>
        </w:r>
        <w:r w:rsidR="00F147FB">
          <w:rPr>
            <w:webHidden/>
          </w:rPr>
          <w:instrText xml:space="preserve"> PAGEREF _Toc106749165 \h </w:instrText>
        </w:r>
        <w:r w:rsidR="00F147FB">
          <w:rPr>
            <w:webHidden/>
          </w:rPr>
        </w:r>
        <w:r w:rsidR="00F147FB">
          <w:rPr>
            <w:webHidden/>
          </w:rPr>
          <w:fldChar w:fldCharType="separate"/>
        </w:r>
        <w:r w:rsidR="00F147FB">
          <w:rPr>
            <w:webHidden/>
          </w:rPr>
          <w:t>111</w:t>
        </w:r>
        <w:r w:rsidR="00F147FB">
          <w:rPr>
            <w:webHidden/>
          </w:rPr>
          <w:fldChar w:fldCharType="end"/>
        </w:r>
      </w:hyperlink>
    </w:p>
    <w:p w14:paraId="78C06788" w14:textId="1BAFA3EC" w:rsidR="00F147FB" w:rsidRDefault="00462843">
      <w:pPr>
        <w:pStyle w:val="TOC3"/>
        <w:rPr>
          <w:sz w:val="22"/>
          <w:szCs w:val="22"/>
          <w:lang w:bidi="ar-SA"/>
        </w:rPr>
      </w:pPr>
      <w:hyperlink w:anchor="_Toc106749166" w:history="1">
        <w:r w:rsidR="00F147FB" w:rsidRPr="00521DE0">
          <w:rPr>
            <w:rStyle w:val="Hyperlink"/>
            <w:lang w:val="fr-CA"/>
          </w:rPr>
          <w:t>(C)</w:t>
        </w:r>
        <w:r w:rsidR="00F147FB">
          <w:rPr>
            <w:sz w:val="22"/>
            <w:szCs w:val="22"/>
            <w:lang w:bidi="ar-SA"/>
          </w:rPr>
          <w:tab/>
        </w:r>
        <w:r w:rsidR="00F147FB" w:rsidRPr="00521DE0">
          <w:rPr>
            <w:rStyle w:val="Hyperlink"/>
            <w:lang w:val="fr-CA"/>
          </w:rPr>
          <w:t>Douanes et sûreté</w:t>
        </w:r>
        <w:r w:rsidR="00F147FB">
          <w:rPr>
            <w:webHidden/>
          </w:rPr>
          <w:tab/>
        </w:r>
        <w:r w:rsidR="00F147FB">
          <w:rPr>
            <w:webHidden/>
          </w:rPr>
          <w:fldChar w:fldCharType="begin"/>
        </w:r>
        <w:r w:rsidR="00F147FB">
          <w:rPr>
            <w:webHidden/>
          </w:rPr>
          <w:instrText xml:space="preserve"> PAGEREF _Toc106749166 \h </w:instrText>
        </w:r>
        <w:r w:rsidR="00F147FB">
          <w:rPr>
            <w:webHidden/>
          </w:rPr>
        </w:r>
        <w:r w:rsidR="00F147FB">
          <w:rPr>
            <w:webHidden/>
          </w:rPr>
          <w:fldChar w:fldCharType="separate"/>
        </w:r>
        <w:r w:rsidR="00F147FB">
          <w:rPr>
            <w:webHidden/>
          </w:rPr>
          <w:t>112</w:t>
        </w:r>
        <w:r w:rsidR="00F147FB">
          <w:rPr>
            <w:webHidden/>
          </w:rPr>
          <w:fldChar w:fldCharType="end"/>
        </w:r>
      </w:hyperlink>
    </w:p>
    <w:p w14:paraId="0850BB87" w14:textId="0E960613" w:rsidR="00F147FB" w:rsidRDefault="00462843">
      <w:pPr>
        <w:pStyle w:val="TOC2"/>
        <w:rPr>
          <w:b w:val="0"/>
          <w:sz w:val="22"/>
          <w:szCs w:val="22"/>
        </w:rPr>
      </w:pPr>
      <w:hyperlink w:anchor="_Toc106749167" w:history="1">
        <w:r w:rsidR="00F147FB" w:rsidRPr="00521DE0">
          <w:rPr>
            <w:rStyle w:val="Hyperlink"/>
            <w:lang w:val="fr-CA" w:bidi="en-US"/>
          </w:rPr>
          <w:t>Règle 85 : Services de transfert par voie terrestre</w:t>
        </w:r>
        <w:r w:rsidR="00F147FB">
          <w:rPr>
            <w:webHidden/>
          </w:rPr>
          <w:tab/>
        </w:r>
        <w:r w:rsidR="00F147FB">
          <w:rPr>
            <w:webHidden/>
          </w:rPr>
          <w:fldChar w:fldCharType="begin"/>
        </w:r>
        <w:r w:rsidR="00F147FB">
          <w:rPr>
            <w:webHidden/>
          </w:rPr>
          <w:instrText xml:space="preserve"> PAGEREF _Toc106749167 \h </w:instrText>
        </w:r>
        <w:r w:rsidR="00F147FB">
          <w:rPr>
            <w:webHidden/>
          </w:rPr>
        </w:r>
        <w:r w:rsidR="00F147FB">
          <w:rPr>
            <w:webHidden/>
          </w:rPr>
          <w:fldChar w:fldCharType="separate"/>
        </w:r>
        <w:r w:rsidR="00F147FB">
          <w:rPr>
            <w:webHidden/>
          </w:rPr>
          <w:t>113</w:t>
        </w:r>
        <w:r w:rsidR="00F147FB">
          <w:rPr>
            <w:webHidden/>
          </w:rPr>
          <w:fldChar w:fldCharType="end"/>
        </w:r>
      </w:hyperlink>
    </w:p>
    <w:p w14:paraId="1C36EBE8" w14:textId="1AA3E962" w:rsidR="00F147FB" w:rsidRDefault="00462843">
      <w:pPr>
        <w:pStyle w:val="TOC3"/>
        <w:rPr>
          <w:sz w:val="22"/>
          <w:szCs w:val="22"/>
          <w:lang w:bidi="ar-SA"/>
        </w:rPr>
      </w:pPr>
      <w:hyperlink w:anchor="_Toc106749168" w:history="1">
        <w:r w:rsidR="00F147FB" w:rsidRPr="00521DE0">
          <w:rPr>
            <w:rStyle w:val="Hyperlink"/>
            <w:lang w:val="fr-CA"/>
          </w:rPr>
          <w:t>(A)</w:t>
        </w:r>
        <w:r w:rsidR="00F147FB">
          <w:rPr>
            <w:sz w:val="22"/>
            <w:szCs w:val="22"/>
            <w:lang w:bidi="ar-SA"/>
          </w:rPr>
          <w:tab/>
        </w:r>
        <w:r w:rsidR="00F147FB" w:rsidRPr="00521DE0">
          <w:rPr>
            <w:rStyle w:val="Hyperlink"/>
            <w:lang w:val="fr-CA"/>
          </w:rPr>
          <w:t>Généralités</w:t>
        </w:r>
        <w:r w:rsidR="00F147FB">
          <w:rPr>
            <w:webHidden/>
          </w:rPr>
          <w:tab/>
        </w:r>
        <w:r w:rsidR="00F147FB">
          <w:rPr>
            <w:webHidden/>
          </w:rPr>
          <w:fldChar w:fldCharType="begin"/>
        </w:r>
        <w:r w:rsidR="00F147FB">
          <w:rPr>
            <w:webHidden/>
          </w:rPr>
          <w:instrText xml:space="preserve"> PAGEREF _Toc106749168 \h </w:instrText>
        </w:r>
        <w:r w:rsidR="00F147FB">
          <w:rPr>
            <w:webHidden/>
          </w:rPr>
        </w:r>
        <w:r w:rsidR="00F147FB">
          <w:rPr>
            <w:webHidden/>
          </w:rPr>
          <w:fldChar w:fldCharType="separate"/>
        </w:r>
        <w:r w:rsidR="00F147FB">
          <w:rPr>
            <w:webHidden/>
          </w:rPr>
          <w:t>113</w:t>
        </w:r>
        <w:r w:rsidR="00F147FB">
          <w:rPr>
            <w:webHidden/>
          </w:rPr>
          <w:fldChar w:fldCharType="end"/>
        </w:r>
      </w:hyperlink>
    </w:p>
    <w:p w14:paraId="0204F029" w14:textId="64663454" w:rsidR="00F147FB" w:rsidRDefault="00462843">
      <w:pPr>
        <w:pStyle w:val="TOC2"/>
        <w:rPr>
          <w:b w:val="0"/>
          <w:sz w:val="22"/>
          <w:szCs w:val="22"/>
        </w:rPr>
      </w:pPr>
      <w:hyperlink w:anchor="_Toc106749169" w:history="1">
        <w:r w:rsidR="00F147FB" w:rsidRPr="00521DE0">
          <w:rPr>
            <w:rStyle w:val="Hyperlink"/>
            <w:highlight w:val="yellow"/>
            <w:lang w:val="fr-CA" w:bidi="en-US"/>
          </w:rPr>
          <w:t>Règle 90 : Retard ou annulation – situation indépendante de la volonté du transporteur</w:t>
        </w:r>
        <w:r w:rsidR="00F147FB">
          <w:rPr>
            <w:webHidden/>
          </w:rPr>
          <w:tab/>
        </w:r>
        <w:r w:rsidR="00F147FB">
          <w:rPr>
            <w:webHidden/>
          </w:rPr>
          <w:fldChar w:fldCharType="begin"/>
        </w:r>
        <w:r w:rsidR="00F147FB">
          <w:rPr>
            <w:webHidden/>
          </w:rPr>
          <w:instrText xml:space="preserve"> PAGEREF _Toc106749169 \h </w:instrText>
        </w:r>
        <w:r w:rsidR="00F147FB">
          <w:rPr>
            <w:webHidden/>
          </w:rPr>
        </w:r>
        <w:r w:rsidR="00F147FB">
          <w:rPr>
            <w:webHidden/>
          </w:rPr>
          <w:fldChar w:fldCharType="separate"/>
        </w:r>
        <w:r w:rsidR="00F147FB">
          <w:rPr>
            <w:webHidden/>
          </w:rPr>
          <w:t>114</w:t>
        </w:r>
        <w:r w:rsidR="00F147FB">
          <w:rPr>
            <w:webHidden/>
          </w:rPr>
          <w:fldChar w:fldCharType="end"/>
        </w:r>
      </w:hyperlink>
    </w:p>
    <w:p w14:paraId="127E164F" w14:textId="6B1C419F" w:rsidR="00F147FB" w:rsidRDefault="00462843">
      <w:pPr>
        <w:pStyle w:val="TOC3"/>
        <w:rPr>
          <w:sz w:val="22"/>
          <w:szCs w:val="22"/>
          <w:lang w:bidi="ar-SA"/>
        </w:rPr>
      </w:pPr>
      <w:hyperlink w:anchor="_Toc106749170" w:history="1">
        <w:r w:rsidR="00F147FB" w:rsidRPr="00521DE0">
          <w:rPr>
            <w:rStyle w:val="Hyperlink"/>
            <w:highlight w:val="cyan"/>
            <w:lang w:val="fr-CA"/>
          </w:rPr>
          <w:t>(A)</w:t>
        </w:r>
        <w:r w:rsidR="00F147FB">
          <w:rPr>
            <w:sz w:val="22"/>
            <w:szCs w:val="22"/>
            <w:lang w:bidi="ar-SA"/>
          </w:rPr>
          <w:tab/>
        </w:r>
        <w:r w:rsidR="00F147FB" w:rsidRPr="00521DE0">
          <w:rPr>
            <w:rStyle w:val="Hyperlink"/>
            <w:highlight w:val="cyan"/>
            <w:lang w:val="fr-CA"/>
          </w:rPr>
          <w:t>Application</w:t>
        </w:r>
        <w:r w:rsidR="00F147FB">
          <w:rPr>
            <w:webHidden/>
          </w:rPr>
          <w:tab/>
        </w:r>
        <w:r w:rsidR="00F147FB">
          <w:rPr>
            <w:webHidden/>
          </w:rPr>
          <w:fldChar w:fldCharType="begin"/>
        </w:r>
        <w:r w:rsidR="00F147FB">
          <w:rPr>
            <w:webHidden/>
          </w:rPr>
          <w:instrText xml:space="preserve"> PAGEREF _Toc106749170 \h </w:instrText>
        </w:r>
        <w:r w:rsidR="00F147FB">
          <w:rPr>
            <w:webHidden/>
          </w:rPr>
        </w:r>
        <w:r w:rsidR="00F147FB">
          <w:rPr>
            <w:webHidden/>
          </w:rPr>
          <w:fldChar w:fldCharType="separate"/>
        </w:r>
        <w:r w:rsidR="00F147FB">
          <w:rPr>
            <w:webHidden/>
          </w:rPr>
          <w:t>114</w:t>
        </w:r>
        <w:r w:rsidR="00F147FB">
          <w:rPr>
            <w:webHidden/>
          </w:rPr>
          <w:fldChar w:fldCharType="end"/>
        </w:r>
      </w:hyperlink>
    </w:p>
    <w:p w14:paraId="0A2A9E23" w14:textId="775CE292" w:rsidR="00F147FB" w:rsidRDefault="00462843">
      <w:pPr>
        <w:pStyle w:val="TOC3"/>
        <w:rPr>
          <w:sz w:val="22"/>
          <w:szCs w:val="22"/>
          <w:lang w:bidi="ar-SA"/>
        </w:rPr>
      </w:pPr>
      <w:hyperlink w:anchor="_Toc106749171" w:history="1">
        <w:r w:rsidR="00F147FB" w:rsidRPr="00521DE0">
          <w:rPr>
            <w:rStyle w:val="Hyperlink"/>
            <w:highlight w:val="cyan"/>
            <w:lang w:val="fr-CA"/>
          </w:rPr>
          <w:t>(B)</w:t>
        </w:r>
        <w:r w:rsidR="00F147FB">
          <w:rPr>
            <w:sz w:val="22"/>
            <w:szCs w:val="22"/>
            <w:lang w:bidi="ar-SA"/>
          </w:rPr>
          <w:tab/>
        </w:r>
        <w:r w:rsidR="00F147FB" w:rsidRPr="00521DE0">
          <w:rPr>
            <w:rStyle w:val="Hyperlink"/>
            <w:highlight w:val="cyan"/>
            <w:lang w:val="fr-CA"/>
          </w:rPr>
          <w:t>Généralités</w:t>
        </w:r>
        <w:r w:rsidR="00F147FB">
          <w:rPr>
            <w:webHidden/>
          </w:rPr>
          <w:tab/>
        </w:r>
        <w:r w:rsidR="00F147FB">
          <w:rPr>
            <w:webHidden/>
          </w:rPr>
          <w:fldChar w:fldCharType="begin"/>
        </w:r>
        <w:r w:rsidR="00F147FB">
          <w:rPr>
            <w:webHidden/>
          </w:rPr>
          <w:instrText xml:space="preserve"> PAGEREF _Toc106749171 \h </w:instrText>
        </w:r>
        <w:r w:rsidR="00F147FB">
          <w:rPr>
            <w:webHidden/>
          </w:rPr>
        </w:r>
        <w:r w:rsidR="00F147FB">
          <w:rPr>
            <w:webHidden/>
          </w:rPr>
          <w:fldChar w:fldCharType="separate"/>
        </w:r>
        <w:r w:rsidR="00F147FB">
          <w:rPr>
            <w:webHidden/>
          </w:rPr>
          <w:t>114</w:t>
        </w:r>
        <w:r w:rsidR="00F147FB">
          <w:rPr>
            <w:webHidden/>
          </w:rPr>
          <w:fldChar w:fldCharType="end"/>
        </w:r>
      </w:hyperlink>
    </w:p>
    <w:p w14:paraId="20014922" w14:textId="0028E39D" w:rsidR="00F147FB" w:rsidRDefault="00462843">
      <w:pPr>
        <w:pStyle w:val="TOC3"/>
        <w:rPr>
          <w:sz w:val="22"/>
          <w:szCs w:val="22"/>
          <w:lang w:bidi="ar-SA"/>
        </w:rPr>
      </w:pPr>
      <w:hyperlink w:anchor="_Toc106749172" w:history="1">
        <w:r w:rsidR="00F147FB" w:rsidRPr="00521DE0">
          <w:rPr>
            <w:rStyle w:val="Hyperlink"/>
            <w:highlight w:val="yellow"/>
            <w:lang w:val="fr-CA"/>
          </w:rPr>
          <w:t>(C)</w:t>
        </w:r>
        <w:r w:rsidR="00F147FB">
          <w:rPr>
            <w:sz w:val="22"/>
            <w:szCs w:val="22"/>
            <w:lang w:bidi="ar-SA"/>
          </w:rPr>
          <w:tab/>
        </w:r>
        <w:r w:rsidR="00F147FB" w:rsidRPr="00521DE0">
          <w:rPr>
            <w:rStyle w:val="Hyperlink"/>
            <w:highlight w:val="yellow"/>
            <w:lang w:val="fr-CA" w:eastAsia="en-CA"/>
          </w:rPr>
          <w:t>Situations indépendantes de la volonté du transporteur</w:t>
        </w:r>
        <w:r w:rsidR="00F147FB">
          <w:rPr>
            <w:webHidden/>
          </w:rPr>
          <w:tab/>
        </w:r>
        <w:r w:rsidR="00F147FB">
          <w:rPr>
            <w:webHidden/>
          </w:rPr>
          <w:fldChar w:fldCharType="begin"/>
        </w:r>
        <w:r w:rsidR="00F147FB">
          <w:rPr>
            <w:webHidden/>
          </w:rPr>
          <w:instrText xml:space="preserve"> PAGEREF _Toc106749172 \h </w:instrText>
        </w:r>
        <w:r w:rsidR="00F147FB">
          <w:rPr>
            <w:webHidden/>
          </w:rPr>
        </w:r>
        <w:r w:rsidR="00F147FB">
          <w:rPr>
            <w:webHidden/>
          </w:rPr>
          <w:fldChar w:fldCharType="separate"/>
        </w:r>
        <w:r w:rsidR="00F147FB">
          <w:rPr>
            <w:webHidden/>
          </w:rPr>
          <w:t>115</w:t>
        </w:r>
        <w:r w:rsidR="00F147FB">
          <w:rPr>
            <w:webHidden/>
          </w:rPr>
          <w:fldChar w:fldCharType="end"/>
        </w:r>
      </w:hyperlink>
    </w:p>
    <w:p w14:paraId="6C5F5B77" w14:textId="313A7315" w:rsidR="00F147FB" w:rsidRDefault="00462843">
      <w:pPr>
        <w:pStyle w:val="TOC3"/>
        <w:rPr>
          <w:sz w:val="22"/>
          <w:szCs w:val="22"/>
          <w:lang w:bidi="ar-SA"/>
        </w:rPr>
      </w:pPr>
      <w:hyperlink w:anchor="_Toc106749173" w:history="1">
        <w:r w:rsidR="00F147FB" w:rsidRPr="00521DE0">
          <w:rPr>
            <w:rStyle w:val="Hyperlink"/>
            <w:highlight w:val="yellow"/>
            <w:lang w:val="fr-CA"/>
          </w:rPr>
          <w:t>(D)</w:t>
        </w:r>
        <w:r w:rsidR="00F147FB">
          <w:rPr>
            <w:sz w:val="22"/>
            <w:szCs w:val="22"/>
            <w:lang w:bidi="ar-SA"/>
          </w:rPr>
          <w:tab/>
        </w:r>
        <w:r w:rsidR="00F147FB" w:rsidRPr="00521DE0">
          <w:rPr>
            <w:rStyle w:val="Hyperlink"/>
            <w:highlight w:val="yellow"/>
            <w:lang w:val="fr-CA"/>
          </w:rPr>
          <w:t>Communication avec les passagers — retard ou annulation — situation indépendante de la volonté du transporteur</w:t>
        </w:r>
        <w:r w:rsidR="00F147FB">
          <w:rPr>
            <w:webHidden/>
          </w:rPr>
          <w:tab/>
        </w:r>
        <w:r w:rsidR="00F147FB">
          <w:rPr>
            <w:webHidden/>
          </w:rPr>
          <w:fldChar w:fldCharType="begin"/>
        </w:r>
        <w:r w:rsidR="00F147FB">
          <w:rPr>
            <w:webHidden/>
          </w:rPr>
          <w:instrText xml:space="preserve"> PAGEREF _Toc106749173 \h </w:instrText>
        </w:r>
        <w:r w:rsidR="00F147FB">
          <w:rPr>
            <w:webHidden/>
          </w:rPr>
        </w:r>
        <w:r w:rsidR="00F147FB">
          <w:rPr>
            <w:webHidden/>
          </w:rPr>
          <w:fldChar w:fldCharType="separate"/>
        </w:r>
        <w:r w:rsidR="00F147FB">
          <w:rPr>
            <w:webHidden/>
          </w:rPr>
          <w:t>116</w:t>
        </w:r>
        <w:r w:rsidR="00F147FB">
          <w:rPr>
            <w:webHidden/>
          </w:rPr>
          <w:fldChar w:fldCharType="end"/>
        </w:r>
      </w:hyperlink>
    </w:p>
    <w:p w14:paraId="2144D453" w14:textId="3AC271A8" w:rsidR="00F147FB" w:rsidRDefault="00462843">
      <w:pPr>
        <w:pStyle w:val="TOC3"/>
        <w:rPr>
          <w:sz w:val="22"/>
          <w:szCs w:val="22"/>
          <w:lang w:bidi="ar-SA"/>
        </w:rPr>
      </w:pPr>
      <w:hyperlink w:anchor="_Toc106749174" w:history="1">
        <w:r w:rsidR="00F147FB" w:rsidRPr="00521DE0">
          <w:rPr>
            <w:rStyle w:val="Hyperlink"/>
            <w:highlight w:val="green"/>
            <w:lang w:val="fr-CA"/>
          </w:rPr>
          <w:t>(E)</w:t>
        </w:r>
        <w:r w:rsidR="00F147FB">
          <w:rPr>
            <w:sz w:val="22"/>
            <w:szCs w:val="22"/>
            <w:lang w:bidi="ar-SA"/>
          </w:rPr>
          <w:tab/>
        </w:r>
        <w:r w:rsidR="00F147FB" w:rsidRPr="00521DE0">
          <w:rPr>
            <w:rStyle w:val="Hyperlink"/>
            <w:highlight w:val="green"/>
            <w:lang w:val="fr-CA"/>
          </w:rPr>
          <w:t xml:space="preserve">Arrangements alternatifs — retard ou annulation — situation indépendante </w:t>
        </w:r>
        <w:r w:rsidR="00F147FB">
          <w:rPr>
            <w:rStyle w:val="Hyperlink"/>
            <w:highlight w:val="green"/>
            <w:lang w:val="fr-CA"/>
          </w:rPr>
          <w:br/>
        </w:r>
        <w:r w:rsidR="00F147FB" w:rsidRPr="00521DE0">
          <w:rPr>
            <w:rStyle w:val="Hyperlink"/>
            <w:highlight w:val="green"/>
            <w:lang w:val="fr-CA"/>
          </w:rPr>
          <w:t>de la volonté du transporteur</w:t>
        </w:r>
        <w:r w:rsidR="00F147FB">
          <w:rPr>
            <w:webHidden/>
          </w:rPr>
          <w:tab/>
        </w:r>
        <w:r w:rsidR="00F147FB">
          <w:rPr>
            <w:webHidden/>
          </w:rPr>
          <w:fldChar w:fldCharType="begin"/>
        </w:r>
        <w:r w:rsidR="00F147FB">
          <w:rPr>
            <w:webHidden/>
          </w:rPr>
          <w:instrText xml:space="preserve"> PAGEREF _Toc106749174 \h </w:instrText>
        </w:r>
        <w:r w:rsidR="00F147FB">
          <w:rPr>
            <w:webHidden/>
          </w:rPr>
        </w:r>
        <w:r w:rsidR="00F147FB">
          <w:rPr>
            <w:webHidden/>
          </w:rPr>
          <w:fldChar w:fldCharType="separate"/>
        </w:r>
        <w:r w:rsidR="00F147FB">
          <w:rPr>
            <w:webHidden/>
          </w:rPr>
          <w:t>116</w:t>
        </w:r>
        <w:r w:rsidR="00F147FB">
          <w:rPr>
            <w:webHidden/>
          </w:rPr>
          <w:fldChar w:fldCharType="end"/>
        </w:r>
      </w:hyperlink>
    </w:p>
    <w:p w14:paraId="689243CD" w14:textId="0BF47210" w:rsidR="00F147FB" w:rsidRDefault="00462843">
      <w:pPr>
        <w:pStyle w:val="TOC2"/>
        <w:rPr>
          <w:b w:val="0"/>
          <w:sz w:val="22"/>
          <w:szCs w:val="22"/>
        </w:rPr>
      </w:pPr>
      <w:hyperlink w:anchor="_Toc106749175" w:history="1">
        <w:r w:rsidR="00F147FB" w:rsidRPr="00521DE0">
          <w:rPr>
            <w:rStyle w:val="Hyperlink"/>
            <w:highlight w:val="yellow"/>
            <w:lang w:val="fr-CA" w:bidi="en-US"/>
          </w:rPr>
          <w:t>Règle 91 : Retard ou annulation – situation attribuable au transporteur, et situation attribuable au transporteur mais nécessaire par souci de sécurité</w:t>
        </w:r>
        <w:r w:rsidR="00F147FB">
          <w:rPr>
            <w:webHidden/>
          </w:rPr>
          <w:tab/>
        </w:r>
        <w:r w:rsidR="00F147FB">
          <w:rPr>
            <w:webHidden/>
          </w:rPr>
          <w:fldChar w:fldCharType="begin"/>
        </w:r>
        <w:r w:rsidR="00F147FB">
          <w:rPr>
            <w:webHidden/>
          </w:rPr>
          <w:instrText xml:space="preserve"> PAGEREF _Toc106749175 \h </w:instrText>
        </w:r>
        <w:r w:rsidR="00F147FB">
          <w:rPr>
            <w:webHidden/>
          </w:rPr>
        </w:r>
        <w:r w:rsidR="00F147FB">
          <w:rPr>
            <w:webHidden/>
          </w:rPr>
          <w:fldChar w:fldCharType="separate"/>
        </w:r>
        <w:r w:rsidR="00F147FB">
          <w:rPr>
            <w:webHidden/>
          </w:rPr>
          <w:t>120</w:t>
        </w:r>
        <w:r w:rsidR="00F147FB">
          <w:rPr>
            <w:webHidden/>
          </w:rPr>
          <w:fldChar w:fldCharType="end"/>
        </w:r>
      </w:hyperlink>
    </w:p>
    <w:p w14:paraId="4E3FEC88" w14:textId="328D9D9A" w:rsidR="00F147FB" w:rsidRDefault="00462843">
      <w:pPr>
        <w:pStyle w:val="TOC3"/>
        <w:rPr>
          <w:sz w:val="22"/>
          <w:szCs w:val="22"/>
          <w:lang w:bidi="ar-SA"/>
        </w:rPr>
      </w:pPr>
      <w:hyperlink w:anchor="_Toc106749176" w:history="1">
        <w:r w:rsidR="00F147FB" w:rsidRPr="00521DE0">
          <w:rPr>
            <w:rStyle w:val="Hyperlink"/>
            <w:highlight w:val="cyan"/>
            <w:lang w:val="fr-CA"/>
          </w:rPr>
          <w:t>(A)</w:t>
        </w:r>
        <w:r w:rsidR="00F147FB">
          <w:rPr>
            <w:sz w:val="22"/>
            <w:szCs w:val="22"/>
            <w:lang w:bidi="ar-SA"/>
          </w:rPr>
          <w:tab/>
        </w:r>
        <w:r w:rsidR="00F147FB" w:rsidRPr="00521DE0">
          <w:rPr>
            <w:rStyle w:val="Hyperlink"/>
            <w:highlight w:val="cyan"/>
            <w:lang w:val="fr-CA"/>
          </w:rPr>
          <w:t>Application</w:t>
        </w:r>
        <w:r w:rsidR="00F147FB">
          <w:rPr>
            <w:webHidden/>
          </w:rPr>
          <w:tab/>
        </w:r>
        <w:r w:rsidR="00F147FB">
          <w:rPr>
            <w:webHidden/>
          </w:rPr>
          <w:fldChar w:fldCharType="begin"/>
        </w:r>
        <w:r w:rsidR="00F147FB">
          <w:rPr>
            <w:webHidden/>
          </w:rPr>
          <w:instrText xml:space="preserve"> PAGEREF _Toc106749176 \h </w:instrText>
        </w:r>
        <w:r w:rsidR="00F147FB">
          <w:rPr>
            <w:webHidden/>
          </w:rPr>
        </w:r>
        <w:r w:rsidR="00F147FB">
          <w:rPr>
            <w:webHidden/>
          </w:rPr>
          <w:fldChar w:fldCharType="separate"/>
        </w:r>
        <w:r w:rsidR="00F147FB">
          <w:rPr>
            <w:webHidden/>
          </w:rPr>
          <w:t>120</w:t>
        </w:r>
        <w:r w:rsidR="00F147FB">
          <w:rPr>
            <w:webHidden/>
          </w:rPr>
          <w:fldChar w:fldCharType="end"/>
        </w:r>
      </w:hyperlink>
    </w:p>
    <w:p w14:paraId="05620E2D" w14:textId="3B67BEBE" w:rsidR="00F147FB" w:rsidRDefault="00462843">
      <w:pPr>
        <w:pStyle w:val="TOC3"/>
        <w:rPr>
          <w:sz w:val="22"/>
          <w:szCs w:val="22"/>
          <w:lang w:bidi="ar-SA"/>
        </w:rPr>
      </w:pPr>
      <w:hyperlink w:anchor="_Toc106749177" w:history="1">
        <w:r w:rsidR="00F147FB" w:rsidRPr="00521DE0">
          <w:rPr>
            <w:rStyle w:val="Hyperlink"/>
            <w:highlight w:val="cyan"/>
            <w:lang w:val="fr-CA"/>
          </w:rPr>
          <w:t>(B)</w:t>
        </w:r>
        <w:r w:rsidR="00F147FB">
          <w:rPr>
            <w:sz w:val="22"/>
            <w:szCs w:val="22"/>
            <w:lang w:bidi="ar-SA"/>
          </w:rPr>
          <w:tab/>
        </w:r>
        <w:r w:rsidR="00F147FB" w:rsidRPr="00521DE0">
          <w:rPr>
            <w:rStyle w:val="Hyperlink"/>
            <w:highlight w:val="cyan"/>
            <w:lang w:val="fr-CA"/>
          </w:rPr>
          <w:t>Généralités</w:t>
        </w:r>
        <w:r w:rsidR="00F147FB">
          <w:rPr>
            <w:webHidden/>
          </w:rPr>
          <w:tab/>
        </w:r>
        <w:r w:rsidR="00F147FB">
          <w:rPr>
            <w:webHidden/>
          </w:rPr>
          <w:fldChar w:fldCharType="begin"/>
        </w:r>
        <w:r w:rsidR="00F147FB">
          <w:rPr>
            <w:webHidden/>
          </w:rPr>
          <w:instrText xml:space="preserve"> PAGEREF _Toc106749177 \h </w:instrText>
        </w:r>
        <w:r w:rsidR="00F147FB">
          <w:rPr>
            <w:webHidden/>
          </w:rPr>
        </w:r>
        <w:r w:rsidR="00F147FB">
          <w:rPr>
            <w:webHidden/>
          </w:rPr>
          <w:fldChar w:fldCharType="separate"/>
        </w:r>
        <w:r w:rsidR="00F147FB">
          <w:rPr>
            <w:webHidden/>
          </w:rPr>
          <w:t>120</w:t>
        </w:r>
        <w:r w:rsidR="00F147FB">
          <w:rPr>
            <w:webHidden/>
          </w:rPr>
          <w:fldChar w:fldCharType="end"/>
        </w:r>
      </w:hyperlink>
    </w:p>
    <w:p w14:paraId="1DC695FD" w14:textId="69054FAE" w:rsidR="00F147FB" w:rsidRDefault="00462843">
      <w:pPr>
        <w:pStyle w:val="TOC3"/>
        <w:rPr>
          <w:sz w:val="22"/>
          <w:szCs w:val="22"/>
          <w:lang w:bidi="ar-SA"/>
        </w:rPr>
      </w:pPr>
      <w:hyperlink w:anchor="_Toc106749178" w:history="1">
        <w:r w:rsidR="00F147FB" w:rsidRPr="00521DE0">
          <w:rPr>
            <w:rStyle w:val="Hyperlink"/>
            <w:highlight w:val="yellow"/>
            <w:lang w:val="fr-CA"/>
          </w:rPr>
          <w:t>(C)</w:t>
        </w:r>
        <w:r w:rsidR="00F147FB">
          <w:rPr>
            <w:sz w:val="22"/>
            <w:szCs w:val="22"/>
            <w:lang w:bidi="ar-SA"/>
          </w:rPr>
          <w:tab/>
        </w:r>
        <w:r w:rsidR="00F147FB" w:rsidRPr="00521DE0">
          <w:rPr>
            <w:rStyle w:val="Hyperlink"/>
            <w:highlight w:val="yellow"/>
            <w:lang w:val="fr-CA"/>
          </w:rPr>
          <w:t xml:space="preserve">Communication avec les passagers — retard ou annulation — situation </w:t>
        </w:r>
        <w:r w:rsidR="00F147FB">
          <w:rPr>
            <w:rStyle w:val="Hyperlink"/>
            <w:highlight w:val="yellow"/>
            <w:lang w:val="fr-CA"/>
          </w:rPr>
          <w:br/>
        </w:r>
        <w:r w:rsidR="00F147FB" w:rsidRPr="00521DE0">
          <w:rPr>
            <w:rStyle w:val="Hyperlink"/>
            <w:highlight w:val="yellow"/>
            <w:lang w:val="fr-CA"/>
          </w:rPr>
          <w:t>attribuable au transporteur, et situation attribuable au transporteur mais nécessaire par souci de sécurité</w:t>
        </w:r>
        <w:r w:rsidR="00F147FB">
          <w:rPr>
            <w:webHidden/>
          </w:rPr>
          <w:tab/>
        </w:r>
        <w:r w:rsidR="00F147FB">
          <w:rPr>
            <w:webHidden/>
          </w:rPr>
          <w:fldChar w:fldCharType="begin"/>
        </w:r>
        <w:r w:rsidR="00F147FB">
          <w:rPr>
            <w:webHidden/>
          </w:rPr>
          <w:instrText xml:space="preserve"> PAGEREF _Toc106749178 \h </w:instrText>
        </w:r>
        <w:r w:rsidR="00F147FB">
          <w:rPr>
            <w:webHidden/>
          </w:rPr>
        </w:r>
        <w:r w:rsidR="00F147FB">
          <w:rPr>
            <w:webHidden/>
          </w:rPr>
          <w:fldChar w:fldCharType="separate"/>
        </w:r>
        <w:r w:rsidR="00F147FB">
          <w:rPr>
            <w:webHidden/>
          </w:rPr>
          <w:t>121</w:t>
        </w:r>
        <w:r w:rsidR="00F147FB">
          <w:rPr>
            <w:webHidden/>
          </w:rPr>
          <w:fldChar w:fldCharType="end"/>
        </w:r>
      </w:hyperlink>
    </w:p>
    <w:p w14:paraId="6674C2E1" w14:textId="6F2F895F" w:rsidR="00F147FB" w:rsidRDefault="00462843">
      <w:pPr>
        <w:pStyle w:val="TOC3"/>
        <w:rPr>
          <w:sz w:val="22"/>
          <w:szCs w:val="22"/>
          <w:lang w:bidi="ar-SA"/>
        </w:rPr>
      </w:pPr>
      <w:hyperlink w:anchor="_Toc106749179" w:history="1">
        <w:r w:rsidR="00F147FB" w:rsidRPr="00521DE0">
          <w:rPr>
            <w:rStyle w:val="Hyperlink"/>
            <w:highlight w:val="green"/>
            <w:lang w:val="fr-CA"/>
          </w:rPr>
          <w:t>(D)</w:t>
        </w:r>
        <w:r w:rsidR="00F147FB">
          <w:rPr>
            <w:sz w:val="22"/>
            <w:szCs w:val="22"/>
            <w:lang w:bidi="ar-SA"/>
          </w:rPr>
          <w:tab/>
        </w:r>
        <w:r w:rsidR="00F147FB" w:rsidRPr="00521DE0">
          <w:rPr>
            <w:rStyle w:val="Hyperlink"/>
            <w:highlight w:val="green"/>
            <w:lang w:val="fr-CA"/>
          </w:rPr>
          <w:t>Arrangements alternatifs</w:t>
        </w:r>
        <w:r w:rsidR="00F147FB" w:rsidRPr="00521DE0">
          <w:rPr>
            <w:rStyle w:val="Hyperlink"/>
            <w:highlight w:val="green"/>
            <w:lang w:val="fr-CA" w:eastAsia="en-CA"/>
          </w:rPr>
          <w:t xml:space="preserve"> </w:t>
        </w:r>
        <w:r w:rsidR="00F147FB" w:rsidRPr="00521DE0">
          <w:rPr>
            <w:rStyle w:val="Hyperlink"/>
            <w:highlight w:val="green"/>
            <w:lang w:val="fr-CA"/>
          </w:rPr>
          <w:t>— retard ou annulation —</w:t>
        </w:r>
        <w:r w:rsidR="00F147FB" w:rsidRPr="00521DE0">
          <w:rPr>
            <w:rStyle w:val="Hyperlink"/>
            <w:highlight w:val="green"/>
            <w:lang w:val="fr-CA" w:eastAsia="en-CA"/>
          </w:rPr>
          <w:t xml:space="preserve"> </w:t>
        </w:r>
        <w:r w:rsidR="00F147FB" w:rsidRPr="00521DE0">
          <w:rPr>
            <w:rStyle w:val="Hyperlink"/>
            <w:highlight w:val="green"/>
            <w:lang w:val="fr-CA"/>
          </w:rPr>
          <w:t>situation attribuable au transporteur, et situation attribuable au transporteur mais nécessaire par souci de sécurité</w:t>
        </w:r>
        <w:r w:rsidR="00F147FB">
          <w:rPr>
            <w:webHidden/>
          </w:rPr>
          <w:tab/>
        </w:r>
        <w:r w:rsidR="00F147FB">
          <w:rPr>
            <w:webHidden/>
          </w:rPr>
          <w:fldChar w:fldCharType="begin"/>
        </w:r>
        <w:r w:rsidR="00F147FB">
          <w:rPr>
            <w:webHidden/>
          </w:rPr>
          <w:instrText xml:space="preserve"> PAGEREF _Toc106749179 \h </w:instrText>
        </w:r>
        <w:r w:rsidR="00F147FB">
          <w:rPr>
            <w:webHidden/>
          </w:rPr>
        </w:r>
        <w:r w:rsidR="00F147FB">
          <w:rPr>
            <w:webHidden/>
          </w:rPr>
          <w:fldChar w:fldCharType="separate"/>
        </w:r>
        <w:r w:rsidR="00F147FB">
          <w:rPr>
            <w:webHidden/>
          </w:rPr>
          <w:t>122</w:t>
        </w:r>
        <w:r w:rsidR="00F147FB">
          <w:rPr>
            <w:webHidden/>
          </w:rPr>
          <w:fldChar w:fldCharType="end"/>
        </w:r>
      </w:hyperlink>
    </w:p>
    <w:p w14:paraId="286525E1" w14:textId="7A6B731E" w:rsidR="00F147FB" w:rsidRDefault="00462843">
      <w:pPr>
        <w:pStyle w:val="TOC3"/>
        <w:rPr>
          <w:sz w:val="22"/>
          <w:szCs w:val="22"/>
          <w:lang w:bidi="ar-SA"/>
        </w:rPr>
      </w:pPr>
      <w:hyperlink w:anchor="_Toc106749180" w:history="1">
        <w:r w:rsidR="00F147FB" w:rsidRPr="00521DE0">
          <w:rPr>
            <w:rStyle w:val="Hyperlink"/>
            <w:highlight w:val="yellow"/>
            <w:lang w:val="fr-CA"/>
          </w:rPr>
          <w:t>(E)</w:t>
        </w:r>
        <w:r w:rsidR="00F147FB">
          <w:rPr>
            <w:sz w:val="22"/>
            <w:szCs w:val="22"/>
            <w:lang w:bidi="ar-SA"/>
          </w:rPr>
          <w:tab/>
        </w:r>
        <w:r w:rsidR="00F147FB" w:rsidRPr="00521DE0">
          <w:rPr>
            <w:rStyle w:val="Hyperlink"/>
            <w:highlight w:val="yellow"/>
            <w:lang w:val="fr-CA"/>
          </w:rPr>
          <w:t>Normes de traitement</w:t>
        </w:r>
        <w:r w:rsidR="00F147FB" w:rsidRPr="00521DE0">
          <w:rPr>
            <w:rStyle w:val="Hyperlink"/>
            <w:highlight w:val="yellow"/>
            <w:lang w:val="fr-CA" w:eastAsia="en-CA"/>
          </w:rPr>
          <w:t xml:space="preserve"> </w:t>
        </w:r>
        <w:r w:rsidR="00F147FB" w:rsidRPr="00521DE0">
          <w:rPr>
            <w:rStyle w:val="Hyperlink"/>
            <w:highlight w:val="yellow"/>
            <w:lang w:val="fr-CA"/>
          </w:rPr>
          <w:t>— retard ou annulation —</w:t>
        </w:r>
        <w:r w:rsidR="00F147FB" w:rsidRPr="00521DE0">
          <w:rPr>
            <w:rStyle w:val="Hyperlink"/>
            <w:highlight w:val="yellow"/>
            <w:lang w:val="fr-CA" w:eastAsia="en-CA"/>
          </w:rPr>
          <w:t xml:space="preserve"> </w:t>
        </w:r>
        <w:r w:rsidR="00F147FB" w:rsidRPr="00521DE0">
          <w:rPr>
            <w:rStyle w:val="Hyperlink"/>
            <w:highlight w:val="yellow"/>
            <w:lang w:val="fr-CA"/>
          </w:rPr>
          <w:t xml:space="preserve">situation attribuable au transporteur, et situation attribuable au transporteur mais nécessaire par </w:t>
        </w:r>
        <w:r w:rsidR="00F147FB">
          <w:rPr>
            <w:rStyle w:val="Hyperlink"/>
            <w:highlight w:val="yellow"/>
            <w:lang w:val="fr-CA"/>
          </w:rPr>
          <w:br/>
        </w:r>
        <w:r w:rsidR="00F147FB" w:rsidRPr="00521DE0">
          <w:rPr>
            <w:rStyle w:val="Hyperlink"/>
            <w:highlight w:val="yellow"/>
            <w:lang w:val="fr-CA"/>
          </w:rPr>
          <w:t>souci de sécurité</w:t>
        </w:r>
        <w:r w:rsidR="00F147FB">
          <w:rPr>
            <w:webHidden/>
          </w:rPr>
          <w:tab/>
        </w:r>
        <w:r w:rsidR="00F147FB">
          <w:rPr>
            <w:webHidden/>
          </w:rPr>
          <w:fldChar w:fldCharType="begin"/>
        </w:r>
        <w:r w:rsidR="00F147FB">
          <w:rPr>
            <w:webHidden/>
          </w:rPr>
          <w:instrText xml:space="preserve"> PAGEREF _Toc106749180 \h </w:instrText>
        </w:r>
        <w:r w:rsidR="00F147FB">
          <w:rPr>
            <w:webHidden/>
          </w:rPr>
        </w:r>
        <w:r w:rsidR="00F147FB">
          <w:rPr>
            <w:webHidden/>
          </w:rPr>
          <w:fldChar w:fldCharType="separate"/>
        </w:r>
        <w:r w:rsidR="00F147FB">
          <w:rPr>
            <w:webHidden/>
          </w:rPr>
          <w:t>125</w:t>
        </w:r>
        <w:r w:rsidR="00F147FB">
          <w:rPr>
            <w:webHidden/>
          </w:rPr>
          <w:fldChar w:fldCharType="end"/>
        </w:r>
      </w:hyperlink>
    </w:p>
    <w:p w14:paraId="4B6AF10B" w14:textId="457B17F1" w:rsidR="00F147FB" w:rsidRDefault="00462843">
      <w:pPr>
        <w:pStyle w:val="TOC3"/>
        <w:rPr>
          <w:sz w:val="22"/>
          <w:szCs w:val="22"/>
          <w:lang w:bidi="ar-SA"/>
        </w:rPr>
      </w:pPr>
      <w:hyperlink w:anchor="_Toc106749181" w:history="1">
        <w:r w:rsidR="00F147FB" w:rsidRPr="00521DE0">
          <w:rPr>
            <w:rStyle w:val="Hyperlink"/>
            <w:highlight w:val="yellow"/>
            <w:lang w:val="fr-CA"/>
          </w:rPr>
          <w:t>(F)</w:t>
        </w:r>
        <w:r w:rsidR="00F147FB">
          <w:rPr>
            <w:sz w:val="22"/>
            <w:szCs w:val="22"/>
            <w:lang w:bidi="ar-SA"/>
          </w:rPr>
          <w:tab/>
        </w:r>
        <w:r w:rsidR="00F147FB" w:rsidRPr="00521DE0">
          <w:rPr>
            <w:rStyle w:val="Hyperlink"/>
            <w:highlight w:val="yellow"/>
            <w:lang w:val="fr-CA" w:eastAsia="en-CA"/>
          </w:rPr>
          <w:t xml:space="preserve">Indemnité </w:t>
        </w:r>
        <w:r w:rsidR="00F147FB" w:rsidRPr="00521DE0">
          <w:rPr>
            <w:rStyle w:val="Hyperlink"/>
            <w:highlight w:val="yellow"/>
            <w:lang w:val="fr-CA"/>
          </w:rPr>
          <w:t xml:space="preserve">— retard ou annulation — situation attribuable au transporteur </w:t>
        </w:r>
        <w:r w:rsidR="00F147FB">
          <w:rPr>
            <w:rStyle w:val="Hyperlink"/>
            <w:highlight w:val="yellow"/>
            <w:lang w:val="fr-CA"/>
          </w:rPr>
          <w:br/>
        </w:r>
        <w:r w:rsidR="00F147FB" w:rsidRPr="00521DE0">
          <w:rPr>
            <w:rStyle w:val="Hyperlink"/>
            <w:highlight w:val="yellow"/>
            <w:lang w:val="fr-CA"/>
          </w:rPr>
          <w:t>et qui n’est pas nécessaire par souci de sécurité</w:t>
        </w:r>
        <w:r w:rsidR="00F147FB">
          <w:rPr>
            <w:webHidden/>
          </w:rPr>
          <w:tab/>
        </w:r>
        <w:r w:rsidR="00F147FB">
          <w:rPr>
            <w:webHidden/>
          </w:rPr>
          <w:fldChar w:fldCharType="begin"/>
        </w:r>
        <w:r w:rsidR="00F147FB">
          <w:rPr>
            <w:webHidden/>
          </w:rPr>
          <w:instrText xml:space="preserve"> PAGEREF _Toc106749181 \h </w:instrText>
        </w:r>
        <w:r w:rsidR="00F147FB">
          <w:rPr>
            <w:webHidden/>
          </w:rPr>
        </w:r>
        <w:r w:rsidR="00F147FB">
          <w:rPr>
            <w:webHidden/>
          </w:rPr>
          <w:fldChar w:fldCharType="separate"/>
        </w:r>
        <w:r w:rsidR="00F147FB">
          <w:rPr>
            <w:webHidden/>
          </w:rPr>
          <w:t>125</w:t>
        </w:r>
        <w:r w:rsidR="00F147FB">
          <w:rPr>
            <w:webHidden/>
          </w:rPr>
          <w:fldChar w:fldCharType="end"/>
        </w:r>
      </w:hyperlink>
    </w:p>
    <w:p w14:paraId="60AE17B3" w14:textId="1B2E0FFD" w:rsidR="00F147FB" w:rsidRDefault="00462843">
      <w:pPr>
        <w:pStyle w:val="TOC2"/>
        <w:rPr>
          <w:b w:val="0"/>
          <w:sz w:val="22"/>
          <w:szCs w:val="22"/>
        </w:rPr>
      </w:pPr>
      <w:hyperlink w:anchor="_Toc106749182" w:history="1">
        <w:r w:rsidR="00F147FB" w:rsidRPr="00521DE0">
          <w:rPr>
            <w:rStyle w:val="Hyperlink"/>
            <w:highlight w:val="yellow"/>
            <w:lang w:val="fr-CA" w:bidi="en-US"/>
          </w:rPr>
          <w:t>Règle 92 : Retard sur l’aire de trafic</w:t>
        </w:r>
        <w:r w:rsidR="00F147FB">
          <w:rPr>
            <w:webHidden/>
          </w:rPr>
          <w:tab/>
        </w:r>
        <w:r w:rsidR="00F147FB">
          <w:rPr>
            <w:webHidden/>
          </w:rPr>
          <w:fldChar w:fldCharType="begin"/>
        </w:r>
        <w:r w:rsidR="00F147FB">
          <w:rPr>
            <w:webHidden/>
          </w:rPr>
          <w:instrText xml:space="preserve"> PAGEREF _Toc106749182 \h </w:instrText>
        </w:r>
        <w:r w:rsidR="00F147FB">
          <w:rPr>
            <w:webHidden/>
          </w:rPr>
        </w:r>
        <w:r w:rsidR="00F147FB">
          <w:rPr>
            <w:webHidden/>
          </w:rPr>
          <w:fldChar w:fldCharType="separate"/>
        </w:r>
        <w:r w:rsidR="00F147FB">
          <w:rPr>
            <w:webHidden/>
          </w:rPr>
          <w:t>129</w:t>
        </w:r>
        <w:r w:rsidR="00F147FB">
          <w:rPr>
            <w:webHidden/>
          </w:rPr>
          <w:fldChar w:fldCharType="end"/>
        </w:r>
      </w:hyperlink>
    </w:p>
    <w:p w14:paraId="11D00CAA" w14:textId="1CE4DA06" w:rsidR="00F147FB" w:rsidRDefault="00462843">
      <w:pPr>
        <w:pStyle w:val="TOC3"/>
        <w:rPr>
          <w:sz w:val="22"/>
          <w:szCs w:val="22"/>
          <w:lang w:bidi="ar-SA"/>
        </w:rPr>
      </w:pPr>
      <w:hyperlink w:anchor="_Toc106749183" w:history="1">
        <w:r w:rsidR="00F147FB" w:rsidRPr="00521DE0">
          <w:rPr>
            <w:rStyle w:val="Hyperlink"/>
            <w:highlight w:val="yellow"/>
            <w:lang w:val="fr-CA"/>
          </w:rPr>
          <w:t>(A)</w:t>
        </w:r>
        <w:r w:rsidR="00F147FB">
          <w:rPr>
            <w:sz w:val="22"/>
            <w:szCs w:val="22"/>
            <w:lang w:bidi="ar-SA"/>
          </w:rPr>
          <w:tab/>
        </w:r>
        <w:r w:rsidR="00F147FB" w:rsidRPr="00521DE0">
          <w:rPr>
            <w:rStyle w:val="Hyperlink"/>
            <w:highlight w:val="yellow"/>
            <w:lang w:val="fr-CA"/>
          </w:rPr>
          <w:t>Application</w:t>
        </w:r>
        <w:r w:rsidR="00F147FB">
          <w:rPr>
            <w:webHidden/>
          </w:rPr>
          <w:tab/>
        </w:r>
        <w:r w:rsidR="00F147FB">
          <w:rPr>
            <w:webHidden/>
          </w:rPr>
          <w:fldChar w:fldCharType="begin"/>
        </w:r>
        <w:r w:rsidR="00F147FB">
          <w:rPr>
            <w:webHidden/>
          </w:rPr>
          <w:instrText xml:space="preserve"> PAGEREF _Toc106749183 \h </w:instrText>
        </w:r>
        <w:r w:rsidR="00F147FB">
          <w:rPr>
            <w:webHidden/>
          </w:rPr>
        </w:r>
        <w:r w:rsidR="00F147FB">
          <w:rPr>
            <w:webHidden/>
          </w:rPr>
          <w:fldChar w:fldCharType="separate"/>
        </w:r>
        <w:r w:rsidR="00F147FB">
          <w:rPr>
            <w:webHidden/>
          </w:rPr>
          <w:t>129</w:t>
        </w:r>
        <w:r w:rsidR="00F147FB">
          <w:rPr>
            <w:webHidden/>
          </w:rPr>
          <w:fldChar w:fldCharType="end"/>
        </w:r>
      </w:hyperlink>
    </w:p>
    <w:p w14:paraId="7582990A" w14:textId="03F9A8FD" w:rsidR="00F147FB" w:rsidRDefault="00462843">
      <w:pPr>
        <w:pStyle w:val="TOC3"/>
        <w:rPr>
          <w:sz w:val="22"/>
          <w:szCs w:val="22"/>
          <w:lang w:bidi="ar-SA"/>
        </w:rPr>
      </w:pPr>
      <w:hyperlink w:anchor="_Toc106749184" w:history="1">
        <w:r w:rsidR="00F147FB" w:rsidRPr="00521DE0">
          <w:rPr>
            <w:rStyle w:val="Hyperlink"/>
            <w:highlight w:val="yellow"/>
            <w:lang w:val="fr-CA"/>
          </w:rPr>
          <w:t>(B)</w:t>
        </w:r>
        <w:r w:rsidR="00F147FB">
          <w:rPr>
            <w:sz w:val="22"/>
            <w:szCs w:val="22"/>
            <w:lang w:bidi="ar-SA"/>
          </w:rPr>
          <w:tab/>
        </w:r>
        <w:r w:rsidR="00F147FB" w:rsidRPr="00521DE0">
          <w:rPr>
            <w:rStyle w:val="Hyperlink"/>
            <w:highlight w:val="yellow"/>
            <w:lang w:val="fr-CA"/>
          </w:rPr>
          <w:t>Généralités</w:t>
        </w:r>
        <w:r w:rsidR="00F147FB">
          <w:rPr>
            <w:webHidden/>
          </w:rPr>
          <w:tab/>
        </w:r>
        <w:r w:rsidR="00F147FB">
          <w:rPr>
            <w:webHidden/>
          </w:rPr>
          <w:fldChar w:fldCharType="begin"/>
        </w:r>
        <w:r w:rsidR="00F147FB">
          <w:rPr>
            <w:webHidden/>
          </w:rPr>
          <w:instrText xml:space="preserve"> PAGEREF _Toc106749184 \h </w:instrText>
        </w:r>
        <w:r w:rsidR="00F147FB">
          <w:rPr>
            <w:webHidden/>
          </w:rPr>
        </w:r>
        <w:r w:rsidR="00F147FB">
          <w:rPr>
            <w:webHidden/>
          </w:rPr>
          <w:fldChar w:fldCharType="separate"/>
        </w:r>
        <w:r w:rsidR="00F147FB">
          <w:rPr>
            <w:webHidden/>
          </w:rPr>
          <w:t>129</w:t>
        </w:r>
        <w:r w:rsidR="00F147FB">
          <w:rPr>
            <w:webHidden/>
          </w:rPr>
          <w:fldChar w:fldCharType="end"/>
        </w:r>
      </w:hyperlink>
    </w:p>
    <w:p w14:paraId="2E36192F" w14:textId="786B563E" w:rsidR="00F147FB" w:rsidRDefault="00462843">
      <w:pPr>
        <w:pStyle w:val="TOC3"/>
        <w:rPr>
          <w:sz w:val="22"/>
          <w:szCs w:val="22"/>
          <w:lang w:bidi="ar-SA"/>
        </w:rPr>
      </w:pPr>
      <w:hyperlink w:anchor="_Toc106749185" w:history="1">
        <w:r w:rsidR="00F147FB" w:rsidRPr="00521DE0">
          <w:rPr>
            <w:rStyle w:val="Hyperlink"/>
            <w:highlight w:val="yellow"/>
            <w:lang w:val="fr-CA"/>
          </w:rPr>
          <w:t>(C)</w:t>
        </w:r>
        <w:r w:rsidR="00F147FB">
          <w:rPr>
            <w:sz w:val="22"/>
            <w:szCs w:val="22"/>
            <w:lang w:bidi="ar-SA"/>
          </w:rPr>
          <w:tab/>
        </w:r>
        <w:r w:rsidR="00F147FB" w:rsidRPr="00521DE0">
          <w:rPr>
            <w:rStyle w:val="Hyperlink"/>
            <w:highlight w:val="yellow"/>
            <w:lang w:val="fr-CA"/>
          </w:rPr>
          <w:t xml:space="preserve">Obligations du transporteur en cas de retard de plus de 3 heures sur l’aire </w:t>
        </w:r>
        <w:r w:rsidR="00F147FB">
          <w:rPr>
            <w:rStyle w:val="Hyperlink"/>
            <w:highlight w:val="yellow"/>
            <w:lang w:val="fr-CA"/>
          </w:rPr>
          <w:br/>
        </w:r>
        <w:r w:rsidR="00F147FB" w:rsidRPr="00521DE0">
          <w:rPr>
            <w:rStyle w:val="Hyperlink"/>
            <w:highlight w:val="yellow"/>
            <w:lang w:val="fr-CA"/>
          </w:rPr>
          <w:t>de trafic d’un aéroport du Canada</w:t>
        </w:r>
        <w:r w:rsidR="00F147FB">
          <w:rPr>
            <w:webHidden/>
          </w:rPr>
          <w:tab/>
        </w:r>
        <w:r w:rsidR="00F147FB">
          <w:rPr>
            <w:webHidden/>
          </w:rPr>
          <w:fldChar w:fldCharType="begin"/>
        </w:r>
        <w:r w:rsidR="00F147FB">
          <w:rPr>
            <w:webHidden/>
          </w:rPr>
          <w:instrText xml:space="preserve"> PAGEREF _Toc106749185 \h </w:instrText>
        </w:r>
        <w:r w:rsidR="00F147FB">
          <w:rPr>
            <w:webHidden/>
          </w:rPr>
        </w:r>
        <w:r w:rsidR="00F147FB">
          <w:rPr>
            <w:webHidden/>
          </w:rPr>
          <w:fldChar w:fldCharType="separate"/>
        </w:r>
        <w:r w:rsidR="00F147FB">
          <w:rPr>
            <w:webHidden/>
          </w:rPr>
          <w:t>130</w:t>
        </w:r>
        <w:r w:rsidR="00F147FB">
          <w:rPr>
            <w:webHidden/>
          </w:rPr>
          <w:fldChar w:fldCharType="end"/>
        </w:r>
      </w:hyperlink>
    </w:p>
    <w:p w14:paraId="6C70DFFC" w14:textId="4D4B7868" w:rsidR="00F147FB" w:rsidRDefault="00462843">
      <w:pPr>
        <w:pStyle w:val="TOC2"/>
        <w:rPr>
          <w:b w:val="0"/>
          <w:sz w:val="22"/>
          <w:szCs w:val="22"/>
        </w:rPr>
      </w:pPr>
      <w:hyperlink w:anchor="_Toc106749186" w:history="1">
        <w:r w:rsidR="00F147FB" w:rsidRPr="00521DE0">
          <w:rPr>
            <w:rStyle w:val="Hyperlink"/>
            <w:highlight w:val="yellow"/>
            <w:lang w:val="fr-CA" w:bidi="en-US"/>
          </w:rPr>
          <w:t>Règle 95 : Refus d’embarquement – situation indépendante de la volonté du transporteur</w:t>
        </w:r>
        <w:r w:rsidR="00F147FB">
          <w:rPr>
            <w:webHidden/>
          </w:rPr>
          <w:tab/>
        </w:r>
        <w:r w:rsidR="00F147FB">
          <w:rPr>
            <w:webHidden/>
          </w:rPr>
          <w:fldChar w:fldCharType="begin"/>
        </w:r>
        <w:r w:rsidR="00F147FB">
          <w:rPr>
            <w:webHidden/>
          </w:rPr>
          <w:instrText xml:space="preserve"> PAGEREF _Toc106749186 \h </w:instrText>
        </w:r>
        <w:r w:rsidR="00F147FB">
          <w:rPr>
            <w:webHidden/>
          </w:rPr>
        </w:r>
        <w:r w:rsidR="00F147FB">
          <w:rPr>
            <w:webHidden/>
          </w:rPr>
          <w:fldChar w:fldCharType="separate"/>
        </w:r>
        <w:r w:rsidR="00F147FB">
          <w:rPr>
            <w:webHidden/>
          </w:rPr>
          <w:t>132</w:t>
        </w:r>
        <w:r w:rsidR="00F147FB">
          <w:rPr>
            <w:webHidden/>
          </w:rPr>
          <w:fldChar w:fldCharType="end"/>
        </w:r>
      </w:hyperlink>
    </w:p>
    <w:p w14:paraId="414DC46D" w14:textId="4B9FE675" w:rsidR="00F147FB" w:rsidRDefault="00462843">
      <w:pPr>
        <w:pStyle w:val="TOC3"/>
        <w:rPr>
          <w:sz w:val="22"/>
          <w:szCs w:val="22"/>
          <w:lang w:bidi="ar-SA"/>
        </w:rPr>
      </w:pPr>
      <w:hyperlink w:anchor="_Toc106749187" w:history="1">
        <w:r w:rsidR="00F147FB" w:rsidRPr="00521DE0">
          <w:rPr>
            <w:rStyle w:val="Hyperlink"/>
            <w:highlight w:val="yellow"/>
            <w:lang w:val="fr-CA"/>
          </w:rPr>
          <w:t>(A)</w:t>
        </w:r>
        <w:r w:rsidR="00F147FB">
          <w:rPr>
            <w:sz w:val="22"/>
            <w:szCs w:val="22"/>
            <w:lang w:bidi="ar-SA"/>
          </w:rPr>
          <w:tab/>
        </w:r>
        <w:r w:rsidR="00F147FB" w:rsidRPr="00521DE0">
          <w:rPr>
            <w:rStyle w:val="Hyperlink"/>
            <w:highlight w:val="yellow"/>
            <w:lang w:val="fr-CA"/>
          </w:rPr>
          <w:t>Application</w:t>
        </w:r>
        <w:r w:rsidR="00F147FB">
          <w:rPr>
            <w:webHidden/>
          </w:rPr>
          <w:tab/>
        </w:r>
        <w:r w:rsidR="00F147FB">
          <w:rPr>
            <w:webHidden/>
          </w:rPr>
          <w:fldChar w:fldCharType="begin"/>
        </w:r>
        <w:r w:rsidR="00F147FB">
          <w:rPr>
            <w:webHidden/>
          </w:rPr>
          <w:instrText xml:space="preserve"> PAGEREF _Toc106749187 \h </w:instrText>
        </w:r>
        <w:r w:rsidR="00F147FB">
          <w:rPr>
            <w:webHidden/>
          </w:rPr>
        </w:r>
        <w:r w:rsidR="00F147FB">
          <w:rPr>
            <w:webHidden/>
          </w:rPr>
          <w:fldChar w:fldCharType="separate"/>
        </w:r>
        <w:r w:rsidR="00F147FB">
          <w:rPr>
            <w:webHidden/>
          </w:rPr>
          <w:t>132</w:t>
        </w:r>
        <w:r w:rsidR="00F147FB">
          <w:rPr>
            <w:webHidden/>
          </w:rPr>
          <w:fldChar w:fldCharType="end"/>
        </w:r>
      </w:hyperlink>
    </w:p>
    <w:p w14:paraId="5F75696E" w14:textId="241B1734" w:rsidR="00F147FB" w:rsidRDefault="00462843">
      <w:pPr>
        <w:pStyle w:val="TOC3"/>
        <w:rPr>
          <w:sz w:val="22"/>
          <w:szCs w:val="22"/>
          <w:lang w:bidi="ar-SA"/>
        </w:rPr>
      </w:pPr>
      <w:hyperlink w:anchor="_Toc106749188" w:history="1">
        <w:r w:rsidR="00F147FB" w:rsidRPr="00521DE0">
          <w:rPr>
            <w:rStyle w:val="Hyperlink"/>
            <w:highlight w:val="yellow"/>
            <w:lang w:val="fr-CA"/>
          </w:rPr>
          <w:t>(B)</w:t>
        </w:r>
        <w:r w:rsidR="00F147FB">
          <w:rPr>
            <w:sz w:val="22"/>
            <w:szCs w:val="22"/>
            <w:lang w:bidi="ar-SA"/>
          </w:rPr>
          <w:tab/>
        </w:r>
        <w:r w:rsidR="00F147FB" w:rsidRPr="00521DE0">
          <w:rPr>
            <w:rStyle w:val="Hyperlink"/>
            <w:highlight w:val="yellow"/>
            <w:lang w:val="fr-CA"/>
          </w:rPr>
          <w:t>Généralités</w:t>
        </w:r>
        <w:r w:rsidR="00F147FB">
          <w:rPr>
            <w:webHidden/>
          </w:rPr>
          <w:tab/>
        </w:r>
        <w:r w:rsidR="00F147FB">
          <w:rPr>
            <w:webHidden/>
          </w:rPr>
          <w:fldChar w:fldCharType="begin"/>
        </w:r>
        <w:r w:rsidR="00F147FB">
          <w:rPr>
            <w:webHidden/>
          </w:rPr>
          <w:instrText xml:space="preserve"> PAGEREF _Toc106749188 \h </w:instrText>
        </w:r>
        <w:r w:rsidR="00F147FB">
          <w:rPr>
            <w:webHidden/>
          </w:rPr>
        </w:r>
        <w:r w:rsidR="00F147FB">
          <w:rPr>
            <w:webHidden/>
          </w:rPr>
          <w:fldChar w:fldCharType="separate"/>
        </w:r>
        <w:r w:rsidR="00F147FB">
          <w:rPr>
            <w:webHidden/>
          </w:rPr>
          <w:t>132</w:t>
        </w:r>
        <w:r w:rsidR="00F147FB">
          <w:rPr>
            <w:webHidden/>
          </w:rPr>
          <w:fldChar w:fldCharType="end"/>
        </w:r>
      </w:hyperlink>
    </w:p>
    <w:p w14:paraId="365A8704" w14:textId="53187BC0" w:rsidR="00F147FB" w:rsidRDefault="00462843">
      <w:pPr>
        <w:pStyle w:val="TOC3"/>
        <w:rPr>
          <w:sz w:val="22"/>
          <w:szCs w:val="22"/>
          <w:lang w:bidi="ar-SA"/>
        </w:rPr>
      </w:pPr>
      <w:hyperlink w:anchor="_Toc106749189" w:history="1">
        <w:r w:rsidR="00F147FB" w:rsidRPr="00521DE0">
          <w:rPr>
            <w:rStyle w:val="Hyperlink"/>
            <w:highlight w:val="yellow"/>
            <w:lang w:val="fr-CA"/>
          </w:rPr>
          <w:t>(C)</w:t>
        </w:r>
        <w:r w:rsidR="00F147FB">
          <w:rPr>
            <w:sz w:val="22"/>
            <w:szCs w:val="22"/>
            <w:lang w:bidi="ar-SA"/>
          </w:rPr>
          <w:tab/>
        </w:r>
        <w:r w:rsidR="00F147FB" w:rsidRPr="00521DE0">
          <w:rPr>
            <w:rStyle w:val="Hyperlink"/>
            <w:highlight w:val="yellow"/>
            <w:lang w:val="fr-CA"/>
          </w:rPr>
          <w:t>Situations indépendantes de la volonté du transporteur</w:t>
        </w:r>
        <w:r w:rsidR="00F147FB">
          <w:rPr>
            <w:webHidden/>
          </w:rPr>
          <w:tab/>
        </w:r>
        <w:r w:rsidR="00F147FB">
          <w:rPr>
            <w:webHidden/>
          </w:rPr>
          <w:fldChar w:fldCharType="begin"/>
        </w:r>
        <w:r w:rsidR="00F147FB">
          <w:rPr>
            <w:webHidden/>
          </w:rPr>
          <w:instrText xml:space="preserve"> PAGEREF _Toc106749189 \h </w:instrText>
        </w:r>
        <w:r w:rsidR="00F147FB">
          <w:rPr>
            <w:webHidden/>
          </w:rPr>
        </w:r>
        <w:r w:rsidR="00F147FB">
          <w:rPr>
            <w:webHidden/>
          </w:rPr>
          <w:fldChar w:fldCharType="separate"/>
        </w:r>
        <w:r w:rsidR="00F147FB">
          <w:rPr>
            <w:webHidden/>
          </w:rPr>
          <w:t>133</w:t>
        </w:r>
        <w:r w:rsidR="00F147FB">
          <w:rPr>
            <w:webHidden/>
          </w:rPr>
          <w:fldChar w:fldCharType="end"/>
        </w:r>
      </w:hyperlink>
    </w:p>
    <w:p w14:paraId="49FA6710" w14:textId="0676C7DD" w:rsidR="00F147FB" w:rsidRDefault="00462843">
      <w:pPr>
        <w:pStyle w:val="TOC3"/>
        <w:rPr>
          <w:sz w:val="22"/>
          <w:szCs w:val="22"/>
          <w:lang w:bidi="ar-SA"/>
        </w:rPr>
      </w:pPr>
      <w:hyperlink w:anchor="_Toc106749190" w:history="1">
        <w:r w:rsidR="00F147FB" w:rsidRPr="00521DE0">
          <w:rPr>
            <w:rStyle w:val="Hyperlink"/>
            <w:highlight w:val="yellow"/>
            <w:lang w:val="fr-CA"/>
          </w:rPr>
          <w:t>(D)</w:t>
        </w:r>
        <w:r w:rsidR="00F147FB">
          <w:rPr>
            <w:sz w:val="22"/>
            <w:szCs w:val="22"/>
            <w:lang w:bidi="ar-SA"/>
          </w:rPr>
          <w:tab/>
        </w:r>
        <w:r w:rsidR="00F147FB" w:rsidRPr="00521DE0">
          <w:rPr>
            <w:rStyle w:val="Hyperlink"/>
            <w:highlight w:val="yellow"/>
            <w:lang w:val="fr-CA"/>
          </w:rPr>
          <w:t>Communication avec les passagers — refus d’embarquement — situation indépendante de la volonté du transporteur</w:t>
        </w:r>
        <w:r w:rsidR="00F147FB">
          <w:rPr>
            <w:webHidden/>
          </w:rPr>
          <w:tab/>
        </w:r>
        <w:r w:rsidR="00F147FB">
          <w:rPr>
            <w:webHidden/>
          </w:rPr>
          <w:fldChar w:fldCharType="begin"/>
        </w:r>
        <w:r w:rsidR="00F147FB">
          <w:rPr>
            <w:webHidden/>
          </w:rPr>
          <w:instrText xml:space="preserve"> PAGEREF _Toc106749190 \h </w:instrText>
        </w:r>
        <w:r w:rsidR="00F147FB">
          <w:rPr>
            <w:webHidden/>
          </w:rPr>
        </w:r>
        <w:r w:rsidR="00F147FB">
          <w:rPr>
            <w:webHidden/>
          </w:rPr>
          <w:fldChar w:fldCharType="separate"/>
        </w:r>
        <w:r w:rsidR="00F147FB">
          <w:rPr>
            <w:webHidden/>
          </w:rPr>
          <w:t>134</w:t>
        </w:r>
        <w:r w:rsidR="00F147FB">
          <w:rPr>
            <w:webHidden/>
          </w:rPr>
          <w:fldChar w:fldCharType="end"/>
        </w:r>
      </w:hyperlink>
    </w:p>
    <w:p w14:paraId="2650BD03" w14:textId="33328D96" w:rsidR="00F147FB" w:rsidRDefault="00462843">
      <w:pPr>
        <w:pStyle w:val="TOC3"/>
        <w:rPr>
          <w:sz w:val="22"/>
          <w:szCs w:val="22"/>
          <w:lang w:bidi="ar-SA"/>
        </w:rPr>
      </w:pPr>
      <w:hyperlink w:anchor="_Toc106749191" w:history="1">
        <w:r w:rsidR="00F147FB" w:rsidRPr="00521DE0">
          <w:rPr>
            <w:rStyle w:val="Hyperlink"/>
            <w:highlight w:val="green"/>
            <w:lang w:val="fr-CA" w:eastAsia="en-CA"/>
          </w:rPr>
          <w:t>(E)</w:t>
        </w:r>
        <w:r w:rsidR="00F147FB">
          <w:rPr>
            <w:sz w:val="22"/>
            <w:szCs w:val="22"/>
            <w:lang w:bidi="ar-SA"/>
          </w:rPr>
          <w:tab/>
        </w:r>
        <w:r w:rsidR="00F147FB" w:rsidRPr="00521DE0">
          <w:rPr>
            <w:rStyle w:val="Hyperlink"/>
            <w:highlight w:val="green"/>
            <w:lang w:val="fr-CA"/>
          </w:rPr>
          <w:t>Arrangements alternatifs —</w:t>
        </w:r>
        <w:r w:rsidR="00F147FB" w:rsidRPr="00521DE0">
          <w:rPr>
            <w:rStyle w:val="Hyperlink"/>
            <w:highlight w:val="green"/>
            <w:lang w:val="fr-CA" w:eastAsia="en-CA"/>
          </w:rPr>
          <w:t xml:space="preserve"> </w:t>
        </w:r>
        <w:r w:rsidR="00F147FB" w:rsidRPr="00521DE0">
          <w:rPr>
            <w:rStyle w:val="Hyperlink"/>
            <w:highlight w:val="green"/>
            <w:lang w:val="fr-CA"/>
          </w:rPr>
          <w:t xml:space="preserve">refus d’embarquement — situation indépendante </w:t>
        </w:r>
        <w:r w:rsidR="00F147FB">
          <w:rPr>
            <w:rStyle w:val="Hyperlink"/>
            <w:highlight w:val="green"/>
            <w:lang w:val="fr-CA"/>
          </w:rPr>
          <w:br/>
        </w:r>
        <w:r w:rsidR="00F147FB" w:rsidRPr="00521DE0">
          <w:rPr>
            <w:rStyle w:val="Hyperlink"/>
            <w:highlight w:val="green"/>
            <w:lang w:val="fr-CA"/>
          </w:rPr>
          <w:t>de la volonté du transporteur</w:t>
        </w:r>
        <w:r w:rsidR="00F147FB">
          <w:rPr>
            <w:webHidden/>
          </w:rPr>
          <w:tab/>
        </w:r>
        <w:r w:rsidR="00F147FB">
          <w:rPr>
            <w:webHidden/>
          </w:rPr>
          <w:fldChar w:fldCharType="begin"/>
        </w:r>
        <w:r w:rsidR="00F147FB">
          <w:rPr>
            <w:webHidden/>
          </w:rPr>
          <w:instrText xml:space="preserve"> PAGEREF _Toc106749191 \h </w:instrText>
        </w:r>
        <w:r w:rsidR="00F147FB">
          <w:rPr>
            <w:webHidden/>
          </w:rPr>
        </w:r>
        <w:r w:rsidR="00F147FB">
          <w:rPr>
            <w:webHidden/>
          </w:rPr>
          <w:fldChar w:fldCharType="separate"/>
        </w:r>
        <w:r w:rsidR="00F147FB">
          <w:rPr>
            <w:webHidden/>
          </w:rPr>
          <w:t>134</w:t>
        </w:r>
        <w:r w:rsidR="00F147FB">
          <w:rPr>
            <w:webHidden/>
          </w:rPr>
          <w:fldChar w:fldCharType="end"/>
        </w:r>
      </w:hyperlink>
    </w:p>
    <w:p w14:paraId="026FDAA9" w14:textId="3983D923" w:rsidR="00F147FB" w:rsidRDefault="00462843">
      <w:pPr>
        <w:pStyle w:val="TOC2"/>
        <w:rPr>
          <w:b w:val="0"/>
          <w:sz w:val="22"/>
          <w:szCs w:val="22"/>
        </w:rPr>
      </w:pPr>
      <w:hyperlink w:anchor="_Toc106749192" w:history="1">
        <w:r w:rsidR="00F147FB" w:rsidRPr="00521DE0">
          <w:rPr>
            <w:rStyle w:val="Hyperlink"/>
            <w:highlight w:val="yellow"/>
            <w:lang w:val="fr-CA" w:bidi="en-US"/>
          </w:rPr>
          <w:t>Règle 96 : Refus d’embarquement – situation attribuable au transporteur, et situation attribuable au transporteur mais nécessaire par souci de sécurité</w:t>
        </w:r>
        <w:r w:rsidR="00F147FB">
          <w:rPr>
            <w:webHidden/>
          </w:rPr>
          <w:tab/>
        </w:r>
        <w:r w:rsidR="00F147FB">
          <w:rPr>
            <w:webHidden/>
          </w:rPr>
          <w:fldChar w:fldCharType="begin"/>
        </w:r>
        <w:r w:rsidR="00F147FB">
          <w:rPr>
            <w:webHidden/>
          </w:rPr>
          <w:instrText xml:space="preserve"> PAGEREF _Toc106749192 \h </w:instrText>
        </w:r>
        <w:r w:rsidR="00F147FB">
          <w:rPr>
            <w:webHidden/>
          </w:rPr>
        </w:r>
        <w:r w:rsidR="00F147FB">
          <w:rPr>
            <w:webHidden/>
          </w:rPr>
          <w:fldChar w:fldCharType="separate"/>
        </w:r>
        <w:r w:rsidR="00F147FB">
          <w:rPr>
            <w:webHidden/>
          </w:rPr>
          <w:t>138</w:t>
        </w:r>
        <w:r w:rsidR="00F147FB">
          <w:rPr>
            <w:webHidden/>
          </w:rPr>
          <w:fldChar w:fldCharType="end"/>
        </w:r>
      </w:hyperlink>
    </w:p>
    <w:p w14:paraId="18242C36" w14:textId="757C91D1" w:rsidR="00F147FB" w:rsidRDefault="00462843">
      <w:pPr>
        <w:pStyle w:val="TOC3"/>
        <w:rPr>
          <w:sz w:val="22"/>
          <w:szCs w:val="22"/>
          <w:lang w:bidi="ar-SA"/>
        </w:rPr>
      </w:pPr>
      <w:hyperlink w:anchor="_Toc106749193" w:history="1">
        <w:r w:rsidR="00F147FB" w:rsidRPr="00521DE0">
          <w:rPr>
            <w:rStyle w:val="Hyperlink"/>
            <w:highlight w:val="yellow"/>
            <w:lang w:val="fr-CA"/>
          </w:rPr>
          <w:t>(A)</w:t>
        </w:r>
        <w:r w:rsidR="00F147FB">
          <w:rPr>
            <w:sz w:val="22"/>
            <w:szCs w:val="22"/>
            <w:lang w:bidi="ar-SA"/>
          </w:rPr>
          <w:tab/>
        </w:r>
        <w:r w:rsidR="00F147FB" w:rsidRPr="00521DE0">
          <w:rPr>
            <w:rStyle w:val="Hyperlink"/>
            <w:highlight w:val="yellow"/>
            <w:lang w:val="fr-CA"/>
          </w:rPr>
          <w:t>Application</w:t>
        </w:r>
        <w:r w:rsidR="00F147FB">
          <w:rPr>
            <w:webHidden/>
          </w:rPr>
          <w:tab/>
        </w:r>
        <w:r w:rsidR="00F147FB">
          <w:rPr>
            <w:webHidden/>
          </w:rPr>
          <w:fldChar w:fldCharType="begin"/>
        </w:r>
        <w:r w:rsidR="00F147FB">
          <w:rPr>
            <w:webHidden/>
          </w:rPr>
          <w:instrText xml:space="preserve"> PAGEREF _Toc106749193 \h </w:instrText>
        </w:r>
        <w:r w:rsidR="00F147FB">
          <w:rPr>
            <w:webHidden/>
          </w:rPr>
        </w:r>
        <w:r w:rsidR="00F147FB">
          <w:rPr>
            <w:webHidden/>
          </w:rPr>
          <w:fldChar w:fldCharType="separate"/>
        </w:r>
        <w:r w:rsidR="00F147FB">
          <w:rPr>
            <w:webHidden/>
          </w:rPr>
          <w:t>138</w:t>
        </w:r>
        <w:r w:rsidR="00F147FB">
          <w:rPr>
            <w:webHidden/>
          </w:rPr>
          <w:fldChar w:fldCharType="end"/>
        </w:r>
      </w:hyperlink>
    </w:p>
    <w:p w14:paraId="3EC0CA8B" w14:textId="038B7BA0" w:rsidR="00F147FB" w:rsidRDefault="00462843">
      <w:pPr>
        <w:pStyle w:val="TOC3"/>
        <w:rPr>
          <w:sz w:val="22"/>
          <w:szCs w:val="22"/>
          <w:lang w:bidi="ar-SA"/>
        </w:rPr>
      </w:pPr>
      <w:hyperlink w:anchor="_Toc106749194" w:history="1">
        <w:r w:rsidR="00F147FB" w:rsidRPr="00521DE0">
          <w:rPr>
            <w:rStyle w:val="Hyperlink"/>
            <w:highlight w:val="yellow"/>
            <w:lang w:val="fr-CA"/>
          </w:rPr>
          <w:t>(B)</w:t>
        </w:r>
        <w:r w:rsidR="00F147FB">
          <w:rPr>
            <w:sz w:val="22"/>
            <w:szCs w:val="22"/>
            <w:lang w:bidi="ar-SA"/>
          </w:rPr>
          <w:tab/>
        </w:r>
        <w:r w:rsidR="00F147FB" w:rsidRPr="00521DE0">
          <w:rPr>
            <w:rStyle w:val="Hyperlink"/>
            <w:highlight w:val="yellow"/>
            <w:lang w:val="fr-CA"/>
          </w:rPr>
          <w:t>Généralités</w:t>
        </w:r>
        <w:r w:rsidR="00F147FB">
          <w:rPr>
            <w:webHidden/>
          </w:rPr>
          <w:tab/>
        </w:r>
        <w:r w:rsidR="00F147FB">
          <w:rPr>
            <w:webHidden/>
          </w:rPr>
          <w:fldChar w:fldCharType="begin"/>
        </w:r>
        <w:r w:rsidR="00F147FB">
          <w:rPr>
            <w:webHidden/>
          </w:rPr>
          <w:instrText xml:space="preserve"> PAGEREF _Toc106749194 \h </w:instrText>
        </w:r>
        <w:r w:rsidR="00F147FB">
          <w:rPr>
            <w:webHidden/>
          </w:rPr>
        </w:r>
        <w:r w:rsidR="00F147FB">
          <w:rPr>
            <w:webHidden/>
          </w:rPr>
          <w:fldChar w:fldCharType="separate"/>
        </w:r>
        <w:r w:rsidR="00F147FB">
          <w:rPr>
            <w:webHidden/>
          </w:rPr>
          <w:t>138</w:t>
        </w:r>
        <w:r w:rsidR="00F147FB">
          <w:rPr>
            <w:webHidden/>
          </w:rPr>
          <w:fldChar w:fldCharType="end"/>
        </w:r>
      </w:hyperlink>
    </w:p>
    <w:p w14:paraId="05270673" w14:textId="3E994653" w:rsidR="00F147FB" w:rsidRDefault="00462843">
      <w:pPr>
        <w:pStyle w:val="TOC3"/>
        <w:rPr>
          <w:sz w:val="22"/>
          <w:szCs w:val="22"/>
          <w:lang w:bidi="ar-SA"/>
        </w:rPr>
      </w:pPr>
      <w:hyperlink w:anchor="_Toc106749195" w:history="1">
        <w:r w:rsidR="00F147FB" w:rsidRPr="00521DE0">
          <w:rPr>
            <w:rStyle w:val="Hyperlink"/>
            <w:highlight w:val="yellow"/>
            <w:lang w:val="fr-CA"/>
          </w:rPr>
          <w:t>(C)</w:t>
        </w:r>
        <w:r w:rsidR="00F147FB">
          <w:rPr>
            <w:sz w:val="22"/>
            <w:szCs w:val="22"/>
            <w:lang w:bidi="ar-SA"/>
          </w:rPr>
          <w:tab/>
        </w:r>
        <w:r w:rsidR="00F147FB" w:rsidRPr="00521DE0">
          <w:rPr>
            <w:rStyle w:val="Hyperlink"/>
            <w:highlight w:val="yellow"/>
            <w:lang w:val="fr-CA"/>
          </w:rPr>
          <w:t xml:space="preserve">Refus d’embarquement – situation attribuable au transporteur, et situation attribuable au transporteur mais nécessaire par souci de sécurité – demande </w:t>
        </w:r>
        <w:r w:rsidR="00F147FB">
          <w:rPr>
            <w:rStyle w:val="Hyperlink"/>
            <w:highlight w:val="yellow"/>
            <w:lang w:val="fr-CA"/>
          </w:rPr>
          <w:br/>
        </w:r>
        <w:r w:rsidR="00F147FB" w:rsidRPr="00521DE0">
          <w:rPr>
            <w:rStyle w:val="Hyperlink"/>
            <w:highlight w:val="yellow"/>
            <w:lang w:val="fr-CA"/>
          </w:rPr>
          <w:t>de volontaires</w:t>
        </w:r>
        <w:r w:rsidR="00F147FB">
          <w:rPr>
            <w:webHidden/>
          </w:rPr>
          <w:tab/>
        </w:r>
        <w:r w:rsidR="00F147FB">
          <w:rPr>
            <w:webHidden/>
          </w:rPr>
          <w:fldChar w:fldCharType="begin"/>
        </w:r>
        <w:r w:rsidR="00F147FB">
          <w:rPr>
            <w:webHidden/>
          </w:rPr>
          <w:instrText xml:space="preserve"> PAGEREF _Toc106749195 \h </w:instrText>
        </w:r>
        <w:r w:rsidR="00F147FB">
          <w:rPr>
            <w:webHidden/>
          </w:rPr>
        </w:r>
        <w:r w:rsidR="00F147FB">
          <w:rPr>
            <w:webHidden/>
          </w:rPr>
          <w:fldChar w:fldCharType="separate"/>
        </w:r>
        <w:r w:rsidR="00F147FB">
          <w:rPr>
            <w:webHidden/>
          </w:rPr>
          <w:t>140</w:t>
        </w:r>
        <w:r w:rsidR="00F147FB">
          <w:rPr>
            <w:webHidden/>
          </w:rPr>
          <w:fldChar w:fldCharType="end"/>
        </w:r>
      </w:hyperlink>
    </w:p>
    <w:p w14:paraId="452F15FC" w14:textId="64B8250E" w:rsidR="00F147FB" w:rsidRDefault="00462843">
      <w:pPr>
        <w:pStyle w:val="TOC3"/>
        <w:rPr>
          <w:sz w:val="22"/>
          <w:szCs w:val="22"/>
          <w:lang w:bidi="ar-SA"/>
        </w:rPr>
      </w:pPr>
      <w:hyperlink w:anchor="_Toc106749196" w:history="1">
        <w:r w:rsidR="00F147FB" w:rsidRPr="00521DE0">
          <w:rPr>
            <w:rStyle w:val="Hyperlink"/>
            <w:highlight w:val="yellow"/>
            <w:lang w:val="fr-CA"/>
          </w:rPr>
          <w:t>(D)</w:t>
        </w:r>
        <w:r w:rsidR="00F147FB">
          <w:rPr>
            <w:sz w:val="22"/>
            <w:szCs w:val="22"/>
            <w:lang w:bidi="ar-SA"/>
          </w:rPr>
          <w:tab/>
        </w:r>
        <w:r w:rsidR="00F147FB" w:rsidRPr="00521DE0">
          <w:rPr>
            <w:rStyle w:val="Hyperlink"/>
            <w:highlight w:val="yellow"/>
            <w:lang w:val="fr-CA"/>
          </w:rPr>
          <w:t xml:space="preserve">Communication avec les passagers – refus d’embarquement – situation </w:t>
        </w:r>
        <w:r w:rsidR="00F147FB">
          <w:rPr>
            <w:rStyle w:val="Hyperlink"/>
            <w:highlight w:val="yellow"/>
            <w:lang w:val="fr-CA"/>
          </w:rPr>
          <w:br/>
        </w:r>
        <w:r w:rsidR="00F147FB" w:rsidRPr="00521DE0">
          <w:rPr>
            <w:rStyle w:val="Hyperlink"/>
            <w:highlight w:val="yellow"/>
            <w:lang w:val="fr-CA"/>
          </w:rPr>
          <w:t>attribuable au transporteur, et situation attribuable au transporteur mais nécessaire par souci de sécurité</w:t>
        </w:r>
        <w:r w:rsidR="00F147FB">
          <w:rPr>
            <w:webHidden/>
          </w:rPr>
          <w:tab/>
        </w:r>
        <w:r w:rsidR="00F147FB">
          <w:rPr>
            <w:webHidden/>
          </w:rPr>
          <w:fldChar w:fldCharType="begin"/>
        </w:r>
        <w:r w:rsidR="00F147FB">
          <w:rPr>
            <w:webHidden/>
          </w:rPr>
          <w:instrText xml:space="preserve"> PAGEREF _Toc106749196 \h </w:instrText>
        </w:r>
        <w:r w:rsidR="00F147FB">
          <w:rPr>
            <w:webHidden/>
          </w:rPr>
        </w:r>
        <w:r w:rsidR="00F147FB">
          <w:rPr>
            <w:webHidden/>
          </w:rPr>
          <w:fldChar w:fldCharType="separate"/>
        </w:r>
        <w:r w:rsidR="00F147FB">
          <w:rPr>
            <w:webHidden/>
          </w:rPr>
          <w:t>141</w:t>
        </w:r>
        <w:r w:rsidR="00F147FB">
          <w:rPr>
            <w:webHidden/>
          </w:rPr>
          <w:fldChar w:fldCharType="end"/>
        </w:r>
      </w:hyperlink>
    </w:p>
    <w:p w14:paraId="3A6B44D5" w14:textId="03DC13D5" w:rsidR="00F147FB" w:rsidRDefault="00462843">
      <w:pPr>
        <w:pStyle w:val="TOC3"/>
        <w:rPr>
          <w:sz w:val="22"/>
          <w:szCs w:val="22"/>
          <w:lang w:bidi="ar-SA"/>
        </w:rPr>
      </w:pPr>
      <w:hyperlink w:anchor="_Toc106749197" w:history="1">
        <w:r w:rsidR="00F147FB" w:rsidRPr="00521DE0">
          <w:rPr>
            <w:rStyle w:val="Hyperlink"/>
            <w:highlight w:val="green"/>
            <w:lang w:val="fr-CA"/>
          </w:rPr>
          <w:t>(E)</w:t>
        </w:r>
        <w:r w:rsidR="00F147FB">
          <w:rPr>
            <w:sz w:val="22"/>
            <w:szCs w:val="22"/>
            <w:lang w:bidi="ar-SA"/>
          </w:rPr>
          <w:tab/>
        </w:r>
        <w:r w:rsidR="00F147FB" w:rsidRPr="00521DE0">
          <w:rPr>
            <w:rStyle w:val="Hyperlink"/>
            <w:highlight w:val="green"/>
            <w:lang w:val="fr-CA"/>
          </w:rPr>
          <w:t xml:space="preserve">Arrangements alternatifs – refus d’embarquement – situation attribuable au transporteur, et situation attribuable au transporteur mais nécessaire par </w:t>
        </w:r>
        <w:r w:rsidR="00F147FB">
          <w:rPr>
            <w:rStyle w:val="Hyperlink"/>
            <w:highlight w:val="green"/>
            <w:lang w:val="fr-CA"/>
          </w:rPr>
          <w:br/>
        </w:r>
        <w:r w:rsidR="00F147FB" w:rsidRPr="00521DE0">
          <w:rPr>
            <w:rStyle w:val="Hyperlink"/>
            <w:highlight w:val="green"/>
            <w:lang w:val="fr-CA"/>
          </w:rPr>
          <w:t>souci de sécurité</w:t>
        </w:r>
        <w:r w:rsidR="00F147FB">
          <w:rPr>
            <w:webHidden/>
          </w:rPr>
          <w:tab/>
        </w:r>
        <w:r w:rsidR="00F147FB">
          <w:rPr>
            <w:webHidden/>
          </w:rPr>
          <w:fldChar w:fldCharType="begin"/>
        </w:r>
        <w:r w:rsidR="00F147FB">
          <w:rPr>
            <w:webHidden/>
          </w:rPr>
          <w:instrText xml:space="preserve"> PAGEREF _Toc106749197 \h </w:instrText>
        </w:r>
        <w:r w:rsidR="00F147FB">
          <w:rPr>
            <w:webHidden/>
          </w:rPr>
        </w:r>
        <w:r w:rsidR="00F147FB">
          <w:rPr>
            <w:webHidden/>
          </w:rPr>
          <w:fldChar w:fldCharType="separate"/>
        </w:r>
        <w:r w:rsidR="00F147FB">
          <w:rPr>
            <w:webHidden/>
          </w:rPr>
          <w:t>141</w:t>
        </w:r>
        <w:r w:rsidR="00F147FB">
          <w:rPr>
            <w:webHidden/>
          </w:rPr>
          <w:fldChar w:fldCharType="end"/>
        </w:r>
      </w:hyperlink>
    </w:p>
    <w:p w14:paraId="403C6284" w14:textId="49C8C273" w:rsidR="00F147FB" w:rsidRDefault="00462843">
      <w:pPr>
        <w:pStyle w:val="TOC3"/>
        <w:rPr>
          <w:sz w:val="22"/>
          <w:szCs w:val="22"/>
          <w:lang w:bidi="ar-SA"/>
        </w:rPr>
      </w:pPr>
      <w:hyperlink w:anchor="_Toc106749198" w:history="1">
        <w:r w:rsidR="00F147FB" w:rsidRPr="00521DE0">
          <w:rPr>
            <w:rStyle w:val="Hyperlink"/>
            <w:highlight w:val="yellow"/>
            <w:lang w:val="fr-CA"/>
          </w:rPr>
          <w:t>(F)</w:t>
        </w:r>
        <w:r w:rsidR="00F147FB">
          <w:rPr>
            <w:sz w:val="22"/>
            <w:szCs w:val="22"/>
            <w:lang w:bidi="ar-SA"/>
          </w:rPr>
          <w:tab/>
        </w:r>
        <w:r w:rsidR="00F147FB" w:rsidRPr="00521DE0">
          <w:rPr>
            <w:rStyle w:val="Hyperlink"/>
            <w:highlight w:val="yellow"/>
            <w:lang w:val="fr-CA"/>
          </w:rPr>
          <w:t xml:space="preserve">Normes de traitement – refus d’embarquement – situation attribuable au transporteur, et situation attribuable au transporteur mais nécessaire par </w:t>
        </w:r>
        <w:r w:rsidR="00F147FB">
          <w:rPr>
            <w:rStyle w:val="Hyperlink"/>
            <w:highlight w:val="yellow"/>
            <w:lang w:val="fr-CA"/>
          </w:rPr>
          <w:br/>
        </w:r>
        <w:r w:rsidR="00F147FB" w:rsidRPr="00521DE0">
          <w:rPr>
            <w:rStyle w:val="Hyperlink"/>
            <w:highlight w:val="yellow"/>
            <w:lang w:val="fr-CA"/>
          </w:rPr>
          <w:t>souci de sécurité</w:t>
        </w:r>
        <w:r w:rsidR="00F147FB">
          <w:rPr>
            <w:webHidden/>
          </w:rPr>
          <w:tab/>
        </w:r>
        <w:r w:rsidR="00F147FB">
          <w:rPr>
            <w:webHidden/>
          </w:rPr>
          <w:fldChar w:fldCharType="begin"/>
        </w:r>
        <w:r w:rsidR="00F147FB">
          <w:rPr>
            <w:webHidden/>
          </w:rPr>
          <w:instrText xml:space="preserve"> PAGEREF _Toc106749198 \h </w:instrText>
        </w:r>
        <w:r w:rsidR="00F147FB">
          <w:rPr>
            <w:webHidden/>
          </w:rPr>
        </w:r>
        <w:r w:rsidR="00F147FB">
          <w:rPr>
            <w:webHidden/>
          </w:rPr>
          <w:fldChar w:fldCharType="separate"/>
        </w:r>
        <w:r w:rsidR="00F147FB">
          <w:rPr>
            <w:webHidden/>
          </w:rPr>
          <w:t>144</w:t>
        </w:r>
        <w:r w:rsidR="00F147FB">
          <w:rPr>
            <w:webHidden/>
          </w:rPr>
          <w:fldChar w:fldCharType="end"/>
        </w:r>
      </w:hyperlink>
    </w:p>
    <w:p w14:paraId="679C3233" w14:textId="355C2F80" w:rsidR="00F147FB" w:rsidRDefault="00462843">
      <w:pPr>
        <w:pStyle w:val="TOC3"/>
        <w:rPr>
          <w:sz w:val="22"/>
          <w:szCs w:val="22"/>
          <w:lang w:bidi="ar-SA"/>
        </w:rPr>
      </w:pPr>
      <w:hyperlink w:anchor="_Toc106749199" w:history="1">
        <w:r w:rsidR="00F147FB" w:rsidRPr="00521DE0">
          <w:rPr>
            <w:rStyle w:val="Hyperlink"/>
            <w:highlight w:val="yellow"/>
            <w:lang w:val="fr-CA"/>
          </w:rPr>
          <w:t>(G)</w:t>
        </w:r>
        <w:r w:rsidR="00F147FB">
          <w:rPr>
            <w:sz w:val="22"/>
            <w:szCs w:val="22"/>
            <w:lang w:bidi="ar-SA"/>
          </w:rPr>
          <w:tab/>
        </w:r>
        <w:r w:rsidR="00F147FB" w:rsidRPr="00521DE0">
          <w:rPr>
            <w:rStyle w:val="Hyperlink"/>
            <w:highlight w:val="yellow"/>
            <w:lang w:val="fr-CA"/>
          </w:rPr>
          <w:t xml:space="preserve">Indemnité – refus d’embarquement – situation attribuable au transporteur </w:t>
        </w:r>
        <w:r w:rsidR="00F147FB">
          <w:rPr>
            <w:rStyle w:val="Hyperlink"/>
            <w:highlight w:val="yellow"/>
            <w:lang w:val="fr-CA"/>
          </w:rPr>
          <w:br/>
        </w:r>
        <w:r w:rsidR="00F147FB" w:rsidRPr="00521DE0">
          <w:rPr>
            <w:rStyle w:val="Hyperlink"/>
            <w:highlight w:val="yellow"/>
            <w:lang w:val="fr-CA"/>
          </w:rPr>
          <w:t>et qui n’est pas nécessaire par souci de sécurité</w:t>
        </w:r>
        <w:r w:rsidR="00F147FB">
          <w:rPr>
            <w:webHidden/>
          </w:rPr>
          <w:tab/>
        </w:r>
        <w:r w:rsidR="00F147FB">
          <w:rPr>
            <w:webHidden/>
          </w:rPr>
          <w:fldChar w:fldCharType="begin"/>
        </w:r>
        <w:r w:rsidR="00F147FB">
          <w:rPr>
            <w:webHidden/>
          </w:rPr>
          <w:instrText xml:space="preserve"> PAGEREF _Toc106749199 \h </w:instrText>
        </w:r>
        <w:r w:rsidR="00F147FB">
          <w:rPr>
            <w:webHidden/>
          </w:rPr>
        </w:r>
        <w:r w:rsidR="00F147FB">
          <w:rPr>
            <w:webHidden/>
          </w:rPr>
          <w:fldChar w:fldCharType="separate"/>
        </w:r>
        <w:r w:rsidR="00F147FB">
          <w:rPr>
            <w:webHidden/>
          </w:rPr>
          <w:t>145</w:t>
        </w:r>
        <w:r w:rsidR="00F147FB">
          <w:rPr>
            <w:webHidden/>
          </w:rPr>
          <w:fldChar w:fldCharType="end"/>
        </w:r>
      </w:hyperlink>
    </w:p>
    <w:p w14:paraId="6E3EBCF8" w14:textId="39402EC9" w:rsidR="00F147FB" w:rsidRDefault="00462843">
      <w:pPr>
        <w:pStyle w:val="TOC2"/>
        <w:rPr>
          <w:b w:val="0"/>
          <w:sz w:val="22"/>
          <w:szCs w:val="22"/>
        </w:rPr>
      </w:pPr>
      <w:hyperlink w:anchor="_Toc106749200" w:history="1">
        <w:r w:rsidR="00F147FB" w:rsidRPr="00521DE0">
          <w:rPr>
            <w:rStyle w:val="Hyperlink"/>
            <w:highlight w:val="yellow"/>
            <w:lang w:val="fr-CA" w:bidi="en-US"/>
          </w:rPr>
          <w:t>Règle 97 – Communication de renseignements – annulation, retard, retard sur l’aire de trafic ou refus d’embarquement</w:t>
        </w:r>
        <w:r w:rsidR="00F147FB">
          <w:rPr>
            <w:webHidden/>
          </w:rPr>
          <w:tab/>
        </w:r>
        <w:r w:rsidR="00F147FB">
          <w:rPr>
            <w:webHidden/>
          </w:rPr>
          <w:fldChar w:fldCharType="begin"/>
        </w:r>
        <w:r w:rsidR="00F147FB">
          <w:rPr>
            <w:webHidden/>
          </w:rPr>
          <w:instrText xml:space="preserve"> PAGEREF _Toc106749200 \h </w:instrText>
        </w:r>
        <w:r w:rsidR="00F147FB">
          <w:rPr>
            <w:webHidden/>
          </w:rPr>
        </w:r>
        <w:r w:rsidR="00F147FB">
          <w:rPr>
            <w:webHidden/>
          </w:rPr>
          <w:fldChar w:fldCharType="separate"/>
        </w:r>
        <w:r w:rsidR="00F147FB">
          <w:rPr>
            <w:webHidden/>
          </w:rPr>
          <w:t>147</w:t>
        </w:r>
        <w:r w:rsidR="00F147FB">
          <w:rPr>
            <w:webHidden/>
          </w:rPr>
          <w:fldChar w:fldCharType="end"/>
        </w:r>
      </w:hyperlink>
    </w:p>
    <w:p w14:paraId="77E46C41" w14:textId="4A505154" w:rsidR="00F147FB" w:rsidRDefault="00462843">
      <w:pPr>
        <w:pStyle w:val="TOC2"/>
        <w:rPr>
          <w:b w:val="0"/>
          <w:sz w:val="22"/>
          <w:szCs w:val="22"/>
        </w:rPr>
      </w:pPr>
      <w:hyperlink w:anchor="_Toc106749201" w:history="1">
        <w:r w:rsidR="00F147FB" w:rsidRPr="00521DE0">
          <w:rPr>
            <w:rStyle w:val="Hyperlink"/>
            <w:lang w:val="fr-CA" w:bidi="en-US"/>
          </w:rPr>
          <w:t>(A) Généralités</w:t>
        </w:r>
        <w:r w:rsidR="00F147FB">
          <w:rPr>
            <w:webHidden/>
          </w:rPr>
          <w:tab/>
        </w:r>
        <w:r w:rsidR="00F147FB">
          <w:rPr>
            <w:webHidden/>
          </w:rPr>
          <w:fldChar w:fldCharType="begin"/>
        </w:r>
        <w:r w:rsidR="00F147FB">
          <w:rPr>
            <w:webHidden/>
          </w:rPr>
          <w:instrText xml:space="preserve"> PAGEREF _Toc106749201 \h </w:instrText>
        </w:r>
        <w:r w:rsidR="00F147FB">
          <w:rPr>
            <w:webHidden/>
          </w:rPr>
        </w:r>
        <w:r w:rsidR="00F147FB">
          <w:rPr>
            <w:webHidden/>
          </w:rPr>
          <w:fldChar w:fldCharType="separate"/>
        </w:r>
        <w:r w:rsidR="00F147FB">
          <w:rPr>
            <w:webHidden/>
          </w:rPr>
          <w:t>147</w:t>
        </w:r>
        <w:r w:rsidR="00F147FB">
          <w:rPr>
            <w:webHidden/>
          </w:rPr>
          <w:fldChar w:fldCharType="end"/>
        </w:r>
      </w:hyperlink>
    </w:p>
    <w:p w14:paraId="1119E4B0" w14:textId="01EFC2A9" w:rsidR="00F147FB" w:rsidRDefault="00462843">
      <w:pPr>
        <w:pStyle w:val="TOC2"/>
        <w:rPr>
          <w:b w:val="0"/>
          <w:sz w:val="22"/>
          <w:szCs w:val="22"/>
        </w:rPr>
      </w:pPr>
      <w:hyperlink w:anchor="_Toc106749202" w:history="1">
        <w:r w:rsidR="00F147FB" w:rsidRPr="00521DE0">
          <w:rPr>
            <w:rStyle w:val="Hyperlink"/>
            <w:highlight w:val="cyan"/>
            <w:lang w:val="fr-CA" w:bidi="en-US"/>
          </w:rPr>
          <w:t>Règle 98 – Irrégularités d’horaire</w:t>
        </w:r>
        <w:r w:rsidR="00F147FB">
          <w:rPr>
            <w:webHidden/>
          </w:rPr>
          <w:tab/>
        </w:r>
        <w:r w:rsidR="00F147FB">
          <w:rPr>
            <w:webHidden/>
          </w:rPr>
          <w:fldChar w:fldCharType="begin"/>
        </w:r>
        <w:r w:rsidR="00F147FB">
          <w:rPr>
            <w:webHidden/>
          </w:rPr>
          <w:instrText xml:space="preserve"> PAGEREF _Toc106749202 \h </w:instrText>
        </w:r>
        <w:r w:rsidR="00F147FB">
          <w:rPr>
            <w:webHidden/>
          </w:rPr>
        </w:r>
        <w:r w:rsidR="00F147FB">
          <w:rPr>
            <w:webHidden/>
          </w:rPr>
          <w:fldChar w:fldCharType="separate"/>
        </w:r>
        <w:r w:rsidR="00F147FB">
          <w:rPr>
            <w:webHidden/>
          </w:rPr>
          <w:t>149</w:t>
        </w:r>
        <w:r w:rsidR="00F147FB">
          <w:rPr>
            <w:webHidden/>
          </w:rPr>
          <w:fldChar w:fldCharType="end"/>
        </w:r>
      </w:hyperlink>
    </w:p>
    <w:p w14:paraId="2966FD25" w14:textId="5015B454" w:rsidR="00F147FB" w:rsidRDefault="00462843">
      <w:pPr>
        <w:pStyle w:val="TOC2"/>
        <w:rPr>
          <w:b w:val="0"/>
          <w:sz w:val="22"/>
          <w:szCs w:val="22"/>
        </w:rPr>
      </w:pPr>
      <w:hyperlink w:anchor="_Toc106749203" w:history="1">
        <w:r w:rsidR="00F147FB" w:rsidRPr="00521DE0">
          <w:rPr>
            <w:rStyle w:val="Hyperlink"/>
            <w:lang w:val="fr-CA" w:bidi="en-US"/>
          </w:rPr>
          <w:t>Règle 105 : Refus de transport</w:t>
        </w:r>
        <w:r w:rsidR="00F147FB">
          <w:rPr>
            <w:webHidden/>
          </w:rPr>
          <w:tab/>
        </w:r>
        <w:r w:rsidR="00F147FB">
          <w:rPr>
            <w:webHidden/>
          </w:rPr>
          <w:fldChar w:fldCharType="begin"/>
        </w:r>
        <w:r w:rsidR="00F147FB">
          <w:rPr>
            <w:webHidden/>
          </w:rPr>
          <w:instrText xml:space="preserve"> PAGEREF _Toc106749203 \h </w:instrText>
        </w:r>
        <w:r w:rsidR="00F147FB">
          <w:rPr>
            <w:webHidden/>
          </w:rPr>
        </w:r>
        <w:r w:rsidR="00F147FB">
          <w:rPr>
            <w:webHidden/>
          </w:rPr>
          <w:fldChar w:fldCharType="separate"/>
        </w:r>
        <w:r w:rsidR="00F147FB">
          <w:rPr>
            <w:webHidden/>
          </w:rPr>
          <w:t>150</w:t>
        </w:r>
        <w:r w:rsidR="00F147FB">
          <w:rPr>
            <w:webHidden/>
          </w:rPr>
          <w:fldChar w:fldCharType="end"/>
        </w:r>
      </w:hyperlink>
    </w:p>
    <w:p w14:paraId="6F0A39AC" w14:textId="1968D55A" w:rsidR="00F147FB" w:rsidRDefault="00462843">
      <w:pPr>
        <w:pStyle w:val="TOC3"/>
        <w:rPr>
          <w:sz w:val="22"/>
          <w:szCs w:val="22"/>
          <w:lang w:bidi="ar-SA"/>
        </w:rPr>
      </w:pPr>
      <w:hyperlink w:anchor="_Toc106749204" w:history="1">
        <w:r w:rsidR="00F147FB" w:rsidRPr="00521DE0">
          <w:rPr>
            <w:rStyle w:val="Hyperlink"/>
            <w:lang w:val="fr-CA"/>
          </w:rPr>
          <w:t>Définition</w:t>
        </w:r>
        <w:r w:rsidR="00F147FB">
          <w:rPr>
            <w:webHidden/>
          </w:rPr>
          <w:tab/>
        </w:r>
        <w:r w:rsidR="00F147FB">
          <w:rPr>
            <w:webHidden/>
          </w:rPr>
          <w:fldChar w:fldCharType="begin"/>
        </w:r>
        <w:r w:rsidR="00F147FB">
          <w:rPr>
            <w:webHidden/>
          </w:rPr>
          <w:instrText xml:space="preserve"> PAGEREF _Toc106749204 \h </w:instrText>
        </w:r>
        <w:r w:rsidR="00F147FB">
          <w:rPr>
            <w:webHidden/>
          </w:rPr>
        </w:r>
        <w:r w:rsidR="00F147FB">
          <w:rPr>
            <w:webHidden/>
          </w:rPr>
          <w:fldChar w:fldCharType="separate"/>
        </w:r>
        <w:r w:rsidR="00F147FB">
          <w:rPr>
            <w:webHidden/>
          </w:rPr>
          <w:t>150</w:t>
        </w:r>
        <w:r w:rsidR="00F147FB">
          <w:rPr>
            <w:webHidden/>
          </w:rPr>
          <w:fldChar w:fldCharType="end"/>
        </w:r>
      </w:hyperlink>
    </w:p>
    <w:p w14:paraId="76537564" w14:textId="24D037D7" w:rsidR="00F147FB" w:rsidRDefault="00462843">
      <w:pPr>
        <w:pStyle w:val="TOC3"/>
        <w:rPr>
          <w:sz w:val="22"/>
          <w:szCs w:val="22"/>
          <w:lang w:bidi="ar-SA"/>
        </w:rPr>
      </w:pPr>
      <w:hyperlink w:anchor="_Toc106749205" w:history="1">
        <w:r w:rsidR="00F147FB" w:rsidRPr="00521DE0">
          <w:rPr>
            <w:rStyle w:val="Hyperlink"/>
            <w:lang w:val="fr-CA"/>
          </w:rPr>
          <w:t>(A) Application</w:t>
        </w:r>
        <w:r w:rsidR="00F147FB">
          <w:rPr>
            <w:webHidden/>
          </w:rPr>
          <w:tab/>
        </w:r>
        <w:r w:rsidR="00F147FB">
          <w:rPr>
            <w:webHidden/>
          </w:rPr>
          <w:fldChar w:fldCharType="begin"/>
        </w:r>
        <w:r w:rsidR="00F147FB">
          <w:rPr>
            <w:webHidden/>
          </w:rPr>
          <w:instrText xml:space="preserve"> PAGEREF _Toc106749205 \h </w:instrText>
        </w:r>
        <w:r w:rsidR="00F147FB">
          <w:rPr>
            <w:webHidden/>
          </w:rPr>
        </w:r>
        <w:r w:rsidR="00F147FB">
          <w:rPr>
            <w:webHidden/>
          </w:rPr>
          <w:fldChar w:fldCharType="separate"/>
        </w:r>
        <w:r w:rsidR="00F147FB">
          <w:rPr>
            <w:webHidden/>
          </w:rPr>
          <w:t>150</w:t>
        </w:r>
        <w:r w:rsidR="00F147FB">
          <w:rPr>
            <w:webHidden/>
          </w:rPr>
          <w:fldChar w:fldCharType="end"/>
        </w:r>
      </w:hyperlink>
    </w:p>
    <w:p w14:paraId="7ACB6B8B" w14:textId="15D7DBD2" w:rsidR="00F147FB" w:rsidRDefault="00462843">
      <w:pPr>
        <w:pStyle w:val="TOC3"/>
        <w:rPr>
          <w:sz w:val="22"/>
          <w:szCs w:val="22"/>
          <w:lang w:bidi="ar-SA"/>
        </w:rPr>
      </w:pPr>
      <w:hyperlink w:anchor="_Toc106749206" w:history="1">
        <w:r w:rsidR="00F147FB" w:rsidRPr="00521DE0">
          <w:rPr>
            <w:rStyle w:val="Hyperlink"/>
            <w:lang w:val="fr-CA"/>
          </w:rPr>
          <w:t>(B)</w:t>
        </w:r>
        <w:r w:rsidR="00F147FB">
          <w:rPr>
            <w:sz w:val="22"/>
            <w:szCs w:val="22"/>
            <w:lang w:bidi="ar-SA"/>
          </w:rPr>
          <w:tab/>
        </w:r>
        <w:r w:rsidR="00F147FB" w:rsidRPr="00521DE0">
          <w:rPr>
            <w:rStyle w:val="Hyperlink"/>
            <w:lang w:val="fr-CA"/>
          </w:rPr>
          <w:t>Refus de transport – décision de faire débarquer un passager</w:t>
        </w:r>
        <w:r w:rsidR="00F147FB">
          <w:rPr>
            <w:webHidden/>
          </w:rPr>
          <w:tab/>
        </w:r>
        <w:r w:rsidR="00F147FB">
          <w:rPr>
            <w:webHidden/>
          </w:rPr>
          <w:fldChar w:fldCharType="begin"/>
        </w:r>
        <w:r w:rsidR="00F147FB">
          <w:rPr>
            <w:webHidden/>
          </w:rPr>
          <w:instrText xml:space="preserve"> PAGEREF _Toc106749206 \h </w:instrText>
        </w:r>
        <w:r w:rsidR="00F147FB">
          <w:rPr>
            <w:webHidden/>
          </w:rPr>
        </w:r>
        <w:r w:rsidR="00F147FB">
          <w:rPr>
            <w:webHidden/>
          </w:rPr>
          <w:fldChar w:fldCharType="separate"/>
        </w:r>
        <w:r w:rsidR="00F147FB">
          <w:rPr>
            <w:webHidden/>
          </w:rPr>
          <w:t>150</w:t>
        </w:r>
        <w:r w:rsidR="00F147FB">
          <w:rPr>
            <w:webHidden/>
          </w:rPr>
          <w:fldChar w:fldCharType="end"/>
        </w:r>
      </w:hyperlink>
    </w:p>
    <w:p w14:paraId="68E9BB30" w14:textId="05CFEA0B" w:rsidR="00F147FB" w:rsidRDefault="00462843">
      <w:pPr>
        <w:pStyle w:val="TOC3"/>
        <w:rPr>
          <w:sz w:val="22"/>
          <w:szCs w:val="22"/>
          <w:lang w:bidi="ar-SA"/>
        </w:rPr>
      </w:pPr>
      <w:hyperlink w:anchor="_Toc106749207" w:history="1">
        <w:r w:rsidR="00F147FB" w:rsidRPr="00521DE0">
          <w:rPr>
            <w:rStyle w:val="Hyperlink"/>
            <w:lang w:val="fr-CA"/>
          </w:rPr>
          <w:t>(C)</w:t>
        </w:r>
        <w:r w:rsidR="00F147FB">
          <w:rPr>
            <w:sz w:val="22"/>
            <w:szCs w:val="22"/>
            <w:lang w:bidi="ar-SA"/>
          </w:rPr>
          <w:tab/>
        </w:r>
        <w:r w:rsidR="00F147FB" w:rsidRPr="00521DE0">
          <w:rPr>
            <w:rStyle w:val="Hyperlink"/>
            <w:lang w:val="fr-CA"/>
          </w:rPr>
          <w:t>Comportement du passager – refus de transport – comportement interdit et sanctions</w:t>
        </w:r>
        <w:r w:rsidR="00F147FB">
          <w:rPr>
            <w:webHidden/>
          </w:rPr>
          <w:tab/>
        </w:r>
        <w:r w:rsidR="00F147FB">
          <w:rPr>
            <w:webHidden/>
          </w:rPr>
          <w:fldChar w:fldCharType="begin"/>
        </w:r>
        <w:r w:rsidR="00F147FB">
          <w:rPr>
            <w:webHidden/>
          </w:rPr>
          <w:instrText xml:space="preserve"> PAGEREF _Toc106749207 \h </w:instrText>
        </w:r>
        <w:r w:rsidR="00F147FB">
          <w:rPr>
            <w:webHidden/>
          </w:rPr>
        </w:r>
        <w:r w:rsidR="00F147FB">
          <w:rPr>
            <w:webHidden/>
          </w:rPr>
          <w:fldChar w:fldCharType="separate"/>
        </w:r>
        <w:r w:rsidR="00F147FB">
          <w:rPr>
            <w:webHidden/>
          </w:rPr>
          <w:t>154</w:t>
        </w:r>
        <w:r w:rsidR="00F147FB">
          <w:rPr>
            <w:webHidden/>
          </w:rPr>
          <w:fldChar w:fldCharType="end"/>
        </w:r>
      </w:hyperlink>
    </w:p>
    <w:p w14:paraId="69BF1ED7" w14:textId="1F657E5F" w:rsidR="00F147FB" w:rsidRDefault="00462843">
      <w:pPr>
        <w:pStyle w:val="TOC3"/>
        <w:rPr>
          <w:sz w:val="22"/>
          <w:szCs w:val="22"/>
          <w:lang w:bidi="ar-SA"/>
        </w:rPr>
      </w:pPr>
      <w:hyperlink w:anchor="_Toc106749208" w:history="1">
        <w:r w:rsidR="00F147FB" w:rsidRPr="00521DE0">
          <w:rPr>
            <w:rStyle w:val="Hyperlink"/>
            <w:highlight w:val="green"/>
            <w:lang w:val="fr-CA"/>
          </w:rPr>
          <w:t>(D)</w:t>
        </w:r>
        <w:r w:rsidR="00F147FB">
          <w:rPr>
            <w:sz w:val="22"/>
            <w:szCs w:val="22"/>
            <w:lang w:bidi="ar-SA"/>
          </w:rPr>
          <w:tab/>
        </w:r>
        <w:r w:rsidR="00F147FB" w:rsidRPr="00521DE0">
          <w:rPr>
            <w:rStyle w:val="Hyperlink"/>
            <w:highlight w:val="green"/>
            <w:lang w:val="fr-CA"/>
          </w:rPr>
          <w:t>Recours du passager/limite de responsabilité</w:t>
        </w:r>
        <w:r w:rsidR="00F147FB">
          <w:rPr>
            <w:webHidden/>
          </w:rPr>
          <w:tab/>
        </w:r>
        <w:r w:rsidR="00F147FB">
          <w:rPr>
            <w:webHidden/>
          </w:rPr>
          <w:fldChar w:fldCharType="begin"/>
        </w:r>
        <w:r w:rsidR="00F147FB">
          <w:rPr>
            <w:webHidden/>
          </w:rPr>
          <w:instrText xml:space="preserve"> PAGEREF _Toc106749208 \h </w:instrText>
        </w:r>
        <w:r w:rsidR="00F147FB">
          <w:rPr>
            <w:webHidden/>
          </w:rPr>
        </w:r>
        <w:r w:rsidR="00F147FB">
          <w:rPr>
            <w:webHidden/>
          </w:rPr>
          <w:fldChar w:fldCharType="separate"/>
        </w:r>
        <w:r w:rsidR="00F147FB">
          <w:rPr>
            <w:webHidden/>
          </w:rPr>
          <w:t>156</w:t>
        </w:r>
        <w:r w:rsidR="00F147FB">
          <w:rPr>
            <w:webHidden/>
          </w:rPr>
          <w:fldChar w:fldCharType="end"/>
        </w:r>
      </w:hyperlink>
    </w:p>
    <w:p w14:paraId="640F085A" w14:textId="21952C71" w:rsidR="00F147FB" w:rsidRDefault="00462843">
      <w:pPr>
        <w:pStyle w:val="TOC2"/>
        <w:rPr>
          <w:b w:val="0"/>
          <w:sz w:val="22"/>
          <w:szCs w:val="22"/>
        </w:rPr>
      </w:pPr>
      <w:hyperlink w:anchor="_Toc106749209" w:history="1">
        <w:r w:rsidR="00F147FB" w:rsidRPr="00521DE0">
          <w:rPr>
            <w:rStyle w:val="Hyperlink"/>
            <w:lang w:val="fr-CA" w:bidi="en-US"/>
          </w:rPr>
          <w:t>Règle 115 : Billets</w:t>
        </w:r>
        <w:r w:rsidR="00F147FB">
          <w:rPr>
            <w:webHidden/>
          </w:rPr>
          <w:tab/>
        </w:r>
        <w:r w:rsidR="00F147FB">
          <w:rPr>
            <w:webHidden/>
          </w:rPr>
          <w:fldChar w:fldCharType="begin"/>
        </w:r>
        <w:r w:rsidR="00F147FB">
          <w:rPr>
            <w:webHidden/>
          </w:rPr>
          <w:instrText xml:space="preserve"> PAGEREF _Toc106749209 \h </w:instrText>
        </w:r>
        <w:r w:rsidR="00F147FB">
          <w:rPr>
            <w:webHidden/>
          </w:rPr>
        </w:r>
        <w:r w:rsidR="00F147FB">
          <w:rPr>
            <w:webHidden/>
          </w:rPr>
          <w:fldChar w:fldCharType="separate"/>
        </w:r>
        <w:r w:rsidR="00F147FB">
          <w:rPr>
            <w:webHidden/>
          </w:rPr>
          <w:t>158</w:t>
        </w:r>
        <w:r w:rsidR="00F147FB">
          <w:rPr>
            <w:webHidden/>
          </w:rPr>
          <w:fldChar w:fldCharType="end"/>
        </w:r>
      </w:hyperlink>
    </w:p>
    <w:p w14:paraId="2FC05444" w14:textId="53DB1D4E" w:rsidR="00F147FB" w:rsidRDefault="00462843">
      <w:pPr>
        <w:pStyle w:val="TOC3"/>
        <w:rPr>
          <w:sz w:val="22"/>
          <w:szCs w:val="22"/>
          <w:lang w:bidi="ar-SA"/>
        </w:rPr>
      </w:pPr>
      <w:hyperlink w:anchor="_Toc106749210" w:history="1">
        <w:r w:rsidR="00F147FB" w:rsidRPr="00521DE0">
          <w:rPr>
            <w:rStyle w:val="Hyperlink"/>
            <w:lang w:val="fr-CA"/>
          </w:rPr>
          <w:t>(A)</w:t>
        </w:r>
        <w:r w:rsidR="00F147FB">
          <w:rPr>
            <w:sz w:val="22"/>
            <w:szCs w:val="22"/>
            <w:lang w:bidi="ar-SA"/>
          </w:rPr>
          <w:tab/>
        </w:r>
        <w:r w:rsidR="00F147FB" w:rsidRPr="00521DE0">
          <w:rPr>
            <w:rStyle w:val="Hyperlink"/>
            <w:lang w:val="fr-CA"/>
          </w:rPr>
          <w:t>Généralités</w:t>
        </w:r>
        <w:r w:rsidR="00F147FB">
          <w:rPr>
            <w:webHidden/>
          </w:rPr>
          <w:tab/>
        </w:r>
        <w:r w:rsidR="00F147FB">
          <w:rPr>
            <w:webHidden/>
          </w:rPr>
          <w:fldChar w:fldCharType="begin"/>
        </w:r>
        <w:r w:rsidR="00F147FB">
          <w:rPr>
            <w:webHidden/>
          </w:rPr>
          <w:instrText xml:space="preserve"> PAGEREF _Toc106749210 \h </w:instrText>
        </w:r>
        <w:r w:rsidR="00F147FB">
          <w:rPr>
            <w:webHidden/>
          </w:rPr>
        </w:r>
        <w:r w:rsidR="00F147FB">
          <w:rPr>
            <w:webHidden/>
          </w:rPr>
          <w:fldChar w:fldCharType="separate"/>
        </w:r>
        <w:r w:rsidR="00F147FB">
          <w:rPr>
            <w:webHidden/>
          </w:rPr>
          <w:t>158</w:t>
        </w:r>
        <w:r w:rsidR="00F147FB">
          <w:rPr>
            <w:webHidden/>
          </w:rPr>
          <w:fldChar w:fldCharType="end"/>
        </w:r>
      </w:hyperlink>
    </w:p>
    <w:p w14:paraId="006D79F1" w14:textId="44A6C0AB" w:rsidR="00F147FB" w:rsidRDefault="00462843">
      <w:pPr>
        <w:pStyle w:val="TOC3"/>
        <w:rPr>
          <w:sz w:val="22"/>
          <w:szCs w:val="22"/>
          <w:lang w:bidi="ar-SA"/>
        </w:rPr>
      </w:pPr>
      <w:hyperlink w:anchor="_Toc106749211" w:history="1">
        <w:r w:rsidR="00F147FB" w:rsidRPr="00521DE0">
          <w:rPr>
            <w:rStyle w:val="Hyperlink"/>
            <w:lang w:val="fr-CA"/>
          </w:rPr>
          <w:t>(B)</w:t>
        </w:r>
        <w:r w:rsidR="00F147FB">
          <w:rPr>
            <w:sz w:val="22"/>
            <w:szCs w:val="22"/>
            <w:lang w:bidi="ar-SA"/>
          </w:rPr>
          <w:tab/>
        </w:r>
        <w:r w:rsidR="00F147FB" w:rsidRPr="00521DE0">
          <w:rPr>
            <w:rStyle w:val="Hyperlink"/>
            <w:lang w:val="fr-CA"/>
          </w:rPr>
          <w:t>Validité pour le transport</w:t>
        </w:r>
        <w:r w:rsidR="00F147FB">
          <w:rPr>
            <w:webHidden/>
          </w:rPr>
          <w:tab/>
        </w:r>
        <w:r w:rsidR="00F147FB">
          <w:rPr>
            <w:webHidden/>
          </w:rPr>
          <w:fldChar w:fldCharType="begin"/>
        </w:r>
        <w:r w:rsidR="00F147FB">
          <w:rPr>
            <w:webHidden/>
          </w:rPr>
          <w:instrText xml:space="preserve"> PAGEREF _Toc106749211 \h </w:instrText>
        </w:r>
        <w:r w:rsidR="00F147FB">
          <w:rPr>
            <w:webHidden/>
          </w:rPr>
        </w:r>
        <w:r w:rsidR="00F147FB">
          <w:rPr>
            <w:webHidden/>
          </w:rPr>
          <w:fldChar w:fldCharType="separate"/>
        </w:r>
        <w:r w:rsidR="00F147FB">
          <w:rPr>
            <w:webHidden/>
          </w:rPr>
          <w:t>158</w:t>
        </w:r>
        <w:r w:rsidR="00F147FB">
          <w:rPr>
            <w:webHidden/>
          </w:rPr>
          <w:fldChar w:fldCharType="end"/>
        </w:r>
      </w:hyperlink>
    </w:p>
    <w:p w14:paraId="02EBBFBD" w14:textId="1FC35DBE" w:rsidR="00F147FB" w:rsidRDefault="00462843">
      <w:pPr>
        <w:pStyle w:val="TOC3"/>
        <w:rPr>
          <w:sz w:val="22"/>
          <w:szCs w:val="22"/>
          <w:lang w:bidi="ar-SA"/>
        </w:rPr>
      </w:pPr>
      <w:hyperlink w:anchor="_Toc106749212" w:history="1">
        <w:r w:rsidR="00F147FB" w:rsidRPr="00521DE0">
          <w:rPr>
            <w:rStyle w:val="Hyperlink"/>
            <w:lang w:val="fr-CA"/>
          </w:rPr>
          <w:t>(C)</w:t>
        </w:r>
        <w:r w:rsidR="00F147FB">
          <w:rPr>
            <w:sz w:val="22"/>
            <w:szCs w:val="22"/>
            <w:lang w:bidi="ar-SA"/>
          </w:rPr>
          <w:tab/>
        </w:r>
        <w:r w:rsidR="00F147FB" w:rsidRPr="00521DE0">
          <w:rPr>
            <w:rStyle w:val="Hyperlink"/>
            <w:lang w:val="fr-CA"/>
          </w:rPr>
          <w:t>Prolongation de la validité du billet</w:t>
        </w:r>
        <w:r w:rsidR="00F147FB">
          <w:rPr>
            <w:webHidden/>
          </w:rPr>
          <w:tab/>
        </w:r>
        <w:r w:rsidR="00F147FB">
          <w:rPr>
            <w:webHidden/>
          </w:rPr>
          <w:fldChar w:fldCharType="begin"/>
        </w:r>
        <w:r w:rsidR="00F147FB">
          <w:rPr>
            <w:webHidden/>
          </w:rPr>
          <w:instrText xml:space="preserve"> PAGEREF _Toc106749212 \h </w:instrText>
        </w:r>
        <w:r w:rsidR="00F147FB">
          <w:rPr>
            <w:webHidden/>
          </w:rPr>
        </w:r>
        <w:r w:rsidR="00F147FB">
          <w:rPr>
            <w:webHidden/>
          </w:rPr>
          <w:fldChar w:fldCharType="separate"/>
        </w:r>
        <w:r w:rsidR="00F147FB">
          <w:rPr>
            <w:webHidden/>
          </w:rPr>
          <w:t>159</w:t>
        </w:r>
        <w:r w:rsidR="00F147FB">
          <w:rPr>
            <w:webHidden/>
          </w:rPr>
          <w:fldChar w:fldCharType="end"/>
        </w:r>
      </w:hyperlink>
    </w:p>
    <w:p w14:paraId="29275715" w14:textId="5808B753" w:rsidR="00F147FB" w:rsidRDefault="00462843">
      <w:pPr>
        <w:pStyle w:val="TOC3"/>
        <w:rPr>
          <w:sz w:val="22"/>
          <w:szCs w:val="22"/>
          <w:lang w:bidi="ar-SA"/>
        </w:rPr>
      </w:pPr>
      <w:hyperlink w:anchor="_Toc106749213" w:history="1">
        <w:r w:rsidR="00F147FB" w:rsidRPr="00521DE0">
          <w:rPr>
            <w:rStyle w:val="Hyperlink"/>
            <w:lang w:val="fr-CA"/>
          </w:rPr>
          <w:t>(D)</w:t>
        </w:r>
        <w:r w:rsidR="00F147FB">
          <w:rPr>
            <w:sz w:val="22"/>
            <w:szCs w:val="22"/>
            <w:lang w:bidi="ar-SA"/>
          </w:rPr>
          <w:tab/>
        </w:r>
        <w:r w:rsidR="00F147FB" w:rsidRPr="00521DE0">
          <w:rPr>
            <w:rStyle w:val="Hyperlink"/>
            <w:lang w:val="fr-CA"/>
          </w:rPr>
          <w:t>Dérogation à la disposition sur le séjour minimum/maximum</w:t>
        </w:r>
        <w:r w:rsidR="00F147FB">
          <w:rPr>
            <w:webHidden/>
          </w:rPr>
          <w:tab/>
        </w:r>
        <w:r w:rsidR="00F147FB">
          <w:rPr>
            <w:webHidden/>
          </w:rPr>
          <w:fldChar w:fldCharType="begin"/>
        </w:r>
        <w:r w:rsidR="00F147FB">
          <w:rPr>
            <w:webHidden/>
          </w:rPr>
          <w:instrText xml:space="preserve"> PAGEREF _Toc106749213 \h </w:instrText>
        </w:r>
        <w:r w:rsidR="00F147FB">
          <w:rPr>
            <w:webHidden/>
          </w:rPr>
        </w:r>
        <w:r w:rsidR="00F147FB">
          <w:rPr>
            <w:webHidden/>
          </w:rPr>
          <w:fldChar w:fldCharType="separate"/>
        </w:r>
        <w:r w:rsidR="00F147FB">
          <w:rPr>
            <w:webHidden/>
          </w:rPr>
          <w:t>160</w:t>
        </w:r>
        <w:r w:rsidR="00F147FB">
          <w:rPr>
            <w:webHidden/>
          </w:rPr>
          <w:fldChar w:fldCharType="end"/>
        </w:r>
      </w:hyperlink>
    </w:p>
    <w:p w14:paraId="6544800D" w14:textId="116E6882" w:rsidR="00F147FB" w:rsidRDefault="00462843">
      <w:pPr>
        <w:pStyle w:val="TOC3"/>
        <w:rPr>
          <w:sz w:val="22"/>
          <w:szCs w:val="22"/>
          <w:lang w:bidi="ar-SA"/>
        </w:rPr>
      </w:pPr>
      <w:hyperlink w:anchor="_Toc106749214" w:history="1">
        <w:r w:rsidR="00F147FB" w:rsidRPr="00521DE0">
          <w:rPr>
            <w:rStyle w:val="Hyperlink"/>
            <w:lang w:val="fr-CA"/>
          </w:rPr>
          <w:t>(E)</w:t>
        </w:r>
        <w:r w:rsidR="00F147FB">
          <w:rPr>
            <w:sz w:val="22"/>
            <w:szCs w:val="22"/>
            <w:lang w:bidi="ar-SA"/>
          </w:rPr>
          <w:tab/>
        </w:r>
        <w:r w:rsidR="00F147FB" w:rsidRPr="00521DE0">
          <w:rPr>
            <w:rStyle w:val="Hyperlink"/>
            <w:lang w:val="fr-CA"/>
          </w:rPr>
          <w:t>Surclassement (changement pour un billet à prix supérieur)</w:t>
        </w:r>
        <w:r w:rsidR="00F147FB">
          <w:rPr>
            <w:webHidden/>
          </w:rPr>
          <w:tab/>
        </w:r>
        <w:r w:rsidR="00F147FB">
          <w:rPr>
            <w:webHidden/>
          </w:rPr>
          <w:fldChar w:fldCharType="begin"/>
        </w:r>
        <w:r w:rsidR="00F147FB">
          <w:rPr>
            <w:webHidden/>
          </w:rPr>
          <w:instrText xml:space="preserve"> PAGEREF _Toc106749214 \h </w:instrText>
        </w:r>
        <w:r w:rsidR="00F147FB">
          <w:rPr>
            <w:webHidden/>
          </w:rPr>
        </w:r>
        <w:r w:rsidR="00F147FB">
          <w:rPr>
            <w:webHidden/>
          </w:rPr>
          <w:fldChar w:fldCharType="separate"/>
        </w:r>
        <w:r w:rsidR="00F147FB">
          <w:rPr>
            <w:webHidden/>
          </w:rPr>
          <w:t>162</w:t>
        </w:r>
        <w:r w:rsidR="00F147FB">
          <w:rPr>
            <w:webHidden/>
          </w:rPr>
          <w:fldChar w:fldCharType="end"/>
        </w:r>
      </w:hyperlink>
    </w:p>
    <w:p w14:paraId="0FF165DA" w14:textId="08B61797" w:rsidR="00F147FB" w:rsidRDefault="00462843">
      <w:pPr>
        <w:pStyle w:val="TOC3"/>
        <w:rPr>
          <w:sz w:val="22"/>
          <w:szCs w:val="22"/>
          <w:lang w:bidi="ar-SA"/>
        </w:rPr>
      </w:pPr>
      <w:hyperlink w:anchor="_Toc106749215" w:history="1">
        <w:r w:rsidR="00F147FB" w:rsidRPr="00521DE0">
          <w:rPr>
            <w:rStyle w:val="Hyperlink"/>
            <w:lang w:val="fr-CA"/>
          </w:rPr>
          <w:t>(F)</w:t>
        </w:r>
        <w:r w:rsidR="00F147FB">
          <w:rPr>
            <w:sz w:val="22"/>
            <w:szCs w:val="22"/>
            <w:lang w:bidi="ar-SA"/>
          </w:rPr>
          <w:tab/>
        </w:r>
        <w:r w:rsidR="00F147FB" w:rsidRPr="00521DE0">
          <w:rPr>
            <w:rStyle w:val="Hyperlink"/>
            <w:lang w:val="fr-CA"/>
          </w:rPr>
          <w:t>Séquence des vols</w:t>
        </w:r>
        <w:r w:rsidR="00F147FB">
          <w:rPr>
            <w:webHidden/>
          </w:rPr>
          <w:tab/>
        </w:r>
        <w:r w:rsidR="00F147FB">
          <w:rPr>
            <w:webHidden/>
          </w:rPr>
          <w:fldChar w:fldCharType="begin"/>
        </w:r>
        <w:r w:rsidR="00F147FB">
          <w:rPr>
            <w:webHidden/>
          </w:rPr>
          <w:instrText xml:space="preserve"> PAGEREF _Toc106749215 \h </w:instrText>
        </w:r>
        <w:r w:rsidR="00F147FB">
          <w:rPr>
            <w:webHidden/>
          </w:rPr>
        </w:r>
        <w:r w:rsidR="00F147FB">
          <w:rPr>
            <w:webHidden/>
          </w:rPr>
          <w:fldChar w:fldCharType="separate"/>
        </w:r>
        <w:r w:rsidR="00F147FB">
          <w:rPr>
            <w:webHidden/>
          </w:rPr>
          <w:t>163</w:t>
        </w:r>
        <w:r w:rsidR="00F147FB">
          <w:rPr>
            <w:webHidden/>
          </w:rPr>
          <w:fldChar w:fldCharType="end"/>
        </w:r>
      </w:hyperlink>
    </w:p>
    <w:p w14:paraId="3ADD2660" w14:textId="11F26588" w:rsidR="00F147FB" w:rsidRDefault="00462843">
      <w:pPr>
        <w:pStyle w:val="TOC3"/>
        <w:rPr>
          <w:sz w:val="22"/>
          <w:szCs w:val="22"/>
          <w:lang w:bidi="ar-SA"/>
        </w:rPr>
      </w:pPr>
      <w:hyperlink w:anchor="_Toc106749216" w:history="1">
        <w:r w:rsidR="00F147FB" w:rsidRPr="00521DE0">
          <w:rPr>
            <w:rStyle w:val="Hyperlink"/>
            <w:lang w:val="fr-CA"/>
          </w:rPr>
          <w:t>(G)</w:t>
        </w:r>
        <w:r w:rsidR="00F147FB">
          <w:rPr>
            <w:sz w:val="22"/>
            <w:szCs w:val="22"/>
            <w:lang w:bidi="ar-SA"/>
          </w:rPr>
          <w:tab/>
        </w:r>
        <w:r w:rsidR="00F147FB" w:rsidRPr="00521DE0">
          <w:rPr>
            <w:rStyle w:val="Hyperlink"/>
            <w:lang w:val="fr-CA"/>
          </w:rPr>
          <w:t>Billets ouverts</w:t>
        </w:r>
        <w:r w:rsidR="00F147FB">
          <w:rPr>
            <w:webHidden/>
          </w:rPr>
          <w:tab/>
        </w:r>
        <w:r w:rsidR="00F147FB">
          <w:rPr>
            <w:webHidden/>
          </w:rPr>
          <w:fldChar w:fldCharType="begin"/>
        </w:r>
        <w:r w:rsidR="00F147FB">
          <w:rPr>
            <w:webHidden/>
          </w:rPr>
          <w:instrText xml:space="preserve"> PAGEREF _Toc106749216 \h </w:instrText>
        </w:r>
        <w:r w:rsidR="00F147FB">
          <w:rPr>
            <w:webHidden/>
          </w:rPr>
        </w:r>
        <w:r w:rsidR="00F147FB">
          <w:rPr>
            <w:webHidden/>
          </w:rPr>
          <w:fldChar w:fldCharType="separate"/>
        </w:r>
        <w:r w:rsidR="00F147FB">
          <w:rPr>
            <w:webHidden/>
          </w:rPr>
          <w:t>163</w:t>
        </w:r>
        <w:r w:rsidR="00F147FB">
          <w:rPr>
            <w:webHidden/>
          </w:rPr>
          <w:fldChar w:fldCharType="end"/>
        </w:r>
      </w:hyperlink>
    </w:p>
    <w:p w14:paraId="511603F8" w14:textId="631943DA" w:rsidR="00F147FB" w:rsidRDefault="00462843">
      <w:pPr>
        <w:pStyle w:val="TOC3"/>
        <w:rPr>
          <w:sz w:val="22"/>
          <w:szCs w:val="22"/>
          <w:lang w:bidi="ar-SA"/>
        </w:rPr>
      </w:pPr>
      <w:hyperlink w:anchor="_Toc106749217" w:history="1">
        <w:r w:rsidR="00F147FB" w:rsidRPr="00521DE0">
          <w:rPr>
            <w:rStyle w:val="Hyperlink"/>
            <w:lang w:val="fr-CA"/>
          </w:rPr>
          <w:t>(H)</w:t>
        </w:r>
        <w:r w:rsidR="00F147FB">
          <w:rPr>
            <w:sz w:val="22"/>
            <w:szCs w:val="22"/>
            <w:lang w:bidi="ar-SA"/>
          </w:rPr>
          <w:tab/>
        </w:r>
        <w:r w:rsidR="00F147FB" w:rsidRPr="00521DE0">
          <w:rPr>
            <w:rStyle w:val="Hyperlink"/>
            <w:lang w:val="fr-CA"/>
          </w:rPr>
          <w:t>Transférabilité/non-transférabilité</w:t>
        </w:r>
        <w:r w:rsidR="00F147FB">
          <w:rPr>
            <w:webHidden/>
          </w:rPr>
          <w:tab/>
        </w:r>
        <w:r w:rsidR="00F147FB">
          <w:rPr>
            <w:webHidden/>
          </w:rPr>
          <w:fldChar w:fldCharType="begin"/>
        </w:r>
        <w:r w:rsidR="00F147FB">
          <w:rPr>
            <w:webHidden/>
          </w:rPr>
          <w:instrText xml:space="preserve"> PAGEREF _Toc106749217 \h </w:instrText>
        </w:r>
        <w:r w:rsidR="00F147FB">
          <w:rPr>
            <w:webHidden/>
          </w:rPr>
        </w:r>
        <w:r w:rsidR="00F147FB">
          <w:rPr>
            <w:webHidden/>
          </w:rPr>
          <w:fldChar w:fldCharType="separate"/>
        </w:r>
        <w:r w:rsidR="00F147FB">
          <w:rPr>
            <w:webHidden/>
          </w:rPr>
          <w:t>163</w:t>
        </w:r>
        <w:r w:rsidR="00F147FB">
          <w:rPr>
            <w:webHidden/>
          </w:rPr>
          <w:fldChar w:fldCharType="end"/>
        </w:r>
      </w:hyperlink>
    </w:p>
    <w:p w14:paraId="54A32BCA" w14:textId="2522442C" w:rsidR="00F147FB" w:rsidRDefault="00462843">
      <w:pPr>
        <w:pStyle w:val="TOC3"/>
        <w:rPr>
          <w:sz w:val="22"/>
          <w:szCs w:val="22"/>
          <w:lang w:bidi="ar-SA"/>
        </w:rPr>
      </w:pPr>
      <w:hyperlink w:anchor="_Toc106749218" w:history="1">
        <w:r w:rsidR="00F147FB" w:rsidRPr="00521DE0">
          <w:rPr>
            <w:rStyle w:val="Hyperlink"/>
            <w:lang w:val="fr-CA"/>
          </w:rPr>
          <w:t>(I)</w:t>
        </w:r>
        <w:r w:rsidR="00F147FB">
          <w:rPr>
            <w:sz w:val="22"/>
            <w:szCs w:val="22"/>
            <w:lang w:bidi="ar-SA"/>
          </w:rPr>
          <w:tab/>
        </w:r>
        <w:r w:rsidR="00F147FB" w:rsidRPr="00521DE0">
          <w:rPr>
            <w:rStyle w:val="Hyperlink"/>
            <w:lang w:val="fr-CA"/>
          </w:rPr>
          <w:t>Billet perdu</w:t>
        </w:r>
        <w:r w:rsidR="00F147FB">
          <w:rPr>
            <w:webHidden/>
          </w:rPr>
          <w:tab/>
        </w:r>
        <w:r w:rsidR="00F147FB">
          <w:rPr>
            <w:webHidden/>
          </w:rPr>
          <w:fldChar w:fldCharType="begin"/>
        </w:r>
        <w:r w:rsidR="00F147FB">
          <w:rPr>
            <w:webHidden/>
          </w:rPr>
          <w:instrText xml:space="preserve"> PAGEREF _Toc106749218 \h </w:instrText>
        </w:r>
        <w:r w:rsidR="00F147FB">
          <w:rPr>
            <w:webHidden/>
          </w:rPr>
        </w:r>
        <w:r w:rsidR="00F147FB">
          <w:rPr>
            <w:webHidden/>
          </w:rPr>
          <w:fldChar w:fldCharType="separate"/>
        </w:r>
        <w:r w:rsidR="00F147FB">
          <w:rPr>
            <w:webHidden/>
          </w:rPr>
          <w:t>163</w:t>
        </w:r>
        <w:r w:rsidR="00F147FB">
          <w:rPr>
            <w:webHidden/>
          </w:rPr>
          <w:fldChar w:fldCharType="end"/>
        </w:r>
      </w:hyperlink>
    </w:p>
    <w:p w14:paraId="12D3D767" w14:textId="63B96E68" w:rsidR="00F147FB" w:rsidRDefault="00462843">
      <w:pPr>
        <w:pStyle w:val="TOC1"/>
        <w:rPr>
          <w:rFonts w:eastAsiaTheme="minorEastAsia" w:cstheme="minorBidi"/>
          <w:b w:val="0"/>
          <w:color w:val="auto"/>
          <w:sz w:val="22"/>
          <w:szCs w:val="22"/>
          <w:lang w:val="en-US" w:bidi="ar-SA"/>
        </w:rPr>
      </w:pPr>
      <w:hyperlink w:anchor="_Toc106749219" w:history="1">
        <w:r w:rsidR="00F147FB" w:rsidRPr="00521DE0">
          <w:rPr>
            <w:rStyle w:val="Hyperlink"/>
            <w:lang w:val="fr-CA"/>
          </w:rPr>
          <w:t>Partie IV – Après le voyage</w:t>
        </w:r>
        <w:r w:rsidR="00F147FB">
          <w:rPr>
            <w:webHidden/>
          </w:rPr>
          <w:tab/>
        </w:r>
        <w:r w:rsidR="00F147FB">
          <w:rPr>
            <w:webHidden/>
          </w:rPr>
          <w:fldChar w:fldCharType="begin"/>
        </w:r>
        <w:r w:rsidR="00F147FB">
          <w:rPr>
            <w:webHidden/>
          </w:rPr>
          <w:instrText xml:space="preserve"> PAGEREF _Toc106749219 \h </w:instrText>
        </w:r>
        <w:r w:rsidR="00F147FB">
          <w:rPr>
            <w:webHidden/>
          </w:rPr>
        </w:r>
        <w:r w:rsidR="00F147FB">
          <w:rPr>
            <w:webHidden/>
          </w:rPr>
          <w:fldChar w:fldCharType="separate"/>
        </w:r>
        <w:r w:rsidR="00F147FB">
          <w:rPr>
            <w:webHidden/>
          </w:rPr>
          <w:t>164</w:t>
        </w:r>
        <w:r w:rsidR="00F147FB">
          <w:rPr>
            <w:webHidden/>
          </w:rPr>
          <w:fldChar w:fldCharType="end"/>
        </w:r>
      </w:hyperlink>
    </w:p>
    <w:p w14:paraId="63FB36EC" w14:textId="494EA8F0" w:rsidR="00F147FB" w:rsidRDefault="00462843">
      <w:pPr>
        <w:pStyle w:val="TOC2"/>
        <w:rPr>
          <w:b w:val="0"/>
          <w:sz w:val="22"/>
          <w:szCs w:val="22"/>
        </w:rPr>
      </w:pPr>
      <w:hyperlink w:anchor="_Toc106749220" w:history="1">
        <w:r w:rsidR="00F147FB" w:rsidRPr="00521DE0">
          <w:rPr>
            <w:rStyle w:val="Hyperlink"/>
            <w:highlight w:val="yellow"/>
            <w:lang w:val="fr-CA" w:bidi="en-US"/>
          </w:rPr>
          <w:t>Règle 120 : Responsabilité du transporteur – transport intérieur – bagages perdus, endommagés ou en retard; passager en retard, blessé ou décédé</w:t>
        </w:r>
        <w:r w:rsidR="00F147FB">
          <w:rPr>
            <w:webHidden/>
          </w:rPr>
          <w:tab/>
        </w:r>
        <w:r w:rsidR="00F147FB">
          <w:rPr>
            <w:webHidden/>
          </w:rPr>
          <w:fldChar w:fldCharType="begin"/>
        </w:r>
        <w:r w:rsidR="00F147FB">
          <w:rPr>
            <w:webHidden/>
          </w:rPr>
          <w:instrText xml:space="preserve"> PAGEREF _Toc106749220 \h </w:instrText>
        </w:r>
        <w:r w:rsidR="00F147FB">
          <w:rPr>
            <w:webHidden/>
          </w:rPr>
        </w:r>
        <w:r w:rsidR="00F147FB">
          <w:rPr>
            <w:webHidden/>
          </w:rPr>
          <w:fldChar w:fldCharType="separate"/>
        </w:r>
        <w:r w:rsidR="00F147FB">
          <w:rPr>
            <w:webHidden/>
          </w:rPr>
          <w:t>165</w:t>
        </w:r>
        <w:r w:rsidR="00F147FB">
          <w:rPr>
            <w:webHidden/>
          </w:rPr>
          <w:fldChar w:fldCharType="end"/>
        </w:r>
      </w:hyperlink>
    </w:p>
    <w:p w14:paraId="3776F7E4" w14:textId="51B04DEB" w:rsidR="00F147FB" w:rsidRDefault="00462843">
      <w:pPr>
        <w:pStyle w:val="TOC3"/>
        <w:rPr>
          <w:sz w:val="22"/>
          <w:szCs w:val="22"/>
          <w:lang w:bidi="ar-SA"/>
        </w:rPr>
      </w:pPr>
      <w:hyperlink w:anchor="_Toc106749221" w:history="1">
        <w:r w:rsidR="00F147FB" w:rsidRPr="00521DE0">
          <w:rPr>
            <w:rStyle w:val="Hyperlink"/>
            <w:highlight w:val="yellow"/>
            <w:lang w:val="fr-CA"/>
          </w:rPr>
          <w:t>(A)</w:t>
        </w:r>
        <w:r w:rsidR="00F147FB">
          <w:rPr>
            <w:sz w:val="22"/>
            <w:szCs w:val="22"/>
            <w:lang w:bidi="ar-SA"/>
          </w:rPr>
          <w:tab/>
        </w:r>
        <w:r w:rsidR="00F147FB" w:rsidRPr="00521DE0">
          <w:rPr>
            <w:rStyle w:val="Hyperlink"/>
            <w:highlight w:val="yellow"/>
            <w:lang w:val="fr-CA"/>
          </w:rPr>
          <w:t>Transporteurs successifs</w:t>
        </w:r>
        <w:r w:rsidR="00F147FB">
          <w:rPr>
            <w:webHidden/>
          </w:rPr>
          <w:tab/>
        </w:r>
        <w:r w:rsidR="00F147FB">
          <w:rPr>
            <w:webHidden/>
          </w:rPr>
          <w:fldChar w:fldCharType="begin"/>
        </w:r>
        <w:r w:rsidR="00F147FB">
          <w:rPr>
            <w:webHidden/>
          </w:rPr>
          <w:instrText xml:space="preserve"> PAGEREF _Toc106749221 \h </w:instrText>
        </w:r>
        <w:r w:rsidR="00F147FB">
          <w:rPr>
            <w:webHidden/>
          </w:rPr>
        </w:r>
        <w:r w:rsidR="00F147FB">
          <w:rPr>
            <w:webHidden/>
          </w:rPr>
          <w:fldChar w:fldCharType="separate"/>
        </w:r>
        <w:r w:rsidR="00F147FB">
          <w:rPr>
            <w:webHidden/>
          </w:rPr>
          <w:t>165</w:t>
        </w:r>
        <w:r w:rsidR="00F147FB">
          <w:rPr>
            <w:webHidden/>
          </w:rPr>
          <w:fldChar w:fldCharType="end"/>
        </w:r>
      </w:hyperlink>
    </w:p>
    <w:p w14:paraId="6A10BED7" w14:textId="1BCAA890" w:rsidR="00F147FB" w:rsidRDefault="00462843">
      <w:pPr>
        <w:pStyle w:val="TOC3"/>
        <w:rPr>
          <w:sz w:val="22"/>
          <w:szCs w:val="22"/>
          <w:lang w:bidi="ar-SA"/>
        </w:rPr>
      </w:pPr>
      <w:hyperlink w:anchor="_Toc106749222" w:history="1">
        <w:r w:rsidR="00F147FB" w:rsidRPr="00521DE0">
          <w:rPr>
            <w:rStyle w:val="Hyperlink"/>
            <w:highlight w:val="green"/>
            <w:lang w:val="fr-CA"/>
          </w:rPr>
          <w:t>(B)</w:t>
        </w:r>
        <w:r w:rsidR="00F147FB">
          <w:rPr>
            <w:sz w:val="22"/>
            <w:szCs w:val="22"/>
            <w:lang w:bidi="ar-SA"/>
          </w:rPr>
          <w:tab/>
        </w:r>
        <w:r w:rsidR="00F147FB" w:rsidRPr="00521DE0">
          <w:rPr>
            <w:rStyle w:val="Hyperlink"/>
            <w:highlight w:val="green"/>
            <w:lang w:val="fr-CA"/>
          </w:rPr>
          <w:t>Lois et dispositions applicables</w:t>
        </w:r>
        <w:r w:rsidR="00F147FB">
          <w:rPr>
            <w:webHidden/>
          </w:rPr>
          <w:tab/>
        </w:r>
        <w:r w:rsidR="00F147FB">
          <w:rPr>
            <w:webHidden/>
          </w:rPr>
          <w:fldChar w:fldCharType="begin"/>
        </w:r>
        <w:r w:rsidR="00F147FB">
          <w:rPr>
            <w:webHidden/>
          </w:rPr>
          <w:instrText xml:space="preserve"> PAGEREF _Toc106749222 \h </w:instrText>
        </w:r>
        <w:r w:rsidR="00F147FB">
          <w:rPr>
            <w:webHidden/>
          </w:rPr>
        </w:r>
        <w:r w:rsidR="00F147FB">
          <w:rPr>
            <w:webHidden/>
          </w:rPr>
          <w:fldChar w:fldCharType="separate"/>
        </w:r>
        <w:r w:rsidR="00F147FB">
          <w:rPr>
            <w:webHidden/>
          </w:rPr>
          <w:t>166</w:t>
        </w:r>
        <w:r w:rsidR="00F147FB">
          <w:rPr>
            <w:webHidden/>
          </w:rPr>
          <w:fldChar w:fldCharType="end"/>
        </w:r>
      </w:hyperlink>
    </w:p>
    <w:p w14:paraId="1F763638" w14:textId="74BF9D93" w:rsidR="00F147FB" w:rsidRDefault="00462843">
      <w:pPr>
        <w:pStyle w:val="TOC3"/>
        <w:rPr>
          <w:sz w:val="22"/>
          <w:szCs w:val="22"/>
          <w:lang w:bidi="ar-SA"/>
        </w:rPr>
      </w:pPr>
      <w:hyperlink w:anchor="_Toc106749223" w:history="1">
        <w:r w:rsidR="00F147FB" w:rsidRPr="00521DE0">
          <w:rPr>
            <w:rStyle w:val="Hyperlink"/>
            <w:highlight w:val="yellow"/>
            <w:lang w:val="fr-CA"/>
          </w:rPr>
          <w:t>(C)</w:t>
        </w:r>
        <w:r w:rsidR="00F147FB">
          <w:rPr>
            <w:sz w:val="22"/>
            <w:szCs w:val="22"/>
            <w:lang w:bidi="ar-SA"/>
          </w:rPr>
          <w:tab/>
        </w:r>
        <w:r w:rsidR="00F147FB" w:rsidRPr="00521DE0">
          <w:rPr>
            <w:rStyle w:val="Hyperlink"/>
            <w:highlight w:val="yellow"/>
            <w:lang w:val="fr-CA"/>
          </w:rPr>
          <w:t>Délais de réclamation et de recours</w:t>
        </w:r>
        <w:r w:rsidR="00F147FB">
          <w:rPr>
            <w:webHidden/>
          </w:rPr>
          <w:tab/>
        </w:r>
        <w:r w:rsidR="00F147FB">
          <w:rPr>
            <w:webHidden/>
          </w:rPr>
          <w:fldChar w:fldCharType="begin"/>
        </w:r>
        <w:r w:rsidR="00F147FB">
          <w:rPr>
            <w:webHidden/>
          </w:rPr>
          <w:instrText xml:space="preserve"> PAGEREF _Toc106749223 \h </w:instrText>
        </w:r>
        <w:r w:rsidR="00F147FB">
          <w:rPr>
            <w:webHidden/>
          </w:rPr>
        </w:r>
        <w:r w:rsidR="00F147FB">
          <w:rPr>
            <w:webHidden/>
          </w:rPr>
          <w:fldChar w:fldCharType="separate"/>
        </w:r>
        <w:r w:rsidR="00F147FB">
          <w:rPr>
            <w:webHidden/>
          </w:rPr>
          <w:t>172</w:t>
        </w:r>
        <w:r w:rsidR="00F147FB">
          <w:rPr>
            <w:webHidden/>
          </w:rPr>
          <w:fldChar w:fldCharType="end"/>
        </w:r>
      </w:hyperlink>
    </w:p>
    <w:p w14:paraId="150ABC57" w14:textId="5365DB5F" w:rsidR="00F147FB" w:rsidRDefault="00462843">
      <w:pPr>
        <w:pStyle w:val="TOC3"/>
        <w:rPr>
          <w:sz w:val="22"/>
          <w:szCs w:val="22"/>
          <w:lang w:bidi="ar-SA"/>
        </w:rPr>
      </w:pPr>
      <w:hyperlink w:anchor="_Toc106749224" w:history="1">
        <w:r w:rsidR="00F147FB" w:rsidRPr="00521DE0">
          <w:rPr>
            <w:rStyle w:val="Hyperlink"/>
            <w:highlight w:val="cyan"/>
            <w:lang w:val="fr-CA"/>
          </w:rPr>
          <w:t>(D)</w:t>
        </w:r>
        <w:r w:rsidR="00F147FB">
          <w:rPr>
            <w:sz w:val="22"/>
            <w:szCs w:val="22"/>
            <w:lang w:bidi="ar-SA"/>
          </w:rPr>
          <w:tab/>
        </w:r>
        <w:r w:rsidR="00F147FB" w:rsidRPr="00521DE0">
          <w:rPr>
            <w:rStyle w:val="Hyperlink"/>
            <w:highlight w:val="cyan"/>
            <w:lang w:val="fr-CA"/>
          </w:rPr>
          <w:t>Avis</w:t>
        </w:r>
        <w:r w:rsidR="00F147FB">
          <w:rPr>
            <w:webHidden/>
          </w:rPr>
          <w:tab/>
        </w:r>
        <w:r w:rsidR="00F147FB">
          <w:rPr>
            <w:webHidden/>
          </w:rPr>
          <w:fldChar w:fldCharType="begin"/>
        </w:r>
        <w:r w:rsidR="00F147FB">
          <w:rPr>
            <w:webHidden/>
          </w:rPr>
          <w:instrText xml:space="preserve"> PAGEREF _Toc106749224 \h </w:instrText>
        </w:r>
        <w:r w:rsidR="00F147FB">
          <w:rPr>
            <w:webHidden/>
          </w:rPr>
        </w:r>
        <w:r w:rsidR="00F147FB">
          <w:rPr>
            <w:webHidden/>
          </w:rPr>
          <w:fldChar w:fldCharType="separate"/>
        </w:r>
        <w:r w:rsidR="00F147FB">
          <w:rPr>
            <w:webHidden/>
          </w:rPr>
          <w:t>172</w:t>
        </w:r>
        <w:r w:rsidR="00F147FB">
          <w:rPr>
            <w:webHidden/>
          </w:rPr>
          <w:fldChar w:fldCharType="end"/>
        </w:r>
      </w:hyperlink>
    </w:p>
    <w:p w14:paraId="57E81FB5" w14:textId="6C9DCEBD" w:rsidR="00F147FB" w:rsidRDefault="00462843">
      <w:pPr>
        <w:pStyle w:val="TOC2"/>
        <w:rPr>
          <w:b w:val="0"/>
          <w:sz w:val="22"/>
          <w:szCs w:val="22"/>
        </w:rPr>
      </w:pPr>
      <w:hyperlink w:anchor="_Toc106749225" w:history="1">
        <w:r w:rsidR="00F147FB" w:rsidRPr="00521DE0">
          <w:rPr>
            <w:rStyle w:val="Hyperlink"/>
            <w:lang w:val="fr-CA" w:bidi="en-US"/>
          </w:rPr>
          <w:t xml:space="preserve">Règle 121 : Responsabilité du transporteur – transport international – bagages </w:t>
        </w:r>
        <w:r w:rsidR="00A45A64">
          <w:rPr>
            <w:rStyle w:val="Hyperlink"/>
            <w:lang w:val="fr-CA" w:bidi="en-US"/>
          </w:rPr>
          <w:br/>
        </w:r>
        <w:r w:rsidR="00F147FB" w:rsidRPr="00521DE0">
          <w:rPr>
            <w:rStyle w:val="Hyperlink"/>
            <w:lang w:val="fr-CA" w:bidi="en-US"/>
          </w:rPr>
          <w:t>perdus, endommagés ou en retard; passager en retard, blessé ou décédé</w:t>
        </w:r>
        <w:r w:rsidR="00F147FB">
          <w:rPr>
            <w:webHidden/>
          </w:rPr>
          <w:tab/>
        </w:r>
        <w:r w:rsidR="00F147FB">
          <w:rPr>
            <w:webHidden/>
          </w:rPr>
          <w:fldChar w:fldCharType="begin"/>
        </w:r>
        <w:r w:rsidR="00F147FB">
          <w:rPr>
            <w:webHidden/>
          </w:rPr>
          <w:instrText xml:space="preserve"> PAGEREF _Toc106749225 \h </w:instrText>
        </w:r>
        <w:r w:rsidR="00F147FB">
          <w:rPr>
            <w:webHidden/>
          </w:rPr>
        </w:r>
        <w:r w:rsidR="00F147FB">
          <w:rPr>
            <w:webHidden/>
          </w:rPr>
          <w:fldChar w:fldCharType="separate"/>
        </w:r>
        <w:r w:rsidR="00F147FB">
          <w:rPr>
            <w:webHidden/>
          </w:rPr>
          <w:t>173</w:t>
        </w:r>
        <w:r w:rsidR="00F147FB">
          <w:rPr>
            <w:webHidden/>
          </w:rPr>
          <w:fldChar w:fldCharType="end"/>
        </w:r>
      </w:hyperlink>
    </w:p>
    <w:p w14:paraId="7F15553E" w14:textId="0BCE4AA8" w:rsidR="00F147FB" w:rsidRDefault="00462843">
      <w:pPr>
        <w:pStyle w:val="TOC3"/>
        <w:rPr>
          <w:sz w:val="22"/>
          <w:szCs w:val="22"/>
          <w:lang w:bidi="ar-SA"/>
        </w:rPr>
      </w:pPr>
      <w:hyperlink w:anchor="_Toc106749226" w:history="1">
        <w:r w:rsidR="00F147FB" w:rsidRPr="00521DE0">
          <w:rPr>
            <w:rStyle w:val="Hyperlink"/>
            <w:lang w:val="fr-CA"/>
          </w:rPr>
          <w:t>(A)</w:t>
        </w:r>
        <w:r w:rsidR="00F147FB">
          <w:rPr>
            <w:sz w:val="22"/>
            <w:szCs w:val="22"/>
            <w:lang w:bidi="ar-SA"/>
          </w:rPr>
          <w:tab/>
        </w:r>
        <w:r w:rsidR="00F147FB" w:rsidRPr="00521DE0">
          <w:rPr>
            <w:rStyle w:val="Hyperlink"/>
            <w:lang w:val="fr-CA"/>
          </w:rPr>
          <w:t>Transporteurs successifs</w:t>
        </w:r>
        <w:r w:rsidR="00F147FB">
          <w:rPr>
            <w:webHidden/>
          </w:rPr>
          <w:tab/>
        </w:r>
        <w:r w:rsidR="00F147FB">
          <w:rPr>
            <w:webHidden/>
          </w:rPr>
          <w:fldChar w:fldCharType="begin"/>
        </w:r>
        <w:r w:rsidR="00F147FB">
          <w:rPr>
            <w:webHidden/>
          </w:rPr>
          <w:instrText xml:space="preserve"> PAGEREF _Toc106749226 \h </w:instrText>
        </w:r>
        <w:r w:rsidR="00F147FB">
          <w:rPr>
            <w:webHidden/>
          </w:rPr>
        </w:r>
        <w:r w:rsidR="00F147FB">
          <w:rPr>
            <w:webHidden/>
          </w:rPr>
          <w:fldChar w:fldCharType="separate"/>
        </w:r>
        <w:r w:rsidR="00F147FB">
          <w:rPr>
            <w:webHidden/>
          </w:rPr>
          <w:t>173</w:t>
        </w:r>
        <w:r w:rsidR="00F147FB">
          <w:rPr>
            <w:webHidden/>
          </w:rPr>
          <w:fldChar w:fldCharType="end"/>
        </w:r>
      </w:hyperlink>
    </w:p>
    <w:p w14:paraId="70741A57" w14:textId="050F0B1D" w:rsidR="00F147FB" w:rsidRDefault="00462843">
      <w:pPr>
        <w:pStyle w:val="TOC3"/>
        <w:rPr>
          <w:sz w:val="22"/>
          <w:szCs w:val="22"/>
          <w:lang w:bidi="ar-SA"/>
        </w:rPr>
      </w:pPr>
      <w:hyperlink w:anchor="_Toc106749227" w:history="1">
        <w:r w:rsidR="00F147FB" w:rsidRPr="00521DE0">
          <w:rPr>
            <w:rStyle w:val="Hyperlink"/>
            <w:highlight w:val="green"/>
            <w:lang w:val="fr-CA"/>
          </w:rPr>
          <w:t>(B)</w:t>
        </w:r>
        <w:r w:rsidR="00F147FB">
          <w:rPr>
            <w:sz w:val="22"/>
            <w:szCs w:val="22"/>
            <w:lang w:bidi="ar-SA"/>
          </w:rPr>
          <w:tab/>
        </w:r>
        <w:r w:rsidR="00F147FB" w:rsidRPr="00521DE0">
          <w:rPr>
            <w:rStyle w:val="Hyperlink"/>
            <w:highlight w:val="green"/>
            <w:lang w:val="fr-CA"/>
          </w:rPr>
          <w:t>Lois et dispositions applicables</w:t>
        </w:r>
        <w:r w:rsidR="00F147FB">
          <w:rPr>
            <w:webHidden/>
          </w:rPr>
          <w:tab/>
        </w:r>
        <w:r w:rsidR="00F147FB">
          <w:rPr>
            <w:webHidden/>
          </w:rPr>
          <w:fldChar w:fldCharType="begin"/>
        </w:r>
        <w:r w:rsidR="00F147FB">
          <w:rPr>
            <w:webHidden/>
          </w:rPr>
          <w:instrText xml:space="preserve"> PAGEREF _Toc106749227 \h </w:instrText>
        </w:r>
        <w:r w:rsidR="00F147FB">
          <w:rPr>
            <w:webHidden/>
          </w:rPr>
        </w:r>
        <w:r w:rsidR="00F147FB">
          <w:rPr>
            <w:webHidden/>
          </w:rPr>
          <w:fldChar w:fldCharType="separate"/>
        </w:r>
        <w:r w:rsidR="00F147FB">
          <w:rPr>
            <w:webHidden/>
          </w:rPr>
          <w:t>173</w:t>
        </w:r>
        <w:r w:rsidR="00F147FB">
          <w:rPr>
            <w:webHidden/>
          </w:rPr>
          <w:fldChar w:fldCharType="end"/>
        </w:r>
      </w:hyperlink>
    </w:p>
    <w:p w14:paraId="31236E52" w14:textId="1B53FA4D" w:rsidR="00F147FB" w:rsidRDefault="00462843">
      <w:pPr>
        <w:pStyle w:val="TOC3"/>
        <w:rPr>
          <w:sz w:val="22"/>
          <w:szCs w:val="22"/>
          <w:lang w:bidi="ar-SA"/>
        </w:rPr>
      </w:pPr>
      <w:hyperlink w:anchor="_Toc106749228" w:history="1">
        <w:r w:rsidR="00F147FB" w:rsidRPr="00521DE0">
          <w:rPr>
            <w:rStyle w:val="Hyperlink"/>
            <w:lang w:val="fr-CA"/>
          </w:rPr>
          <w:t>(C)</w:t>
        </w:r>
        <w:r w:rsidR="00F147FB">
          <w:rPr>
            <w:sz w:val="22"/>
            <w:szCs w:val="22"/>
            <w:lang w:bidi="ar-SA"/>
          </w:rPr>
          <w:tab/>
        </w:r>
        <w:r w:rsidR="00F147FB" w:rsidRPr="00521DE0">
          <w:rPr>
            <w:rStyle w:val="Hyperlink"/>
            <w:lang w:val="fr-CA"/>
          </w:rPr>
          <w:t>Délais de réclamation et de recours</w:t>
        </w:r>
        <w:r w:rsidR="00F147FB">
          <w:rPr>
            <w:webHidden/>
          </w:rPr>
          <w:tab/>
        </w:r>
        <w:r w:rsidR="00F147FB">
          <w:rPr>
            <w:webHidden/>
          </w:rPr>
          <w:fldChar w:fldCharType="begin"/>
        </w:r>
        <w:r w:rsidR="00F147FB">
          <w:rPr>
            <w:webHidden/>
          </w:rPr>
          <w:instrText xml:space="preserve"> PAGEREF _Toc106749228 \h </w:instrText>
        </w:r>
        <w:r w:rsidR="00F147FB">
          <w:rPr>
            <w:webHidden/>
          </w:rPr>
        </w:r>
        <w:r w:rsidR="00F147FB">
          <w:rPr>
            <w:webHidden/>
          </w:rPr>
          <w:fldChar w:fldCharType="separate"/>
        </w:r>
        <w:r w:rsidR="00F147FB">
          <w:rPr>
            <w:webHidden/>
          </w:rPr>
          <w:t>181</w:t>
        </w:r>
        <w:r w:rsidR="00F147FB">
          <w:rPr>
            <w:webHidden/>
          </w:rPr>
          <w:fldChar w:fldCharType="end"/>
        </w:r>
      </w:hyperlink>
    </w:p>
    <w:p w14:paraId="374C1D3A" w14:textId="21FD8BC1" w:rsidR="00F147FB" w:rsidRDefault="00462843">
      <w:pPr>
        <w:pStyle w:val="TOC3"/>
        <w:rPr>
          <w:sz w:val="22"/>
          <w:szCs w:val="22"/>
          <w:lang w:bidi="ar-SA"/>
        </w:rPr>
      </w:pPr>
      <w:hyperlink w:anchor="_Toc106749229" w:history="1">
        <w:r w:rsidR="00F147FB" w:rsidRPr="00521DE0">
          <w:rPr>
            <w:rStyle w:val="Hyperlink"/>
            <w:lang w:val="fr-CA"/>
          </w:rPr>
          <w:t>(D)</w:t>
        </w:r>
        <w:r w:rsidR="00F147FB">
          <w:rPr>
            <w:sz w:val="22"/>
            <w:szCs w:val="22"/>
            <w:lang w:bidi="ar-SA"/>
          </w:rPr>
          <w:tab/>
        </w:r>
        <w:r w:rsidR="00F147FB" w:rsidRPr="00521DE0">
          <w:rPr>
            <w:rStyle w:val="Hyperlink"/>
            <w:lang w:val="fr-CA"/>
          </w:rPr>
          <w:t>Avis</w:t>
        </w:r>
        <w:r w:rsidR="00F147FB">
          <w:rPr>
            <w:webHidden/>
          </w:rPr>
          <w:tab/>
        </w:r>
        <w:r w:rsidR="00F147FB">
          <w:rPr>
            <w:webHidden/>
          </w:rPr>
          <w:fldChar w:fldCharType="begin"/>
        </w:r>
        <w:r w:rsidR="00F147FB">
          <w:rPr>
            <w:webHidden/>
          </w:rPr>
          <w:instrText xml:space="preserve"> PAGEREF _Toc106749229 \h </w:instrText>
        </w:r>
        <w:r w:rsidR="00F147FB">
          <w:rPr>
            <w:webHidden/>
          </w:rPr>
        </w:r>
        <w:r w:rsidR="00F147FB">
          <w:rPr>
            <w:webHidden/>
          </w:rPr>
          <w:fldChar w:fldCharType="separate"/>
        </w:r>
        <w:r w:rsidR="00F147FB">
          <w:rPr>
            <w:webHidden/>
          </w:rPr>
          <w:t>181</w:t>
        </w:r>
        <w:r w:rsidR="00F147FB">
          <w:rPr>
            <w:webHidden/>
          </w:rPr>
          <w:fldChar w:fldCharType="end"/>
        </w:r>
      </w:hyperlink>
    </w:p>
    <w:p w14:paraId="7E0A00F3" w14:textId="0E2622A4" w:rsidR="00F147FB" w:rsidRDefault="00462843">
      <w:pPr>
        <w:pStyle w:val="TOC2"/>
        <w:rPr>
          <w:b w:val="0"/>
          <w:sz w:val="22"/>
          <w:szCs w:val="22"/>
        </w:rPr>
      </w:pPr>
      <w:hyperlink w:anchor="_Toc106749230" w:history="1">
        <w:r w:rsidR="00F147FB" w:rsidRPr="00521DE0">
          <w:rPr>
            <w:rStyle w:val="Hyperlink"/>
            <w:highlight w:val="green"/>
            <w:lang w:val="fr-CA" w:bidi="en-US"/>
          </w:rPr>
          <w:t>Règle 125 : Remboursements</w:t>
        </w:r>
        <w:r w:rsidR="00F147FB">
          <w:rPr>
            <w:webHidden/>
          </w:rPr>
          <w:tab/>
        </w:r>
        <w:r w:rsidR="00F147FB">
          <w:rPr>
            <w:webHidden/>
          </w:rPr>
          <w:fldChar w:fldCharType="begin"/>
        </w:r>
        <w:r w:rsidR="00F147FB">
          <w:rPr>
            <w:webHidden/>
          </w:rPr>
          <w:instrText xml:space="preserve"> PAGEREF _Toc106749230 \h </w:instrText>
        </w:r>
        <w:r w:rsidR="00F147FB">
          <w:rPr>
            <w:webHidden/>
          </w:rPr>
        </w:r>
        <w:r w:rsidR="00F147FB">
          <w:rPr>
            <w:webHidden/>
          </w:rPr>
          <w:fldChar w:fldCharType="separate"/>
        </w:r>
        <w:r w:rsidR="00F147FB">
          <w:rPr>
            <w:webHidden/>
          </w:rPr>
          <w:t>183</w:t>
        </w:r>
        <w:r w:rsidR="00F147FB">
          <w:rPr>
            <w:webHidden/>
          </w:rPr>
          <w:fldChar w:fldCharType="end"/>
        </w:r>
      </w:hyperlink>
    </w:p>
    <w:p w14:paraId="60D36409" w14:textId="45A11BDE" w:rsidR="00F147FB" w:rsidRDefault="00462843">
      <w:pPr>
        <w:pStyle w:val="TOC3"/>
        <w:rPr>
          <w:sz w:val="22"/>
          <w:szCs w:val="22"/>
          <w:lang w:bidi="ar-SA"/>
        </w:rPr>
      </w:pPr>
      <w:hyperlink w:anchor="_Toc106749231" w:history="1">
        <w:r w:rsidR="00F147FB" w:rsidRPr="00521DE0">
          <w:rPr>
            <w:rStyle w:val="Hyperlink"/>
            <w:lang w:val="fr-CA"/>
          </w:rPr>
          <w:t>(A)</w:t>
        </w:r>
        <w:r w:rsidR="00F147FB">
          <w:rPr>
            <w:sz w:val="22"/>
            <w:szCs w:val="22"/>
            <w:lang w:bidi="ar-SA"/>
          </w:rPr>
          <w:tab/>
        </w:r>
        <w:r w:rsidR="00F147FB" w:rsidRPr="00521DE0">
          <w:rPr>
            <w:rStyle w:val="Hyperlink"/>
            <w:lang w:val="fr-CA"/>
          </w:rPr>
          <w:t>Généralités</w:t>
        </w:r>
        <w:r w:rsidR="00F147FB">
          <w:rPr>
            <w:webHidden/>
          </w:rPr>
          <w:tab/>
        </w:r>
        <w:r w:rsidR="00F147FB">
          <w:rPr>
            <w:webHidden/>
          </w:rPr>
          <w:fldChar w:fldCharType="begin"/>
        </w:r>
        <w:r w:rsidR="00F147FB">
          <w:rPr>
            <w:webHidden/>
          </w:rPr>
          <w:instrText xml:space="preserve"> PAGEREF _Toc106749231 \h </w:instrText>
        </w:r>
        <w:r w:rsidR="00F147FB">
          <w:rPr>
            <w:webHidden/>
          </w:rPr>
        </w:r>
        <w:r w:rsidR="00F147FB">
          <w:rPr>
            <w:webHidden/>
          </w:rPr>
          <w:fldChar w:fldCharType="separate"/>
        </w:r>
        <w:r w:rsidR="00F147FB">
          <w:rPr>
            <w:webHidden/>
          </w:rPr>
          <w:t>183</w:t>
        </w:r>
        <w:r w:rsidR="00F147FB">
          <w:rPr>
            <w:webHidden/>
          </w:rPr>
          <w:fldChar w:fldCharType="end"/>
        </w:r>
      </w:hyperlink>
    </w:p>
    <w:p w14:paraId="28B18D8E" w14:textId="7F3DE176" w:rsidR="00F147FB" w:rsidRDefault="00462843">
      <w:pPr>
        <w:pStyle w:val="TOC3"/>
        <w:rPr>
          <w:sz w:val="22"/>
          <w:szCs w:val="22"/>
          <w:lang w:bidi="ar-SA"/>
        </w:rPr>
      </w:pPr>
      <w:hyperlink w:anchor="_Toc106749232" w:history="1">
        <w:r w:rsidR="00F147FB" w:rsidRPr="00521DE0">
          <w:rPr>
            <w:rStyle w:val="Hyperlink"/>
            <w:highlight w:val="yellow"/>
            <w:lang w:val="fr-CA"/>
          </w:rPr>
          <w:t>(B)</w:t>
        </w:r>
        <w:r w:rsidR="00F147FB">
          <w:rPr>
            <w:sz w:val="22"/>
            <w:szCs w:val="22"/>
            <w:lang w:bidi="ar-SA"/>
          </w:rPr>
          <w:tab/>
        </w:r>
        <w:r w:rsidR="00F147FB" w:rsidRPr="00521DE0">
          <w:rPr>
            <w:rStyle w:val="Hyperlink"/>
            <w:highlight w:val="yellow"/>
            <w:lang w:val="fr-CA"/>
          </w:rPr>
          <w:t>Remboursements involontaires</w:t>
        </w:r>
        <w:r w:rsidR="00F147FB">
          <w:rPr>
            <w:webHidden/>
          </w:rPr>
          <w:tab/>
        </w:r>
        <w:r w:rsidR="00F147FB">
          <w:rPr>
            <w:webHidden/>
          </w:rPr>
          <w:fldChar w:fldCharType="begin"/>
        </w:r>
        <w:r w:rsidR="00F147FB">
          <w:rPr>
            <w:webHidden/>
          </w:rPr>
          <w:instrText xml:space="preserve"> PAGEREF _Toc106749232 \h </w:instrText>
        </w:r>
        <w:r w:rsidR="00F147FB">
          <w:rPr>
            <w:webHidden/>
          </w:rPr>
        </w:r>
        <w:r w:rsidR="00F147FB">
          <w:rPr>
            <w:webHidden/>
          </w:rPr>
          <w:fldChar w:fldCharType="separate"/>
        </w:r>
        <w:r w:rsidR="00F147FB">
          <w:rPr>
            <w:webHidden/>
          </w:rPr>
          <w:t>184</w:t>
        </w:r>
        <w:r w:rsidR="00F147FB">
          <w:rPr>
            <w:webHidden/>
          </w:rPr>
          <w:fldChar w:fldCharType="end"/>
        </w:r>
      </w:hyperlink>
    </w:p>
    <w:p w14:paraId="3E9043B9" w14:textId="226C74A4" w:rsidR="00F147FB" w:rsidRDefault="00462843">
      <w:pPr>
        <w:pStyle w:val="TOC3"/>
        <w:rPr>
          <w:sz w:val="22"/>
          <w:szCs w:val="22"/>
          <w:lang w:bidi="ar-SA"/>
        </w:rPr>
      </w:pPr>
      <w:hyperlink w:anchor="_Toc106749233" w:history="1">
        <w:r w:rsidR="00F147FB" w:rsidRPr="00521DE0">
          <w:rPr>
            <w:rStyle w:val="Hyperlink"/>
            <w:lang w:val="fr-CA"/>
          </w:rPr>
          <w:t>(C)</w:t>
        </w:r>
        <w:r w:rsidR="00F147FB">
          <w:rPr>
            <w:sz w:val="22"/>
            <w:szCs w:val="22"/>
            <w:lang w:bidi="ar-SA"/>
          </w:rPr>
          <w:tab/>
        </w:r>
        <w:r w:rsidR="00F147FB" w:rsidRPr="00521DE0">
          <w:rPr>
            <w:rStyle w:val="Hyperlink"/>
            <w:lang w:val="fr-CA"/>
          </w:rPr>
          <w:t>Remboursements volontaires</w:t>
        </w:r>
        <w:r w:rsidR="00F147FB">
          <w:rPr>
            <w:webHidden/>
          </w:rPr>
          <w:tab/>
        </w:r>
        <w:r w:rsidR="00F147FB">
          <w:rPr>
            <w:webHidden/>
          </w:rPr>
          <w:fldChar w:fldCharType="begin"/>
        </w:r>
        <w:r w:rsidR="00F147FB">
          <w:rPr>
            <w:webHidden/>
          </w:rPr>
          <w:instrText xml:space="preserve"> PAGEREF _Toc106749233 \h </w:instrText>
        </w:r>
        <w:r w:rsidR="00F147FB">
          <w:rPr>
            <w:webHidden/>
          </w:rPr>
        </w:r>
        <w:r w:rsidR="00F147FB">
          <w:rPr>
            <w:webHidden/>
          </w:rPr>
          <w:fldChar w:fldCharType="separate"/>
        </w:r>
        <w:r w:rsidR="00F147FB">
          <w:rPr>
            <w:webHidden/>
          </w:rPr>
          <w:t>186</w:t>
        </w:r>
        <w:r w:rsidR="00F147FB">
          <w:rPr>
            <w:webHidden/>
          </w:rPr>
          <w:fldChar w:fldCharType="end"/>
        </w:r>
      </w:hyperlink>
    </w:p>
    <w:p w14:paraId="3F82E075" w14:textId="147B3FB0" w:rsidR="00F147FB" w:rsidRDefault="00462843">
      <w:pPr>
        <w:pStyle w:val="TOC3"/>
        <w:rPr>
          <w:sz w:val="22"/>
          <w:szCs w:val="22"/>
          <w:lang w:bidi="ar-SA"/>
        </w:rPr>
      </w:pPr>
      <w:hyperlink w:anchor="_Toc106749234" w:history="1">
        <w:r w:rsidR="00F147FB" w:rsidRPr="00521DE0">
          <w:rPr>
            <w:rStyle w:val="Hyperlink"/>
            <w:lang w:val="fr-CA"/>
          </w:rPr>
          <w:t>(D)</w:t>
        </w:r>
        <w:r w:rsidR="00F147FB">
          <w:rPr>
            <w:sz w:val="22"/>
            <w:szCs w:val="22"/>
            <w:lang w:bidi="ar-SA"/>
          </w:rPr>
          <w:tab/>
        </w:r>
        <w:r w:rsidR="00F147FB" w:rsidRPr="00521DE0">
          <w:rPr>
            <w:rStyle w:val="Hyperlink"/>
            <w:lang w:val="fr-CA"/>
          </w:rPr>
          <w:t>Délai pour demander un remboursement</w:t>
        </w:r>
        <w:r w:rsidR="00F147FB">
          <w:rPr>
            <w:webHidden/>
          </w:rPr>
          <w:tab/>
        </w:r>
        <w:r w:rsidR="00F147FB">
          <w:rPr>
            <w:webHidden/>
          </w:rPr>
          <w:fldChar w:fldCharType="begin"/>
        </w:r>
        <w:r w:rsidR="00F147FB">
          <w:rPr>
            <w:webHidden/>
          </w:rPr>
          <w:instrText xml:space="preserve"> PAGEREF _Toc106749234 \h </w:instrText>
        </w:r>
        <w:r w:rsidR="00F147FB">
          <w:rPr>
            <w:webHidden/>
          </w:rPr>
        </w:r>
        <w:r w:rsidR="00F147FB">
          <w:rPr>
            <w:webHidden/>
          </w:rPr>
          <w:fldChar w:fldCharType="separate"/>
        </w:r>
        <w:r w:rsidR="00F147FB">
          <w:rPr>
            <w:webHidden/>
          </w:rPr>
          <w:t>186</w:t>
        </w:r>
        <w:r w:rsidR="00F147FB">
          <w:rPr>
            <w:webHidden/>
          </w:rPr>
          <w:fldChar w:fldCharType="end"/>
        </w:r>
      </w:hyperlink>
    </w:p>
    <w:p w14:paraId="1AE9B096" w14:textId="16439C9D" w:rsidR="00F147FB" w:rsidRDefault="00462843">
      <w:pPr>
        <w:pStyle w:val="TOC3"/>
        <w:rPr>
          <w:sz w:val="22"/>
          <w:szCs w:val="22"/>
          <w:lang w:bidi="ar-SA"/>
        </w:rPr>
      </w:pPr>
      <w:hyperlink w:anchor="_Toc106749235" w:history="1">
        <w:r w:rsidR="00F147FB" w:rsidRPr="00521DE0">
          <w:rPr>
            <w:rStyle w:val="Hyperlink"/>
            <w:lang w:val="fr-CA"/>
          </w:rPr>
          <w:t>(E)</w:t>
        </w:r>
        <w:r w:rsidR="00F147FB">
          <w:rPr>
            <w:sz w:val="22"/>
            <w:szCs w:val="22"/>
            <w:lang w:bidi="ar-SA"/>
          </w:rPr>
          <w:tab/>
        </w:r>
        <w:r w:rsidR="00F147FB" w:rsidRPr="00521DE0">
          <w:rPr>
            <w:rStyle w:val="Hyperlink"/>
            <w:lang w:val="fr-CA"/>
          </w:rPr>
          <w:t>Remboursements en cas de décès</w:t>
        </w:r>
        <w:r w:rsidR="00F147FB">
          <w:rPr>
            <w:webHidden/>
          </w:rPr>
          <w:tab/>
        </w:r>
        <w:r w:rsidR="00F147FB">
          <w:rPr>
            <w:webHidden/>
          </w:rPr>
          <w:fldChar w:fldCharType="begin"/>
        </w:r>
        <w:r w:rsidR="00F147FB">
          <w:rPr>
            <w:webHidden/>
          </w:rPr>
          <w:instrText xml:space="preserve"> PAGEREF _Toc106749235 \h </w:instrText>
        </w:r>
        <w:r w:rsidR="00F147FB">
          <w:rPr>
            <w:webHidden/>
          </w:rPr>
        </w:r>
        <w:r w:rsidR="00F147FB">
          <w:rPr>
            <w:webHidden/>
          </w:rPr>
          <w:fldChar w:fldCharType="separate"/>
        </w:r>
        <w:r w:rsidR="00F147FB">
          <w:rPr>
            <w:webHidden/>
          </w:rPr>
          <w:t>187</w:t>
        </w:r>
        <w:r w:rsidR="00F147FB">
          <w:rPr>
            <w:webHidden/>
          </w:rPr>
          <w:fldChar w:fldCharType="end"/>
        </w:r>
      </w:hyperlink>
    </w:p>
    <w:p w14:paraId="12283A4B" w14:textId="751A1CB6" w:rsidR="00F147FB" w:rsidRDefault="00462843">
      <w:pPr>
        <w:pStyle w:val="TOC3"/>
        <w:rPr>
          <w:sz w:val="22"/>
          <w:szCs w:val="22"/>
          <w:lang w:bidi="ar-SA"/>
        </w:rPr>
      </w:pPr>
      <w:hyperlink w:anchor="_Toc106749236" w:history="1">
        <w:r w:rsidR="00F147FB" w:rsidRPr="00521DE0">
          <w:rPr>
            <w:rStyle w:val="Hyperlink"/>
            <w:lang w:val="fr-CA"/>
          </w:rPr>
          <w:t>(F)</w:t>
        </w:r>
        <w:r w:rsidR="00F147FB">
          <w:rPr>
            <w:sz w:val="22"/>
            <w:szCs w:val="22"/>
            <w:lang w:bidi="ar-SA"/>
          </w:rPr>
          <w:tab/>
        </w:r>
        <w:r w:rsidR="00F147FB" w:rsidRPr="00521DE0">
          <w:rPr>
            <w:rStyle w:val="Hyperlink"/>
            <w:lang w:val="fr-CA"/>
          </w:rPr>
          <w:t>Fonctions de juré</w:t>
        </w:r>
        <w:r w:rsidR="00F147FB">
          <w:rPr>
            <w:webHidden/>
          </w:rPr>
          <w:tab/>
        </w:r>
        <w:r w:rsidR="00F147FB">
          <w:rPr>
            <w:webHidden/>
          </w:rPr>
          <w:fldChar w:fldCharType="begin"/>
        </w:r>
        <w:r w:rsidR="00F147FB">
          <w:rPr>
            <w:webHidden/>
          </w:rPr>
          <w:instrText xml:space="preserve"> PAGEREF _Toc106749236 \h </w:instrText>
        </w:r>
        <w:r w:rsidR="00F147FB">
          <w:rPr>
            <w:webHidden/>
          </w:rPr>
        </w:r>
        <w:r w:rsidR="00F147FB">
          <w:rPr>
            <w:webHidden/>
          </w:rPr>
          <w:fldChar w:fldCharType="separate"/>
        </w:r>
        <w:r w:rsidR="00F147FB">
          <w:rPr>
            <w:webHidden/>
          </w:rPr>
          <w:t>187</w:t>
        </w:r>
        <w:r w:rsidR="00F147FB">
          <w:rPr>
            <w:webHidden/>
          </w:rPr>
          <w:fldChar w:fldCharType="end"/>
        </w:r>
      </w:hyperlink>
    </w:p>
    <w:p w14:paraId="2C5113E2" w14:textId="691DB8D6" w:rsidR="00F147FB" w:rsidRDefault="00462843">
      <w:pPr>
        <w:pStyle w:val="TOC3"/>
        <w:rPr>
          <w:sz w:val="22"/>
          <w:szCs w:val="22"/>
          <w:lang w:bidi="ar-SA"/>
        </w:rPr>
      </w:pPr>
      <w:hyperlink w:anchor="_Toc106749237" w:history="1">
        <w:r w:rsidR="00F147FB" w:rsidRPr="00521DE0">
          <w:rPr>
            <w:rStyle w:val="Hyperlink"/>
            <w:lang w:val="fr-CA"/>
          </w:rPr>
          <w:t>(G)</w:t>
        </w:r>
        <w:r w:rsidR="00F147FB">
          <w:rPr>
            <w:sz w:val="22"/>
            <w:szCs w:val="22"/>
            <w:lang w:bidi="ar-SA"/>
          </w:rPr>
          <w:tab/>
        </w:r>
        <w:r w:rsidR="00F147FB" w:rsidRPr="00521DE0">
          <w:rPr>
            <w:rStyle w:val="Hyperlink"/>
            <w:lang w:val="fr-CA"/>
          </w:rPr>
          <w:t>Refus de remboursement</w:t>
        </w:r>
        <w:r w:rsidR="00F147FB">
          <w:rPr>
            <w:webHidden/>
          </w:rPr>
          <w:tab/>
        </w:r>
        <w:r w:rsidR="00F147FB">
          <w:rPr>
            <w:webHidden/>
          </w:rPr>
          <w:fldChar w:fldCharType="begin"/>
        </w:r>
        <w:r w:rsidR="00F147FB">
          <w:rPr>
            <w:webHidden/>
          </w:rPr>
          <w:instrText xml:space="preserve"> PAGEREF _Toc106749237 \h </w:instrText>
        </w:r>
        <w:r w:rsidR="00F147FB">
          <w:rPr>
            <w:webHidden/>
          </w:rPr>
        </w:r>
        <w:r w:rsidR="00F147FB">
          <w:rPr>
            <w:webHidden/>
          </w:rPr>
          <w:fldChar w:fldCharType="separate"/>
        </w:r>
        <w:r w:rsidR="00F147FB">
          <w:rPr>
            <w:webHidden/>
          </w:rPr>
          <w:t>187</w:t>
        </w:r>
        <w:r w:rsidR="00F147FB">
          <w:rPr>
            <w:webHidden/>
          </w:rPr>
          <w:fldChar w:fldCharType="end"/>
        </w:r>
      </w:hyperlink>
    </w:p>
    <w:p w14:paraId="3E6C7C0B" w14:textId="624AECF4" w:rsidR="007B05D5" w:rsidRPr="004844B5" w:rsidRDefault="0004595D" w:rsidP="007B05D5">
      <w:pPr>
        <w:tabs>
          <w:tab w:val="right" w:leader="dot" w:pos="10080"/>
        </w:tabs>
        <w:suppressAutoHyphens/>
        <w:spacing w:line="240" w:lineRule="auto"/>
        <w:rPr>
          <w:rFonts w:ascii="Arial" w:eastAsia="Times New Roman" w:hAnsi="Arial" w:cs="Arial"/>
          <w:sz w:val="22"/>
          <w:szCs w:val="22"/>
          <w:lang w:bidi="en-US"/>
        </w:rPr>
      </w:pPr>
      <w:r w:rsidRPr="004844B5">
        <w:rPr>
          <w:rFonts w:ascii="Arial" w:eastAsia="Times New Roman" w:hAnsi="Arial" w:cs="Arial"/>
          <w:b/>
          <w:color w:val="000000"/>
          <w:sz w:val="56"/>
          <w:szCs w:val="56"/>
          <w:lang w:bidi="en-US"/>
        </w:rPr>
        <w:fldChar w:fldCharType="end"/>
      </w:r>
    </w:p>
    <w:p w14:paraId="3511C141" w14:textId="5C97866A" w:rsidR="006B3F35" w:rsidRDefault="006B3F35" w:rsidP="006B3F35">
      <w:pPr>
        <w:pStyle w:val="Heading2PartI"/>
        <w:spacing w:before="0" w:after="1320"/>
        <w:ind w:right="2250"/>
        <w:rPr>
          <w:noProof w:val="0"/>
          <w:lang w:val="fr-CA"/>
        </w:rPr>
      </w:pPr>
      <w:bookmarkStart w:id="5" w:name="_Toc106749044"/>
      <w:bookmarkStart w:id="6" w:name="_Toc55916772"/>
      <w:bookmarkStart w:id="7" w:name="_Toc56178963"/>
      <w:bookmarkEnd w:id="4"/>
      <w:r w:rsidRPr="00866A67">
        <w:lastRenderedPageBreak/>
        <w:drawing>
          <wp:anchor distT="0" distB="0" distL="114300" distR="114300" simplePos="0" relativeHeight="251672576" behindDoc="1" locked="1" layoutInCell="1" allowOverlap="1" wp14:anchorId="60281F2D" wp14:editId="281BA2F1">
            <wp:simplePos x="0" y="0"/>
            <wp:positionH relativeFrom="column">
              <wp:posOffset>-662305</wp:posOffset>
            </wp:positionH>
            <wp:positionV relativeFrom="page">
              <wp:posOffset>23495</wp:posOffset>
            </wp:positionV>
            <wp:extent cx="7720965" cy="10046335"/>
            <wp:effectExtent l="0" t="0" r="0" b="0"/>
            <wp:wrapNone/>
            <wp:docPr id="36" name="Picture 36" descr="C:\cat backup\tariff\shutterstock_14406889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at backup\tariff\shutterstock_14406889 small.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2920" t="17967" r="8891"/>
                    <a:stretch/>
                  </pic:blipFill>
                  <pic:spPr bwMode="auto">
                    <a:xfrm>
                      <a:off x="0" y="0"/>
                      <a:ext cx="7720965" cy="10046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919319" w14:textId="4D65FC94" w:rsidR="007B05D5" w:rsidRPr="004844B5" w:rsidRDefault="007B05D5" w:rsidP="006B3F35">
      <w:pPr>
        <w:pStyle w:val="Heading2PartI"/>
        <w:spacing w:before="0"/>
        <w:ind w:right="2250"/>
        <w:rPr>
          <w:noProof w:val="0"/>
          <w:color w:val="FFFFFF" w:themeColor="background1"/>
          <w:lang w:val="fr-CA"/>
        </w:rPr>
      </w:pPr>
      <w:r w:rsidRPr="004844B5">
        <w:rPr>
          <w:noProof w:val="0"/>
          <w:lang w:val="fr-CA"/>
        </w:rPr>
        <w:t>Part</w:t>
      </w:r>
      <w:r w:rsidR="00FE2C6B" w:rsidRPr="004844B5">
        <w:rPr>
          <w:noProof w:val="0"/>
          <w:lang w:val="fr-CA"/>
        </w:rPr>
        <w:t>ie</w:t>
      </w:r>
      <w:r w:rsidRPr="004844B5">
        <w:rPr>
          <w:noProof w:val="0"/>
          <w:lang w:val="fr-CA"/>
        </w:rPr>
        <w:t xml:space="preserve"> I</w:t>
      </w:r>
      <w:r w:rsidR="00D427E9" w:rsidRPr="004844B5">
        <w:rPr>
          <w:noProof w:val="0"/>
          <w:lang w:val="fr-CA"/>
        </w:rPr>
        <w:t xml:space="preserve"> –</w:t>
      </w:r>
      <w:r w:rsidR="00FA7EBF" w:rsidRPr="004844B5">
        <w:rPr>
          <w:noProof w:val="0"/>
          <w:lang w:val="fr-CA"/>
        </w:rPr>
        <w:br/>
      </w:r>
      <w:r w:rsidR="00FE2C6B" w:rsidRPr="004844B5">
        <w:rPr>
          <w:noProof w:val="0"/>
          <w:lang w:val="fr-CA"/>
        </w:rPr>
        <w:t>Information générale</w:t>
      </w:r>
      <w:r w:rsidR="00FA7EBF" w:rsidRPr="004844B5">
        <w:rPr>
          <w:noProof w:val="0"/>
          <w:lang w:val="fr-CA"/>
        </w:rPr>
        <w:t xml:space="preserve"> </w:t>
      </w:r>
      <w:r w:rsidR="00FF3723" w:rsidRPr="004844B5">
        <w:rPr>
          <w:noProof w:val="0"/>
          <w:lang w:val="fr-CA"/>
        </w:rPr>
        <w:br/>
      </w:r>
      <w:r w:rsidR="00FE2C6B" w:rsidRPr="004844B5">
        <w:rPr>
          <w:noProof w:val="0"/>
          <w:lang w:val="fr-CA"/>
        </w:rPr>
        <w:t xml:space="preserve">sur les </w:t>
      </w:r>
      <w:r w:rsidRPr="004844B5">
        <w:rPr>
          <w:noProof w:val="0"/>
          <w:lang w:val="fr-CA"/>
        </w:rPr>
        <w:t>tarif</w:t>
      </w:r>
      <w:r w:rsidR="00FE2C6B" w:rsidRPr="004844B5">
        <w:rPr>
          <w:noProof w:val="0"/>
          <w:lang w:val="fr-CA"/>
        </w:rPr>
        <w:t>s</w:t>
      </w:r>
      <w:bookmarkEnd w:id="5"/>
      <w:r w:rsidRPr="004844B5">
        <w:rPr>
          <w:noProof w:val="0"/>
          <w:lang w:val="fr-CA"/>
        </w:rPr>
        <w:t xml:space="preserve"> </w:t>
      </w:r>
      <w:bookmarkStart w:id="8" w:name="_Toc280178038"/>
      <w:bookmarkEnd w:id="6"/>
      <w:bookmarkEnd w:id="7"/>
    </w:p>
    <w:p w14:paraId="72C4FA00" w14:textId="77777777" w:rsidR="007B05D5" w:rsidRPr="004844B5" w:rsidRDefault="007B05D5" w:rsidP="007B05D5">
      <w:pPr>
        <w:suppressAutoHyphens/>
        <w:spacing w:after="0" w:line="240" w:lineRule="auto"/>
        <w:ind w:left="-216"/>
        <w:jc w:val="center"/>
        <w:rPr>
          <w:rFonts w:ascii="Arial" w:eastAsia="Times New Roman" w:hAnsi="Arial" w:cs="Arial"/>
          <w:b/>
          <w:sz w:val="96"/>
          <w:szCs w:val="96"/>
          <w:lang w:bidi="en-US"/>
        </w:rPr>
      </w:pPr>
    </w:p>
    <w:p w14:paraId="09B7BCA0" w14:textId="77777777" w:rsidR="007B05D5" w:rsidRPr="004844B5" w:rsidRDefault="007B05D5" w:rsidP="007B05D5">
      <w:pPr>
        <w:keepNext/>
        <w:keepLines/>
        <w:suppressAutoHyphens/>
        <w:spacing w:before="9100" w:after="0" w:line="240" w:lineRule="auto"/>
        <w:outlineLvl w:val="0"/>
        <w:rPr>
          <w:rFonts w:ascii="Arial" w:eastAsia="Georgia" w:hAnsi="Arial" w:cs="Arial"/>
          <w:b/>
          <w:bCs/>
          <w:sz w:val="38"/>
          <w:szCs w:val="28"/>
          <w:lang w:bidi="en-US"/>
        </w:rPr>
        <w:sectPr w:rsidR="007B05D5" w:rsidRPr="004844B5" w:rsidSect="0091097B">
          <w:headerReference w:type="default" r:id="rId11"/>
          <w:footerReference w:type="default" r:id="rId12"/>
          <w:pgSz w:w="12240" w:h="15840" w:code="1"/>
          <w:pgMar w:top="1080" w:right="1080" w:bottom="1440" w:left="1080" w:header="619" w:footer="504" w:gutter="0"/>
          <w:cols w:space="708"/>
          <w:docGrid w:linePitch="360"/>
        </w:sectPr>
      </w:pPr>
    </w:p>
    <w:p w14:paraId="68CC0BE2" w14:textId="77777777" w:rsidR="007B05D5" w:rsidRPr="004844B5" w:rsidRDefault="007B05D5" w:rsidP="007B05D5">
      <w:pPr>
        <w:keepNext/>
        <w:keepLines/>
        <w:suppressAutoHyphens/>
        <w:spacing w:before="200" w:line="240" w:lineRule="auto"/>
        <w:outlineLvl w:val="1"/>
        <w:rPr>
          <w:rFonts w:ascii="Arial" w:eastAsia="Georgia" w:hAnsi="Arial" w:cs="Arial"/>
          <w:b/>
          <w:bCs/>
          <w:color w:val="671647"/>
          <w:sz w:val="48"/>
          <w:szCs w:val="32"/>
          <w:lang w:eastAsia="en-CA" w:bidi="en-US"/>
        </w:rPr>
        <w:sectPr w:rsidR="007B05D5" w:rsidRPr="004844B5" w:rsidSect="001D15CA">
          <w:headerReference w:type="default" r:id="rId13"/>
          <w:footerReference w:type="default" r:id="rId14"/>
          <w:type w:val="continuous"/>
          <w:pgSz w:w="12240" w:h="15840" w:code="1"/>
          <w:pgMar w:top="1440" w:right="1080" w:bottom="1440" w:left="1440" w:header="619" w:footer="504" w:gutter="0"/>
          <w:cols w:space="708"/>
          <w:docGrid w:linePitch="360"/>
        </w:sectPr>
      </w:pPr>
      <w:bookmarkStart w:id="9" w:name="_Toc286661860"/>
      <w:bookmarkStart w:id="10" w:name="_Toc286662184"/>
      <w:bookmarkStart w:id="11" w:name="_Toc287360534"/>
      <w:bookmarkStart w:id="12" w:name="_Toc294777182"/>
    </w:p>
    <w:bookmarkEnd w:id="8"/>
    <w:bookmarkEnd w:id="9"/>
    <w:bookmarkEnd w:id="10"/>
    <w:bookmarkEnd w:id="11"/>
    <w:bookmarkEnd w:id="12"/>
    <w:p w14:paraId="298961B6" w14:textId="515288CB" w:rsidR="005F26B2" w:rsidRPr="004844B5" w:rsidRDefault="00C761E6" w:rsidP="005F26B2">
      <w:pPr>
        <w:pStyle w:val="TitlePartI"/>
        <w:rPr>
          <w:noProof w:val="0"/>
          <w:lang w:val="fr-CA"/>
        </w:rPr>
      </w:pPr>
      <w:r w:rsidRPr="004844B5">
        <w:rPr>
          <w:noProof w:val="0"/>
          <w:lang w:val="fr-CA"/>
        </w:rPr>
        <w:lastRenderedPageBreak/>
        <w:t>Partie I – Information générale sur les tarifs</w:t>
      </w:r>
      <w:r w:rsidR="005F26B2" w:rsidRPr="004844B5">
        <w:rPr>
          <w:noProof w:val="0"/>
          <w:lang w:val="fr-CA"/>
        </w:rPr>
        <w:t xml:space="preserve"> </w:t>
      </w:r>
    </w:p>
    <w:p w14:paraId="16763EC3" w14:textId="765ADB7E" w:rsidR="005F26B2" w:rsidRPr="004844B5" w:rsidRDefault="005F26B2" w:rsidP="005F26B2">
      <w:pPr>
        <w:pStyle w:val="Heading3PartI"/>
        <w:rPr>
          <w:noProof w:val="0"/>
          <w:lang w:val="fr-CA"/>
        </w:rPr>
      </w:pPr>
      <w:bookmarkStart w:id="13" w:name="_Toc280178039"/>
      <w:bookmarkStart w:id="14" w:name="_Toc286661861"/>
      <w:bookmarkStart w:id="15" w:name="_Toc286662185"/>
      <w:bookmarkStart w:id="16" w:name="_Toc294777183"/>
      <w:bookmarkStart w:id="17" w:name="_Toc106749045"/>
      <w:r w:rsidRPr="004844B5">
        <w:rPr>
          <w:noProof w:val="0"/>
          <w:lang w:val="fr-CA"/>
        </w:rPr>
        <w:t>Explication des abréviations, des signes de renvoi et des symboles</w:t>
      </w:r>
      <w:bookmarkEnd w:id="13"/>
      <w:bookmarkEnd w:id="14"/>
      <w:bookmarkEnd w:id="15"/>
      <w:bookmarkEnd w:id="16"/>
      <w:bookmarkEnd w:id="17"/>
    </w:p>
    <w:p w14:paraId="0BC99CF2" w14:textId="77777777" w:rsidR="00C761E6" w:rsidRPr="004844B5" w:rsidRDefault="00C761E6" w:rsidP="00C761E6">
      <w:pPr>
        <w:pStyle w:val="listofabbreviations"/>
      </w:pPr>
      <w:r w:rsidRPr="004844B5">
        <w:rPr>
          <w:lang w:eastAsia="fr-CA" w:bidi="fr-CA"/>
        </w:rPr>
        <w:t xml:space="preserve">$ </w:t>
      </w:r>
      <w:r w:rsidRPr="004844B5">
        <w:rPr>
          <w:lang w:eastAsia="fr-CA" w:bidi="fr-CA"/>
        </w:rPr>
        <w:tab/>
      </w:r>
      <w:r w:rsidRPr="004844B5">
        <w:rPr>
          <w:lang w:eastAsia="fr-CA" w:bidi="fr-CA"/>
        </w:rPr>
        <w:tab/>
        <w:t>Dollar</w:t>
      </w:r>
    </w:p>
    <w:p w14:paraId="5096AAF5" w14:textId="697AD254" w:rsidR="00C761E6" w:rsidRPr="004844B5" w:rsidRDefault="00C761E6" w:rsidP="00C761E6">
      <w:pPr>
        <w:pStyle w:val="listofabbreviations"/>
      </w:pPr>
      <w:r w:rsidRPr="004844B5">
        <w:rPr>
          <w:lang w:eastAsia="fr-CA" w:bidi="fr-CA"/>
        </w:rPr>
        <w:t xml:space="preserve">(C) </w:t>
      </w:r>
      <w:r w:rsidRPr="004844B5">
        <w:rPr>
          <w:lang w:eastAsia="fr-CA" w:bidi="fr-CA"/>
        </w:rPr>
        <w:tab/>
      </w:r>
      <w:r w:rsidRPr="004844B5">
        <w:rPr>
          <w:lang w:eastAsia="fr-CA" w:bidi="fr-CA"/>
        </w:rPr>
        <w:tab/>
        <w:t>Dénote un changement n</w:t>
      </w:r>
      <w:r w:rsidR="00986A75" w:rsidRPr="004844B5">
        <w:rPr>
          <w:lang w:eastAsia="fr-CA" w:bidi="fr-CA"/>
        </w:rPr>
        <w:t>’</w:t>
      </w:r>
      <w:r w:rsidRPr="004844B5">
        <w:rPr>
          <w:lang w:eastAsia="fr-CA" w:bidi="fr-CA"/>
        </w:rPr>
        <w:t>entraînant ni augmentation ni diminution</w:t>
      </w:r>
    </w:p>
    <w:p w14:paraId="3F2957F0" w14:textId="77777777" w:rsidR="00C761E6" w:rsidRPr="004844B5" w:rsidRDefault="00C761E6" w:rsidP="00C761E6">
      <w:pPr>
        <w:pStyle w:val="listofabbreviations"/>
      </w:pPr>
      <w:r w:rsidRPr="004844B5">
        <w:rPr>
          <w:lang w:eastAsia="fr-CA" w:bidi="fr-CA"/>
        </w:rPr>
        <w:t>(I)</w:t>
      </w:r>
      <w:r w:rsidRPr="004844B5">
        <w:rPr>
          <w:lang w:eastAsia="fr-CA" w:bidi="fr-CA"/>
        </w:rPr>
        <w:tab/>
      </w:r>
      <w:r w:rsidRPr="004844B5">
        <w:rPr>
          <w:lang w:eastAsia="fr-CA" w:bidi="fr-CA"/>
        </w:rPr>
        <w:tab/>
        <w:t>Augmentation</w:t>
      </w:r>
    </w:p>
    <w:p w14:paraId="301F7159" w14:textId="77777777" w:rsidR="00C761E6" w:rsidRPr="004844B5" w:rsidRDefault="00C761E6" w:rsidP="00C761E6">
      <w:pPr>
        <w:pStyle w:val="listofabbreviations"/>
      </w:pPr>
      <w:r w:rsidRPr="004844B5">
        <w:rPr>
          <w:lang w:eastAsia="fr-CA" w:bidi="fr-CA"/>
        </w:rPr>
        <w:t>(N)</w:t>
      </w:r>
      <w:r w:rsidRPr="004844B5">
        <w:rPr>
          <w:lang w:eastAsia="fr-CA" w:bidi="fr-CA"/>
        </w:rPr>
        <w:tab/>
      </w:r>
      <w:r w:rsidRPr="004844B5">
        <w:rPr>
          <w:lang w:eastAsia="fr-CA" w:bidi="fr-CA"/>
        </w:rPr>
        <w:tab/>
        <w:t>Ajout</w:t>
      </w:r>
    </w:p>
    <w:p w14:paraId="414C3108" w14:textId="77777777" w:rsidR="00C761E6" w:rsidRPr="004844B5" w:rsidRDefault="00C761E6" w:rsidP="00C761E6">
      <w:pPr>
        <w:pStyle w:val="listofabbreviations"/>
      </w:pPr>
      <w:r w:rsidRPr="004844B5">
        <w:rPr>
          <w:lang w:eastAsia="fr-CA" w:bidi="fr-CA"/>
        </w:rPr>
        <w:t>(R)</w:t>
      </w:r>
      <w:r w:rsidRPr="004844B5">
        <w:rPr>
          <w:lang w:eastAsia="fr-CA" w:bidi="fr-CA"/>
        </w:rPr>
        <w:tab/>
      </w:r>
      <w:r w:rsidRPr="004844B5">
        <w:rPr>
          <w:lang w:eastAsia="fr-CA" w:bidi="fr-CA"/>
        </w:rPr>
        <w:tab/>
        <w:t>Réduction</w:t>
      </w:r>
    </w:p>
    <w:p w14:paraId="2301E79C" w14:textId="77777777" w:rsidR="00C761E6" w:rsidRPr="000D7566" w:rsidRDefault="00C761E6" w:rsidP="00C761E6">
      <w:pPr>
        <w:pStyle w:val="listofabbreviations"/>
      </w:pPr>
      <w:r w:rsidRPr="000D7566">
        <w:rPr>
          <w:lang w:eastAsia="fr-CA" w:bidi="fr-CA"/>
        </w:rPr>
        <w:t>(X)</w:t>
      </w:r>
      <w:r w:rsidRPr="000D7566">
        <w:rPr>
          <w:lang w:eastAsia="fr-CA" w:bidi="fr-CA"/>
        </w:rPr>
        <w:tab/>
      </w:r>
      <w:r w:rsidRPr="000D7566">
        <w:rPr>
          <w:lang w:eastAsia="fr-CA" w:bidi="fr-CA"/>
        </w:rPr>
        <w:tab/>
        <w:t>Annulation</w:t>
      </w:r>
    </w:p>
    <w:p w14:paraId="1B1F0E23" w14:textId="2E6CDF4B" w:rsidR="00C761E6" w:rsidRPr="000D7566" w:rsidRDefault="00C761E6" w:rsidP="00C761E6">
      <w:pPr>
        <w:pStyle w:val="listofabbreviations"/>
      </w:pPr>
      <w:r w:rsidRPr="000D7566">
        <w:rPr>
          <w:lang w:bidi="ar-SA"/>
        </w:rPr>
        <w:t>$</w:t>
      </w:r>
      <w:r w:rsidR="00F40746" w:rsidRPr="000D7566">
        <w:rPr>
          <w:lang w:bidi="ar-SA"/>
        </w:rPr>
        <w:t> </w:t>
      </w:r>
      <w:r w:rsidRPr="000D7566">
        <w:rPr>
          <w:lang w:bidi="ar-SA"/>
        </w:rPr>
        <w:t>CA</w:t>
      </w:r>
      <w:r w:rsidRPr="000D7566">
        <w:rPr>
          <w:lang w:bidi="ar-SA"/>
        </w:rPr>
        <w:tab/>
      </w:r>
      <w:r w:rsidRPr="000D7566">
        <w:rPr>
          <w:lang w:bidi="ar-SA"/>
        </w:rPr>
        <w:tab/>
        <w:t>Dollar canadien</w:t>
      </w:r>
    </w:p>
    <w:p w14:paraId="116E0C9D" w14:textId="48299665" w:rsidR="00C761E6" w:rsidRPr="000D7566" w:rsidRDefault="00C761E6" w:rsidP="00C761E6">
      <w:pPr>
        <w:pStyle w:val="listofabbreviations"/>
      </w:pPr>
      <w:r w:rsidRPr="000D7566">
        <w:rPr>
          <w:lang w:bidi="ar-SA"/>
        </w:rPr>
        <w:t>$</w:t>
      </w:r>
      <w:r w:rsidR="00F40746" w:rsidRPr="000D7566">
        <w:rPr>
          <w:lang w:bidi="ar-SA"/>
        </w:rPr>
        <w:t> </w:t>
      </w:r>
      <w:r w:rsidRPr="000D7566">
        <w:rPr>
          <w:lang w:bidi="ar-SA"/>
        </w:rPr>
        <w:t>US</w:t>
      </w:r>
      <w:r w:rsidRPr="000D7566">
        <w:rPr>
          <w:lang w:bidi="ar-SA"/>
        </w:rPr>
        <w:tab/>
      </w:r>
      <w:r w:rsidRPr="000D7566">
        <w:rPr>
          <w:lang w:bidi="ar-SA"/>
        </w:rPr>
        <w:tab/>
        <w:t>Dollar américain</w:t>
      </w:r>
    </w:p>
    <w:p w14:paraId="45E6A9D8" w14:textId="77777777" w:rsidR="00C761E6" w:rsidRPr="004844B5" w:rsidRDefault="00C761E6" w:rsidP="00C761E6">
      <w:pPr>
        <w:pStyle w:val="listofabbreviations"/>
      </w:pPr>
      <w:r w:rsidRPr="004844B5">
        <w:rPr>
          <w:lang w:bidi="fr-FR"/>
        </w:rPr>
        <w:t>DOT des É.-U.</w:t>
      </w:r>
      <w:r w:rsidRPr="004844B5">
        <w:rPr>
          <w:lang w:bidi="fr-FR"/>
        </w:rPr>
        <w:tab/>
        <w:t xml:space="preserve">Département des Transports des États-Unis </w:t>
      </w:r>
    </w:p>
    <w:p w14:paraId="3D0E8FE5" w14:textId="77777777" w:rsidR="00C761E6" w:rsidRPr="004844B5" w:rsidRDefault="00C761E6" w:rsidP="00C761E6">
      <w:pPr>
        <w:pStyle w:val="listofabbreviations"/>
      </w:pPr>
      <w:r w:rsidRPr="004844B5">
        <w:rPr>
          <w:lang w:eastAsia="fr-CA" w:bidi="fr-CA"/>
        </w:rPr>
        <w:t>DTS</w:t>
      </w:r>
      <w:r w:rsidRPr="004844B5">
        <w:rPr>
          <w:lang w:eastAsia="fr-CA" w:bidi="fr-CA"/>
        </w:rPr>
        <w:tab/>
      </w:r>
      <w:r w:rsidRPr="004844B5">
        <w:rPr>
          <w:lang w:eastAsia="fr-CA" w:bidi="fr-CA"/>
        </w:rPr>
        <w:tab/>
        <w:t>Droits de tirage spéciaux</w:t>
      </w:r>
    </w:p>
    <w:p w14:paraId="72B32885" w14:textId="768CB218" w:rsidR="00C761E6" w:rsidRPr="004844B5" w:rsidRDefault="00C761E6" w:rsidP="00C761E6">
      <w:pPr>
        <w:pStyle w:val="listofabbreviations"/>
      </w:pPr>
      <w:r w:rsidRPr="004844B5">
        <w:rPr>
          <w:lang w:eastAsia="fr-CA" w:bidi="fr-CA"/>
        </w:rPr>
        <w:t>IATA</w:t>
      </w:r>
      <w:r w:rsidRPr="004844B5">
        <w:rPr>
          <w:lang w:eastAsia="fr-CA" w:bidi="fr-CA"/>
        </w:rPr>
        <w:tab/>
      </w:r>
      <w:r w:rsidRPr="004844B5">
        <w:rPr>
          <w:lang w:eastAsia="fr-CA" w:bidi="fr-CA"/>
        </w:rPr>
        <w:tab/>
        <w:t>Association du transport aérien international</w:t>
      </w:r>
    </w:p>
    <w:p w14:paraId="5E265879" w14:textId="77777777" w:rsidR="00C761E6" w:rsidRPr="004844B5" w:rsidRDefault="00C761E6" w:rsidP="00C761E6">
      <w:pPr>
        <w:pStyle w:val="listofabbreviations"/>
      </w:pPr>
      <w:r w:rsidRPr="004844B5">
        <w:rPr>
          <w:lang w:eastAsia="fr-CA" w:bidi="fr-CA"/>
        </w:rPr>
        <w:t xml:space="preserve">N° </w:t>
      </w:r>
      <w:r w:rsidRPr="004844B5">
        <w:rPr>
          <w:lang w:eastAsia="fr-CA" w:bidi="fr-CA"/>
        </w:rPr>
        <w:tab/>
      </w:r>
      <w:r w:rsidRPr="004844B5">
        <w:rPr>
          <w:lang w:eastAsia="fr-CA" w:bidi="fr-CA"/>
        </w:rPr>
        <w:tab/>
        <w:t>Numéro</w:t>
      </w:r>
    </w:p>
    <w:p w14:paraId="001CF201" w14:textId="6C562E4C" w:rsidR="00C761E6" w:rsidRPr="004844B5" w:rsidRDefault="00C761E6" w:rsidP="00C761E6">
      <w:pPr>
        <w:pStyle w:val="listofabbreviations"/>
        <w:rPr>
          <w:lang w:eastAsia="fr-CA" w:bidi="fr-CA"/>
        </w:rPr>
      </w:pPr>
      <w:r w:rsidRPr="004844B5">
        <w:rPr>
          <w:lang w:eastAsia="fr-CA" w:bidi="fr-CA"/>
        </w:rPr>
        <w:t xml:space="preserve">OACI </w:t>
      </w:r>
      <w:r w:rsidRPr="004844B5">
        <w:rPr>
          <w:lang w:eastAsia="fr-CA" w:bidi="fr-CA"/>
        </w:rPr>
        <w:tab/>
      </w:r>
      <w:r w:rsidRPr="004844B5">
        <w:rPr>
          <w:lang w:eastAsia="fr-CA" w:bidi="fr-CA"/>
        </w:rPr>
        <w:tab/>
        <w:t>Organisation de l</w:t>
      </w:r>
      <w:r w:rsidR="00986A75" w:rsidRPr="004844B5">
        <w:rPr>
          <w:lang w:eastAsia="fr-CA" w:bidi="fr-CA"/>
        </w:rPr>
        <w:t>’</w:t>
      </w:r>
      <w:r w:rsidRPr="004844B5">
        <w:rPr>
          <w:lang w:eastAsia="fr-CA" w:bidi="fr-CA"/>
        </w:rPr>
        <w:t>aviation civile internationale</w:t>
      </w:r>
    </w:p>
    <w:p w14:paraId="717CADE2" w14:textId="0FCDBB2E" w:rsidR="00C761E6" w:rsidRPr="004844B5" w:rsidRDefault="00C761E6" w:rsidP="00C761E6">
      <w:pPr>
        <w:pStyle w:val="listofabbreviations"/>
        <w:rPr>
          <w:highlight w:val="lightGray"/>
          <w:lang w:bidi="ar-SA"/>
        </w:rPr>
      </w:pPr>
      <w:r w:rsidRPr="004844B5">
        <w:rPr>
          <w:lang w:eastAsia="fr-CA" w:bidi="fr-CA"/>
        </w:rPr>
        <w:t xml:space="preserve">OTC </w:t>
      </w:r>
      <w:r w:rsidRPr="004844B5">
        <w:rPr>
          <w:lang w:eastAsia="fr-CA" w:bidi="fr-CA"/>
        </w:rPr>
        <w:tab/>
      </w:r>
      <w:r w:rsidRPr="004844B5">
        <w:rPr>
          <w:lang w:eastAsia="fr-CA" w:bidi="fr-CA"/>
        </w:rPr>
        <w:tab/>
        <w:t>Office des transports du Canada</w:t>
      </w:r>
      <w:r w:rsidRPr="004844B5">
        <w:rPr>
          <w:lang w:bidi="fr-FR"/>
        </w:rPr>
        <w:t>, également appelé l</w:t>
      </w:r>
      <w:r w:rsidR="00986A75" w:rsidRPr="004844B5">
        <w:rPr>
          <w:lang w:bidi="fr-FR"/>
        </w:rPr>
        <w:t>’</w:t>
      </w:r>
      <w:r w:rsidRPr="004844B5">
        <w:rPr>
          <w:lang w:bidi="fr-FR"/>
        </w:rPr>
        <w:t>«</w:t>
      </w:r>
      <w:r w:rsidR="009C397D" w:rsidRPr="004844B5">
        <w:rPr>
          <w:lang w:bidi="fr-FR"/>
        </w:rPr>
        <w:t> </w:t>
      </w:r>
      <w:r w:rsidRPr="004844B5">
        <w:rPr>
          <w:lang w:bidi="fr-FR"/>
        </w:rPr>
        <w:t>Office</w:t>
      </w:r>
      <w:r w:rsidR="009C397D" w:rsidRPr="004844B5">
        <w:rPr>
          <w:lang w:bidi="fr-FR"/>
        </w:rPr>
        <w:t> </w:t>
      </w:r>
      <w:r w:rsidRPr="004844B5">
        <w:rPr>
          <w:lang w:bidi="fr-FR"/>
        </w:rPr>
        <w:t>»</w:t>
      </w:r>
    </w:p>
    <w:p w14:paraId="5727A6AC" w14:textId="77777777" w:rsidR="00C761E6" w:rsidRPr="004844B5" w:rsidRDefault="00C761E6" w:rsidP="00C761E6">
      <w:pPr>
        <w:pStyle w:val="listofabbreviations"/>
        <w:rPr>
          <w:highlight w:val="cyan"/>
        </w:rPr>
      </w:pPr>
      <w:r w:rsidRPr="004844B5">
        <w:rPr>
          <w:highlight w:val="cyan"/>
          <w:lang w:eastAsia="fr-CA" w:bidi="fr-CA"/>
        </w:rPr>
        <w:t xml:space="preserve">RPPA </w:t>
      </w:r>
      <w:r w:rsidRPr="004844B5">
        <w:rPr>
          <w:highlight w:val="cyan"/>
          <w:lang w:eastAsia="fr-CA" w:bidi="fr-CA"/>
        </w:rPr>
        <w:tab/>
      </w:r>
      <w:r w:rsidRPr="004844B5">
        <w:rPr>
          <w:highlight w:val="cyan"/>
          <w:lang w:eastAsia="fr-CA" w:bidi="fr-CA"/>
        </w:rPr>
        <w:tab/>
      </w:r>
      <w:r w:rsidRPr="004844B5">
        <w:rPr>
          <w:i/>
          <w:highlight w:val="cyan"/>
          <w:lang w:eastAsia="fr-CA" w:bidi="fr-CA"/>
        </w:rPr>
        <w:t xml:space="preserve">Règlement sur la protection des passagers aériens </w:t>
      </w:r>
    </w:p>
    <w:p w14:paraId="2731E82E" w14:textId="77777777" w:rsidR="00C761E6" w:rsidRPr="004844B5" w:rsidRDefault="00C761E6" w:rsidP="00C761E6">
      <w:pPr>
        <w:pStyle w:val="listofabbreviations"/>
        <w:rPr>
          <w:highlight w:val="cyan"/>
        </w:rPr>
      </w:pPr>
      <w:r w:rsidRPr="004844B5">
        <w:rPr>
          <w:highlight w:val="cyan"/>
          <w:lang w:eastAsia="fr-CA" w:bidi="fr-CA"/>
        </w:rPr>
        <w:t>RTAPH</w:t>
      </w:r>
      <w:r w:rsidRPr="004844B5">
        <w:rPr>
          <w:highlight w:val="cyan"/>
          <w:lang w:eastAsia="fr-CA" w:bidi="fr-CA"/>
        </w:rPr>
        <w:tab/>
      </w:r>
      <w:r w:rsidRPr="004844B5">
        <w:rPr>
          <w:highlight w:val="cyan"/>
          <w:lang w:eastAsia="fr-CA" w:bidi="fr-CA"/>
        </w:rPr>
        <w:tab/>
      </w:r>
      <w:r w:rsidRPr="004844B5">
        <w:rPr>
          <w:i/>
          <w:highlight w:val="cyan"/>
          <w:lang w:eastAsia="fr-CA" w:bidi="fr-CA"/>
        </w:rPr>
        <w:t>Règlement sur les transports accessibles aux personnes handicapées</w:t>
      </w:r>
    </w:p>
    <w:p w14:paraId="155B0803" w14:textId="77777777" w:rsidR="00C761E6" w:rsidRPr="004844B5" w:rsidRDefault="00C761E6" w:rsidP="00C761E6">
      <w:pPr>
        <w:pStyle w:val="listofabbreviations"/>
        <w:rPr>
          <w:lang w:bidi="ar-SA"/>
        </w:rPr>
      </w:pPr>
      <w:r w:rsidRPr="004844B5">
        <w:rPr>
          <w:lang w:bidi="ar-SA"/>
        </w:rPr>
        <w:t>S/O</w:t>
      </w:r>
      <w:r w:rsidRPr="004844B5">
        <w:rPr>
          <w:lang w:bidi="ar-SA"/>
        </w:rPr>
        <w:tab/>
      </w:r>
      <w:r w:rsidRPr="004844B5">
        <w:rPr>
          <w:lang w:bidi="ar-SA"/>
        </w:rPr>
        <w:tab/>
        <w:t>Sans objet</w:t>
      </w:r>
    </w:p>
    <w:p w14:paraId="604F0A98" w14:textId="77777777" w:rsidR="00C761E6" w:rsidRPr="004844B5" w:rsidRDefault="00C761E6" w:rsidP="00C761E6">
      <w:pPr>
        <w:pStyle w:val="listofabbreviations"/>
      </w:pPr>
      <w:r w:rsidRPr="004844B5">
        <w:rPr>
          <w:lang w:bidi="ar-SA"/>
        </w:rPr>
        <w:t>UE</w:t>
      </w:r>
      <w:r w:rsidRPr="004844B5">
        <w:rPr>
          <w:lang w:bidi="ar-SA"/>
        </w:rPr>
        <w:tab/>
      </w:r>
      <w:r w:rsidRPr="004844B5">
        <w:rPr>
          <w:lang w:bidi="ar-SA"/>
        </w:rPr>
        <w:tab/>
        <w:t>Union européenne</w:t>
      </w:r>
    </w:p>
    <w:p w14:paraId="53564933" w14:textId="77777777" w:rsidR="00C761E6" w:rsidRPr="004844B5" w:rsidRDefault="00C761E6" w:rsidP="00C761E6">
      <w:pPr>
        <w:suppressAutoHyphens/>
        <w:spacing w:line="240" w:lineRule="auto"/>
        <w:rPr>
          <w:rFonts w:ascii="Arial" w:eastAsia="Times New Roman" w:hAnsi="Arial" w:cs="Arial"/>
          <w:sz w:val="22"/>
          <w:szCs w:val="22"/>
          <w:lang w:bidi="en-US"/>
        </w:rPr>
        <w:sectPr w:rsidR="00C761E6" w:rsidRPr="004844B5" w:rsidSect="00DF5A65">
          <w:footerReference w:type="default" r:id="rId15"/>
          <w:pgSz w:w="12240" w:h="15840" w:code="1"/>
          <w:pgMar w:top="1440" w:right="1080" w:bottom="1440" w:left="1080" w:header="619" w:footer="504" w:gutter="0"/>
          <w:cols w:space="708"/>
          <w:docGrid w:linePitch="360"/>
        </w:sectPr>
      </w:pPr>
    </w:p>
    <w:p w14:paraId="30431D85" w14:textId="77777777" w:rsidR="00C761E6" w:rsidRPr="004844B5" w:rsidRDefault="00C761E6" w:rsidP="00C761E6">
      <w:pPr>
        <w:suppressAutoHyphens/>
        <w:spacing w:line="240" w:lineRule="auto"/>
        <w:rPr>
          <w:rFonts w:ascii="Arial" w:eastAsia="Times New Roman" w:hAnsi="Arial" w:cs="Arial"/>
          <w:sz w:val="22"/>
          <w:szCs w:val="22"/>
          <w:lang w:bidi="en-US"/>
        </w:rPr>
        <w:sectPr w:rsidR="00C761E6" w:rsidRPr="004844B5" w:rsidSect="00DF5A65">
          <w:type w:val="continuous"/>
          <w:pgSz w:w="12240" w:h="15840" w:code="1"/>
          <w:pgMar w:top="1440" w:right="1080" w:bottom="1440" w:left="1080" w:header="619" w:footer="504" w:gutter="0"/>
          <w:cols w:space="708"/>
          <w:docGrid w:linePitch="360"/>
        </w:sectPr>
      </w:pPr>
    </w:p>
    <w:p w14:paraId="467C908C" w14:textId="60F38DAA" w:rsidR="00C745C9" w:rsidRPr="004844B5" w:rsidRDefault="00C745C9" w:rsidP="00C745C9">
      <w:pPr>
        <w:pStyle w:val="Heading3PartI"/>
        <w:rPr>
          <w:noProof w:val="0"/>
          <w:szCs w:val="52"/>
          <w:lang w:val="fr-CA"/>
        </w:rPr>
      </w:pPr>
      <w:bookmarkStart w:id="18" w:name="_Toc280178040"/>
      <w:bookmarkStart w:id="19" w:name="_Toc286661862"/>
      <w:bookmarkStart w:id="20" w:name="_Toc286662186"/>
      <w:bookmarkStart w:id="21" w:name="_Toc294777184"/>
      <w:bookmarkStart w:id="22" w:name="_Toc106749046"/>
      <w:r w:rsidRPr="004844B5">
        <w:rPr>
          <w:noProof w:val="0"/>
          <w:lang w:val="fr-CA"/>
        </w:rPr>
        <w:lastRenderedPageBreak/>
        <w:t>Règle</w:t>
      </w:r>
      <w:r w:rsidR="009C397D" w:rsidRPr="004844B5">
        <w:rPr>
          <w:noProof w:val="0"/>
          <w:lang w:val="fr-CA"/>
        </w:rPr>
        <w:t> </w:t>
      </w:r>
      <w:r w:rsidRPr="004844B5">
        <w:rPr>
          <w:noProof w:val="0"/>
          <w:lang w:val="fr-CA"/>
        </w:rPr>
        <w:t>1</w:t>
      </w:r>
      <w:bookmarkStart w:id="23" w:name="_Toc280178041"/>
      <w:bookmarkEnd w:id="18"/>
      <w:bookmarkEnd w:id="19"/>
      <w:bookmarkEnd w:id="20"/>
      <w:r w:rsidRPr="004844B5">
        <w:rPr>
          <w:noProof w:val="0"/>
          <w:lang w:val="fr-CA"/>
        </w:rPr>
        <w:t xml:space="preserve"> : </w:t>
      </w:r>
      <w:bookmarkStart w:id="24" w:name="_Toc286661863"/>
      <w:bookmarkStart w:id="25" w:name="_Toc286662187"/>
      <w:r w:rsidRPr="004844B5">
        <w:rPr>
          <w:noProof w:val="0"/>
          <w:lang w:val="fr-CA"/>
        </w:rPr>
        <w:t>Définitions</w:t>
      </w:r>
      <w:bookmarkEnd w:id="21"/>
      <w:bookmarkEnd w:id="23"/>
      <w:bookmarkEnd w:id="24"/>
      <w:bookmarkEnd w:id="25"/>
      <w:bookmarkEnd w:id="22"/>
    </w:p>
    <w:p w14:paraId="630EF385" w14:textId="2BCDDB81" w:rsidR="00C761E6" w:rsidRPr="004844B5" w:rsidRDefault="00C761E6" w:rsidP="00C745C9">
      <w:pPr>
        <w:suppressAutoHyphens/>
        <w:spacing w:line="240" w:lineRule="auto"/>
        <w:rPr>
          <w:rFonts w:asciiTheme="minorHAnsi" w:eastAsia="Times New Roman" w:hAnsiTheme="minorHAnsi" w:cs="Arial"/>
          <w:b/>
          <w:iCs/>
          <w:szCs w:val="26"/>
          <w:highlight w:val="yellow"/>
          <w:lang w:eastAsia="fr-CA" w:bidi="en-US"/>
        </w:rPr>
      </w:pPr>
      <w:r w:rsidRPr="004844B5">
        <w:rPr>
          <w:rFonts w:asciiTheme="minorHAnsi" w:eastAsia="Times New Roman" w:hAnsiTheme="minorHAnsi" w:cs="Arial"/>
          <w:b/>
          <w:szCs w:val="26"/>
          <w:highlight w:val="yellow"/>
          <w:lang w:eastAsia="fr-CA" w:bidi="en-US"/>
        </w:rPr>
        <w:t>«</w:t>
      </w:r>
      <w:r w:rsidR="009C397D" w:rsidRPr="004844B5">
        <w:rPr>
          <w:rFonts w:asciiTheme="minorHAnsi" w:eastAsia="Times New Roman" w:hAnsiTheme="minorHAnsi" w:cs="Arial"/>
          <w:b/>
          <w:szCs w:val="26"/>
          <w:highlight w:val="yellow"/>
          <w:lang w:eastAsia="fr-CA" w:bidi="en-US"/>
        </w:rPr>
        <w:t> </w:t>
      </w:r>
      <w:r w:rsidRPr="004844B5">
        <w:rPr>
          <w:rFonts w:asciiTheme="minorHAnsi" w:eastAsia="Times New Roman" w:hAnsiTheme="minorHAnsi" w:cs="Arial"/>
          <w:b/>
          <w:szCs w:val="26"/>
          <w:highlight w:val="yellow"/>
          <w:lang w:eastAsia="fr-CA" w:bidi="en-US"/>
        </w:rPr>
        <w:t>aide à la mobilité</w:t>
      </w:r>
      <w:r w:rsidR="009C397D" w:rsidRPr="004844B5">
        <w:rPr>
          <w:rFonts w:asciiTheme="minorHAnsi" w:eastAsia="Times New Roman" w:hAnsiTheme="minorHAnsi" w:cs="Arial"/>
          <w:b/>
          <w:szCs w:val="26"/>
          <w:highlight w:val="yellow"/>
          <w:lang w:eastAsia="fr-CA" w:bidi="en-US"/>
        </w:rPr>
        <w:t> </w:t>
      </w:r>
      <w:r w:rsidRPr="004844B5">
        <w:rPr>
          <w:rFonts w:asciiTheme="minorHAnsi" w:eastAsia="Times New Roman" w:hAnsiTheme="minorHAnsi" w:cs="Arial"/>
          <w:b/>
          <w:szCs w:val="26"/>
          <w:highlight w:val="yellow"/>
          <w:lang w:eastAsia="fr-CA" w:bidi="en-US"/>
        </w:rPr>
        <w:t xml:space="preserve">» </w:t>
      </w:r>
      <w:r w:rsidRPr="004844B5">
        <w:rPr>
          <w:rFonts w:asciiTheme="minorHAnsi" w:eastAsia="Times New Roman" w:hAnsiTheme="minorHAnsi" w:cs="Arial"/>
          <w:szCs w:val="26"/>
          <w:highlight w:val="yellow"/>
          <w:lang w:eastAsia="fr-CA" w:bidi="en-US"/>
        </w:rPr>
        <w:t>Toute aide spécialement conçue pour répondre aux besoins liés à la mobilité d</w:t>
      </w:r>
      <w:r w:rsidR="00986A75" w:rsidRPr="004844B5">
        <w:rPr>
          <w:rFonts w:asciiTheme="minorHAnsi" w:eastAsia="Times New Roman" w:hAnsiTheme="minorHAnsi" w:cs="Arial"/>
          <w:szCs w:val="26"/>
          <w:highlight w:val="yellow"/>
          <w:lang w:eastAsia="fr-CA" w:bidi="en-US"/>
        </w:rPr>
        <w:t>’</w:t>
      </w:r>
      <w:r w:rsidRPr="004844B5">
        <w:rPr>
          <w:rFonts w:asciiTheme="minorHAnsi" w:eastAsia="Times New Roman" w:hAnsiTheme="minorHAnsi" w:cs="Arial"/>
          <w:szCs w:val="26"/>
          <w:highlight w:val="yellow"/>
          <w:lang w:eastAsia="fr-CA" w:bidi="en-US"/>
        </w:rPr>
        <w:t>une personne handicapée, notamment fauteuil roulant manuel ou électrique, scooter, chaise d</w:t>
      </w:r>
      <w:r w:rsidR="00986A75" w:rsidRPr="004844B5">
        <w:rPr>
          <w:rFonts w:asciiTheme="minorHAnsi" w:eastAsia="Times New Roman" w:hAnsiTheme="minorHAnsi" w:cs="Arial"/>
          <w:szCs w:val="26"/>
          <w:highlight w:val="yellow"/>
          <w:lang w:eastAsia="fr-CA" w:bidi="en-US"/>
        </w:rPr>
        <w:t>’</w:t>
      </w:r>
      <w:r w:rsidRPr="004844B5">
        <w:rPr>
          <w:rFonts w:asciiTheme="minorHAnsi" w:eastAsia="Times New Roman" w:hAnsiTheme="minorHAnsi" w:cs="Arial"/>
          <w:szCs w:val="26"/>
          <w:highlight w:val="yellow"/>
          <w:lang w:eastAsia="fr-CA" w:bidi="en-US"/>
        </w:rPr>
        <w:t>embarquement, marchette, canne, béquille ou prothèse.</w:t>
      </w:r>
    </w:p>
    <w:p w14:paraId="4FA11333" w14:textId="76A6F729" w:rsidR="00C761E6" w:rsidRPr="004844B5" w:rsidRDefault="00C761E6" w:rsidP="00C761E6">
      <w:pPr>
        <w:suppressAutoHyphens/>
        <w:spacing w:line="240" w:lineRule="auto"/>
        <w:rPr>
          <w:rFonts w:asciiTheme="minorHAnsi" w:eastAsia="Times New Roman" w:hAnsiTheme="minorHAnsi" w:cs="Arial"/>
          <w:b/>
          <w:szCs w:val="26"/>
          <w:lang w:bidi="fr-FR"/>
        </w:rPr>
      </w:pPr>
      <w:r w:rsidRPr="004844B5">
        <w:rPr>
          <w:rFonts w:asciiTheme="minorHAnsi" w:eastAsia="Times New Roman" w:hAnsiTheme="minorHAnsi" w:cs="Arial"/>
          <w:b/>
          <w:iCs/>
          <w:szCs w:val="26"/>
          <w:highlight w:val="yellow"/>
          <w:lang w:eastAsia="fr-CA" w:bidi="en-US"/>
        </w:rPr>
        <w:t>«</w:t>
      </w:r>
      <w:r w:rsidR="009C397D" w:rsidRPr="004844B5">
        <w:rPr>
          <w:rFonts w:asciiTheme="minorHAnsi" w:eastAsia="Times New Roman" w:hAnsiTheme="minorHAnsi" w:cs="Arial"/>
          <w:b/>
          <w:iCs/>
          <w:szCs w:val="26"/>
          <w:highlight w:val="yellow"/>
          <w:lang w:eastAsia="fr-CA" w:bidi="en-US"/>
        </w:rPr>
        <w:t> </w:t>
      </w:r>
      <w:r w:rsidRPr="004844B5">
        <w:rPr>
          <w:rFonts w:asciiTheme="minorHAnsi" w:eastAsia="Times New Roman" w:hAnsiTheme="minorHAnsi" w:cs="Arial"/>
          <w:b/>
          <w:iCs/>
          <w:szCs w:val="26"/>
          <w:highlight w:val="yellow"/>
          <w:lang w:eastAsia="fr-CA" w:bidi="en-US"/>
        </w:rPr>
        <w:t>aire d</w:t>
      </w:r>
      <w:r w:rsidR="00986A75" w:rsidRPr="004844B5">
        <w:rPr>
          <w:rFonts w:asciiTheme="minorHAnsi" w:eastAsia="Times New Roman" w:hAnsiTheme="minorHAnsi" w:cs="Arial"/>
          <w:b/>
          <w:iCs/>
          <w:szCs w:val="26"/>
          <w:highlight w:val="yellow"/>
          <w:lang w:eastAsia="fr-CA" w:bidi="en-US"/>
        </w:rPr>
        <w:t>’</w:t>
      </w:r>
      <w:r w:rsidRPr="004844B5">
        <w:rPr>
          <w:rFonts w:asciiTheme="minorHAnsi" w:eastAsia="Times New Roman" w:hAnsiTheme="minorHAnsi" w:cs="Arial"/>
          <w:b/>
          <w:iCs/>
          <w:szCs w:val="26"/>
          <w:highlight w:val="yellow"/>
          <w:lang w:eastAsia="fr-CA" w:bidi="en-US"/>
        </w:rPr>
        <w:t>arrêt minute</w:t>
      </w:r>
      <w:r w:rsidR="009C397D" w:rsidRPr="004844B5">
        <w:rPr>
          <w:rFonts w:asciiTheme="minorHAnsi" w:eastAsia="Times New Roman" w:hAnsiTheme="minorHAnsi" w:cs="Arial"/>
          <w:iCs/>
          <w:szCs w:val="26"/>
          <w:highlight w:val="yellow"/>
          <w:lang w:eastAsia="fr-CA" w:bidi="en-US"/>
        </w:rPr>
        <w:t> </w:t>
      </w:r>
      <w:r w:rsidRPr="004844B5">
        <w:rPr>
          <w:rFonts w:asciiTheme="minorHAnsi" w:eastAsia="Times New Roman" w:hAnsiTheme="minorHAnsi" w:cs="Arial"/>
          <w:b/>
          <w:iCs/>
          <w:szCs w:val="26"/>
          <w:highlight w:val="yellow"/>
          <w:lang w:eastAsia="fr-CA" w:bidi="en-US"/>
        </w:rPr>
        <w:t>»</w:t>
      </w:r>
      <w:r w:rsidRPr="004844B5">
        <w:rPr>
          <w:rFonts w:asciiTheme="minorHAnsi" w:eastAsia="Times New Roman" w:hAnsiTheme="minorHAnsi" w:cs="Arial"/>
          <w:iCs/>
          <w:szCs w:val="26"/>
          <w:highlight w:val="yellow"/>
          <w:lang w:eastAsia="fr-CA" w:bidi="en-US"/>
        </w:rPr>
        <w:t xml:space="preserve"> Aire — louée ou exploitée par l</w:t>
      </w:r>
      <w:r w:rsidR="00986A75" w:rsidRPr="004844B5">
        <w:rPr>
          <w:rFonts w:asciiTheme="minorHAnsi" w:eastAsia="Times New Roman" w:hAnsiTheme="minorHAnsi" w:cs="Arial"/>
          <w:iCs/>
          <w:szCs w:val="26"/>
          <w:highlight w:val="yellow"/>
          <w:lang w:eastAsia="fr-CA" w:bidi="en-US"/>
        </w:rPr>
        <w:t>’</w:t>
      </w:r>
      <w:r w:rsidRPr="004844B5">
        <w:rPr>
          <w:rFonts w:asciiTheme="minorHAnsi" w:eastAsia="Times New Roman" w:hAnsiTheme="minorHAnsi" w:cs="Arial"/>
          <w:iCs/>
          <w:szCs w:val="26"/>
          <w:highlight w:val="yellow"/>
          <w:lang w:eastAsia="fr-CA" w:bidi="en-US"/>
        </w:rPr>
        <w:t>exploitant de gare, dont il est le propriétaire ou qui est sous son contrôle — située à l</w:t>
      </w:r>
      <w:r w:rsidR="00986A75" w:rsidRPr="004844B5">
        <w:rPr>
          <w:rFonts w:asciiTheme="minorHAnsi" w:eastAsia="Times New Roman" w:hAnsiTheme="minorHAnsi" w:cs="Arial"/>
          <w:iCs/>
          <w:szCs w:val="26"/>
          <w:highlight w:val="yellow"/>
          <w:lang w:eastAsia="fr-CA" w:bidi="en-US"/>
        </w:rPr>
        <w:t>’</w:t>
      </w:r>
      <w:r w:rsidRPr="004844B5">
        <w:rPr>
          <w:rFonts w:asciiTheme="minorHAnsi" w:eastAsia="Times New Roman" w:hAnsiTheme="minorHAnsi" w:cs="Arial"/>
          <w:iCs/>
          <w:szCs w:val="26"/>
          <w:highlight w:val="yellow"/>
          <w:lang w:eastAsia="fr-CA" w:bidi="en-US"/>
        </w:rPr>
        <w:t>extérieur de la gare et où il est possible de prendre ou de déposer des passagers</w:t>
      </w:r>
      <w:r w:rsidRPr="004844B5">
        <w:rPr>
          <w:rFonts w:asciiTheme="minorHAnsi" w:eastAsia="Times New Roman" w:hAnsiTheme="minorHAnsi" w:cs="Arial"/>
          <w:iCs/>
          <w:szCs w:val="26"/>
          <w:lang w:eastAsia="fr-CA" w:bidi="en-US"/>
        </w:rPr>
        <w:t>.</w:t>
      </w:r>
    </w:p>
    <w:p w14:paraId="716A7C38" w14:textId="76D28E82" w:rsidR="00C761E6" w:rsidRPr="004844B5" w:rsidRDefault="00C761E6" w:rsidP="00C761E6">
      <w:pPr>
        <w:suppressAutoHyphens/>
        <w:spacing w:line="240" w:lineRule="auto"/>
      </w:pPr>
      <w:r w:rsidRPr="004844B5">
        <w:rPr>
          <w:b/>
        </w:rPr>
        <w:t>«</w:t>
      </w:r>
      <w:r w:rsidR="009C397D" w:rsidRPr="004844B5">
        <w:rPr>
          <w:b/>
        </w:rPr>
        <w:t> </w:t>
      </w:r>
      <w:r w:rsidRPr="004844B5">
        <w:rPr>
          <w:b/>
        </w:rPr>
        <w:t>aire d</w:t>
      </w:r>
      <w:r w:rsidR="00986A75" w:rsidRPr="004844B5">
        <w:rPr>
          <w:b/>
        </w:rPr>
        <w:t>’</w:t>
      </w:r>
      <w:r w:rsidRPr="004844B5">
        <w:rPr>
          <w:b/>
        </w:rPr>
        <w:t>embarquement</w:t>
      </w:r>
      <w:r w:rsidR="009C397D" w:rsidRPr="004844B5">
        <w:rPr>
          <w:b/>
        </w:rPr>
        <w:t> </w:t>
      </w:r>
      <w:r w:rsidRPr="004844B5">
        <w:rPr>
          <w:b/>
        </w:rPr>
        <w:t>»</w:t>
      </w:r>
      <w:r w:rsidRPr="004844B5">
        <w:t xml:space="preserve"> Point où le transporteur prend et conserve les coupons de vol ou le point où le transporteur examine la carte d</w:t>
      </w:r>
      <w:r w:rsidR="00986A75" w:rsidRPr="004844B5">
        <w:t>’</w:t>
      </w:r>
      <w:r w:rsidRPr="004844B5">
        <w:t>embarquement du passager avant que celui-ci soit autorisé à monter à bord de l</w:t>
      </w:r>
      <w:r w:rsidR="00986A75" w:rsidRPr="004844B5">
        <w:t>’</w:t>
      </w:r>
      <w:r w:rsidRPr="004844B5">
        <w:t>aéronef.</w:t>
      </w:r>
    </w:p>
    <w:p w14:paraId="1D2C5161" w14:textId="769BAE91" w:rsidR="00C761E6" w:rsidRPr="004844B5" w:rsidRDefault="00C761E6" w:rsidP="00C761E6">
      <w:pPr>
        <w:suppressAutoHyphens/>
        <w:spacing w:line="240" w:lineRule="auto"/>
      </w:pPr>
      <w:r w:rsidRPr="004844B5">
        <w:rPr>
          <w:rFonts w:asciiTheme="minorHAnsi" w:eastAsia="Times New Roman" w:hAnsiTheme="minorHAnsi" w:cs="Arial"/>
          <w:b/>
          <w:szCs w:val="26"/>
          <w:highlight w:val="yellow"/>
          <w:lang w:eastAsia="fr-CA" w:bidi="en-US"/>
        </w:rPr>
        <w:t>«</w:t>
      </w:r>
      <w:r w:rsidR="009C397D" w:rsidRPr="004844B5">
        <w:rPr>
          <w:rFonts w:asciiTheme="minorHAnsi" w:eastAsia="Times New Roman" w:hAnsiTheme="minorHAnsi" w:cs="Arial"/>
          <w:b/>
          <w:szCs w:val="26"/>
          <w:highlight w:val="yellow"/>
          <w:lang w:eastAsia="fr-CA" w:bidi="en-US"/>
        </w:rPr>
        <w:t> </w:t>
      </w:r>
      <w:r w:rsidRPr="004844B5">
        <w:rPr>
          <w:rFonts w:asciiTheme="minorHAnsi" w:eastAsia="Times New Roman" w:hAnsiTheme="minorHAnsi" w:cs="Arial"/>
          <w:b/>
          <w:szCs w:val="26"/>
          <w:highlight w:val="yellow"/>
          <w:lang w:eastAsia="fr-CA" w:bidi="en-US"/>
        </w:rPr>
        <w:t>allergie grave</w:t>
      </w:r>
      <w:r w:rsidR="009C397D" w:rsidRPr="004844B5">
        <w:rPr>
          <w:rFonts w:asciiTheme="minorHAnsi" w:eastAsia="Times New Roman" w:hAnsiTheme="minorHAnsi" w:cs="Arial"/>
          <w:b/>
          <w:szCs w:val="26"/>
          <w:highlight w:val="yellow"/>
          <w:lang w:eastAsia="fr-CA" w:bidi="en-US"/>
        </w:rPr>
        <w:t> </w:t>
      </w:r>
      <w:r w:rsidRPr="004844B5">
        <w:rPr>
          <w:rFonts w:asciiTheme="minorHAnsi" w:eastAsia="Times New Roman" w:hAnsiTheme="minorHAnsi" w:cs="Arial"/>
          <w:b/>
          <w:szCs w:val="26"/>
          <w:highlight w:val="yellow"/>
          <w:lang w:eastAsia="fr-CA" w:bidi="en-US"/>
        </w:rPr>
        <w:t>»</w:t>
      </w:r>
      <w:r w:rsidRPr="004844B5">
        <w:rPr>
          <w:rFonts w:asciiTheme="minorHAnsi" w:eastAsia="Times New Roman" w:hAnsiTheme="minorHAnsi" w:cs="Arial"/>
          <w:b/>
          <w:i/>
          <w:szCs w:val="26"/>
          <w:highlight w:val="yellow"/>
          <w:lang w:eastAsia="fr-CA" w:bidi="en-US"/>
        </w:rPr>
        <w:t xml:space="preserve"> </w:t>
      </w:r>
      <w:r w:rsidR="00937641" w:rsidRPr="004844B5">
        <w:rPr>
          <w:rFonts w:asciiTheme="minorHAnsi" w:eastAsia="Times New Roman" w:hAnsiTheme="minorHAnsi" w:cs="Arial"/>
          <w:szCs w:val="26"/>
          <w:highlight w:val="yellow"/>
          <w:lang w:eastAsia="fr-CA" w:bidi="en-US"/>
        </w:rPr>
        <w:t>A</w:t>
      </w:r>
      <w:r w:rsidRPr="004844B5">
        <w:rPr>
          <w:rFonts w:asciiTheme="minorHAnsi" w:eastAsia="Times New Roman" w:hAnsiTheme="minorHAnsi" w:cs="Arial"/>
          <w:szCs w:val="26"/>
          <w:highlight w:val="yellow"/>
          <w:lang w:eastAsia="fr-CA" w:bidi="en-US"/>
        </w:rPr>
        <w:t>llergie à un allergène pouvant entraîner une détresse physique importante chez une personne si elle est directement exposée à l</w:t>
      </w:r>
      <w:r w:rsidR="00986A75" w:rsidRPr="004844B5">
        <w:rPr>
          <w:rFonts w:asciiTheme="minorHAnsi" w:eastAsia="Times New Roman" w:hAnsiTheme="minorHAnsi" w:cs="Arial"/>
          <w:szCs w:val="26"/>
          <w:highlight w:val="yellow"/>
          <w:lang w:eastAsia="fr-CA" w:bidi="en-US"/>
        </w:rPr>
        <w:t>’</w:t>
      </w:r>
      <w:r w:rsidRPr="004844B5">
        <w:rPr>
          <w:rFonts w:asciiTheme="minorHAnsi" w:eastAsia="Times New Roman" w:hAnsiTheme="minorHAnsi" w:cs="Arial"/>
          <w:szCs w:val="26"/>
          <w:highlight w:val="yellow"/>
          <w:lang w:eastAsia="fr-CA" w:bidi="en-US"/>
        </w:rPr>
        <w:t>allergène.</w:t>
      </w:r>
    </w:p>
    <w:p w14:paraId="483AB268" w14:textId="687EF29C" w:rsidR="00C761E6" w:rsidRPr="004844B5" w:rsidRDefault="00C761E6" w:rsidP="00C761E6">
      <w:pPr>
        <w:suppressAutoHyphens/>
        <w:spacing w:line="240" w:lineRule="auto"/>
      </w:pPr>
      <w:r w:rsidRPr="004844B5">
        <w:rPr>
          <w:rFonts w:asciiTheme="minorHAnsi" w:eastAsia="Times New Roman" w:hAnsiTheme="minorHAnsi" w:cs="Arial"/>
          <w:szCs w:val="26"/>
          <w:lang w:eastAsia="fr-CA" w:bidi="en-US"/>
        </w:rPr>
        <w:t>«</w:t>
      </w:r>
      <w:r w:rsidR="009C397D" w:rsidRPr="004844B5">
        <w:rPr>
          <w:rFonts w:asciiTheme="minorHAnsi" w:eastAsia="Times New Roman" w:hAnsiTheme="minorHAnsi" w:cs="Arial"/>
          <w:szCs w:val="26"/>
          <w:lang w:eastAsia="fr-CA" w:bidi="en-US"/>
        </w:rPr>
        <w:t> </w:t>
      </w:r>
      <w:r w:rsidRPr="004844B5">
        <w:rPr>
          <w:rFonts w:asciiTheme="minorHAnsi" w:eastAsia="Times New Roman" w:hAnsiTheme="minorHAnsi" w:cs="Arial"/>
          <w:b/>
          <w:szCs w:val="26"/>
          <w:lang w:eastAsia="fr-CA" w:bidi="en-US"/>
        </w:rPr>
        <w:t xml:space="preserve">animal </w:t>
      </w:r>
      <w:r w:rsidR="006C1170" w:rsidRPr="004844B5">
        <w:rPr>
          <w:rFonts w:asciiTheme="minorHAnsi" w:eastAsia="Times New Roman" w:hAnsiTheme="minorHAnsi" w:cs="Arial"/>
          <w:b/>
          <w:szCs w:val="26"/>
          <w:lang w:eastAsia="fr-CA" w:bidi="en-US"/>
        </w:rPr>
        <w:t>d</w:t>
      </w:r>
      <w:r w:rsidR="00986A75" w:rsidRPr="004844B5">
        <w:rPr>
          <w:rFonts w:asciiTheme="minorHAnsi" w:eastAsia="Times New Roman" w:hAnsiTheme="minorHAnsi" w:cs="Arial"/>
          <w:b/>
          <w:szCs w:val="26"/>
          <w:lang w:eastAsia="fr-CA" w:bidi="en-US"/>
        </w:rPr>
        <w:t>’</w:t>
      </w:r>
      <w:r w:rsidR="006C1170" w:rsidRPr="004844B5">
        <w:rPr>
          <w:rFonts w:asciiTheme="minorHAnsi" w:eastAsia="Times New Roman" w:hAnsiTheme="minorHAnsi" w:cs="Arial"/>
          <w:b/>
          <w:szCs w:val="26"/>
          <w:lang w:eastAsia="fr-CA" w:bidi="en-US"/>
        </w:rPr>
        <w:t>assistance</w:t>
      </w:r>
      <w:r w:rsidR="009C397D" w:rsidRPr="004844B5">
        <w:rPr>
          <w:rFonts w:asciiTheme="minorHAnsi" w:eastAsia="Times New Roman" w:hAnsiTheme="minorHAnsi" w:cs="Arial"/>
          <w:szCs w:val="26"/>
          <w:lang w:eastAsia="fr-CA" w:bidi="en-US"/>
        </w:rPr>
        <w:t> </w:t>
      </w:r>
      <w:r w:rsidRPr="004844B5">
        <w:rPr>
          <w:rFonts w:asciiTheme="minorHAnsi" w:eastAsia="Times New Roman" w:hAnsiTheme="minorHAnsi" w:cs="Arial"/>
          <w:szCs w:val="26"/>
          <w:lang w:eastAsia="fr-CA" w:bidi="en-US"/>
        </w:rPr>
        <w:t>» Animal dont une personne handicapée a besoin, et pour lequel il est attesté par certificat que l</w:t>
      </w:r>
      <w:r w:rsidR="00986A75" w:rsidRPr="004844B5">
        <w:rPr>
          <w:rFonts w:asciiTheme="minorHAnsi" w:eastAsia="Times New Roman" w:hAnsiTheme="minorHAnsi" w:cs="Arial"/>
          <w:szCs w:val="26"/>
          <w:lang w:eastAsia="fr-CA" w:bidi="en-US"/>
        </w:rPr>
        <w:t>’</w:t>
      </w:r>
      <w:r w:rsidRPr="004844B5">
        <w:rPr>
          <w:rFonts w:asciiTheme="minorHAnsi" w:eastAsia="Times New Roman" w:hAnsiTheme="minorHAnsi" w:cs="Arial"/>
          <w:szCs w:val="26"/>
          <w:lang w:eastAsia="fr-CA" w:bidi="en-US"/>
        </w:rPr>
        <w:t>animal a été dressé par un organisme professionnel de dressage d</w:t>
      </w:r>
      <w:r w:rsidR="00986A75" w:rsidRPr="004844B5">
        <w:rPr>
          <w:rFonts w:asciiTheme="minorHAnsi" w:eastAsia="Times New Roman" w:hAnsiTheme="minorHAnsi" w:cs="Arial"/>
          <w:szCs w:val="26"/>
          <w:lang w:eastAsia="fr-CA" w:bidi="en-US"/>
        </w:rPr>
        <w:t>’</w:t>
      </w:r>
      <w:r w:rsidRPr="004844B5">
        <w:rPr>
          <w:rFonts w:asciiTheme="minorHAnsi" w:eastAsia="Times New Roman" w:hAnsiTheme="minorHAnsi" w:cs="Arial"/>
          <w:szCs w:val="26"/>
          <w:lang w:eastAsia="fr-CA" w:bidi="en-US"/>
        </w:rPr>
        <w:t xml:space="preserve">animaux </w:t>
      </w:r>
      <w:r w:rsidR="006C1170" w:rsidRPr="004844B5">
        <w:rPr>
          <w:rFonts w:asciiTheme="minorHAnsi" w:eastAsia="Times New Roman" w:hAnsiTheme="minorHAnsi" w:cs="Arial"/>
          <w:szCs w:val="26"/>
          <w:lang w:eastAsia="fr-CA" w:bidi="en-US"/>
        </w:rPr>
        <w:t>d</w:t>
      </w:r>
      <w:r w:rsidR="00986A75" w:rsidRPr="004844B5">
        <w:rPr>
          <w:rFonts w:asciiTheme="minorHAnsi" w:eastAsia="Times New Roman" w:hAnsiTheme="minorHAnsi" w:cs="Arial"/>
          <w:szCs w:val="26"/>
          <w:lang w:eastAsia="fr-CA" w:bidi="en-US"/>
        </w:rPr>
        <w:t>’</w:t>
      </w:r>
      <w:r w:rsidR="006C1170" w:rsidRPr="004844B5">
        <w:rPr>
          <w:rFonts w:asciiTheme="minorHAnsi" w:eastAsia="Times New Roman" w:hAnsiTheme="minorHAnsi" w:cs="Arial"/>
          <w:szCs w:val="26"/>
          <w:lang w:eastAsia="fr-CA" w:bidi="en-US"/>
        </w:rPr>
        <w:t>assistance</w:t>
      </w:r>
      <w:r w:rsidRPr="004844B5">
        <w:rPr>
          <w:rFonts w:asciiTheme="minorHAnsi" w:eastAsia="Times New Roman" w:hAnsiTheme="minorHAnsi" w:cs="Arial"/>
          <w:szCs w:val="26"/>
          <w:lang w:eastAsia="fr-CA" w:bidi="en-US"/>
        </w:rPr>
        <w:t xml:space="preserve"> pour aider une personne handicapée, si l</w:t>
      </w:r>
      <w:r w:rsidR="00986A75" w:rsidRPr="004844B5">
        <w:rPr>
          <w:rFonts w:asciiTheme="minorHAnsi" w:eastAsia="Times New Roman" w:hAnsiTheme="minorHAnsi" w:cs="Arial"/>
          <w:szCs w:val="26"/>
          <w:lang w:eastAsia="fr-CA" w:bidi="en-US"/>
        </w:rPr>
        <w:t>’</w:t>
      </w:r>
      <w:r w:rsidRPr="004844B5">
        <w:rPr>
          <w:rFonts w:asciiTheme="minorHAnsi" w:eastAsia="Times New Roman" w:hAnsiTheme="minorHAnsi" w:cs="Arial"/>
          <w:szCs w:val="26"/>
          <w:lang w:eastAsia="fr-CA" w:bidi="en-US"/>
        </w:rPr>
        <w:t xml:space="preserve">animal porte un harnais convenable selon les normes établies par un organisme professionnel de dressage </w:t>
      </w:r>
      <w:r w:rsidR="006C1170" w:rsidRPr="004844B5">
        <w:rPr>
          <w:rFonts w:asciiTheme="minorHAnsi" w:eastAsia="Times New Roman" w:hAnsiTheme="minorHAnsi" w:cs="Arial"/>
          <w:szCs w:val="26"/>
          <w:lang w:eastAsia="fr-CA" w:bidi="en-US"/>
        </w:rPr>
        <w:t>d</w:t>
      </w:r>
      <w:r w:rsidR="00986A75" w:rsidRPr="004844B5">
        <w:rPr>
          <w:rFonts w:asciiTheme="minorHAnsi" w:eastAsia="Times New Roman" w:hAnsiTheme="minorHAnsi" w:cs="Arial"/>
          <w:szCs w:val="26"/>
          <w:lang w:eastAsia="fr-CA" w:bidi="en-US"/>
        </w:rPr>
        <w:t>’</w:t>
      </w:r>
      <w:r w:rsidR="006C1170" w:rsidRPr="004844B5">
        <w:rPr>
          <w:rFonts w:asciiTheme="minorHAnsi" w:eastAsia="Times New Roman" w:hAnsiTheme="minorHAnsi" w:cs="Arial"/>
          <w:szCs w:val="26"/>
          <w:lang w:eastAsia="fr-CA" w:bidi="en-US"/>
        </w:rPr>
        <w:t>animaux d</w:t>
      </w:r>
      <w:r w:rsidR="00986A75" w:rsidRPr="004844B5">
        <w:rPr>
          <w:rFonts w:asciiTheme="minorHAnsi" w:eastAsia="Times New Roman" w:hAnsiTheme="minorHAnsi" w:cs="Arial"/>
          <w:szCs w:val="26"/>
          <w:lang w:eastAsia="fr-CA" w:bidi="en-US"/>
        </w:rPr>
        <w:t>’</w:t>
      </w:r>
      <w:r w:rsidR="006C1170" w:rsidRPr="004844B5">
        <w:rPr>
          <w:rFonts w:asciiTheme="minorHAnsi" w:eastAsia="Times New Roman" w:hAnsiTheme="minorHAnsi" w:cs="Arial"/>
          <w:szCs w:val="26"/>
          <w:lang w:eastAsia="fr-CA" w:bidi="en-US"/>
        </w:rPr>
        <w:t>assistance</w:t>
      </w:r>
      <w:r w:rsidRPr="004844B5">
        <w:rPr>
          <w:rFonts w:asciiTheme="minorHAnsi" w:eastAsia="Times New Roman" w:hAnsiTheme="minorHAnsi" w:cs="Arial"/>
          <w:szCs w:val="26"/>
          <w:lang w:eastAsia="fr-CA" w:bidi="en-US"/>
        </w:rPr>
        <w:t>.</w:t>
      </w:r>
    </w:p>
    <w:p w14:paraId="0EDB1427" w14:textId="27BE31F4" w:rsidR="00C761E6" w:rsidRPr="004844B5" w:rsidRDefault="00C761E6" w:rsidP="00C761E6">
      <w:pPr>
        <w:suppressAutoHyphens/>
        <w:spacing w:line="240" w:lineRule="auto"/>
        <w:rPr>
          <w:rFonts w:asciiTheme="minorHAnsi" w:eastAsia="Times New Roman" w:hAnsiTheme="minorHAnsi" w:cs="Arial"/>
          <w:szCs w:val="26"/>
          <w:lang w:bidi="fr-FR"/>
        </w:rPr>
      </w:pPr>
      <w:r w:rsidRPr="004844B5">
        <w:rPr>
          <w:rFonts w:asciiTheme="minorHAnsi" w:eastAsia="Times New Roman" w:hAnsiTheme="minorHAnsi" w:cs="Arial"/>
          <w:b/>
          <w:szCs w:val="26"/>
          <w:highlight w:val="cyan"/>
          <w:lang w:bidi="fr-FR"/>
        </w:rPr>
        <w:t>«</w:t>
      </w:r>
      <w:r w:rsidR="009C397D" w:rsidRPr="004844B5">
        <w:rPr>
          <w:rFonts w:asciiTheme="minorHAnsi" w:eastAsia="Times New Roman" w:hAnsiTheme="minorHAnsi" w:cs="Arial"/>
          <w:b/>
          <w:szCs w:val="26"/>
          <w:highlight w:val="cyan"/>
          <w:lang w:bidi="fr-FR"/>
        </w:rPr>
        <w:t> </w:t>
      </w:r>
      <w:r w:rsidRPr="004844B5">
        <w:rPr>
          <w:rFonts w:asciiTheme="minorHAnsi" w:eastAsia="Times New Roman" w:hAnsiTheme="minorHAnsi" w:cs="Arial"/>
          <w:b/>
          <w:szCs w:val="26"/>
          <w:highlight w:val="cyan"/>
          <w:lang w:bidi="fr-FR"/>
        </w:rPr>
        <w:t>animal de soutien émotionnel</w:t>
      </w:r>
      <w:r w:rsidR="009C397D" w:rsidRPr="004844B5">
        <w:rPr>
          <w:rFonts w:asciiTheme="minorHAnsi" w:eastAsia="Times New Roman" w:hAnsiTheme="minorHAnsi" w:cs="Arial"/>
          <w:b/>
          <w:szCs w:val="26"/>
          <w:highlight w:val="cyan"/>
          <w:lang w:bidi="fr-FR"/>
        </w:rPr>
        <w:t> </w:t>
      </w:r>
      <w:r w:rsidRPr="004844B5">
        <w:rPr>
          <w:rFonts w:asciiTheme="minorHAnsi" w:eastAsia="Times New Roman" w:hAnsiTheme="minorHAnsi" w:cs="Arial"/>
          <w:b/>
          <w:szCs w:val="26"/>
          <w:highlight w:val="cyan"/>
          <w:lang w:bidi="fr-FR"/>
        </w:rPr>
        <w:t>»</w:t>
      </w:r>
      <w:r w:rsidRPr="004844B5">
        <w:rPr>
          <w:rFonts w:asciiTheme="minorHAnsi" w:eastAsia="Times New Roman" w:hAnsiTheme="minorHAnsi" w:cs="Arial"/>
          <w:szCs w:val="26"/>
          <w:highlight w:val="cyan"/>
          <w:lang w:bidi="fr-FR"/>
        </w:rPr>
        <w:t xml:space="preserve"> Animal qui apporte un soutien émotionnel, du réconfort ou des bien-faits thérapeutiques pour répondre aux besoins liés au handicap d</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une personne, mais qui n</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a pas reçu, de la part d</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un organisme ou d</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une personne spécialisé, un</w:t>
      </w:r>
      <w:r w:rsidR="00F3544F" w:rsidRPr="004844B5">
        <w:rPr>
          <w:rFonts w:asciiTheme="minorHAnsi" w:eastAsia="Times New Roman" w:hAnsiTheme="minorHAnsi" w:cs="Arial"/>
          <w:szCs w:val="26"/>
          <w:highlight w:val="cyan"/>
          <w:lang w:bidi="fr-FR"/>
        </w:rPr>
        <w:t>e formation</w:t>
      </w:r>
      <w:r w:rsidRPr="004844B5">
        <w:rPr>
          <w:rFonts w:asciiTheme="minorHAnsi" w:eastAsia="Times New Roman" w:hAnsiTheme="minorHAnsi" w:cs="Arial"/>
          <w:szCs w:val="26"/>
          <w:highlight w:val="cyan"/>
          <w:lang w:bidi="fr-FR"/>
        </w:rPr>
        <w:t xml:space="preserve"> individualisé</w:t>
      </w:r>
      <w:r w:rsidR="00F3544F" w:rsidRPr="004844B5">
        <w:rPr>
          <w:rFonts w:asciiTheme="minorHAnsi" w:eastAsia="Times New Roman" w:hAnsiTheme="minorHAnsi" w:cs="Arial"/>
          <w:szCs w:val="26"/>
          <w:highlight w:val="cyan"/>
          <w:lang w:bidi="fr-FR"/>
        </w:rPr>
        <w:t>e</w:t>
      </w:r>
      <w:r w:rsidRPr="004844B5">
        <w:rPr>
          <w:rFonts w:asciiTheme="minorHAnsi" w:eastAsia="Times New Roman" w:hAnsiTheme="minorHAnsi" w:cs="Arial"/>
          <w:szCs w:val="26"/>
          <w:highlight w:val="cyan"/>
          <w:lang w:bidi="fr-FR"/>
        </w:rPr>
        <w:t xml:space="preserve"> à la tâche pour répondre aux besoins liés au handicap d</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une personne.</w:t>
      </w:r>
    </w:p>
    <w:p w14:paraId="05A0E3E1" w14:textId="7E19C952" w:rsidR="00C761E6" w:rsidRPr="004844B5" w:rsidRDefault="00C761E6" w:rsidP="00C761E6">
      <w:pPr>
        <w:suppressAutoHyphens/>
        <w:spacing w:line="240" w:lineRule="auto"/>
        <w:rPr>
          <w:rFonts w:asciiTheme="minorHAnsi" w:eastAsia="Times New Roman" w:hAnsiTheme="minorHAnsi" w:cs="Arial"/>
          <w:b/>
          <w:szCs w:val="26"/>
          <w:lang w:bidi="fr-FR"/>
        </w:rPr>
      </w:pPr>
      <w:r w:rsidRPr="004844B5">
        <w:rPr>
          <w:rFonts w:asciiTheme="minorHAnsi" w:eastAsia="Times New Roman" w:hAnsiTheme="minorHAnsi" w:cs="Arial"/>
          <w:b/>
          <w:szCs w:val="26"/>
          <w:lang w:eastAsia="fr-CA" w:bidi="en-US"/>
        </w:rPr>
        <w:t>«</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autonome</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w:t>
      </w:r>
      <w:r w:rsidRPr="004844B5">
        <w:rPr>
          <w:rFonts w:asciiTheme="minorHAnsi" w:eastAsia="Times New Roman" w:hAnsiTheme="minorHAnsi" w:cs="Arial"/>
          <w:szCs w:val="26"/>
          <w:lang w:eastAsia="fr-CA" w:bidi="en-US"/>
        </w:rPr>
        <w:t xml:space="preserve"> Personne qui ne nécessite aucun service lié à un handicap au-delà des services normalement offerts par le transporteur, ou que celui-ci est tenu d</w:t>
      </w:r>
      <w:r w:rsidR="00986A75" w:rsidRPr="004844B5">
        <w:rPr>
          <w:rFonts w:asciiTheme="minorHAnsi" w:eastAsia="Times New Roman" w:hAnsiTheme="minorHAnsi" w:cs="Arial"/>
          <w:szCs w:val="26"/>
          <w:lang w:eastAsia="fr-CA" w:bidi="en-US"/>
        </w:rPr>
        <w:t>’</w:t>
      </w:r>
      <w:r w:rsidRPr="004844B5">
        <w:rPr>
          <w:rFonts w:asciiTheme="minorHAnsi" w:eastAsia="Times New Roman" w:hAnsiTheme="minorHAnsi" w:cs="Arial"/>
          <w:szCs w:val="26"/>
          <w:lang w:eastAsia="fr-CA" w:bidi="en-US"/>
        </w:rPr>
        <w:t xml:space="preserve">offrir </w:t>
      </w:r>
      <w:r w:rsidR="00E63657" w:rsidRPr="004844B5">
        <w:rPr>
          <w:rFonts w:asciiTheme="minorHAnsi" w:eastAsia="Times New Roman" w:hAnsiTheme="minorHAnsi" w:cs="Arial"/>
          <w:szCs w:val="26"/>
          <w:lang w:eastAsia="fr-CA" w:bidi="en-US"/>
        </w:rPr>
        <w:t>conformément aux</w:t>
      </w:r>
      <w:r w:rsidRPr="004844B5">
        <w:rPr>
          <w:rFonts w:asciiTheme="minorHAnsi" w:eastAsia="Times New Roman" w:hAnsiTheme="minorHAnsi" w:cs="Arial"/>
          <w:szCs w:val="26"/>
          <w:lang w:eastAsia="fr-CA" w:bidi="en-US"/>
        </w:rPr>
        <w:t xml:space="preserve"> règles et </w:t>
      </w:r>
      <w:r w:rsidR="00E63657" w:rsidRPr="004844B5">
        <w:rPr>
          <w:rFonts w:asciiTheme="minorHAnsi" w:eastAsia="Times New Roman" w:hAnsiTheme="minorHAnsi" w:cs="Arial"/>
          <w:szCs w:val="26"/>
          <w:lang w:eastAsia="fr-CA" w:bidi="en-US"/>
        </w:rPr>
        <w:t>aux</w:t>
      </w:r>
      <w:r w:rsidRPr="004844B5">
        <w:rPr>
          <w:rFonts w:asciiTheme="minorHAnsi" w:eastAsia="Times New Roman" w:hAnsiTheme="minorHAnsi" w:cs="Arial"/>
          <w:szCs w:val="26"/>
          <w:lang w:eastAsia="fr-CA" w:bidi="en-US"/>
        </w:rPr>
        <w:t xml:space="preserve"> règlements applicables.</w:t>
      </w:r>
    </w:p>
    <w:p w14:paraId="0852DBB3" w14:textId="2252932C" w:rsidR="00C761E6" w:rsidRPr="004844B5" w:rsidRDefault="00C761E6" w:rsidP="00C761E6">
      <w:pPr>
        <w:suppressAutoHyphens/>
        <w:spacing w:line="240" w:lineRule="auto"/>
        <w:rPr>
          <w:rFonts w:asciiTheme="minorHAnsi" w:eastAsia="Times New Roman" w:hAnsiTheme="minorHAnsi" w:cs="Arial"/>
          <w:b/>
          <w:szCs w:val="26"/>
          <w:highlight w:val="lightGray"/>
          <w:lang w:eastAsia="fr-CA" w:bidi="en-US"/>
        </w:rPr>
      </w:pPr>
      <w:r w:rsidRPr="004844B5">
        <w:rPr>
          <w:rFonts w:asciiTheme="minorHAnsi" w:eastAsia="Times New Roman" w:hAnsiTheme="minorHAnsi" w:cs="Arial"/>
          <w:b/>
          <w:szCs w:val="26"/>
          <w:lang w:bidi="fr-FR"/>
        </w:rPr>
        <w:t>«</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bagages</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w:t>
      </w:r>
      <w:r w:rsidRPr="004844B5">
        <w:rPr>
          <w:rFonts w:asciiTheme="minorHAnsi" w:eastAsia="Times New Roman" w:hAnsiTheme="minorHAnsi" w:cs="Arial"/>
          <w:szCs w:val="26"/>
          <w:lang w:bidi="fr-FR"/>
        </w:rPr>
        <w:t xml:space="preserve"> Effets du passager, nécessaires ou destinés à l</w:t>
      </w:r>
      <w:r w:rsidR="00986A75" w:rsidRPr="004844B5">
        <w:rPr>
          <w:rFonts w:asciiTheme="minorHAnsi" w:eastAsia="Times New Roman" w:hAnsiTheme="minorHAnsi" w:cs="Arial"/>
          <w:szCs w:val="26"/>
          <w:lang w:bidi="fr-FR"/>
        </w:rPr>
        <w:t>’</w:t>
      </w:r>
      <w:r w:rsidRPr="004844B5">
        <w:rPr>
          <w:rFonts w:asciiTheme="minorHAnsi" w:eastAsia="Times New Roman" w:hAnsiTheme="minorHAnsi" w:cs="Arial"/>
          <w:szCs w:val="26"/>
          <w:lang w:bidi="fr-FR"/>
        </w:rPr>
        <w:t>habillement, à l</w:t>
      </w:r>
      <w:r w:rsidR="00986A75" w:rsidRPr="004844B5">
        <w:rPr>
          <w:rFonts w:asciiTheme="minorHAnsi" w:eastAsia="Times New Roman" w:hAnsiTheme="minorHAnsi" w:cs="Arial"/>
          <w:szCs w:val="26"/>
          <w:lang w:bidi="fr-FR"/>
        </w:rPr>
        <w:t>’</w:t>
      </w:r>
      <w:r w:rsidRPr="004844B5">
        <w:rPr>
          <w:rFonts w:asciiTheme="minorHAnsi" w:eastAsia="Times New Roman" w:hAnsiTheme="minorHAnsi" w:cs="Arial"/>
          <w:szCs w:val="26"/>
          <w:lang w:bidi="fr-FR"/>
        </w:rPr>
        <w:t>usage, au confort et à la commodité du passager pendant son voyage. À moins d</w:t>
      </w:r>
      <w:r w:rsidR="00986A75" w:rsidRPr="004844B5">
        <w:rPr>
          <w:rFonts w:asciiTheme="minorHAnsi" w:eastAsia="Times New Roman" w:hAnsiTheme="minorHAnsi" w:cs="Arial"/>
          <w:szCs w:val="26"/>
          <w:lang w:bidi="fr-FR"/>
        </w:rPr>
        <w:t>’</w:t>
      </w:r>
      <w:r w:rsidRPr="004844B5">
        <w:rPr>
          <w:rFonts w:asciiTheme="minorHAnsi" w:eastAsia="Times New Roman" w:hAnsiTheme="minorHAnsi" w:cs="Arial"/>
          <w:szCs w:val="26"/>
          <w:lang w:bidi="fr-FR"/>
        </w:rPr>
        <w:t>indication contraire, les bagages comprendront à la fois les bagages enregistrés et ceux non enregistrés du passager.</w:t>
      </w:r>
      <w:r w:rsidRPr="004844B5">
        <w:rPr>
          <w:rFonts w:asciiTheme="minorHAnsi" w:eastAsia="Times New Roman" w:hAnsiTheme="minorHAnsi" w:cs="Arial"/>
          <w:b/>
          <w:szCs w:val="26"/>
          <w:highlight w:val="lightGray"/>
          <w:lang w:eastAsia="fr-CA" w:bidi="en-US"/>
        </w:rPr>
        <w:t xml:space="preserve"> </w:t>
      </w:r>
    </w:p>
    <w:p w14:paraId="6DC314E7" w14:textId="66E0F08B" w:rsidR="00C761E6" w:rsidRPr="004844B5" w:rsidRDefault="00C761E6" w:rsidP="00C761E6">
      <w:pPr>
        <w:suppressAutoHyphens/>
        <w:spacing w:line="240" w:lineRule="auto"/>
        <w:rPr>
          <w:rFonts w:asciiTheme="minorHAnsi" w:eastAsia="Times New Roman" w:hAnsiTheme="minorHAnsi" w:cs="Arial"/>
          <w:szCs w:val="26"/>
          <w:lang w:bidi="fr-FR"/>
        </w:rPr>
      </w:pPr>
      <w:r w:rsidRPr="004844B5">
        <w:rPr>
          <w:rFonts w:asciiTheme="minorHAnsi" w:eastAsia="Times New Roman" w:hAnsiTheme="minorHAnsi" w:cs="Arial"/>
          <w:b/>
          <w:szCs w:val="26"/>
          <w:lang w:bidi="fr-FR"/>
        </w:rPr>
        <w:t>«</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bagages enregistrés</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w:t>
      </w:r>
      <w:r w:rsidRPr="004844B5">
        <w:rPr>
          <w:rFonts w:asciiTheme="minorHAnsi" w:eastAsia="Times New Roman" w:hAnsiTheme="minorHAnsi" w:cs="Arial"/>
          <w:szCs w:val="26"/>
          <w:lang w:bidi="fr-FR"/>
        </w:rPr>
        <w:t xml:space="preserve"> Bagages dont le transporteur assure la garde unique et entière et pour lesquels il a produit une étiquette d</w:t>
      </w:r>
      <w:r w:rsidR="00986A75" w:rsidRPr="004844B5">
        <w:rPr>
          <w:rFonts w:asciiTheme="minorHAnsi" w:eastAsia="Times New Roman" w:hAnsiTheme="minorHAnsi" w:cs="Arial"/>
          <w:szCs w:val="26"/>
          <w:lang w:bidi="fr-FR"/>
        </w:rPr>
        <w:t>’</w:t>
      </w:r>
      <w:r w:rsidRPr="004844B5">
        <w:rPr>
          <w:rFonts w:asciiTheme="minorHAnsi" w:eastAsia="Times New Roman" w:hAnsiTheme="minorHAnsi" w:cs="Arial"/>
          <w:szCs w:val="26"/>
          <w:lang w:bidi="fr-FR"/>
        </w:rPr>
        <w:t>identification des bagages.</w:t>
      </w:r>
    </w:p>
    <w:p w14:paraId="7005C891" w14:textId="540BC5DA" w:rsidR="00C761E6" w:rsidRPr="004844B5" w:rsidRDefault="00C761E6" w:rsidP="00C761E6">
      <w:pPr>
        <w:suppressAutoHyphens/>
        <w:spacing w:line="240" w:lineRule="auto"/>
        <w:rPr>
          <w:rFonts w:asciiTheme="minorHAnsi" w:eastAsia="Times New Roman" w:hAnsiTheme="minorHAnsi" w:cs="Arial"/>
          <w:szCs w:val="26"/>
          <w:lang w:bidi="fr-FR"/>
        </w:rPr>
      </w:pPr>
      <w:r w:rsidRPr="004844B5">
        <w:rPr>
          <w:rFonts w:asciiTheme="minorHAnsi" w:eastAsia="Times New Roman" w:hAnsiTheme="minorHAnsi" w:cs="Arial"/>
          <w:b/>
          <w:szCs w:val="26"/>
          <w:lang w:eastAsia="fr-CA" w:bidi="en-US"/>
        </w:rPr>
        <w:t>«</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bagage</w:t>
      </w:r>
      <w:r w:rsidR="0082475E" w:rsidRPr="004844B5">
        <w:rPr>
          <w:rFonts w:asciiTheme="minorHAnsi" w:eastAsia="Times New Roman" w:hAnsiTheme="minorHAnsi" w:cs="Arial"/>
          <w:b/>
          <w:szCs w:val="26"/>
          <w:lang w:eastAsia="fr-CA" w:bidi="en-US"/>
        </w:rPr>
        <w:t>s</w:t>
      </w:r>
      <w:r w:rsidRPr="004844B5">
        <w:rPr>
          <w:rFonts w:asciiTheme="minorHAnsi" w:eastAsia="Times New Roman" w:hAnsiTheme="minorHAnsi" w:cs="Arial"/>
          <w:b/>
          <w:szCs w:val="26"/>
          <w:lang w:eastAsia="fr-CA" w:bidi="en-US"/>
        </w:rPr>
        <w:t xml:space="preserve"> non enregistré</w:t>
      </w:r>
      <w:r w:rsidR="0082475E" w:rsidRPr="004844B5">
        <w:rPr>
          <w:rFonts w:asciiTheme="minorHAnsi" w:eastAsia="Times New Roman" w:hAnsiTheme="minorHAnsi" w:cs="Arial"/>
          <w:b/>
          <w:szCs w:val="26"/>
          <w:lang w:eastAsia="fr-CA" w:bidi="en-US"/>
        </w:rPr>
        <w:t>s</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w:t>
      </w:r>
      <w:r w:rsidRPr="004844B5">
        <w:rPr>
          <w:rFonts w:asciiTheme="minorHAnsi" w:eastAsia="Times New Roman" w:hAnsiTheme="minorHAnsi" w:cs="Arial"/>
          <w:szCs w:val="26"/>
          <w:lang w:eastAsia="fr-CA" w:bidi="en-US"/>
        </w:rPr>
        <w:t xml:space="preserve"> </w:t>
      </w:r>
      <w:r w:rsidR="0082475E" w:rsidRPr="004844B5">
        <w:rPr>
          <w:rFonts w:asciiTheme="minorHAnsi" w:eastAsia="Times New Roman" w:hAnsiTheme="minorHAnsi" w:cs="Arial"/>
          <w:szCs w:val="26"/>
          <w:lang w:eastAsia="fr-CA" w:bidi="en-US"/>
        </w:rPr>
        <w:t>B</w:t>
      </w:r>
      <w:r w:rsidRPr="004844B5">
        <w:rPr>
          <w:rFonts w:asciiTheme="minorHAnsi" w:eastAsia="Times New Roman" w:hAnsiTheme="minorHAnsi" w:cs="Arial"/>
          <w:szCs w:val="26"/>
          <w:lang w:eastAsia="fr-CA" w:bidi="en-US"/>
        </w:rPr>
        <w:t>agage</w:t>
      </w:r>
      <w:r w:rsidR="0082475E" w:rsidRPr="004844B5">
        <w:rPr>
          <w:rFonts w:asciiTheme="minorHAnsi" w:eastAsia="Times New Roman" w:hAnsiTheme="minorHAnsi" w:cs="Arial"/>
          <w:szCs w:val="26"/>
          <w:lang w:eastAsia="fr-CA" w:bidi="en-US"/>
        </w:rPr>
        <w:t>s</w:t>
      </w:r>
      <w:r w:rsidRPr="004844B5">
        <w:rPr>
          <w:rFonts w:asciiTheme="minorHAnsi" w:eastAsia="Times New Roman" w:hAnsiTheme="minorHAnsi" w:cs="Arial"/>
          <w:szCs w:val="26"/>
          <w:lang w:eastAsia="fr-CA" w:bidi="en-US"/>
        </w:rPr>
        <w:t xml:space="preserve"> (de cabine) qui accompagne</w:t>
      </w:r>
      <w:r w:rsidR="0082475E" w:rsidRPr="004844B5">
        <w:rPr>
          <w:rFonts w:asciiTheme="minorHAnsi" w:eastAsia="Times New Roman" w:hAnsiTheme="minorHAnsi" w:cs="Arial"/>
          <w:szCs w:val="26"/>
          <w:lang w:eastAsia="fr-CA" w:bidi="en-US"/>
        </w:rPr>
        <w:t>nt</w:t>
      </w:r>
      <w:r w:rsidRPr="004844B5">
        <w:rPr>
          <w:rFonts w:asciiTheme="minorHAnsi" w:eastAsia="Times New Roman" w:hAnsiTheme="minorHAnsi" w:cs="Arial"/>
          <w:szCs w:val="26"/>
          <w:lang w:eastAsia="fr-CA" w:bidi="en-US"/>
        </w:rPr>
        <w:t xml:space="preserve"> le passager, autre</w:t>
      </w:r>
      <w:r w:rsidR="00F3544F" w:rsidRPr="004844B5">
        <w:rPr>
          <w:rFonts w:asciiTheme="minorHAnsi" w:eastAsia="Times New Roman" w:hAnsiTheme="minorHAnsi" w:cs="Arial"/>
          <w:szCs w:val="26"/>
          <w:lang w:eastAsia="fr-CA" w:bidi="en-US"/>
        </w:rPr>
        <w:t>s</w:t>
      </w:r>
      <w:r w:rsidRPr="004844B5">
        <w:rPr>
          <w:rFonts w:asciiTheme="minorHAnsi" w:eastAsia="Times New Roman" w:hAnsiTheme="minorHAnsi" w:cs="Arial"/>
          <w:szCs w:val="26"/>
          <w:lang w:eastAsia="fr-CA" w:bidi="en-US"/>
        </w:rPr>
        <w:t xml:space="preserve"> que les bagages enregistrés.</w:t>
      </w:r>
    </w:p>
    <w:p w14:paraId="28EC5D2F" w14:textId="0E54F469" w:rsidR="00C761E6" w:rsidRPr="004844B5" w:rsidRDefault="00C761E6" w:rsidP="00C761E6">
      <w:pPr>
        <w:suppressAutoHyphens/>
        <w:spacing w:line="240" w:lineRule="auto"/>
        <w:rPr>
          <w:rFonts w:asciiTheme="minorHAnsi" w:eastAsia="Times New Roman" w:hAnsiTheme="minorHAnsi" w:cs="Arial"/>
          <w:szCs w:val="26"/>
          <w:highlight w:val="cyan"/>
          <w:lang w:bidi="fr-FR"/>
        </w:rPr>
      </w:pPr>
      <w:r w:rsidRPr="004844B5">
        <w:rPr>
          <w:rFonts w:asciiTheme="minorHAnsi" w:eastAsia="Times New Roman" w:hAnsiTheme="minorHAnsi" w:cs="Arial"/>
          <w:b/>
          <w:szCs w:val="26"/>
          <w:highlight w:val="cyan"/>
          <w:lang w:bidi="fr-FR"/>
        </w:rPr>
        <w:lastRenderedPageBreak/>
        <w:t>«</w:t>
      </w:r>
      <w:r w:rsidR="009C397D" w:rsidRPr="004844B5">
        <w:rPr>
          <w:rFonts w:asciiTheme="minorHAnsi" w:eastAsia="Times New Roman" w:hAnsiTheme="minorHAnsi" w:cs="Arial"/>
          <w:b/>
          <w:szCs w:val="26"/>
          <w:highlight w:val="cyan"/>
          <w:lang w:bidi="fr-FR"/>
        </w:rPr>
        <w:t> </w:t>
      </w:r>
      <w:r w:rsidRPr="004844B5">
        <w:rPr>
          <w:rFonts w:asciiTheme="minorHAnsi" w:eastAsia="Times New Roman" w:hAnsiTheme="minorHAnsi" w:cs="Arial"/>
          <w:b/>
          <w:szCs w:val="26"/>
          <w:highlight w:val="cyan"/>
          <w:lang w:bidi="fr-FR"/>
        </w:rPr>
        <w:t>bagages prioritaires</w:t>
      </w:r>
      <w:r w:rsidR="009C397D" w:rsidRPr="004844B5">
        <w:rPr>
          <w:rFonts w:asciiTheme="minorHAnsi" w:eastAsia="Times New Roman" w:hAnsiTheme="minorHAnsi" w:cs="Arial"/>
          <w:b/>
          <w:szCs w:val="26"/>
          <w:highlight w:val="cyan"/>
          <w:lang w:bidi="fr-FR"/>
        </w:rPr>
        <w:t> </w:t>
      </w:r>
      <w:r w:rsidRPr="004844B5">
        <w:rPr>
          <w:rFonts w:asciiTheme="minorHAnsi" w:eastAsia="Times New Roman" w:hAnsiTheme="minorHAnsi" w:cs="Arial"/>
          <w:b/>
          <w:szCs w:val="26"/>
          <w:highlight w:val="cyan"/>
          <w:lang w:bidi="fr-FR"/>
        </w:rPr>
        <w:t>»</w:t>
      </w:r>
      <w:r w:rsidRPr="004844B5">
        <w:rPr>
          <w:rFonts w:asciiTheme="minorHAnsi" w:eastAsia="Times New Roman" w:hAnsiTheme="minorHAnsi" w:cs="Arial"/>
          <w:szCs w:val="26"/>
          <w:highlight w:val="cyan"/>
          <w:lang w:bidi="fr-FR"/>
        </w:rPr>
        <w:t xml:space="preserve"> Bagages qui seront déposés en soute en dernier et retirés de la soute en premier. Les aides nécessaires à la mobilité ou au bien-être des personnes handicapées sont traitées comme des bagages prioritaires.</w:t>
      </w:r>
    </w:p>
    <w:p w14:paraId="0EBFAD51" w14:textId="60578C39" w:rsidR="00C761E6" w:rsidRPr="004844B5" w:rsidRDefault="00C761E6" w:rsidP="00C761E6">
      <w:pPr>
        <w:suppressAutoHyphens/>
        <w:spacing w:line="240" w:lineRule="auto"/>
        <w:rPr>
          <w:rFonts w:asciiTheme="minorHAnsi" w:eastAsia="Times New Roman" w:hAnsiTheme="minorHAnsi" w:cs="Arial"/>
          <w:b/>
          <w:szCs w:val="26"/>
          <w:highlight w:val="lightGray"/>
          <w:lang w:eastAsia="fr-CA" w:bidi="en-US"/>
        </w:rPr>
      </w:pPr>
      <w:r w:rsidRPr="004844B5">
        <w:rPr>
          <w:rFonts w:asciiTheme="minorHAnsi" w:eastAsia="Times New Roman" w:hAnsiTheme="minorHAnsi" w:cs="Arial"/>
          <w:b/>
          <w:szCs w:val="26"/>
          <w:lang w:bidi="fr-FR"/>
        </w:rPr>
        <w:t>«</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billet</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 xml:space="preserve">» </w:t>
      </w:r>
      <w:r w:rsidRPr="004844B5">
        <w:rPr>
          <w:rFonts w:asciiTheme="minorHAnsi" w:eastAsia="Times New Roman" w:hAnsiTheme="minorHAnsi" w:cs="Arial"/>
          <w:szCs w:val="26"/>
          <w:lang w:bidi="fr-FR"/>
        </w:rPr>
        <w:t>Document papier ou électronique</w:t>
      </w:r>
      <w:r w:rsidR="00175571" w:rsidRPr="004844B5">
        <w:rPr>
          <w:rFonts w:asciiTheme="minorHAnsi" w:eastAsia="Times New Roman" w:hAnsiTheme="minorHAnsi" w:cs="Arial"/>
          <w:szCs w:val="26"/>
          <w:lang w:bidi="fr-FR"/>
        </w:rPr>
        <w:t xml:space="preserve"> (titre de transport)</w:t>
      </w:r>
      <w:r w:rsidRPr="004844B5">
        <w:rPr>
          <w:rFonts w:asciiTheme="minorHAnsi" w:eastAsia="Times New Roman" w:hAnsiTheme="minorHAnsi" w:cs="Arial"/>
          <w:szCs w:val="26"/>
          <w:lang w:bidi="fr-FR"/>
        </w:rPr>
        <w:t xml:space="preserve"> émis par un transporteur ou en son nom qui comprend les coupons de vol du passager. Le billet sert de preuve de paiement du prix du vol et il constitue pour le passager une preuve de son contrat de transport. S</w:t>
      </w:r>
      <w:r w:rsidR="00986A75" w:rsidRPr="004844B5">
        <w:rPr>
          <w:rFonts w:asciiTheme="minorHAnsi" w:eastAsia="Times New Roman" w:hAnsiTheme="minorHAnsi" w:cs="Arial"/>
          <w:szCs w:val="26"/>
          <w:lang w:bidi="fr-FR"/>
        </w:rPr>
        <w:t>’</w:t>
      </w:r>
      <w:r w:rsidRPr="004844B5">
        <w:rPr>
          <w:rFonts w:asciiTheme="minorHAnsi" w:eastAsia="Times New Roman" w:hAnsiTheme="minorHAnsi" w:cs="Arial"/>
          <w:szCs w:val="26"/>
          <w:lang w:bidi="fr-FR"/>
        </w:rPr>
        <w:t>il s</w:t>
      </w:r>
      <w:r w:rsidR="00986A75" w:rsidRPr="004844B5">
        <w:rPr>
          <w:rFonts w:asciiTheme="minorHAnsi" w:eastAsia="Times New Roman" w:hAnsiTheme="minorHAnsi" w:cs="Arial"/>
          <w:szCs w:val="26"/>
          <w:lang w:bidi="fr-FR"/>
        </w:rPr>
        <w:t>’</w:t>
      </w:r>
      <w:r w:rsidRPr="004844B5">
        <w:rPr>
          <w:rFonts w:asciiTheme="minorHAnsi" w:eastAsia="Times New Roman" w:hAnsiTheme="minorHAnsi" w:cs="Arial"/>
          <w:szCs w:val="26"/>
          <w:lang w:bidi="fr-FR"/>
        </w:rPr>
        <w:t>agit d</w:t>
      </w:r>
      <w:r w:rsidR="00986A75" w:rsidRPr="004844B5">
        <w:rPr>
          <w:rFonts w:asciiTheme="minorHAnsi" w:eastAsia="Times New Roman" w:hAnsiTheme="minorHAnsi" w:cs="Arial"/>
          <w:szCs w:val="26"/>
          <w:lang w:bidi="fr-FR"/>
        </w:rPr>
        <w:t>’</w:t>
      </w:r>
      <w:r w:rsidRPr="004844B5">
        <w:rPr>
          <w:rFonts w:asciiTheme="minorHAnsi" w:eastAsia="Times New Roman" w:hAnsiTheme="minorHAnsi" w:cs="Arial"/>
          <w:szCs w:val="26"/>
          <w:lang w:bidi="fr-FR"/>
        </w:rPr>
        <w:t xml:space="preserve">un billet électronique, le transporteur émet un itinéraire/reçu </w:t>
      </w:r>
      <w:r w:rsidR="00175571" w:rsidRPr="004844B5">
        <w:rPr>
          <w:rFonts w:asciiTheme="minorHAnsi" w:eastAsia="Times New Roman" w:hAnsiTheme="minorHAnsi" w:cs="Arial"/>
          <w:szCs w:val="26"/>
          <w:lang w:bidi="fr-FR"/>
        </w:rPr>
        <w:t xml:space="preserve">au passager </w:t>
      </w:r>
      <w:r w:rsidRPr="004844B5">
        <w:rPr>
          <w:rFonts w:asciiTheme="minorHAnsi" w:eastAsia="Times New Roman" w:hAnsiTheme="minorHAnsi" w:cs="Arial"/>
          <w:szCs w:val="26"/>
          <w:lang w:bidi="fr-FR"/>
        </w:rPr>
        <w:t>comme preuve d</w:t>
      </w:r>
      <w:r w:rsidR="00986A75" w:rsidRPr="004844B5">
        <w:rPr>
          <w:rFonts w:asciiTheme="minorHAnsi" w:eastAsia="Times New Roman" w:hAnsiTheme="minorHAnsi" w:cs="Arial"/>
          <w:szCs w:val="26"/>
          <w:lang w:bidi="fr-FR"/>
        </w:rPr>
        <w:t>’</w:t>
      </w:r>
      <w:r w:rsidRPr="004844B5">
        <w:rPr>
          <w:rFonts w:asciiTheme="minorHAnsi" w:eastAsia="Times New Roman" w:hAnsiTheme="minorHAnsi" w:cs="Arial"/>
          <w:szCs w:val="26"/>
          <w:lang w:bidi="fr-FR"/>
        </w:rPr>
        <w:t>achat.</w:t>
      </w:r>
    </w:p>
    <w:p w14:paraId="6A68BCB6" w14:textId="547A67E4" w:rsidR="00C761E6" w:rsidRPr="004844B5" w:rsidRDefault="00C761E6" w:rsidP="00C761E6">
      <w:pPr>
        <w:suppressAutoHyphens/>
        <w:spacing w:line="240" w:lineRule="auto"/>
        <w:rPr>
          <w:rFonts w:asciiTheme="minorHAnsi" w:eastAsia="Times New Roman" w:hAnsiTheme="minorHAnsi" w:cs="Arial"/>
          <w:szCs w:val="26"/>
          <w:lang w:bidi="fr-FR"/>
        </w:rPr>
      </w:pPr>
      <w:r w:rsidRPr="004844B5">
        <w:rPr>
          <w:rFonts w:asciiTheme="minorHAnsi" w:eastAsia="Times New Roman" w:hAnsiTheme="minorHAnsi" w:cs="Arial"/>
          <w:b/>
          <w:szCs w:val="26"/>
          <w:lang w:bidi="fr-FR"/>
        </w:rPr>
        <w:t>«</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billet complémentaire</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w:t>
      </w:r>
      <w:r w:rsidRPr="004844B5">
        <w:rPr>
          <w:rFonts w:asciiTheme="minorHAnsi" w:eastAsia="Times New Roman" w:hAnsiTheme="minorHAnsi" w:cs="Arial"/>
          <w:szCs w:val="26"/>
          <w:lang w:bidi="fr-FR"/>
        </w:rPr>
        <w:t xml:space="preserve"> Billet émis à un passager conjointement avec un ou plusieurs autres billets, constituant un seul contrat de transport.</w:t>
      </w:r>
    </w:p>
    <w:p w14:paraId="4F1C8C79" w14:textId="58ADDB13" w:rsidR="00C761E6" w:rsidRPr="004844B5" w:rsidRDefault="00C761E6" w:rsidP="00C761E6">
      <w:pPr>
        <w:suppressAutoHyphens/>
        <w:spacing w:line="240" w:lineRule="auto"/>
        <w:rPr>
          <w:lang w:eastAsia="fr-CA" w:bidi="fr-CA"/>
        </w:rPr>
      </w:pPr>
      <w:r w:rsidRPr="004844B5">
        <w:rPr>
          <w:b/>
          <w:lang w:eastAsia="fr-CA" w:bidi="fr-CA"/>
        </w:rPr>
        <w:t>«</w:t>
      </w:r>
      <w:r w:rsidR="009C397D" w:rsidRPr="004844B5">
        <w:rPr>
          <w:b/>
          <w:lang w:eastAsia="fr-CA" w:bidi="fr-CA"/>
        </w:rPr>
        <w:t> </w:t>
      </w:r>
      <w:r w:rsidRPr="004844B5">
        <w:rPr>
          <w:b/>
          <w:lang w:eastAsia="fr-CA" w:bidi="fr-CA"/>
        </w:rPr>
        <w:t>billet ouvert</w:t>
      </w:r>
      <w:r w:rsidR="009C397D" w:rsidRPr="004844B5">
        <w:rPr>
          <w:b/>
          <w:lang w:eastAsia="fr-CA" w:bidi="fr-CA"/>
        </w:rPr>
        <w:t> </w:t>
      </w:r>
      <w:r w:rsidRPr="004844B5">
        <w:rPr>
          <w:b/>
          <w:lang w:eastAsia="fr-CA" w:bidi="fr-CA"/>
        </w:rPr>
        <w:t>»</w:t>
      </w:r>
      <w:r w:rsidRPr="004844B5">
        <w:rPr>
          <w:lang w:eastAsia="fr-CA" w:bidi="fr-CA"/>
        </w:rPr>
        <w:t xml:space="preserve"> Billet émis à un passager qui n</w:t>
      </w:r>
      <w:r w:rsidR="00986A75" w:rsidRPr="004844B5">
        <w:rPr>
          <w:lang w:eastAsia="fr-CA" w:bidi="fr-CA"/>
        </w:rPr>
        <w:t>’</w:t>
      </w:r>
      <w:r w:rsidRPr="004844B5">
        <w:rPr>
          <w:lang w:eastAsia="fr-CA" w:bidi="fr-CA"/>
        </w:rPr>
        <w:t>a pas précisé la date du voyage ou ne l</w:t>
      </w:r>
      <w:r w:rsidR="00986A75" w:rsidRPr="004844B5">
        <w:rPr>
          <w:lang w:eastAsia="fr-CA" w:bidi="fr-CA"/>
        </w:rPr>
        <w:t>’</w:t>
      </w:r>
      <w:r w:rsidRPr="004844B5">
        <w:rPr>
          <w:lang w:eastAsia="fr-CA" w:bidi="fr-CA"/>
        </w:rPr>
        <w:t xml:space="preserve">a pas encore déterminée. Le </w:t>
      </w:r>
      <w:r w:rsidR="000226DD" w:rsidRPr="004844B5">
        <w:rPr>
          <w:lang w:eastAsia="fr-CA" w:bidi="fr-CA"/>
        </w:rPr>
        <w:t>voyage sur un tel billet est valide si</w:t>
      </w:r>
      <w:r w:rsidR="00237851" w:rsidRPr="004844B5">
        <w:rPr>
          <w:lang w:eastAsia="fr-CA" w:bidi="fr-CA"/>
        </w:rPr>
        <w:t xml:space="preserve"> : </w:t>
      </w:r>
      <w:r w:rsidR="000226DD" w:rsidRPr="004844B5">
        <w:rPr>
          <w:lang w:eastAsia="fr-CA" w:bidi="fr-CA"/>
        </w:rPr>
        <w:t xml:space="preserve">un </w:t>
      </w:r>
      <w:r w:rsidRPr="004844B5">
        <w:rPr>
          <w:lang w:eastAsia="fr-CA" w:bidi="fr-CA"/>
        </w:rPr>
        <w:t>v</w:t>
      </w:r>
      <w:r w:rsidR="00E63657" w:rsidRPr="004844B5">
        <w:rPr>
          <w:lang w:eastAsia="fr-CA" w:bidi="fr-CA"/>
        </w:rPr>
        <w:t xml:space="preserve">ol particulier </w:t>
      </w:r>
      <w:r w:rsidR="00237851" w:rsidRPr="004844B5">
        <w:rPr>
          <w:lang w:eastAsia="fr-CA" w:bidi="fr-CA"/>
        </w:rPr>
        <w:t>a été choisi;</w:t>
      </w:r>
      <w:r w:rsidR="000226DD" w:rsidRPr="004844B5">
        <w:rPr>
          <w:lang w:eastAsia="fr-CA" w:bidi="fr-CA"/>
        </w:rPr>
        <w:t xml:space="preserve"> </w:t>
      </w:r>
      <w:r w:rsidRPr="004844B5">
        <w:rPr>
          <w:lang w:eastAsia="fr-CA" w:bidi="fr-CA"/>
        </w:rPr>
        <w:t>une place a effectivement été réservée dans le système de réservation du tra</w:t>
      </w:r>
      <w:r w:rsidR="00951B1B" w:rsidRPr="004844B5">
        <w:rPr>
          <w:lang w:eastAsia="fr-CA" w:bidi="fr-CA"/>
        </w:rPr>
        <w:t>nsporteur</w:t>
      </w:r>
      <w:r w:rsidR="00237851" w:rsidRPr="004844B5">
        <w:rPr>
          <w:lang w:eastAsia="fr-CA" w:bidi="fr-CA"/>
        </w:rPr>
        <w:t xml:space="preserve">; </w:t>
      </w:r>
      <w:r w:rsidRPr="004844B5">
        <w:rPr>
          <w:lang w:eastAsia="fr-CA" w:bidi="fr-CA"/>
        </w:rPr>
        <w:t>une carte d</w:t>
      </w:r>
      <w:r w:rsidR="00986A75" w:rsidRPr="004844B5">
        <w:rPr>
          <w:lang w:eastAsia="fr-CA" w:bidi="fr-CA"/>
        </w:rPr>
        <w:t>’</w:t>
      </w:r>
      <w:r w:rsidRPr="004844B5">
        <w:rPr>
          <w:lang w:eastAsia="fr-CA" w:bidi="fr-CA"/>
        </w:rPr>
        <w:t>embarquement a été émise</w:t>
      </w:r>
      <w:r w:rsidR="00237851" w:rsidRPr="004844B5">
        <w:rPr>
          <w:lang w:eastAsia="fr-CA" w:bidi="fr-CA"/>
        </w:rPr>
        <w:t>;</w:t>
      </w:r>
      <w:r w:rsidRPr="004844B5">
        <w:rPr>
          <w:lang w:eastAsia="fr-CA" w:bidi="fr-CA"/>
        </w:rPr>
        <w:t xml:space="preserve"> et le passager respecte toutes les restrictions imposées par le transporteur.</w:t>
      </w:r>
    </w:p>
    <w:p w14:paraId="1545EF8D" w14:textId="7330EFE3" w:rsidR="00C761E6" w:rsidRPr="004844B5" w:rsidRDefault="00C761E6" w:rsidP="00C761E6">
      <w:pPr>
        <w:suppressAutoHyphens/>
        <w:spacing w:line="240" w:lineRule="auto"/>
        <w:rPr>
          <w:rFonts w:asciiTheme="minorHAnsi" w:eastAsia="Times New Roman" w:hAnsiTheme="minorHAnsi" w:cs="Arial"/>
          <w:szCs w:val="26"/>
          <w:highlight w:val="cyan"/>
          <w:lang w:bidi="fr-FR"/>
        </w:rPr>
      </w:pPr>
      <w:r w:rsidRPr="004844B5">
        <w:rPr>
          <w:rFonts w:asciiTheme="minorHAnsi" w:eastAsia="Times New Roman" w:hAnsiTheme="minorHAnsi" w:cs="Arial"/>
          <w:b/>
          <w:szCs w:val="26"/>
          <w:highlight w:val="cyan"/>
          <w:lang w:bidi="fr-FR"/>
        </w:rPr>
        <w:t>«</w:t>
      </w:r>
      <w:r w:rsidR="009C397D" w:rsidRPr="004844B5">
        <w:rPr>
          <w:rFonts w:asciiTheme="minorHAnsi" w:eastAsia="Times New Roman" w:hAnsiTheme="minorHAnsi" w:cs="Arial"/>
          <w:b/>
          <w:szCs w:val="26"/>
          <w:highlight w:val="cyan"/>
          <w:lang w:bidi="fr-FR"/>
        </w:rPr>
        <w:t> </w:t>
      </w:r>
      <w:r w:rsidRPr="004844B5">
        <w:rPr>
          <w:rFonts w:asciiTheme="minorHAnsi" w:eastAsia="Times New Roman" w:hAnsiTheme="minorHAnsi" w:cs="Arial"/>
          <w:b/>
          <w:szCs w:val="26"/>
          <w:highlight w:val="cyan"/>
          <w:lang w:bidi="fr-FR"/>
        </w:rPr>
        <w:t>bon de voyage</w:t>
      </w:r>
      <w:r w:rsidR="009C397D" w:rsidRPr="004844B5">
        <w:rPr>
          <w:rFonts w:asciiTheme="minorHAnsi" w:eastAsia="Times New Roman" w:hAnsiTheme="minorHAnsi" w:cs="Arial"/>
          <w:b/>
          <w:szCs w:val="26"/>
          <w:highlight w:val="cyan"/>
          <w:lang w:bidi="fr-FR"/>
        </w:rPr>
        <w:t> </w:t>
      </w:r>
      <w:r w:rsidRPr="004844B5">
        <w:rPr>
          <w:rFonts w:asciiTheme="minorHAnsi" w:eastAsia="Times New Roman" w:hAnsiTheme="minorHAnsi" w:cs="Arial"/>
          <w:b/>
          <w:szCs w:val="26"/>
          <w:highlight w:val="cyan"/>
          <w:lang w:bidi="fr-FR"/>
        </w:rPr>
        <w:t>»</w:t>
      </w:r>
      <w:r w:rsidRPr="004844B5">
        <w:rPr>
          <w:rFonts w:asciiTheme="minorHAnsi" w:eastAsia="Times New Roman" w:hAnsiTheme="minorHAnsi" w:cs="Arial"/>
          <w:szCs w:val="26"/>
          <w:highlight w:val="cyan"/>
          <w:lang w:bidi="fr-FR"/>
        </w:rPr>
        <w:t xml:space="preserve"> </w:t>
      </w:r>
      <w:r w:rsidR="007A2F4E" w:rsidRPr="004844B5">
        <w:rPr>
          <w:rFonts w:asciiTheme="minorHAnsi" w:eastAsia="Times New Roman" w:hAnsiTheme="minorHAnsi" w:cs="Arial"/>
          <w:szCs w:val="26"/>
          <w:highlight w:val="cyan"/>
          <w:lang w:bidi="fr-FR"/>
        </w:rPr>
        <w:t>Document ou certificat</w:t>
      </w:r>
      <w:r w:rsidRPr="004844B5">
        <w:rPr>
          <w:rFonts w:asciiTheme="minorHAnsi" w:eastAsia="Times New Roman" w:hAnsiTheme="minorHAnsi" w:cs="Arial"/>
          <w:szCs w:val="26"/>
          <w:highlight w:val="cyan"/>
          <w:lang w:bidi="fr-FR"/>
        </w:rPr>
        <w:t xml:space="preserve">, </w:t>
      </w:r>
      <w:r w:rsidR="00A27EDE" w:rsidRPr="004844B5">
        <w:rPr>
          <w:rFonts w:asciiTheme="minorHAnsi" w:eastAsia="Times New Roman" w:hAnsiTheme="minorHAnsi" w:cs="Arial"/>
          <w:szCs w:val="26"/>
          <w:highlight w:val="cyan"/>
          <w:lang w:bidi="fr-FR"/>
        </w:rPr>
        <w:t>en format</w:t>
      </w:r>
      <w:r w:rsidRPr="004844B5">
        <w:rPr>
          <w:rFonts w:asciiTheme="minorHAnsi" w:eastAsia="Times New Roman" w:hAnsiTheme="minorHAnsi" w:cs="Arial"/>
          <w:szCs w:val="26"/>
          <w:highlight w:val="cyan"/>
          <w:lang w:bidi="fr-FR"/>
        </w:rPr>
        <w:t xml:space="preserve"> papier ou électronique, remis </w:t>
      </w:r>
      <w:r w:rsidR="007A2F4E" w:rsidRPr="004844B5">
        <w:rPr>
          <w:rFonts w:asciiTheme="minorHAnsi" w:eastAsia="Times New Roman" w:hAnsiTheme="minorHAnsi" w:cs="Arial"/>
          <w:szCs w:val="26"/>
          <w:highlight w:val="cyan"/>
          <w:lang w:bidi="fr-FR"/>
        </w:rPr>
        <w:t>par le transporteur</w:t>
      </w:r>
      <w:r w:rsidR="007A2F4E" w:rsidRPr="004844B5" w:rsidDel="007A2F4E">
        <w:rPr>
          <w:rFonts w:asciiTheme="minorHAnsi" w:eastAsia="Times New Roman" w:hAnsiTheme="minorHAnsi" w:cs="Arial"/>
          <w:szCs w:val="26"/>
          <w:highlight w:val="cyan"/>
          <w:lang w:bidi="fr-FR"/>
        </w:rPr>
        <w:t xml:space="preserve"> </w:t>
      </w:r>
      <w:r w:rsidRPr="004844B5">
        <w:rPr>
          <w:rFonts w:asciiTheme="minorHAnsi" w:eastAsia="Times New Roman" w:hAnsiTheme="minorHAnsi" w:cs="Arial"/>
          <w:szCs w:val="26"/>
          <w:highlight w:val="cyan"/>
          <w:lang w:bidi="fr-FR"/>
        </w:rPr>
        <w:t>à un passager qui peut l</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 xml:space="preserve">utiliser </w:t>
      </w:r>
      <w:r w:rsidR="007A2F4E" w:rsidRPr="004844B5">
        <w:rPr>
          <w:rFonts w:asciiTheme="minorHAnsi" w:eastAsia="Times New Roman" w:hAnsiTheme="minorHAnsi" w:cs="Arial"/>
          <w:szCs w:val="26"/>
          <w:highlight w:val="cyan"/>
          <w:lang w:bidi="fr-FR"/>
        </w:rPr>
        <w:t xml:space="preserve">comme </w:t>
      </w:r>
      <w:r w:rsidR="005E586F" w:rsidRPr="004844B5">
        <w:rPr>
          <w:rFonts w:asciiTheme="minorHAnsi" w:eastAsia="Times New Roman" w:hAnsiTheme="minorHAnsi" w:cs="Arial"/>
          <w:szCs w:val="26"/>
          <w:highlight w:val="cyan"/>
          <w:lang w:bidi="fr-FR"/>
        </w:rPr>
        <w:t xml:space="preserve">mode </w:t>
      </w:r>
      <w:r w:rsidR="007A2F4E" w:rsidRPr="004844B5">
        <w:rPr>
          <w:rFonts w:asciiTheme="minorHAnsi" w:eastAsia="Times New Roman" w:hAnsiTheme="minorHAnsi" w:cs="Arial"/>
          <w:szCs w:val="26"/>
          <w:highlight w:val="cyan"/>
          <w:lang w:bidi="fr-FR"/>
        </w:rPr>
        <w:t xml:space="preserve">de paiement. Le bon a une certaine valeur </w:t>
      </w:r>
      <w:r w:rsidR="007D2197">
        <w:rPr>
          <w:rFonts w:asciiTheme="minorHAnsi" w:eastAsia="Times New Roman" w:hAnsiTheme="minorHAnsi" w:cs="Arial"/>
          <w:szCs w:val="26"/>
          <w:highlight w:val="cyan"/>
          <w:lang w:bidi="fr-FR"/>
        </w:rPr>
        <w:t>dont</w:t>
      </w:r>
      <w:r w:rsidR="007A2F4E" w:rsidRPr="004844B5">
        <w:rPr>
          <w:rFonts w:asciiTheme="minorHAnsi" w:eastAsia="Times New Roman" w:hAnsiTheme="minorHAnsi" w:cs="Arial"/>
          <w:szCs w:val="26"/>
          <w:highlight w:val="cyan"/>
          <w:lang w:bidi="fr-FR"/>
        </w:rPr>
        <w:t xml:space="preserve"> le montant est décidé par le transporteur</w:t>
      </w:r>
      <w:r w:rsidR="007D2197">
        <w:rPr>
          <w:rFonts w:asciiTheme="minorHAnsi" w:eastAsia="Times New Roman" w:hAnsiTheme="minorHAnsi" w:cs="Arial"/>
          <w:szCs w:val="26"/>
          <w:highlight w:val="cyan"/>
          <w:lang w:bidi="fr-FR"/>
        </w:rPr>
        <w:t>. Il</w:t>
      </w:r>
      <w:r w:rsidR="007A2F4E" w:rsidRPr="004844B5">
        <w:rPr>
          <w:rFonts w:asciiTheme="minorHAnsi" w:eastAsia="Times New Roman" w:hAnsiTheme="minorHAnsi" w:cs="Arial"/>
          <w:szCs w:val="26"/>
          <w:highlight w:val="cyan"/>
          <w:lang w:bidi="fr-FR"/>
        </w:rPr>
        <w:t xml:space="preserve"> peut être utilisé </w:t>
      </w:r>
      <w:r w:rsidRPr="004844B5">
        <w:rPr>
          <w:rFonts w:asciiTheme="minorHAnsi" w:eastAsia="Times New Roman" w:hAnsiTheme="minorHAnsi" w:cs="Arial"/>
          <w:szCs w:val="26"/>
          <w:highlight w:val="cyan"/>
          <w:lang w:bidi="fr-FR"/>
        </w:rPr>
        <w:t xml:space="preserve">pour </w:t>
      </w:r>
      <w:r w:rsidR="007A2F4E" w:rsidRPr="004844B5">
        <w:rPr>
          <w:rFonts w:asciiTheme="minorHAnsi" w:eastAsia="Times New Roman" w:hAnsiTheme="minorHAnsi" w:cs="Arial"/>
          <w:szCs w:val="26"/>
          <w:highlight w:val="cyan"/>
          <w:lang w:bidi="fr-FR"/>
        </w:rPr>
        <w:t xml:space="preserve">acheter </w:t>
      </w:r>
      <w:r w:rsidR="005E586F" w:rsidRPr="004844B5">
        <w:rPr>
          <w:rFonts w:asciiTheme="minorHAnsi" w:eastAsia="Times New Roman" w:hAnsiTheme="minorHAnsi" w:cs="Arial"/>
          <w:szCs w:val="26"/>
          <w:highlight w:val="cyan"/>
          <w:lang w:bidi="fr-FR"/>
        </w:rPr>
        <w:t>un billet pour un vol</w:t>
      </w:r>
      <w:r w:rsidRPr="004844B5">
        <w:rPr>
          <w:rFonts w:asciiTheme="minorHAnsi" w:eastAsia="Times New Roman" w:hAnsiTheme="minorHAnsi" w:cs="Arial"/>
          <w:szCs w:val="26"/>
          <w:highlight w:val="cyan"/>
          <w:lang w:bidi="fr-FR"/>
        </w:rPr>
        <w:t xml:space="preserve"> ultérieur ou</w:t>
      </w:r>
      <w:r w:rsidR="007A2F4E" w:rsidRPr="004844B5">
        <w:rPr>
          <w:rFonts w:asciiTheme="minorHAnsi" w:eastAsia="Times New Roman" w:hAnsiTheme="minorHAnsi" w:cs="Arial"/>
          <w:szCs w:val="26"/>
          <w:highlight w:val="cyan"/>
          <w:lang w:bidi="fr-FR"/>
        </w:rPr>
        <w:t xml:space="preserve"> des services additionnels offerts par le transporteur, ou encore</w:t>
      </w:r>
      <w:r w:rsidRPr="004844B5">
        <w:rPr>
          <w:rFonts w:asciiTheme="minorHAnsi" w:eastAsia="Times New Roman" w:hAnsiTheme="minorHAnsi" w:cs="Arial"/>
          <w:szCs w:val="26"/>
          <w:highlight w:val="cyan"/>
          <w:lang w:bidi="fr-FR"/>
        </w:rPr>
        <w:t xml:space="preserve"> pour </w:t>
      </w:r>
      <w:r w:rsidR="007A2F4E" w:rsidRPr="004844B5">
        <w:rPr>
          <w:rFonts w:asciiTheme="minorHAnsi" w:eastAsia="Times New Roman" w:hAnsiTheme="minorHAnsi" w:cs="Arial"/>
          <w:szCs w:val="26"/>
          <w:highlight w:val="cyan"/>
          <w:lang w:bidi="fr-FR"/>
        </w:rPr>
        <w:t xml:space="preserve">obtenir </w:t>
      </w:r>
      <w:r w:rsidRPr="004844B5">
        <w:rPr>
          <w:rFonts w:asciiTheme="minorHAnsi" w:eastAsia="Times New Roman" w:hAnsiTheme="minorHAnsi" w:cs="Arial"/>
          <w:szCs w:val="26"/>
          <w:highlight w:val="cyan"/>
          <w:lang w:bidi="fr-FR"/>
        </w:rPr>
        <w:t>de</w:t>
      </w:r>
      <w:r w:rsidR="007A2F4E" w:rsidRPr="004844B5">
        <w:rPr>
          <w:rFonts w:asciiTheme="minorHAnsi" w:eastAsia="Times New Roman" w:hAnsiTheme="minorHAnsi" w:cs="Arial"/>
          <w:szCs w:val="26"/>
          <w:highlight w:val="cyan"/>
          <w:lang w:bidi="fr-FR"/>
        </w:rPr>
        <w:t>s</w:t>
      </w:r>
      <w:r w:rsidRPr="004844B5">
        <w:rPr>
          <w:rFonts w:asciiTheme="minorHAnsi" w:eastAsia="Times New Roman" w:hAnsiTheme="minorHAnsi" w:cs="Arial"/>
          <w:szCs w:val="26"/>
          <w:highlight w:val="cyan"/>
          <w:lang w:bidi="fr-FR"/>
        </w:rPr>
        <w:t xml:space="preserve"> services divers comme des repas, un se</w:t>
      </w:r>
      <w:r w:rsidR="008F6996" w:rsidRPr="004844B5">
        <w:rPr>
          <w:rFonts w:asciiTheme="minorHAnsi" w:eastAsia="Times New Roman" w:hAnsiTheme="minorHAnsi" w:cs="Arial"/>
          <w:szCs w:val="26"/>
          <w:highlight w:val="cyan"/>
          <w:lang w:bidi="fr-FR"/>
        </w:rPr>
        <w:t>rvice de transport terrestre ou</w:t>
      </w:r>
      <w:r w:rsidRPr="004844B5">
        <w:rPr>
          <w:rFonts w:asciiTheme="minorHAnsi" w:eastAsia="Times New Roman" w:hAnsiTheme="minorHAnsi" w:cs="Arial"/>
          <w:szCs w:val="26"/>
          <w:highlight w:val="cyan"/>
          <w:lang w:bidi="fr-FR"/>
        </w:rPr>
        <w:t xml:space="preserve"> une chambre d</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hôtel.</w:t>
      </w:r>
      <w:r w:rsidR="007A2F4E" w:rsidRPr="004844B5">
        <w:rPr>
          <w:rFonts w:asciiTheme="minorHAnsi" w:eastAsia="Times New Roman" w:hAnsiTheme="minorHAnsi" w:cs="Arial"/>
          <w:szCs w:val="26"/>
          <w:highlight w:val="cyan"/>
          <w:lang w:bidi="fr-FR"/>
        </w:rPr>
        <w:t xml:space="preserve"> Le transporteur peut remettre des bons comme geste de bonne foi.</w:t>
      </w:r>
    </w:p>
    <w:p w14:paraId="58619FB6" w14:textId="2C5B3FDC" w:rsidR="00A76E69" w:rsidRPr="004844B5" w:rsidRDefault="00A76E69" w:rsidP="00542C89">
      <w:pPr>
        <w:suppressAutoHyphens/>
        <w:spacing w:line="240" w:lineRule="auto"/>
        <w:ind w:left="567" w:hanging="567"/>
        <w:rPr>
          <w:lang w:eastAsia="fr-CA"/>
        </w:rPr>
      </w:pPr>
      <w:r w:rsidRPr="004844B5">
        <w:rPr>
          <w:rFonts w:asciiTheme="minorHAnsi" w:eastAsia="Times New Roman" w:hAnsiTheme="minorHAnsi" w:cs="Arial"/>
          <w:szCs w:val="26"/>
          <w:highlight w:val="cyan"/>
          <w:lang w:bidi="fr-FR"/>
        </w:rPr>
        <w:tab/>
      </w:r>
      <w:r w:rsidR="00542C89" w:rsidRPr="007D2197">
        <w:rPr>
          <w:rFonts w:asciiTheme="minorHAnsi" w:eastAsia="Times New Roman" w:hAnsiTheme="minorHAnsi" w:cs="Arial"/>
          <w:b/>
          <w:color w:val="FF0000"/>
          <w:szCs w:val="26"/>
          <w:highlight w:val="cyan"/>
          <w:lang w:bidi="fr-FR"/>
        </w:rPr>
        <w:t>Remarque au transporteur </w:t>
      </w:r>
      <w:r w:rsidR="00542C89" w:rsidRPr="007D2197">
        <w:rPr>
          <w:rFonts w:asciiTheme="minorHAnsi" w:eastAsia="Times New Roman" w:hAnsiTheme="minorHAnsi" w:cs="Arial"/>
          <w:color w:val="FF0000"/>
          <w:szCs w:val="26"/>
          <w:highlight w:val="cyan"/>
          <w:lang w:bidi="fr-FR"/>
        </w:rPr>
        <w:t>: Le transporteur doit énoncer ses politiques sur les bons de voyage et indiquer, entre autres, s’ils ont une date d’expiration.</w:t>
      </w:r>
    </w:p>
    <w:p w14:paraId="3703B5C9" w14:textId="6548CD27" w:rsidR="00C761E6" w:rsidRPr="004844B5" w:rsidRDefault="00C761E6" w:rsidP="00C761E6">
      <w:pPr>
        <w:suppressAutoHyphens/>
        <w:spacing w:line="240" w:lineRule="auto"/>
        <w:rPr>
          <w:b/>
          <w:lang w:eastAsia="fr-CA"/>
        </w:rPr>
      </w:pPr>
      <w:r w:rsidRPr="004844B5">
        <w:rPr>
          <w:rFonts w:asciiTheme="minorHAnsi" w:eastAsia="Times New Roman" w:hAnsiTheme="minorHAnsi" w:cs="Arial"/>
          <w:b/>
          <w:szCs w:val="26"/>
          <w:lang w:eastAsia="fr-CA" w:bidi="en-US"/>
        </w:rPr>
        <w:t>«</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bon pour services divers</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w:t>
      </w:r>
      <w:r w:rsidRPr="004844B5">
        <w:rPr>
          <w:rFonts w:asciiTheme="minorHAnsi" w:eastAsia="Times New Roman" w:hAnsiTheme="minorHAnsi" w:cs="Arial"/>
          <w:szCs w:val="26"/>
          <w:lang w:eastAsia="fr-CA" w:bidi="en-US"/>
        </w:rPr>
        <w:t xml:space="preserve"> Document</w:t>
      </w:r>
      <w:r w:rsidR="00602461" w:rsidRPr="004844B5">
        <w:rPr>
          <w:rFonts w:asciiTheme="minorHAnsi" w:eastAsia="Times New Roman" w:hAnsiTheme="minorHAnsi" w:cs="Arial"/>
          <w:szCs w:val="26"/>
          <w:lang w:eastAsia="fr-CA" w:bidi="en-US"/>
        </w:rPr>
        <w:t xml:space="preserve"> comptable, semblable à un billet d’avion, servant à </w:t>
      </w:r>
      <w:r w:rsidR="005E586F" w:rsidRPr="004844B5">
        <w:rPr>
          <w:rFonts w:asciiTheme="minorHAnsi" w:eastAsia="Times New Roman" w:hAnsiTheme="minorHAnsi" w:cs="Arial"/>
          <w:szCs w:val="26"/>
          <w:lang w:eastAsia="fr-CA" w:bidi="en-US"/>
        </w:rPr>
        <w:t>payer</w:t>
      </w:r>
      <w:r w:rsidR="00602461" w:rsidRPr="004844B5">
        <w:rPr>
          <w:rFonts w:asciiTheme="minorHAnsi" w:eastAsia="Times New Roman" w:hAnsiTheme="minorHAnsi" w:cs="Arial"/>
          <w:szCs w:val="26"/>
          <w:lang w:eastAsia="fr-CA" w:bidi="en-US"/>
        </w:rPr>
        <w:t xml:space="preserve"> des arrangements de voyage. Il est applicable à des frais perçus par un transporteur qui ne sont pas liés au transport, par exemple des frais de dépôts groupés, d’excédent de bagage, de services optionnels ou</w:t>
      </w:r>
      <w:r w:rsidR="005E586F" w:rsidRPr="004844B5">
        <w:rPr>
          <w:rFonts w:asciiTheme="minorHAnsi" w:eastAsia="Times New Roman" w:hAnsiTheme="minorHAnsi" w:cs="Arial"/>
          <w:szCs w:val="26"/>
          <w:lang w:eastAsia="fr-CA" w:bidi="en-US"/>
        </w:rPr>
        <w:t xml:space="preserve"> d’autres</w:t>
      </w:r>
      <w:r w:rsidR="00602461" w:rsidRPr="004844B5">
        <w:rPr>
          <w:rFonts w:asciiTheme="minorHAnsi" w:eastAsia="Times New Roman" w:hAnsiTheme="minorHAnsi" w:cs="Arial"/>
          <w:szCs w:val="26"/>
          <w:lang w:eastAsia="fr-CA" w:bidi="en-US"/>
        </w:rPr>
        <w:t xml:space="preserve"> services divers</w:t>
      </w:r>
      <w:r w:rsidRPr="004844B5">
        <w:rPr>
          <w:rFonts w:asciiTheme="minorHAnsi" w:eastAsia="Times New Roman" w:hAnsiTheme="minorHAnsi" w:cs="Arial"/>
          <w:szCs w:val="26"/>
          <w:lang w:eastAsia="fr-CA" w:bidi="en-US"/>
        </w:rPr>
        <w:t>.</w:t>
      </w:r>
    </w:p>
    <w:p w14:paraId="2461B763" w14:textId="0E52A326" w:rsidR="00C761E6" w:rsidRPr="004844B5" w:rsidRDefault="00C761E6" w:rsidP="00C761E6">
      <w:pPr>
        <w:suppressAutoHyphens/>
        <w:spacing w:line="240" w:lineRule="auto"/>
        <w:rPr>
          <w:rFonts w:asciiTheme="minorHAnsi" w:eastAsia="Times New Roman" w:hAnsiTheme="minorHAnsi" w:cs="Arial"/>
          <w:b/>
          <w:szCs w:val="26"/>
          <w:highlight w:val="lightGray"/>
          <w:lang w:eastAsia="fr-CA" w:bidi="en-US"/>
        </w:rPr>
      </w:pPr>
      <w:r w:rsidRPr="004844B5">
        <w:rPr>
          <w:b/>
          <w:lang w:eastAsia="fr-CA"/>
        </w:rPr>
        <w:t>«</w:t>
      </w:r>
      <w:r w:rsidR="009C397D" w:rsidRPr="004844B5">
        <w:rPr>
          <w:b/>
          <w:lang w:eastAsia="fr-CA"/>
        </w:rPr>
        <w:t> </w:t>
      </w:r>
      <w:r w:rsidRPr="004844B5">
        <w:rPr>
          <w:b/>
          <w:lang w:eastAsia="fr-CA"/>
        </w:rPr>
        <w:t>Canada</w:t>
      </w:r>
      <w:r w:rsidR="009C397D" w:rsidRPr="004844B5">
        <w:rPr>
          <w:b/>
          <w:lang w:eastAsia="fr-CA"/>
        </w:rPr>
        <w:t> </w:t>
      </w:r>
      <w:r w:rsidRPr="004844B5">
        <w:rPr>
          <w:b/>
          <w:lang w:eastAsia="fr-CA"/>
        </w:rPr>
        <w:t>»</w:t>
      </w:r>
      <w:r w:rsidRPr="004844B5">
        <w:rPr>
          <w:lang w:eastAsia="fr-CA"/>
        </w:rPr>
        <w:t xml:space="preserve"> Les dix provinces du Canada, le territoire du Yukon, les </w:t>
      </w:r>
      <w:r w:rsidR="00F3544F" w:rsidRPr="004844B5">
        <w:rPr>
          <w:lang w:eastAsia="fr-CA"/>
        </w:rPr>
        <w:t xml:space="preserve">îles </w:t>
      </w:r>
      <w:r w:rsidRPr="004844B5">
        <w:rPr>
          <w:lang w:eastAsia="fr-CA"/>
        </w:rPr>
        <w:t xml:space="preserve">et les </w:t>
      </w:r>
      <w:r w:rsidR="00F3544F" w:rsidRPr="004844B5">
        <w:rPr>
          <w:lang w:eastAsia="fr-CA"/>
        </w:rPr>
        <w:t xml:space="preserve">districts </w:t>
      </w:r>
      <w:r w:rsidRPr="004844B5">
        <w:rPr>
          <w:lang w:eastAsia="fr-CA"/>
        </w:rPr>
        <w:t>compris dans les Territoires du Nord-Ouest du Canada et le Nunavut.</w:t>
      </w:r>
    </w:p>
    <w:p w14:paraId="53C522DC" w14:textId="3BBAFFDA" w:rsidR="00C761E6" w:rsidRPr="004844B5" w:rsidRDefault="00C761E6" w:rsidP="00C761E6">
      <w:pPr>
        <w:suppressAutoHyphens/>
        <w:spacing w:line="240" w:lineRule="auto"/>
        <w:rPr>
          <w:lang w:eastAsia="fr-CA"/>
        </w:rPr>
      </w:pPr>
      <w:r w:rsidRPr="004844B5">
        <w:rPr>
          <w:b/>
          <w:lang w:eastAsia="fr-CA"/>
        </w:rPr>
        <w:t>«</w:t>
      </w:r>
      <w:r w:rsidR="009C397D" w:rsidRPr="004844B5">
        <w:rPr>
          <w:b/>
          <w:lang w:eastAsia="fr-CA"/>
        </w:rPr>
        <w:t> </w:t>
      </w:r>
      <w:r w:rsidRPr="004844B5">
        <w:rPr>
          <w:b/>
          <w:lang w:eastAsia="fr-CA"/>
        </w:rPr>
        <w:t>carte d</w:t>
      </w:r>
      <w:r w:rsidR="00986A75" w:rsidRPr="004844B5">
        <w:rPr>
          <w:b/>
          <w:lang w:eastAsia="fr-CA"/>
        </w:rPr>
        <w:t>’</w:t>
      </w:r>
      <w:r w:rsidRPr="004844B5">
        <w:rPr>
          <w:b/>
          <w:lang w:eastAsia="fr-CA"/>
        </w:rPr>
        <w:t>embarquement</w:t>
      </w:r>
      <w:r w:rsidR="009C397D" w:rsidRPr="004844B5">
        <w:rPr>
          <w:b/>
          <w:lang w:eastAsia="fr-CA"/>
        </w:rPr>
        <w:t> </w:t>
      </w:r>
      <w:r w:rsidRPr="004844B5">
        <w:rPr>
          <w:b/>
          <w:lang w:eastAsia="fr-CA"/>
        </w:rPr>
        <w:t>»</w:t>
      </w:r>
      <w:r w:rsidRPr="004844B5">
        <w:rPr>
          <w:lang w:eastAsia="fr-CA"/>
        </w:rPr>
        <w:t xml:space="preserve"> Document papier ou électronique remis par le transporteur au passager pour confirmer que le passager s</w:t>
      </w:r>
      <w:r w:rsidR="00986A75" w:rsidRPr="004844B5">
        <w:rPr>
          <w:lang w:eastAsia="fr-CA"/>
        </w:rPr>
        <w:t>’</w:t>
      </w:r>
      <w:r w:rsidRPr="004844B5">
        <w:rPr>
          <w:lang w:eastAsia="fr-CA"/>
        </w:rPr>
        <w:t>est enregistré pour son vol.</w:t>
      </w:r>
      <w:r w:rsidRPr="004844B5">
        <w:t xml:space="preserve"> </w:t>
      </w:r>
      <w:r w:rsidRPr="004844B5">
        <w:rPr>
          <w:lang w:eastAsia="fr-CA"/>
        </w:rPr>
        <w:t>En outre, lorsqu</w:t>
      </w:r>
      <w:r w:rsidR="00986A75" w:rsidRPr="004844B5">
        <w:rPr>
          <w:lang w:eastAsia="fr-CA"/>
        </w:rPr>
        <w:t>’</w:t>
      </w:r>
      <w:r w:rsidRPr="004844B5">
        <w:rPr>
          <w:lang w:eastAsia="fr-CA"/>
        </w:rPr>
        <w:t>un siège est indiqué sur le document, cela permet au passager d</w:t>
      </w:r>
      <w:r w:rsidR="00986A75" w:rsidRPr="004844B5">
        <w:rPr>
          <w:lang w:eastAsia="fr-CA"/>
        </w:rPr>
        <w:t>’</w:t>
      </w:r>
      <w:r w:rsidRPr="004844B5">
        <w:rPr>
          <w:lang w:eastAsia="fr-CA"/>
        </w:rPr>
        <w:t>embarquer sur un vol en particulier.</w:t>
      </w:r>
    </w:p>
    <w:p w14:paraId="4CD74037" w14:textId="6C43C0E6" w:rsidR="00C761E6" w:rsidRPr="004844B5" w:rsidRDefault="00C761E6" w:rsidP="00C761E6">
      <w:pPr>
        <w:suppressAutoHyphens/>
        <w:spacing w:line="240" w:lineRule="auto"/>
        <w:rPr>
          <w:lang w:eastAsia="fr-CA"/>
        </w:rPr>
      </w:pPr>
      <w:r w:rsidRPr="004844B5">
        <w:rPr>
          <w:rFonts w:asciiTheme="minorHAnsi" w:eastAsia="Times New Roman" w:hAnsiTheme="minorHAnsi" w:cs="Arial"/>
          <w:b/>
          <w:szCs w:val="26"/>
          <w:highlight w:val="yellow"/>
          <w:lang w:eastAsia="fr-CA" w:bidi="en-US"/>
        </w:rPr>
        <w:t>«</w:t>
      </w:r>
      <w:r w:rsidR="009C397D" w:rsidRPr="004844B5">
        <w:rPr>
          <w:rFonts w:asciiTheme="minorHAnsi" w:eastAsia="Times New Roman" w:hAnsiTheme="minorHAnsi" w:cs="Arial"/>
          <w:b/>
          <w:szCs w:val="26"/>
          <w:highlight w:val="yellow"/>
          <w:lang w:eastAsia="fr-CA" w:bidi="en-US"/>
        </w:rPr>
        <w:t> </w:t>
      </w:r>
      <w:r w:rsidRPr="004844B5">
        <w:rPr>
          <w:rFonts w:asciiTheme="minorHAnsi" w:eastAsia="Times New Roman" w:hAnsiTheme="minorHAnsi" w:cs="Arial"/>
          <w:b/>
          <w:szCs w:val="26"/>
          <w:highlight w:val="yellow"/>
          <w:lang w:eastAsia="fr-CA" w:bidi="en-US"/>
        </w:rPr>
        <w:t>chien d</w:t>
      </w:r>
      <w:r w:rsidR="00986A75" w:rsidRPr="004844B5">
        <w:rPr>
          <w:rFonts w:asciiTheme="minorHAnsi" w:eastAsia="Times New Roman" w:hAnsiTheme="minorHAnsi" w:cs="Arial"/>
          <w:b/>
          <w:szCs w:val="26"/>
          <w:highlight w:val="yellow"/>
          <w:lang w:eastAsia="fr-CA" w:bidi="en-US"/>
        </w:rPr>
        <w:t>’</w:t>
      </w:r>
      <w:r w:rsidRPr="004844B5">
        <w:rPr>
          <w:rFonts w:asciiTheme="minorHAnsi" w:eastAsia="Times New Roman" w:hAnsiTheme="minorHAnsi" w:cs="Arial"/>
          <w:b/>
          <w:szCs w:val="26"/>
          <w:highlight w:val="yellow"/>
          <w:lang w:eastAsia="fr-CA" w:bidi="en-US"/>
        </w:rPr>
        <w:t>assistance</w:t>
      </w:r>
      <w:r w:rsidR="009C397D" w:rsidRPr="004844B5">
        <w:rPr>
          <w:rFonts w:asciiTheme="minorHAnsi" w:eastAsia="Times New Roman" w:hAnsiTheme="minorHAnsi" w:cs="Arial"/>
          <w:b/>
          <w:szCs w:val="26"/>
          <w:highlight w:val="yellow"/>
          <w:lang w:eastAsia="fr-CA" w:bidi="en-US"/>
        </w:rPr>
        <w:t> </w:t>
      </w:r>
      <w:r w:rsidRPr="004844B5">
        <w:rPr>
          <w:rFonts w:asciiTheme="minorHAnsi" w:eastAsia="Times New Roman" w:hAnsiTheme="minorHAnsi" w:cs="Arial"/>
          <w:b/>
          <w:szCs w:val="26"/>
          <w:highlight w:val="yellow"/>
          <w:lang w:eastAsia="fr-CA" w:bidi="en-US"/>
        </w:rPr>
        <w:t>»</w:t>
      </w:r>
      <w:r w:rsidRPr="004844B5">
        <w:rPr>
          <w:rFonts w:asciiTheme="minorHAnsi" w:eastAsia="Times New Roman" w:hAnsiTheme="minorHAnsi" w:cs="Arial"/>
          <w:szCs w:val="26"/>
          <w:highlight w:val="yellow"/>
          <w:lang w:eastAsia="fr-CA" w:bidi="en-US"/>
        </w:rPr>
        <w:t xml:space="preserve"> Chien qui a reçu, de la part d</w:t>
      </w:r>
      <w:r w:rsidR="00986A75" w:rsidRPr="004844B5">
        <w:rPr>
          <w:rFonts w:asciiTheme="minorHAnsi" w:eastAsia="Times New Roman" w:hAnsiTheme="minorHAnsi" w:cs="Arial"/>
          <w:szCs w:val="26"/>
          <w:highlight w:val="yellow"/>
          <w:lang w:eastAsia="fr-CA" w:bidi="en-US"/>
        </w:rPr>
        <w:t>’</w:t>
      </w:r>
      <w:r w:rsidRPr="004844B5">
        <w:rPr>
          <w:rFonts w:asciiTheme="minorHAnsi" w:eastAsia="Times New Roman" w:hAnsiTheme="minorHAnsi" w:cs="Arial"/>
          <w:szCs w:val="26"/>
          <w:highlight w:val="yellow"/>
          <w:lang w:eastAsia="fr-CA" w:bidi="en-US"/>
        </w:rPr>
        <w:t>un organisme ou d</w:t>
      </w:r>
      <w:r w:rsidR="00986A75" w:rsidRPr="004844B5">
        <w:rPr>
          <w:rFonts w:asciiTheme="minorHAnsi" w:eastAsia="Times New Roman" w:hAnsiTheme="minorHAnsi" w:cs="Arial"/>
          <w:szCs w:val="26"/>
          <w:highlight w:val="yellow"/>
          <w:lang w:eastAsia="fr-CA" w:bidi="en-US"/>
        </w:rPr>
        <w:t>’</w:t>
      </w:r>
      <w:r w:rsidRPr="004844B5">
        <w:rPr>
          <w:rFonts w:asciiTheme="minorHAnsi" w:eastAsia="Times New Roman" w:hAnsiTheme="minorHAnsi" w:cs="Arial"/>
          <w:szCs w:val="26"/>
          <w:highlight w:val="yellow"/>
          <w:lang w:eastAsia="fr-CA" w:bidi="en-US"/>
        </w:rPr>
        <w:t>une personne spécialisé en formation de chiens d</w:t>
      </w:r>
      <w:r w:rsidR="00986A75" w:rsidRPr="004844B5">
        <w:rPr>
          <w:rFonts w:asciiTheme="minorHAnsi" w:eastAsia="Times New Roman" w:hAnsiTheme="minorHAnsi" w:cs="Arial"/>
          <w:szCs w:val="26"/>
          <w:highlight w:val="yellow"/>
          <w:lang w:eastAsia="fr-CA" w:bidi="en-US"/>
        </w:rPr>
        <w:t>’</w:t>
      </w:r>
      <w:r w:rsidRPr="004844B5">
        <w:rPr>
          <w:rFonts w:asciiTheme="minorHAnsi" w:eastAsia="Times New Roman" w:hAnsiTheme="minorHAnsi" w:cs="Arial"/>
          <w:szCs w:val="26"/>
          <w:highlight w:val="yellow"/>
          <w:lang w:eastAsia="fr-CA" w:bidi="en-US"/>
        </w:rPr>
        <w:t>assistance, une formation individualisée à la tâche pour répondre aux besoins liés au handicap d</w:t>
      </w:r>
      <w:r w:rsidR="00986A75" w:rsidRPr="004844B5">
        <w:rPr>
          <w:rFonts w:asciiTheme="minorHAnsi" w:eastAsia="Times New Roman" w:hAnsiTheme="minorHAnsi" w:cs="Arial"/>
          <w:szCs w:val="26"/>
          <w:highlight w:val="yellow"/>
          <w:lang w:eastAsia="fr-CA" w:bidi="en-US"/>
        </w:rPr>
        <w:t>’</w:t>
      </w:r>
      <w:r w:rsidRPr="004844B5">
        <w:rPr>
          <w:rFonts w:asciiTheme="minorHAnsi" w:eastAsia="Times New Roman" w:hAnsiTheme="minorHAnsi" w:cs="Arial"/>
          <w:szCs w:val="26"/>
          <w:highlight w:val="yellow"/>
          <w:lang w:eastAsia="fr-CA" w:bidi="en-US"/>
        </w:rPr>
        <w:t>une personne handicapée</w:t>
      </w:r>
      <w:r w:rsidRPr="004844B5">
        <w:rPr>
          <w:rFonts w:asciiTheme="minorHAnsi" w:eastAsia="Times New Roman" w:hAnsiTheme="minorHAnsi" w:cs="Arial"/>
          <w:szCs w:val="26"/>
          <w:lang w:eastAsia="fr-CA" w:bidi="en-US"/>
        </w:rPr>
        <w:t>.</w:t>
      </w:r>
    </w:p>
    <w:p w14:paraId="78C76634" w14:textId="4828F028" w:rsidR="00C761E6" w:rsidRPr="004844B5" w:rsidRDefault="00C761E6" w:rsidP="00C761E6">
      <w:pPr>
        <w:suppressAutoHyphens/>
        <w:spacing w:line="240" w:lineRule="auto"/>
        <w:rPr>
          <w:lang w:eastAsia="fr-CA"/>
        </w:rPr>
      </w:pPr>
      <w:r w:rsidRPr="004844B5">
        <w:rPr>
          <w:rFonts w:asciiTheme="minorHAnsi" w:hAnsiTheme="minorHAnsi" w:cs="Arial"/>
          <w:b/>
          <w:szCs w:val="26"/>
          <w:lang w:eastAsia="fr-CA" w:bidi="fr-CA"/>
        </w:rPr>
        <w:lastRenderedPageBreak/>
        <w:t>«</w:t>
      </w:r>
      <w:r w:rsidR="009C397D" w:rsidRPr="004844B5">
        <w:rPr>
          <w:rFonts w:asciiTheme="minorHAnsi" w:hAnsiTheme="minorHAnsi" w:cs="Arial"/>
          <w:b/>
          <w:szCs w:val="26"/>
          <w:lang w:eastAsia="fr-CA" w:bidi="fr-CA"/>
        </w:rPr>
        <w:t> </w:t>
      </w:r>
      <w:r w:rsidRPr="004844B5">
        <w:rPr>
          <w:rFonts w:asciiTheme="minorHAnsi" w:hAnsiTheme="minorHAnsi" w:cs="Arial"/>
          <w:b/>
          <w:szCs w:val="26"/>
          <w:lang w:eastAsia="fr-CA" w:bidi="fr-CA"/>
        </w:rPr>
        <w:t>circuit ouvert</w:t>
      </w:r>
      <w:r w:rsidR="009C397D" w:rsidRPr="004844B5">
        <w:rPr>
          <w:rFonts w:asciiTheme="minorHAnsi" w:hAnsiTheme="minorHAnsi" w:cs="Arial"/>
          <w:b/>
          <w:szCs w:val="26"/>
          <w:lang w:eastAsia="fr-CA" w:bidi="fr-CA"/>
        </w:rPr>
        <w:t> </w:t>
      </w:r>
      <w:r w:rsidRPr="004844B5">
        <w:rPr>
          <w:rFonts w:asciiTheme="minorHAnsi" w:hAnsiTheme="minorHAnsi" w:cs="Arial"/>
          <w:b/>
          <w:szCs w:val="26"/>
          <w:lang w:eastAsia="fr-CA" w:bidi="fr-CA"/>
        </w:rPr>
        <w:t>»</w:t>
      </w:r>
      <w:r w:rsidRPr="004844B5">
        <w:rPr>
          <w:rFonts w:asciiTheme="minorHAnsi" w:hAnsiTheme="minorHAnsi" w:cs="Arial"/>
          <w:szCs w:val="26"/>
          <w:lang w:eastAsia="fr-CA" w:bidi="fr-CA"/>
        </w:rPr>
        <w:t xml:space="preserve"> Voyage composé de deux </w:t>
      </w:r>
      <w:r w:rsidR="00175571" w:rsidRPr="004844B5">
        <w:rPr>
          <w:rFonts w:asciiTheme="minorHAnsi" w:hAnsiTheme="minorHAnsi" w:cs="Arial"/>
          <w:szCs w:val="26"/>
          <w:lang w:eastAsia="fr-CA" w:bidi="fr-CA"/>
        </w:rPr>
        <w:t>billets</w:t>
      </w:r>
      <w:r w:rsidRPr="004844B5">
        <w:rPr>
          <w:rFonts w:asciiTheme="minorHAnsi" w:hAnsiTheme="minorHAnsi" w:cs="Arial"/>
          <w:szCs w:val="26"/>
          <w:lang w:eastAsia="fr-CA" w:bidi="fr-CA"/>
        </w:rPr>
        <w:t xml:space="preserve"> distincts et marqué par un arrêt au sol.</w:t>
      </w:r>
    </w:p>
    <w:p w14:paraId="14A8CC22" w14:textId="32FD1FE5" w:rsidR="00C761E6" w:rsidRPr="004844B5" w:rsidRDefault="00C761E6" w:rsidP="00C761E6">
      <w:pPr>
        <w:suppressAutoHyphens/>
        <w:spacing w:line="240" w:lineRule="auto"/>
        <w:rPr>
          <w:rFonts w:asciiTheme="minorHAnsi" w:eastAsia="Times New Roman" w:hAnsiTheme="minorHAnsi" w:cs="Arial"/>
          <w:szCs w:val="26"/>
          <w:highlight w:val="cyan"/>
          <w:lang w:bidi="fr-FR"/>
        </w:rPr>
      </w:pPr>
      <w:r w:rsidRPr="004844B5">
        <w:rPr>
          <w:rStyle w:val="Normalbold"/>
        </w:rPr>
        <w:t>«</w:t>
      </w:r>
      <w:r w:rsidR="009C397D" w:rsidRPr="004844B5">
        <w:rPr>
          <w:rStyle w:val="Normalbold"/>
        </w:rPr>
        <w:t> </w:t>
      </w:r>
      <w:r w:rsidRPr="004844B5">
        <w:rPr>
          <w:rStyle w:val="Normalbold"/>
        </w:rPr>
        <w:t>Convention</w:t>
      </w:r>
      <w:r w:rsidR="009C397D" w:rsidRPr="004844B5">
        <w:rPr>
          <w:rStyle w:val="Normalbold"/>
        </w:rPr>
        <w:t> </w:t>
      </w:r>
      <w:r w:rsidRPr="004844B5">
        <w:rPr>
          <w:rStyle w:val="Normalbold"/>
        </w:rPr>
        <w:t>»</w:t>
      </w:r>
      <w:r w:rsidRPr="004844B5">
        <w:t xml:space="preserve"> </w:t>
      </w:r>
      <w:r w:rsidR="00F51296" w:rsidRPr="004844B5">
        <w:t xml:space="preserve">La </w:t>
      </w:r>
      <w:r w:rsidR="00F51296" w:rsidRPr="004844B5">
        <w:rPr>
          <w:rStyle w:val="NormalItalicChar"/>
        </w:rPr>
        <w:t>Convention pour l’unification de certaines règles relatives au transport aérien international</w:t>
      </w:r>
      <w:r w:rsidR="00F51296" w:rsidRPr="004844B5">
        <w:t xml:space="preserve">, </w:t>
      </w:r>
      <w:hyperlink r:id="rId16" w:history="1">
        <w:r w:rsidR="00F51296" w:rsidRPr="004844B5">
          <w:rPr>
            <w:rStyle w:val="Hyperlink"/>
          </w:rPr>
          <w:t>signée à Varsovie le 12 octobre 1929</w:t>
        </w:r>
      </w:hyperlink>
      <w:r w:rsidR="00F51296" w:rsidRPr="004844B5">
        <w:t xml:space="preserve">, ou cette même convention modifiée par le Protocole de La Haye, 1955, ou la </w:t>
      </w:r>
      <w:hyperlink r:id="rId17" w:anchor="h-77563" w:history="1">
        <w:r w:rsidR="00F51296" w:rsidRPr="004844B5">
          <w:rPr>
            <w:rStyle w:val="Hyperlink"/>
          </w:rPr>
          <w:t>Convention de Montréal</w:t>
        </w:r>
      </w:hyperlink>
      <w:r w:rsidR="00F51296" w:rsidRPr="004844B5">
        <w:t xml:space="preserve"> signée à Montréal le 28 mai 1999</w:t>
      </w:r>
      <w:r w:rsidRPr="004844B5">
        <w:t>, selon celle des conventions qui s</w:t>
      </w:r>
      <w:r w:rsidR="00986A75" w:rsidRPr="004844B5">
        <w:t>’</w:t>
      </w:r>
      <w:r w:rsidRPr="004844B5">
        <w:t>applique au transport.</w:t>
      </w:r>
      <w:r w:rsidRPr="004844B5">
        <w:rPr>
          <w:rFonts w:asciiTheme="minorHAnsi" w:eastAsia="Times New Roman" w:hAnsiTheme="minorHAnsi" w:cs="Arial"/>
          <w:szCs w:val="26"/>
          <w:lang w:bidi="fr-FR"/>
        </w:rPr>
        <w:t xml:space="preserve"> </w:t>
      </w:r>
      <w:r w:rsidRPr="004844B5">
        <w:rPr>
          <w:rFonts w:asciiTheme="minorHAnsi" w:eastAsia="Times New Roman" w:hAnsiTheme="minorHAnsi" w:cs="Arial"/>
          <w:b/>
          <w:szCs w:val="26"/>
          <w:highlight w:val="cyan"/>
          <w:lang w:bidi="fr-FR"/>
        </w:rPr>
        <w:t>Remarque :</w:t>
      </w:r>
      <w:r w:rsidRPr="004844B5">
        <w:rPr>
          <w:rFonts w:asciiTheme="minorHAnsi" w:eastAsia="Times New Roman" w:hAnsiTheme="minorHAnsi" w:cs="Arial"/>
          <w:szCs w:val="26"/>
          <w:highlight w:val="cyan"/>
          <w:lang w:bidi="fr-FR"/>
        </w:rPr>
        <w:t xml:space="preserve"> Pour les transports internationaux aller-retour qui commencent et se terminent au Canada, la Convention de Montréal s</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appliquera au voyage du passager.</w:t>
      </w:r>
    </w:p>
    <w:p w14:paraId="2AABF5EA" w14:textId="1B56548D" w:rsidR="00C761E6" w:rsidRPr="004844B5" w:rsidRDefault="00C761E6" w:rsidP="00C761E6">
      <w:pPr>
        <w:suppressAutoHyphens/>
        <w:spacing w:line="240" w:lineRule="auto"/>
        <w:rPr>
          <w:rFonts w:asciiTheme="minorHAnsi" w:eastAsia="Times New Roman" w:hAnsiTheme="minorHAnsi" w:cs="Arial"/>
          <w:b/>
          <w:szCs w:val="26"/>
          <w:highlight w:val="lightGray"/>
          <w:lang w:eastAsia="fr-CA" w:bidi="en-US"/>
        </w:rPr>
      </w:pPr>
      <w:r w:rsidRPr="004844B5">
        <w:rPr>
          <w:rFonts w:asciiTheme="minorHAnsi" w:eastAsia="Times New Roman" w:hAnsiTheme="minorHAnsi" w:cs="Arial"/>
          <w:b/>
          <w:szCs w:val="26"/>
          <w:lang w:eastAsia="fr-CA" w:bidi="en-US"/>
        </w:rPr>
        <w:t>«</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coupon de vol</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w:t>
      </w:r>
      <w:r w:rsidRPr="004844B5">
        <w:rPr>
          <w:rFonts w:asciiTheme="minorHAnsi" w:eastAsia="Times New Roman" w:hAnsiTheme="minorHAnsi" w:cs="Arial"/>
          <w:szCs w:val="26"/>
          <w:lang w:eastAsia="fr-CA" w:bidi="en-US"/>
        </w:rPr>
        <w:t xml:space="preserve"> Partie du billet électronique (conservée dans la base de données du transporteur) ou du billet papier émis aux passagers, qui indique les points particuliers entre lesquels le passager a droit au transport.</w:t>
      </w:r>
    </w:p>
    <w:p w14:paraId="2205E960" w14:textId="1DFB5ABE" w:rsidR="00C761E6" w:rsidRPr="004844B5" w:rsidRDefault="00C761E6" w:rsidP="00C761E6">
      <w:pPr>
        <w:suppressAutoHyphens/>
        <w:spacing w:line="240" w:lineRule="auto"/>
        <w:rPr>
          <w:rFonts w:asciiTheme="minorHAnsi" w:eastAsia="Times New Roman" w:hAnsiTheme="minorHAnsi" w:cs="Arial"/>
          <w:b/>
          <w:szCs w:val="26"/>
          <w:lang w:bidi="en-US"/>
        </w:rPr>
      </w:pPr>
      <w:r w:rsidRPr="004844B5">
        <w:rPr>
          <w:rFonts w:asciiTheme="minorHAnsi" w:eastAsia="Times New Roman" w:hAnsiTheme="minorHAnsi" w:cs="Arial"/>
          <w:b/>
          <w:szCs w:val="26"/>
          <w:lang w:eastAsia="fr-CA" w:bidi="en-US"/>
        </w:rPr>
        <w:t>«</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cours acheteur des banques ou cours vendeur des banques</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w:t>
      </w:r>
      <w:r w:rsidRPr="004844B5">
        <w:rPr>
          <w:rFonts w:asciiTheme="minorHAnsi" w:eastAsia="Times New Roman" w:hAnsiTheme="minorHAnsi" w:cs="Arial"/>
          <w:b/>
          <w:szCs w:val="26"/>
          <w:lang w:bidi="en-US"/>
        </w:rPr>
        <w:t xml:space="preserve"> </w:t>
      </w:r>
    </w:p>
    <w:p w14:paraId="57D6D9C5" w14:textId="0252A44A" w:rsidR="00C761E6" w:rsidRPr="004844B5" w:rsidRDefault="00C761E6" w:rsidP="00C761E6">
      <w:pPr>
        <w:pStyle w:val="listbullet5"/>
        <w:numPr>
          <w:ilvl w:val="0"/>
          <w:numId w:val="7"/>
        </w:numPr>
        <w:ind w:left="720" w:hanging="270"/>
        <w:rPr>
          <w:lang w:val="fr-CA"/>
        </w:rPr>
      </w:pPr>
      <w:r w:rsidRPr="004844B5">
        <w:rPr>
          <w:lang w:val="fr-CA" w:eastAsia="fr-CA"/>
        </w:rPr>
        <w:t>Au Canada, le taux unitaire publié chaque semaine dans l</w:t>
      </w:r>
      <w:r w:rsidR="00986A75" w:rsidRPr="004844B5">
        <w:rPr>
          <w:lang w:val="fr-CA" w:eastAsia="fr-CA"/>
        </w:rPr>
        <w:t>’</w:t>
      </w:r>
      <w:r w:rsidRPr="004844B5">
        <w:rPr>
          <w:lang w:val="fr-CA" w:eastAsia="fr-CA"/>
        </w:rPr>
        <w:t xml:space="preserve">édition du vendredi du </w:t>
      </w:r>
      <w:r w:rsidRPr="004844B5">
        <w:rPr>
          <w:i/>
          <w:lang w:val="fr-CA" w:eastAsia="fr-CA"/>
        </w:rPr>
        <w:t>Globe and Mail</w:t>
      </w:r>
      <w:r w:rsidRPr="004844B5">
        <w:rPr>
          <w:lang w:val="fr-CA" w:eastAsia="fr-CA"/>
        </w:rPr>
        <w:t xml:space="preserve"> de Toronto, comme le taux de change moyen en monnaie canadienne. Lorsqu</w:t>
      </w:r>
      <w:r w:rsidR="00986A75" w:rsidRPr="004844B5">
        <w:rPr>
          <w:lang w:val="fr-CA" w:eastAsia="fr-CA"/>
        </w:rPr>
        <w:t>’</w:t>
      </w:r>
      <w:r w:rsidRPr="004844B5">
        <w:rPr>
          <w:lang w:val="fr-CA" w:eastAsia="fr-CA"/>
        </w:rPr>
        <w:t>une fête nationale tombe un vendredi, les taux cotés le jour ouvrable précédent sont utilisés. Ces taux sont applicables à partir du lundi de la semaine suivante, jusqu</w:t>
      </w:r>
      <w:r w:rsidR="00986A75" w:rsidRPr="004844B5">
        <w:rPr>
          <w:lang w:val="fr-CA" w:eastAsia="fr-CA"/>
        </w:rPr>
        <w:t>’</w:t>
      </w:r>
      <w:r w:rsidRPr="004844B5">
        <w:rPr>
          <w:lang w:val="fr-CA" w:eastAsia="fr-CA"/>
        </w:rPr>
        <w:t>au dimanche suivant inclusivement</w:t>
      </w:r>
      <w:r w:rsidRPr="004844B5">
        <w:rPr>
          <w:lang w:val="fr-CA"/>
        </w:rPr>
        <w:t>.</w:t>
      </w:r>
    </w:p>
    <w:p w14:paraId="686D48DC" w14:textId="5EB627A9" w:rsidR="00C761E6" w:rsidRPr="004844B5" w:rsidRDefault="00C761E6" w:rsidP="00C761E6">
      <w:pPr>
        <w:pStyle w:val="listbullet5"/>
        <w:numPr>
          <w:ilvl w:val="0"/>
          <w:numId w:val="7"/>
        </w:numPr>
        <w:ind w:left="720" w:hanging="270"/>
        <w:rPr>
          <w:lang w:val="fr-CA"/>
        </w:rPr>
      </w:pPr>
      <w:r w:rsidRPr="004844B5">
        <w:rPr>
          <w:lang w:val="fr-CA" w:eastAsia="fr-CA"/>
        </w:rPr>
        <w:t xml:space="preserve">Aux États-Unis, le taux publié chaque mardi dans le </w:t>
      </w:r>
      <w:r w:rsidRPr="004844B5">
        <w:rPr>
          <w:i/>
          <w:lang w:val="fr-CA" w:eastAsia="fr-CA"/>
        </w:rPr>
        <w:t>Wall Street Journal</w:t>
      </w:r>
      <w:r w:rsidRPr="004844B5">
        <w:rPr>
          <w:lang w:val="fr-CA" w:eastAsia="fr-CA"/>
        </w:rPr>
        <w:t xml:space="preserve"> sous la rubrique </w:t>
      </w:r>
      <w:r w:rsidRPr="004844B5">
        <w:rPr>
          <w:i/>
          <w:lang w:val="fr-CA" w:eastAsia="fr-CA"/>
        </w:rPr>
        <w:t>Foreign Exchange</w:t>
      </w:r>
      <w:r w:rsidRPr="004844B5">
        <w:rPr>
          <w:lang w:val="fr-CA" w:eastAsia="fr-CA"/>
        </w:rPr>
        <w:t>. Ce taux sera applicable du mercredi de chaque semaine au mardi de la semaine suivante inclusivement. Lorsqu</w:t>
      </w:r>
      <w:r w:rsidR="00986A75" w:rsidRPr="004844B5">
        <w:rPr>
          <w:lang w:val="fr-CA" w:eastAsia="fr-CA"/>
        </w:rPr>
        <w:t>’</w:t>
      </w:r>
      <w:r w:rsidRPr="004844B5">
        <w:rPr>
          <w:lang w:val="fr-CA" w:eastAsia="fr-CA"/>
        </w:rPr>
        <w:t>une fête nationale tombe un lundi, le taux de change n</w:t>
      </w:r>
      <w:r w:rsidR="00986A75" w:rsidRPr="004844B5">
        <w:rPr>
          <w:lang w:val="fr-CA" w:eastAsia="fr-CA"/>
        </w:rPr>
        <w:t>’</w:t>
      </w:r>
      <w:r w:rsidRPr="004844B5">
        <w:rPr>
          <w:lang w:val="fr-CA" w:eastAsia="fr-CA"/>
        </w:rPr>
        <w:t>apparaît pas dans l</w:t>
      </w:r>
      <w:r w:rsidR="00986A75" w:rsidRPr="004844B5">
        <w:rPr>
          <w:lang w:val="fr-CA" w:eastAsia="fr-CA"/>
        </w:rPr>
        <w:t>’</w:t>
      </w:r>
      <w:r w:rsidRPr="004844B5">
        <w:rPr>
          <w:lang w:val="fr-CA" w:eastAsia="fr-CA"/>
        </w:rPr>
        <w:t xml:space="preserve">édition du mardi du </w:t>
      </w:r>
      <w:r w:rsidRPr="004844B5">
        <w:rPr>
          <w:i/>
          <w:lang w:val="fr-CA" w:eastAsia="fr-CA"/>
        </w:rPr>
        <w:t>Wall Street Journal</w:t>
      </w:r>
      <w:r w:rsidRPr="004844B5">
        <w:rPr>
          <w:lang w:val="fr-CA" w:eastAsia="fr-CA"/>
        </w:rPr>
        <w:t>. Lorsque c</w:t>
      </w:r>
      <w:r w:rsidR="00986A75" w:rsidRPr="004844B5">
        <w:rPr>
          <w:lang w:val="fr-CA" w:eastAsia="fr-CA"/>
        </w:rPr>
        <w:t>’</w:t>
      </w:r>
      <w:r w:rsidRPr="004844B5">
        <w:rPr>
          <w:lang w:val="fr-CA" w:eastAsia="fr-CA"/>
        </w:rPr>
        <w:t>est exceptionnellement le cas, les taux de la semaine précédente sont utilisés jusqu</w:t>
      </w:r>
      <w:r w:rsidR="00986A75" w:rsidRPr="004844B5">
        <w:rPr>
          <w:lang w:val="fr-CA" w:eastAsia="fr-CA"/>
        </w:rPr>
        <w:t>’</w:t>
      </w:r>
      <w:r w:rsidRPr="004844B5">
        <w:rPr>
          <w:lang w:val="fr-CA" w:eastAsia="fr-CA"/>
        </w:rPr>
        <w:t>au mercredi au lieu du mardi, et l</w:t>
      </w:r>
      <w:r w:rsidR="00986A75" w:rsidRPr="004844B5">
        <w:rPr>
          <w:lang w:val="fr-CA" w:eastAsia="fr-CA"/>
        </w:rPr>
        <w:t>’</w:t>
      </w:r>
      <w:r w:rsidRPr="004844B5">
        <w:rPr>
          <w:lang w:val="fr-CA" w:eastAsia="fr-CA"/>
        </w:rPr>
        <w:t xml:space="preserve">édition du mercredi du </w:t>
      </w:r>
      <w:r w:rsidRPr="004844B5">
        <w:rPr>
          <w:i/>
          <w:lang w:val="fr-CA" w:eastAsia="fr-CA"/>
        </w:rPr>
        <w:t>Wall Street Journal</w:t>
      </w:r>
      <w:r w:rsidRPr="004844B5">
        <w:rPr>
          <w:lang w:val="fr-CA" w:eastAsia="fr-CA"/>
        </w:rPr>
        <w:t xml:space="preserve"> sera utilisée pour la période du jeudi jusqu</w:t>
      </w:r>
      <w:r w:rsidR="00986A75" w:rsidRPr="004844B5">
        <w:rPr>
          <w:lang w:val="fr-CA" w:eastAsia="fr-CA"/>
        </w:rPr>
        <w:t>’</w:t>
      </w:r>
      <w:r w:rsidRPr="004844B5">
        <w:rPr>
          <w:lang w:val="fr-CA" w:eastAsia="fr-CA"/>
        </w:rPr>
        <w:t>au mardi de la semaine suivante</w:t>
      </w:r>
      <w:r w:rsidRPr="004844B5">
        <w:rPr>
          <w:lang w:val="fr-CA"/>
        </w:rPr>
        <w:t>.</w:t>
      </w:r>
    </w:p>
    <w:p w14:paraId="43910826" w14:textId="4C7BB416" w:rsidR="00C761E6" w:rsidRPr="004844B5" w:rsidRDefault="00C761E6" w:rsidP="00C761E6">
      <w:pPr>
        <w:pStyle w:val="listbullet5"/>
        <w:numPr>
          <w:ilvl w:val="0"/>
          <w:numId w:val="7"/>
        </w:numPr>
        <w:ind w:left="720" w:hanging="270"/>
        <w:rPr>
          <w:lang w:val="fr-CA"/>
        </w:rPr>
      </w:pPr>
      <w:r w:rsidRPr="004844B5">
        <w:rPr>
          <w:lang w:val="fr-CA" w:eastAsia="fr-CA"/>
        </w:rPr>
        <w:t>Dans d</w:t>
      </w:r>
      <w:r w:rsidR="00986A75" w:rsidRPr="004844B5">
        <w:rPr>
          <w:lang w:val="fr-CA" w:eastAsia="fr-CA"/>
        </w:rPr>
        <w:t>’</w:t>
      </w:r>
      <w:r w:rsidRPr="004844B5">
        <w:rPr>
          <w:lang w:val="fr-CA" w:eastAsia="fr-CA"/>
        </w:rPr>
        <w:t xml:space="preserve">autres pays, le taux selon lequel, aux fins du transfert de fonds dans les réseaux bancaires (c.-à-d., les opérations autres que celles visant les billets de banque, les chèques de voyage et autres effets bancaires similaires), une banque achète une certaine somme en monnaie étrangère en échange </w:t>
      </w:r>
      <w:r w:rsidRPr="004844B5">
        <w:rPr>
          <w:lang w:val="fr-CA"/>
        </w:rPr>
        <w:t>d</w:t>
      </w:r>
      <w:r w:rsidR="00986A75" w:rsidRPr="004844B5">
        <w:rPr>
          <w:lang w:val="fr-CA"/>
        </w:rPr>
        <w:t>’</w:t>
      </w:r>
      <w:r w:rsidRPr="004844B5">
        <w:rPr>
          <w:lang w:val="fr-CA"/>
        </w:rPr>
        <w:t>une ou de plusieurs unités monétaires</w:t>
      </w:r>
      <w:r w:rsidRPr="004844B5">
        <w:rPr>
          <w:lang w:val="fr-CA" w:eastAsia="fr-CA"/>
        </w:rPr>
        <w:t xml:space="preserve"> du pays dans lequel l</w:t>
      </w:r>
      <w:r w:rsidR="00986A75" w:rsidRPr="004844B5">
        <w:rPr>
          <w:lang w:val="fr-CA" w:eastAsia="fr-CA"/>
        </w:rPr>
        <w:t>’</w:t>
      </w:r>
      <w:r w:rsidRPr="004844B5">
        <w:rPr>
          <w:lang w:val="fr-CA" w:eastAsia="fr-CA"/>
        </w:rPr>
        <w:t>opération de change a lieu</w:t>
      </w:r>
      <w:r w:rsidRPr="004844B5">
        <w:rPr>
          <w:lang w:val="fr-CA"/>
        </w:rPr>
        <w:t>.</w:t>
      </w:r>
    </w:p>
    <w:p w14:paraId="1A6C448D" w14:textId="1C032ADC" w:rsidR="00D040C4" w:rsidRPr="004844B5" w:rsidRDefault="00D040C4" w:rsidP="00C761E6">
      <w:pPr>
        <w:suppressAutoHyphens/>
        <w:spacing w:line="240" w:lineRule="auto"/>
        <w:rPr>
          <w:b/>
          <w:lang w:eastAsia="fr-CA"/>
        </w:rPr>
      </w:pPr>
      <w:r w:rsidRPr="004844B5">
        <w:rPr>
          <w:b/>
          <w:highlight w:val="green"/>
          <w:lang w:eastAsia="fr-CA"/>
        </w:rPr>
        <w:t xml:space="preserve">« crédit voyage » </w:t>
      </w:r>
      <w:r w:rsidRPr="004844B5">
        <w:rPr>
          <w:highlight w:val="green"/>
          <w:lang w:eastAsia="fr-CA"/>
        </w:rPr>
        <w:t>Crédit remis au passager</w:t>
      </w:r>
      <w:r w:rsidR="00092086" w:rsidRPr="004844B5">
        <w:rPr>
          <w:highlight w:val="green"/>
          <w:lang w:eastAsia="fr-CA"/>
        </w:rPr>
        <w:t xml:space="preserve">, </w:t>
      </w:r>
      <w:r w:rsidR="007D2197">
        <w:rPr>
          <w:highlight w:val="green"/>
          <w:lang w:eastAsia="fr-CA"/>
        </w:rPr>
        <w:t xml:space="preserve">dont la valeur est </w:t>
      </w:r>
      <w:r w:rsidR="00092086" w:rsidRPr="004844B5">
        <w:rPr>
          <w:highlight w:val="green"/>
          <w:lang w:eastAsia="fr-CA"/>
        </w:rPr>
        <w:t>basé</w:t>
      </w:r>
      <w:r w:rsidR="007D2197">
        <w:rPr>
          <w:highlight w:val="green"/>
          <w:lang w:eastAsia="fr-CA"/>
        </w:rPr>
        <w:t>e</w:t>
      </w:r>
      <w:r w:rsidR="00092086" w:rsidRPr="004844B5">
        <w:rPr>
          <w:highlight w:val="green"/>
          <w:lang w:eastAsia="fr-CA"/>
        </w:rPr>
        <w:t xml:space="preserve"> sur </w:t>
      </w:r>
      <w:r w:rsidR="005E586F" w:rsidRPr="004844B5">
        <w:rPr>
          <w:highlight w:val="green"/>
          <w:lang w:eastAsia="fr-CA"/>
        </w:rPr>
        <w:t xml:space="preserve">le montant </w:t>
      </w:r>
      <w:r w:rsidR="00092086" w:rsidRPr="004844B5">
        <w:rPr>
          <w:highlight w:val="green"/>
          <w:lang w:eastAsia="fr-CA"/>
        </w:rPr>
        <w:t>des services additionnels ou des forfaits achetés mais non utilisés, ou à titre d’indemnité versée par le transporteur conformément à des obligations prévues dans le RPPA. Le crédit peut être utilisé pour payer un futur vol et il n’a pas de date d’expiration.</w:t>
      </w:r>
    </w:p>
    <w:p w14:paraId="2DF266AF" w14:textId="04D5D580" w:rsidR="00C761E6" w:rsidRPr="004844B5" w:rsidRDefault="00C761E6" w:rsidP="00C761E6">
      <w:pPr>
        <w:suppressAutoHyphens/>
        <w:spacing w:line="240" w:lineRule="auto"/>
        <w:rPr>
          <w:rFonts w:asciiTheme="minorHAnsi" w:eastAsia="Times New Roman" w:hAnsiTheme="minorHAnsi" w:cs="Arial"/>
          <w:b/>
          <w:szCs w:val="26"/>
          <w:highlight w:val="yellow"/>
          <w:lang w:eastAsia="fr-CA" w:bidi="en-US"/>
        </w:rPr>
      </w:pPr>
      <w:r w:rsidRPr="004844B5">
        <w:rPr>
          <w:b/>
          <w:lang w:eastAsia="fr-CA"/>
        </w:rPr>
        <w:t>«</w:t>
      </w:r>
      <w:r w:rsidR="009C397D" w:rsidRPr="004844B5">
        <w:rPr>
          <w:b/>
          <w:lang w:eastAsia="fr-CA"/>
        </w:rPr>
        <w:t> </w:t>
      </w:r>
      <w:r w:rsidRPr="004844B5">
        <w:rPr>
          <w:b/>
          <w:lang w:eastAsia="fr-CA"/>
        </w:rPr>
        <w:t>délai d</w:t>
      </w:r>
      <w:r w:rsidR="00986A75" w:rsidRPr="004844B5">
        <w:rPr>
          <w:b/>
          <w:lang w:eastAsia="fr-CA"/>
        </w:rPr>
        <w:t>’</w:t>
      </w:r>
      <w:r w:rsidRPr="004844B5">
        <w:rPr>
          <w:b/>
          <w:lang w:eastAsia="fr-CA"/>
        </w:rPr>
        <w:t>arrivée à la porte d</w:t>
      </w:r>
      <w:r w:rsidR="00986A75" w:rsidRPr="004844B5">
        <w:rPr>
          <w:b/>
          <w:lang w:eastAsia="fr-CA"/>
        </w:rPr>
        <w:t>’</w:t>
      </w:r>
      <w:r w:rsidRPr="004844B5">
        <w:rPr>
          <w:b/>
          <w:lang w:eastAsia="fr-CA"/>
        </w:rPr>
        <w:t>embarquement</w:t>
      </w:r>
      <w:r w:rsidR="009C397D" w:rsidRPr="004844B5">
        <w:rPr>
          <w:b/>
          <w:lang w:eastAsia="fr-CA"/>
        </w:rPr>
        <w:t> </w:t>
      </w:r>
      <w:r w:rsidRPr="004844B5">
        <w:rPr>
          <w:b/>
          <w:lang w:eastAsia="fr-CA"/>
        </w:rPr>
        <w:t>»</w:t>
      </w:r>
      <w:r w:rsidRPr="004844B5">
        <w:rPr>
          <w:lang w:eastAsia="fr-CA"/>
        </w:rPr>
        <w:t xml:space="preserve"> Heure limite, précisée par le transporteur, à laquelle le passager doit se présenter à l</w:t>
      </w:r>
      <w:r w:rsidR="00986A75" w:rsidRPr="004844B5">
        <w:rPr>
          <w:lang w:eastAsia="fr-CA"/>
        </w:rPr>
        <w:t>’</w:t>
      </w:r>
      <w:r w:rsidRPr="004844B5">
        <w:rPr>
          <w:lang w:eastAsia="fr-CA"/>
        </w:rPr>
        <w:t>aire d</w:t>
      </w:r>
      <w:r w:rsidR="00986A75" w:rsidRPr="004844B5">
        <w:rPr>
          <w:lang w:eastAsia="fr-CA"/>
        </w:rPr>
        <w:t>’</w:t>
      </w:r>
      <w:r w:rsidRPr="004844B5">
        <w:rPr>
          <w:lang w:eastAsia="fr-CA"/>
        </w:rPr>
        <w:t>embarquement désignée pour son vol.</w:t>
      </w:r>
    </w:p>
    <w:p w14:paraId="475A08FD" w14:textId="08FF0FAB" w:rsidR="00C761E6" w:rsidRPr="004844B5" w:rsidRDefault="00C761E6" w:rsidP="00C761E6">
      <w:pPr>
        <w:suppressAutoHyphens/>
        <w:spacing w:line="240" w:lineRule="auto"/>
        <w:rPr>
          <w:rFonts w:asciiTheme="minorHAnsi" w:eastAsia="Times New Roman" w:hAnsiTheme="minorHAnsi" w:cs="Arial"/>
          <w:b/>
          <w:szCs w:val="26"/>
          <w:highlight w:val="yellow"/>
          <w:lang w:eastAsia="fr-CA" w:bidi="en-US"/>
        </w:rPr>
      </w:pPr>
      <w:r w:rsidRPr="004844B5">
        <w:rPr>
          <w:rFonts w:asciiTheme="minorHAnsi" w:eastAsia="Times New Roman" w:hAnsiTheme="minorHAnsi" w:cs="Arial"/>
          <w:b/>
          <w:szCs w:val="26"/>
          <w:lang w:eastAsia="fr-CA" w:bidi="en-US"/>
        </w:rPr>
        <w:lastRenderedPageBreak/>
        <w:t>«</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délai d</w:t>
      </w:r>
      <w:r w:rsidR="00986A75" w:rsidRPr="004844B5">
        <w:rPr>
          <w:rFonts w:asciiTheme="minorHAnsi" w:eastAsia="Times New Roman" w:hAnsiTheme="minorHAnsi" w:cs="Arial"/>
          <w:b/>
          <w:szCs w:val="26"/>
          <w:lang w:eastAsia="fr-CA" w:bidi="en-US"/>
        </w:rPr>
        <w:t>’</w:t>
      </w:r>
      <w:r w:rsidRPr="004844B5">
        <w:rPr>
          <w:rFonts w:asciiTheme="minorHAnsi" w:eastAsia="Times New Roman" w:hAnsiTheme="minorHAnsi" w:cs="Arial"/>
          <w:b/>
          <w:szCs w:val="26"/>
          <w:lang w:eastAsia="fr-CA" w:bidi="en-US"/>
        </w:rPr>
        <w:t>arrivée au comptoir d</w:t>
      </w:r>
      <w:r w:rsidR="00986A75" w:rsidRPr="004844B5">
        <w:rPr>
          <w:rFonts w:asciiTheme="minorHAnsi" w:eastAsia="Times New Roman" w:hAnsiTheme="minorHAnsi" w:cs="Arial"/>
          <w:b/>
          <w:szCs w:val="26"/>
          <w:lang w:eastAsia="fr-CA" w:bidi="en-US"/>
        </w:rPr>
        <w:t>’</w:t>
      </w:r>
      <w:r w:rsidRPr="004844B5">
        <w:rPr>
          <w:rFonts w:asciiTheme="minorHAnsi" w:eastAsia="Times New Roman" w:hAnsiTheme="minorHAnsi" w:cs="Arial"/>
          <w:b/>
          <w:szCs w:val="26"/>
          <w:lang w:eastAsia="fr-CA" w:bidi="en-US"/>
        </w:rPr>
        <w:t>enregistrement</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w:t>
      </w:r>
      <w:r w:rsidRPr="004844B5">
        <w:rPr>
          <w:rFonts w:asciiTheme="minorHAnsi" w:eastAsia="Times New Roman" w:hAnsiTheme="minorHAnsi" w:cs="Arial"/>
          <w:szCs w:val="26"/>
          <w:lang w:eastAsia="fr-CA" w:bidi="en-US"/>
        </w:rPr>
        <w:t xml:space="preserve"> Heure limite, précisée par le transporteur, à laquelle le passager doit avoir rempli les formalités d</w:t>
      </w:r>
      <w:r w:rsidR="00986A75" w:rsidRPr="004844B5">
        <w:rPr>
          <w:rFonts w:asciiTheme="minorHAnsi" w:eastAsia="Times New Roman" w:hAnsiTheme="minorHAnsi" w:cs="Arial"/>
          <w:szCs w:val="26"/>
          <w:lang w:eastAsia="fr-CA" w:bidi="en-US"/>
        </w:rPr>
        <w:t>’</w:t>
      </w:r>
      <w:r w:rsidRPr="004844B5">
        <w:rPr>
          <w:rFonts w:asciiTheme="minorHAnsi" w:eastAsia="Times New Roman" w:hAnsiTheme="minorHAnsi" w:cs="Arial"/>
          <w:szCs w:val="26"/>
          <w:lang w:eastAsia="fr-CA" w:bidi="en-US"/>
        </w:rPr>
        <w:t>enregistrement et obtenu une carte</w:t>
      </w:r>
      <w:r w:rsidR="008E77DF" w:rsidRPr="004844B5">
        <w:rPr>
          <w:rFonts w:asciiTheme="minorHAnsi" w:eastAsia="Times New Roman" w:hAnsiTheme="minorHAnsi" w:cs="Arial"/>
          <w:szCs w:val="26"/>
          <w:lang w:eastAsia="fr-CA" w:bidi="en-US"/>
        </w:rPr>
        <w:t xml:space="preserve"> </w:t>
      </w:r>
      <w:r w:rsidRPr="004844B5">
        <w:rPr>
          <w:rFonts w:asciiTheme="minorHAnsi" w:eastAsia="Times New Roman" w:hAnsiTheme="minorHAnsi" w:cs="Arial"/>
          <w:szCs w:val="26"/>
          <w:lang w:eastAsia="fr-CA" w:bidi="en-US"/>
        </w:rPr>
        <w:t>d</w:t>
      </w:r>
      <w:r w:rsidR="00986A75" w:rsidRPr="004844B5">
        <w:rPr>
          <w:rFonts w:asciiTheme="minorHAnsi" w:eastAsia="Times New Roman" w:hAnsiTheme="minorHAnsi" w:cs="Arial"/>
          <w:szCs w:val="26"/>
          <w:lang w:eastAsia="fr-CA" w:bidi="en-US"/>
        </w:rPr>
        <w:t>’</w:t>
      </w:r>
      <w:r w:rsidRPr="004844B5">
        <w:rPr>
          <w:rFonts w:asciiTheme="minorHAnsi" w:eastAsia="Times New Roman" w:hAnsiTheme="minorHAnsi" w:cs="Arial"/>
          <w:szCs w:val="26"/>
          <w:lang w:eastAsia="fr-CA" w:bidi="en-US"/>
        </w:rPr>
        <w:t>embarquement.</w:t>
      </w:r>
    </w:p>
    <w:p w14:paraId="64179B57" w14:textId="6DEBA896" w:rsidR="00C761E6" w:rsidRPr="004844B5" w:rsidRDefault="00C761E6" w:rsidP="00C761E6">
      <w:pPr>
        <w:suppressAutoHyphens/>
        <w:spacing w:line="240" w:lineRule="auto"/>
        <w:rPr>
          <w:rFonts w:asciiTheme="minorHAnsi" w:eastAsia="Times New Roman" w:hAnsiTheme="minorHAnsi" w:cs="Arial"/>
          <w:szCs w:val="26"/>
          <w:highlight w:val="cyan"/>
          <w:lang w:bidi="en-US"/>
        </w:rPr>
      </w:pPr>
      <w:r w:rsidRPr="004844B5">
        <w:rPr>
          <w:rFonts w:asciiTheme="minorHAnsi" w:eastAsia="Times New Roman" w:hAnsiTheme="minorHAnsi" w:cs="Arial"/>
          <w:b/>
          <w:szCs w:val="26"/>
          <w:highlight w:val="cyan"/>
          <w:lang w:bidi="fr-FR"/>
        </w:rPr>
        <w:t>«</w:t>
      </w:r>
      <w:r w:rsidR="009C397D" w:rsidRPr="004844B5">
        <w:rPr>
          <w:rFonts w:asciiTheme="minorHAnsi" w:eastAsia="Times New Roman" w:hAnsiTheme="minorHAnsi" w:cs="Arial"/>
          <w:b/>
          <w:szCs w:val="26"/>
          <w:highlight w:val="cyan"/>
          <w:lang w:bidi="fr-FR"/>
        </w:rPr>
        <w:t> </w:t>
      </w:r>
      <w:r w:rsidRPr="004844B5">
        <w:rPr>
          <w:rFonts w:asciiTheme="minorHAnsi" w:eastAsia="Times New Roman" w:hAnsiTheme="minorHAnsi" w:cs="Arial"/>
          <w:b/>
          <w:szCs w:val="26"/>
          <w:highlight w:val="cyan"/>
          <w:lang w:bidi="fr-FR"/>
        </w:rPr>
        <w:t>destination</w:t>
      </w:r>
      <w:r w:rsidR="009C397D" w:rsidRPr="004844B5">
        <w:rPr>
          <w:rFonts w:asciiTheme="minorHAnsi" w:eastAsia="Times New Roman" w:hAnsiTheme="minorHAnsi" w:cs="Arial"/>
          <w:b/>
          <w:szCs w:val="26"/>
          <w:highlight w:val="cyan"/>
          <w:lang w:bidi="fr-FR"/>
        </w:rPr>
        <w:t> </w:t>
      </w:r>
      <w:r w:rsidRPr="004844B5">
        <w:rPr>
          <w:rFonts w:asciiTheme="minorHAnsi" w:eastAsia="Times New Roman" w:hAnsiTheme="minorHAnsi" w:cs="Arial"/>
          <w:b/>
          <w:szCs w:val="26"/>
          <w:highlight w:val="cyan"/>
          <w:lang w:bidi="fr-FR"/>
        </w:rPr>
        <w:t xml:space="preserve">» </w:t>
      </w:r>
      <w:r w:rsidRPr="004844B5">
        <w:rPr>
          <w:rFonts w:asciiTheme="minorHAnsi" w:eastAsia="Times New Roman" w:hAnsiTheme="minorHAnsi" w:cs="Arial"/>
          <w:szCs w:val="26"/>
          <w:highlight w:val="cyan"/>
          <w:lang w:bidi="fr-FR"/>
        </w:rPr>
        <w:t>Interruption délibérée du voyage, demandée par le passager et à laquelle le transporteur a préalablement consenti, à un point situé après le lieu de départ, mais avant que la destination finale ne soit atteinte. L</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interruption délibérée doit avoir un autre but que le changement d</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aéronef. Le transport vers une destination peut comporter plusieurs segments de vol sur un seul billet/itinéraire.</w:t>
      </w:r>
    </w:p>
    <w:p w14:paraId="78AF32BE" w14:textId="689960D3" w:rsidR="00C761E6" w:rsidRPr="004844B5" w:rsidRDefault="00C761E6" w:rsidP="00C761E6">
      <w:pPr>
        <w:suppressAutoHyphens/>
        <w:spacing w:line="240" w:lineRule="auto"/>
        <w:rPr>
          <w:rFonts w:asciiTheme="minorHAnsi" w:eastAsia="Times New Roman" w:hAnsiTheme="minorHAnsi" w:cs="Arial"/>
          <w:b/>
          <w:szCs w:val="26"/>
          <w:highlight w:val="yellow"/>
          <w:lang w:eastAsia="fr-CA" w:bidi="en-US"/>
        </w:rPr>
      </w:pPr>
      <w:r w:rsidRPr="004844B5">
        <w:rPr>
          <w:rFonts w:asciiTheme="minorHAnsi" w:eastAsia="Times New Roman" w:hAnsiTheme="minorHAnsi" w:cs="Arial"/>
          <w:b/>
          <w:szCs w:val="26"/>
          <w:highlight w:val="cyan"/>
          <w:lang w:bidi="fr-FR"/>
        </w:rPr>
        <w:t>«</w:t>
      </w:r>
      <w:r w:rsidR="009C397D" w:rsidRPr="004844B5">
        <w:rPr>
          <w:rFonts w:asciiTheme="minorHAnsi" w:eastAsia="Times New Roman" w:hAnsiTheme="minorHAnsi" w:cs="Arial"/>
          <w:b/>
          <w:szCs w:val="26"/>
          <w:highlight w:val="cyan"/>
          <w:lang w:bidi="fr-FR"/>
        </w:rPr>
        <w:t> </w:t>
      </w:r>
      <w:r w:rsidRPr="004844B5">
        <w:rPr>
          <w:rFonts w:asciiTheme="minorHAnsi" w:eastAsia="Times New Roman" w:hAnsiTheme="minorHAnsi" w:cs="Arial"/>
          <w:b/>
          <w:szCs w:val="26"/>
          <w:highlight w:val="cyan"/>
          <w:lang w:bidi="fr-FR"/>
        </w:rPr>
        <w:t>destination finale</w:t>
      </w:r>
      <w:r w:rsidR="009C397D" w:rsidRPr="004844B5">
        <w:rPr>
          <w:rFonts w:asciiTheme="minorHAnsi" w:eastAsia="Times New Roman" w:hAnsiTheme="minorHAnsi" w:cs="Arial"/>
          <w:b/>
          <w:szCs w:val="26"/>
          <w:highlight w:val="cyan"/>
          <w:lang w:bidi="fr-FR"/>
        </w:rPr>
        <w:t> </w:t>
      </w:r>
      <w:r w:rsidRPr="004844B5">
        <w:rPr>
          <w:rFonts w:asciiTheme="minorHAnsi" w:eastAsia="Times New Roman" w:hAnsiTheme="minorHAnsi" w:cs="Arial"/>
          <w:b/>
          <w:szCs w:val="26"/>
          <w:highlight w:val="cyan"/>
          <w:lang w:bidi="fr-FR"/>
        </w:rPr>
        <w:t>»</w:t>
      </w:r>
      <w:r w:rsidRPr="004844B5">
        <w:rPr>
          <w:rFonts w:asciiTheme="minorHAnsi" w:eastAsia="Times New Roman" w:hAnsiTheme="minorHAnsi" w:cs="Arial"/>
          <w:szCs w:val="26"/>
          <w:highlight w:val="cyan"/>
          <w:lang w:eastAsia="fr-CA" w:bidi="en-US"/>
        </w:rPr>
        <w:t xml:space="preserve"> Dernier point d</w:t>
      </w:r>
      <w:r w:rsidR="00986A75" w:rsidRPr="004844B5">
        <w:rPr>
          <w:rFonts w:asciiTheme="minorHAnsi" w:eastAsia="Times New Roman" w:hAnsiTheme="minorHAnsi" w:cs="Arial"/>
          <w:szCs w:val="26"/>
          <w:highlight w:val="cyan"/>
          <w:lang w:eastAsia="fr-CA" w:bidi="en-US"/>
        </w:rPr>
        <w:t>’</w:t>
      </w:r>
      <w:r w:rsidRPr="004844B5">
        <w:rPr>
          <w:rFonts w:asciiTheme="minorHAnsi" w:eastAsia="Times New Roman" w:hAnsiTheme="minorHAnsi" w:cs="Arial"/>
          <w:szCs w:val="26"/>
          <w:highlight w:val="cyan"/>
          <w:lang w:eastAsia="fr-CA" w:bidi="en-US"/>
        </w:rPr>
        <w:t>arrêt selon le tarif (contrat de transport), tel qu</w:t>
      </w:r>
      <w:r w:rsidR="00986A75" w:rsidRPr="004844B5">
        <w:rPr>
          <w:rFonts w:asciiTheme="minorHAnsi" w:eastAsia="Times New Roman" w:hAnsiTheme="minorHAnsi" w:cs="Arial"/>
          <w:szCs w:val="26"/>
          <w:highlight w:val="cyan"/>
          <w:lang w:eastAsia="fr-CA" w:bidi="en-US"/>
        </w:rPr>
        <w:t>’</w:t>
      </w:r>
      <w:r w:rsidRPr="004844B5">
        <w:rPr>
          <w:rFonts w:asciiTheme="minorHAnsi" w:eastAsia="Times New Roman" w:hAnsiTheme="minorHAnsi" w:cs="Arial"/>
          <w:szCs w:val="26"/>
          <w:highlight w:val="cyan"/>
          <w:lang w:eastAsia="fr-CA" w:bidi="en-US"/>
        </w:rPr>
        <w:t>il est indiqué sur le billet/itinéraire. Pour un trajet aller-retour, le point de destination et le point d</w:t>
      </w:r>
      <w:r w:rsidR="00986A75" w:rsidRPr="004844B5">
        <w:rPr>
          <w:rFonts w:asciiTheme="minorHAnsi" w:eastAsia="Times New Roman" w:hAnsiTheme="minorHAnsi" w:cs="Arial"/>
          <w:szCs w:val="26"/>
          <w:highlight w:val="cyan"/>
          <w:lang w:eastAsia="fr-CA" w:bidi="en-US"/>
        </w:rPr>
        <w:t>’</w:t>
      </w:r>
      <w:r w:rsidRPr="004844B5">
        <w:rPr>
          <w:rFonts w:asciiTheme="minorHAnsi" w:eastAsia="Times New Roman" w:hAnsiTheme="minorHAnsi" w:cs="Arial"/>
          <w:szCs w:val="26"/>
          <w:highlight w:val="cyan"/>
          <w:lang w:eastAsia="fr-CA" w:bidi="en-US"/>
        </w:rPr>
        <w:t>origine sont considérés comme étant un même point</w:t>
      </w:r>
      <w:r w:rsidRPr="004844B5">
        <w:rPr>
          <w:rFonts w:asciiTheme="minorHAnsi" w:eastAsia="Times New Roman" w:hAnsiTheme="minorHAnsi" w:cs="Arial"/>
          <w:szCs w:val="26"/>
          <w:lang w:eastAsia="fr-CA" w:bidi="en-US"/>
        </w:rPr>
        <w:t>.</w:t>
      </w:r>
    </w:p>
    <w:p w14:paraId="743A9091" w14:textId="5812FB39" w:rsidR="00C761E6" w:rsidRPr="004844B5" w:rsidRDefault="00C761E6" w:rsidP="00C761E6">
      <w:pPr>
        <w:suppressAutoHyphens/>
        <w:spacing w:line="240" w:lineRule="auto"/>
        <w:rPr>
          <w:rFonts w:asciiTheme="minorHAnsi" w:eastAsia="Times New Roman" w:hAnsiTheme="minorHAnsi" w:cs="Arial"/>
          <w:szCs w:val="26"/>
          <w:highlight w:val="yellow"/>
          <w:lang w:eastAsia="fr-CA" w:bidi="en-US"/>
        </w:rPr>
      </w:pPr>
      <w:r w:rsidRPr="004844B5">
        <w:rPr>
          <w:rFonts w:asciiTheme="minorHAnsi" w:eastAsia="Times New Roman" w:hAnsiTheme="minorHAnsi" w:cs="Arial"/>
          <w:b/>
          <w:szCs w:val="26"/>
          <w:highlight w:val="yellow"/>
          <w:lang w:eastAsia="fr-CA" w:bidi="en-US"/>
        </w:rPr>
        <w:t>«</w:t>
      </w:r>
      <w:r w:rsidR="009C397D" w:rsidRPr="004844B5">
        <w:rPr>
          <w:rFonts w:asciiTheme="minorHAnsi" w:eastAsia="Times New Roman" w:hAnsiTheme="minorHAnsi" w:cs="Arial"/>
          <w:b/>
          <w:szCs w:val="26"/>
          <w:highlight w:val="yellow"/>
          <w:lang w:eastAsia="fr-CA" w:bidi="en-US"/>
        </w:rPr>
        <w:t> </w:t>
      </w:r>
      <w:r w:rsidRPr="004844B5">
        <w:rPr>
          <w:rFonts w:asciiTheme="minorHAnsi" w:eastAsia="Times New Roman" w:hAnsiTheme="minorHAnsi" w:cs="Arial"/>
          <w:b/>
          <w:szCs w:val="26"/>
          <w:highlight w:val="yellow"/>
          <w:lang w:eastAsia="fr-CA" w:bidi="en-US"/>
        </w:rPr>
        <w:t>dispositif d</w:t>
      </w:r>
      <w:r w:rsidR="00986A75" w:rsidRPr="004844B5">
        <w:rPr>
          <w:rFonts w:asciiTheme="minorHAnsi" w:eastAsia="Times New Roman" w:hAnsiTheme="minorHAnsi" w:cs="Arial"/>
          <w:b/>
          <w:szCs w:val="26"/>
          <w:highlight w:val="yellow"/>
          <w:lang w:eastAsia="fr-CA" w:bidi="en-US"/>
        </w:rPr>
        <w:t>’</w:t>
      </w:r>
      <w:r w:rsidRPr="004844B5">
        <w:rPr>
          <w:rFonts w:asciiTheme="minorHAnsi" w:eastAsia="Times New Roman" w:hAnsiTheme="minorHAnsi" w:cs="Arial"/>
          <w:b/>
          <w:szCs w:val="26"/>
          <w:highlight w:val="yellow"/>
          <w:lang w:eastAsia="fr-CA" w:bidi="en-US"/>
        </w:rPr>
        <w:t>assistance</w:t>
      </w:r>
      <w:r w:rsidR="009C397D" w:rsidRPr="004844B5">
        <w:rPr>
          <w:rFonts w:asciiTheme="minorHAnsi" w:eastAsia="Times New Roman" w:hAnsiTheme="minorHAnsi" w:cs="Arial"/>
          <w:b/>
          <w:szCs w:val="26"/>
          <w:highlight w:val="yellow"/>
          <w:lang w:eastAsia="fr-CA" w:bidi="en-US"/>
        </w:rPr>
        <w:t> </w:t>
      </w:r>
      <w:r w:rsidRPr="004844B5">
        <w:rPr>
          <w:rFonts w:asciiTheme="minorHAnsi" w:eastAsia="Times New Roman" w:hAnsiTheme="minorHAnsi" w:cs="Arial"/>
          <w:b/>
          <w:szCs w:val="26"/>
          <w:highlight w:val="yellow"/>
          <w:lang w:eastAsia="fr-CA" w:bidi="en-US"/>
        </w:rPr>
        <w:t>»</w:t>
      </w:r>
      <w:r w:rsidRPr="004844B5">
        <w:rPr>
          <w:rFonts w:asciiTheme="minorHAnsi" w:eastAsia="Times New Roman" w:hAnsiTheme="minorHAnsi" w:cs="Arial"/>
          <w:b/>
          <w:i/>
          <w:szCs w:val="26"/>
          <w:highlight w:val="yellow"/>
          <w:lang w:eastAsia="fr-CA" w:bidi="en-US"/>
        </w:rPr>
        <w:t xml:space="preserve"> </w:t>
      </w:r>
      <w:r w:rsidRPr="004844B5">
        <w:rPr>
          <w:rFonts w:asciiTheme="minorHAnsi" w:eastAsia="Times New Roman" w:hAnsiTheme="minorHAnsi" w:cs="Arial"/>
          <w:szCs w:val="26"/>
          <w:highlight w:val="yellow"/>
          <w:lang w:eastAsia="fr-CA" w:bidi="en-US"/>
        </w:rPr>
        <w:t>Appareil médical, aide à la mobilité, aide à la communication ou autre aide spécialement conçue pour répondre aux besoins liés au handicap d</w:t>
      </w:r>
      <w:r w:rsidR="00986A75" w:rsidRPr="004844B5">
        <w:rPr>
          <w:rFonts w:asciiTheme="minorHAnsi" w:eastAsia="Times New Roman" w:hAnsiTheme="minorHAnsi" w:cs="Arial"/>
          <w:szCs w:val="26"/>
          <w:highlight w:val="yellow"/>
          <w:lang w:eastAsia="fr-CA" w:bidi="en-US"/>
        </w:rPr>
        <w:t>’</w:t>
      </w:r>
      <w:r w:rsidRPr="004844B5">
        <w:rPr>
          <w:rFonts w:asciiTheme="minorHAnsi" w:eastAsia="Times New Roman" w:hAnsiTheme="minorHAnsi" w:cs="Arial"/>
          <w:szCs w:val="26"/>
          <w:highlight w:val="yellow"/>
          <w:lang w:eastAsia="fr-CA" w:bidi="en-US"/>
        </w:rPr>
        <w:t>une personne.</w:t>
      </w:r>
    </w:p>
    <w:p w14:paraId="05C8FA19" w14:textId="1DCD49FD" w:rsidR="00C761E6" w:rsidRPr="004844B5" w:rsidRDefault="00C761E6" w:rsidP="00C761E6">
      <w:pPr>
        <w:suppressAutoHyphens/>
        <w:spacing w:line="240" w:lineRule="auto"/>
        <w:rPr>
          <w:rFonts w:asciiTheme="minorHAnsi" w:eastAsia="Times New Roman" w:hAnsiTheme="minorHAnsi" w:cs="Arial"/>
          <w:szCs w:val="26"/>
          <w:lang w:bidi="fr-FR"/>
        </w:rPr>
      </w:pPr>
      <w:r w:rsidRPr="004844B5">
        <w:rPr>
          <w:rFonts w:asciiTheme="minorHAnsi" w:eastAsia="Times New Roman" w:hAnsiTheme="minorHAnsi" w:cs="Arial"/>
          <w:b/>
          <w:szCs w:val="26"/>
          <w:lang w:bidi="fr-FR"/>
        </w:rPr>
        <w:t>«</w:t>
      </w:r>
      <w:r w:rsidR="009C397D" w:rsidRPr="004844B5">
        <w:rPr>
          <w:rFonts w:asciiTheme="minorHAnsi" w:eastAsia="Times New Roman" w:hAnsiTheme="minorHAnsi" w:cs="Arial"/>
          <w:b/>
          <w:szCs w:val="26"/>
          <w:lang w:bidi="fr-FR"/>
        </w:rPr>
        <w:t> </w:t>
      </w:r>
      <w:r w:rsidR="00181DC1" w:rsidRPr="004844B5">
        <w:rPr>
          <w:rFonts w:asciiTheme="minorHAnsi" w:eastAsia="Times New Roman" w:hAnsiTheme="minorHAnsi" w:cs="Arial"/>
          <w:b/>
          <w:szCs w:val="26"/>
          <w:lang w:bidi="fr-FR"/>
        </w:rPr>
        <w:t>droit de tirage spécial</w:t>
      </w:r>
      <w:r w:rsidRPr="004844B5">
        <w:rPr>
          <w:rFonts w:asciiTheme="minorHAnsi" w:eastAsia="Times New Roman" w:hAnsiTheme="minorHAnsi" w:cs="Arial"/>
          <w:b/>
          <w:szCs w:val="26"/>
          <w:lang w:bidi="fr-FR"/>
        </w:rPr>
        <w:t xml:space="preserve"> (DTS)</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 xml:space="preserve">» </w:t>
      </w:r>
      <w:r w:rsidRPr="004844B5">
        <w:rPr>
          <w:rFonts w:asciiTheme="minorHAnsi" w:eastAsia="Times New Roman" w:hAnsiTheme="minorHAnsi" w:cs="Arial"/>
          <w:szCs w:val="26"/>
          <w:lang w:bidi="fr-FR"/>
        </w:rPr>
        <w:t>Unité de compte du Fonds monétaire international.</w:t>
      </w:r>
    </w:p>
    <w:p w14:paraId="679C3A10" w14:textId="69FE458A" w:rsidR="00E02AE8" w:rsidRPr="004844B5" w:rsidRDefault="00E02AE8" w:rsidP="00C761E6">
      <w:pPr>
        <w:suppressAutoHyphens/>
        <w:spacing w:line="240" w:lineRule="auto"/>
        <w:rPr>
          <w:rFonts w:asciiTheme="minorHAnsi" w:eastAsia="Times New Roman" w:hAnsiTheme="minorHAnsi" w:cs="Arial"/>
          <w:szCs w:val="26"/>
          <w:lang w:bidi="fr-FR"/>
        </w:rPr>
      </w:pPr>
      <w:r w:rsidRPr="004844B5">
        <w:rPr>
          <w:rFonts w:asciiTheme="minorHAnsi" w:eastAsia="Times New Roman" w:hAnsiTheme="minorHAnsi" w:cs="Arial"/>
          <w:b/>
          <w:szCs w:val="26"/>
          <w:highlight w:val="cyan"/>
          <w:lang w:bidi="fr-FR"/>
        </w:rPr>
        <w:t xml:space="preserve">« entente commerciale » </w:t>
      </w:r>
      <w:r w:rsidRPr="004844B5">
        <w:rPr>
          <w:rFonts w:asciiTheme="minorHAnsi" w:eastAsia="Times New Roman" w:hAnsiTheme="minorHAnsi" w:cs="Arial"/>
          <w:szCs w:val="26"/>
          <w:highlight w:val="cyan"/>
          <w:lang w:bidi="fr-FR"/>
        </w:rPr>
        <w:t xml:space="preserve">Entente </w:t>
      </w:r>
      <w:r w:rsidR="007D2197">
        <w:rPr>
          <w:rFonts w:asciiTheme="minorHAnsi" w:eastAsia="Times New Roman" w:hAnsiTheme="minorHAnsi" w:cs="Arial"/>
          <w:szCs w:val="26"/>
          <w:highlight w:val="cyan"/>
          <w:lang w:bidi="fr-FR"/>
        </w:rPr>
        <w:t>autorisant la vente</w:t>
      </w:r>
      <w:r w:rsidRPr="004844B5">
        <w:rPr>
          <w:rFonts w:asciiTheme="minorHAnsi" w:eastAsia="Times New Roman" w:hAnsiTheme="minorHAnsi" w:cs="Arial"/>
          <w:szCs w:val="26"/>
          <w:highlight w:val="cyan"/>
          <w:lang w:bidi="fr-FR"/>
        </w:rPr>
        <w:t xml:space="preserve"> de billets pour des vols d’autres transporteurs, ou entre deux transporteurs (comme un</w:t>
      </w:r>
      <w:r w:rsidR="00113452" w:rsidRPr="004844B5">
        <w:rPr>
          <w:rFonts w:asciiTheme="minorHAnsi" w:eastAsia="Times New Roman" w:hAnsiTheme="minorHAnsi" w:cs="Arial"/>
          <w:szCs w:val="26"/>
          <w:highlight w:val="cyan"/>
          <w:lang w:bidi="fr-FR"/>
        </w:rPr>
        <w:t>e entente de</w:t>
      </w:r>
      <w:r w:rsidRPr="004844B5">
        <w:rPr>
          <w:rFonts w:asciiTheme="minorHAnsi" w:eastAsia="Times New Roman" w:hAnsiTheme="minorHAnsi" w:cs="Arial"/>
          <w:szCs w:val="26"/>
          <w:highlight w:val="cyan"/>
          <w:lang w:bidi="fr-FR"/>
        </w:rPr>
        <w:t xml:space="preserve"> partage de codes ou</w:t>
      </w:r>
      <w:r w:rsidR="00113452" w:rsidRPr="004844B5">
        <w:rPr>
          <w:rFonts w:asciiTheme="minorHAnsi" w:eastAsia="Times New Roman" w:hAnsiTheme="minorHAnsi" w:cs="Arial"/>
          <w:szCs w:val="26"/>
          <w:highlight w:val="cyan"/>
          <w:lang w:bidi="fr-FR"/>
        </w:rPr>
        <w:t xml:space="preserve"> de réservation de capacité</w:t>
      </w:r>
      <w:r w:rsidR="00BE79DE" w:rsidRPr="004844B5">
        <w:rPr>
          <w:rFonts w:asciiTheme="minorHAnsi" w:eastAsia="Times New Roman" w:hAnsiTheme="minorHAnsi" w:cs="Arial"/>
          <w:szCs w:val="26"/>
          <w:highlight w:val="cyan"/>
          <w:lang w:bidi="fr-FR"/>
        </w:rPr>
        <w:t>)</w:t>
      </w:r>
      <w:r w:rsidR="00113452" w:rsidRPr="004844B5">
        <w:rPr>
          <w:rFonts w:asciiTheme="minorHAnsi" w:eastAsia="Times New Roman" w:hAnsiTheme="minorHAnsi" w:cs="Arial"/>
          <w:szCs w:val="26"/>
          <w:highlight w:val="cyan"/>
          <w:lang w:bidi="fr-FR"/>
        </w:rPr>
        <w:t>.</w:t>
      </w:r>
    </w:p>
    <w:p w14:paraId="0A2F4875" w14:textId="15B5D7C6" w:rsidR="00C761E6" w:rsidRPr="004844B5" w:rsidRDefault="00C761E6" w:rsidP="00C761E6">
      <w:pPr>
        <w:suppressAutoHyphens/>
        <w:spacing w:line="240" w:lineRule="auto"/>
        <w:rPr>
          <w:rFonts w:asciiTheme="minorHAnsi" w:eastAsia="Times New Roman" w:hAnsiTheme="minorHAnsi" w:cs="Arial"/>
          <w:szCs w:val="26"/>
          <w:highlight w:val="cyan"/>
          <w:lang w:bidi="fr-FR"/>
        </w:rPr>
      </w:pPr>
      <w:r w:rsidRPr="004844B5">
        <w:rPr>
          <w:rFonts w:asciiTheme="minorHAnsi" w:eastAsia="Times New Roman" w:hAnsiTheme="minorHAnsi" w:cs="Arial"/>
          <w:b/>
          <w:szCs w:val="26"/>
          <w:highlight w:val="cyan"/>
          <w:lang w:bidi="fr-FR"/>
        </w:rPr>
        <w:t>«</w:t>
      </w:r>
      <w:r w:rsidR="009C397D" w:rsidRPr="004844B5">
        <w:rPr>
          <w:rFonts w:asciiTheme="minorHAnsi" w:eastAsia="Times New Roman" w:hAnsiTheme="minorHAnsi" w:cs="Arial"/>
          <w:b/>
          <w:szCs w:val="26"/>
          <w:highlight w:val="cyan"/>
          <w:lang w:bidi="fr-FR"/>
        </w:rPr>
        <w:t> </w:t>
      </w:r>
      <w:r w:rsidRPr="004844B5">
        <w:rPr>
          <w:rFonts w:asciiTheme="minorHAnsi" w:eastAsia="Times New Roman" w:hAnsiTheme="minorHAnsi" w:cs="Arial"/>
          <w:b/>
          <w:szCs w:val="26"/>
          <w:highlight w:val="cyan"/>
          <w:lang w:bidi="fr-FR"/>
        </w:rPr>
        <w:t>escale</w:t>
      </w:r>
      <w:r w:rsidR="009C397D" w:rsidRPr="004844B5">
        <w:rPr>
          <w:rFonts w:asciiTheme="minorHAnsi" w:eastAsia="Times New Roman" w:hAnsiTheme="minorHAnsi" w:cs="Arial"/>
          <w:b/>
          <w:szCs w:val="26"/>
          <w:highlight w:val="cyan"/>
          <w:lang w:bidi="fr-FR"/>
        </w:rPr>
        <w:t> </w:t>
      </w:r>
      <w:r w:rsidRPr="004844B5">
        <w:rPr>
          <w:rFonts w:asciiTheme="minorHAnsi" w:eastAsia="Times New Roman" w:hAnsiTheme="minorHAnsi" w:cs="Arial"/>
          <w:b/>
          <w:szCs w:val="26"/>
          <w:highlight w:val="cyan"/>
          <w:lang w:bidi="fr-FR"/>
        </w:rPr>
        <w:t xml:space="preserve">» </w:t>
      </w:r>
      <w:r w:rsidRPr="004844B5">
        <w:rPr>
          <w:rFonts w:asciiTheme="minorHAnsi" w:eastAsia="Times New Roman" w:hAnsiTheme="minorHAnsi" w:cs="Arial"/>
          <w:szCs w:val="26"/>
          <w:highlight w:val="cyan"/>
          <w:lang w:bidi="fr-FR"/>
        </w:rPr>
        <w:t xml:space="preserve">Aux fins de la construction des </w:t>
      </w:r>
      <w:r w:rsidR="00D30F66" w:rsidRPr="004844B5">
        <w:rPr>
          <w:rFonts w:asciiTheme="minorHAnsi" w:eastAsia="Times New Roman" w:hAnsiTheme="minorHAnsi" w:cs="Arial"/>
          <w:szCs w:val="26"/>
          <w:highlight w:val="cyan"/>
          <w:lang w:bidi="fr-FR"/>
        </w:rPr>
        <w:t>titres de transport</w:t>
      </w:r>
      <w:r w:rsidRPr="004844B5">
        <w:rPr>
          <w:rFonts w:asciiTheme="minorHAnsi" w:eastAsia="Times New Roman" w:hAnsiTheme="minorHAnsi" w:cs="Arial"/>
          <w:szCs w:val="26"/>
          <w:highlight w:val="cyan"/>
          <w:lang w:bidi="fr-FR"/>
        </w:rPr>
        <w:t xml:space="preserve"> et de l</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établissement du ou des prix applicables à l</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itinéraire d</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un passager, l</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interruption délibérée du voyage, demandée par le passager et à laquelle le transporteur a préalablement consenti, à un point qui se situe entre le point d</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origine et le point de destination. L</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interruption délibérée doit avoir un autre but que celui de changer d</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aéronef et peut donner lieu à un calcul de frais supplémentaires</w:t>
      </w:r>
      <w:r w:rsidR="00F3544F"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 xml:space="preserve"> </w:t>
      </w:r>
      <w:r w:rsidR="00065E5D" w:rsidRPr="004844B5">
        <w:rPr>
          <w:rFonts w:asciiTheme="minorHAnsi" w:eastAsia="Times New Roman" w:hAnsiTheme="minorHAnsi" w:cs="Arial"/>
          <w:szCs w:val="26"/>
          <w:highlight w:val="cyan"/>
          <w:lang w:bidi="fr-FR"/>
        </w:rPr>
        <w:t xml:space="preserve">comme </w:t>
      </w:r>
      <w:r w:rsidRPr="004844B5">
        <w:rPr>
          <w:rFonts w:asciiTheme="minorHAnsi" w:eastAsia="Times New Roman" w:hAnsiTheme="minorHAnsi" w:cs="Arial"/>
          <w:szCs w:val="26"/>
          <w:highlight w:val="cyan"/>
          <w:lang w:bidi="fr-FR"/>
        </w:rPr>
        <w:t>indiqué dans les règles correspondantes concernant les prix.</w:t>
      </w:r>
    </w:p>
    <w:p w14:paraId="52FB6CE5" w14:textId="1BAB9C48" w:rsidR="00C761E6" w:rsidRPr="004844B5" w:rsidRDefault="00C761E6" w:rsidP="00C761E6">
      <w:pPr>
        <w:suppressAutoHyphens/>
        <w:spacing w:line="240" w:lineRule="auto"/>
        <w:rPr>
          <w:rFonts w:asciiTheme="minorHAnsi" w:eastAsia="Times New Roman" w:hAnsiTheme="minorHAnsi" w:cs="Arial"/>
          <w:b/>
          <w:szCs w:val="26"/>
          <w:highlight w:val="lightGray"/>
          <w:lang w:eastAsia="fr-CA" w:bidi="en-US"/>
        </w:rPr>
      </w:pPr>
      <w:r w:rsidRPr="004844B5">
        <w:rPr>
          <w:rFonts w:asciiTheme="minorHAnsi" w:eastAsia="Times New Roman" w:hAnsiTheme="minorHAnsi" w:cs="Arial"/>
          <w:b/>
          <w:szCs w:val="26"/>
          <w:lang w:bidi="fr-FR"/>
        </w:rPr>
        <w:t>«</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États-Unis d</w:t>
      </w:r>
      <w:r w:rsidR="00986A75" w:rsidRPr="004844B5">
        <w:rPr>
          <w:rFonts w:asciiTheme="minorHAnsi" w:eastAsia="Times New Roman" w:hAnsiTheme="minorHAnsi" w:cs="Arial"/>
          <w:b/>
          <w:szCs w:val="26"/>
          <w:lang w:bidi="fr-FR"/>
        </w:rPr>
        <w:t>’</w:t>
      </w:r>
      <w:r w:rsidRPr="004844B5">
        <w:rPr>
          <w:rFonts w:asciiTheme="minorHAnsi" w:eastAsia="Times New Roman" w:hAnsiTheme="minorHAnsi" w:cs="Arial"/>
          <w:b/>
          <w:szCs w:val="26"/>
          <w:lang w:bidi="fr-FR"/>
        </w:rPr>
        <w:t>Amérique</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w:t>
      </w:r>
      <w:r w:rsidRPr="004844B5">
        <w:rPr>
          <w:rFonts w:asciiTheme="minorHAnsi" w:eastAsia="Times New Roman" w:hAnsiTheme="minorHAnsi" w:cs="Arial"/>
          <w:szCs w:val="26"/>
          <w:lang w:bidi="fr-FR"/>
        </w:rPr>
        <w:t xml:space="preserve"> ou </w:t>
      </w:r>
      <w:r w:rsidRPr="004844B5">
        <w:rPr>
          <w:rFonts w:asciiTheme="minorHAnsi" w:eastAsia="Times New Roman" w:hAnsiTheme="minorHAnsi" w:cs="Arial"/>
          <w:b/>
          <w:szCs w:val="26"/>
          <w:lang w:bidi="fr-FR"/>
        </w:rPr>
        <w:t>«</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États-Unis</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w:t>
      </w:r>
      <w:r w:rsidRPr="004844B5">
        <w:rPr>
          <w:rFonts w:asciiTheme="minorHAnsi" w:eastAsia="Times New Roman" w:hAnsiTheme="minorHAnsi" w:cs="Arial"/>
          <w:szCs w:val="26"/>
          <w:lang w:bidi="fr-FR"/>
        </w:rPr>
        <w:t xml:space="preserve"> ou </w:t>
      </w:r>
      <w:r w:rsidRPr="004844B5">
        <w:rPr>
          <w:rFonts w:asciiTheme="minorHAnsi" w:eastAsia="Times New Roman" w:hAnsiTheme="minorHAnsi" w:cs="Arial"/>
          <w:b/>
          <w:szCs w:val="26"/>
          <w:lang w:bidi="fr-FR"/>
        </w:rPr>
        <w:t>«</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É.-U.</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w:t>
      </w:r>
      <w:r w:rsidR="006A777F" w:rsidRPr="004844B5">
        <w:rPr>
          <w:rFonts w:asciiTheme="minorHAnsi" w:eastAsia="Times New Roman" w:hAnsiTheme="minorHAnsi" w:cs="Arial"/>
          <w:szCs w:val="26"/>
          <w:lang w:bidi="fr-FR"/>
        </w:rPr>
        <w:t xml:space="preserve"> Le territoire incluant les 48</w:t>
      </w:r>
      <w:r w:rsidR="009C397D" w:rsidRPr="004844B5">
        <w:rPr>
          <w:rFonts w:asciiTheme="minorHAnsi" w:eastAsia="Times New Roman" w:hAnsiTheme="minorHAnsi" w:cs="Arial"/>
          <w:szCs w:val="26"/>
          <w:lang w:bidi="fr-FR"/>
        </w:rPr>
        <w:t> </w:t>
      </w:r>
      <w:r w:rsidR="006A777F" w:rsidRPr="004844B5">
        <w:rPr>
          <w:rFonts w:asciiTheme="minorHAnsi" w:eastAsia="Times New Roman" w:hAnsiTheme="minorHAnsi" w:cs="Arial"/>
          <w:szCs w:val="26"/>
          <w:lang w:bidi="fr-FR"/>
        </w:rPr>
        <w:t>É</w:t>
      </w:r>
      <w:r w:rsidRPr="004844B5">
        <w:rPr>
          <w:rFonts w:asciiTheme="minorHAnsi" w:eastAsia="Times New Roman" w:hAnsiTheme="minorHAnsi" w:cs="Arial"/>
          <w:szCs w:val="26"/>
          <w:lang w:bidi="fr-FR"/>
        </w:rPr>
        <w:t xml:space="preserve">tats fédérés contigus, le district fédéral de Columbia, </w:t>
      </w:r>
      <w:r w:rsidR="00671568" w:rsidRPr="004844B5">
        <w:rPr>
          <w:rFonts w:asciiTheme="minorHAnsi" w:eastAsia="Times New Roman" w:hAnsiTheme="minorHAnsi" w:cs="Arial"/>
          <w:szCs w:val="26"/>
          <w:lang w:bidi="fr-FR"/>
        </w:rPr>
        <w:t>l</w:t>
      </w:r>
      <w:r w:rsidR="00986A75" w:rsidRPr="004844B5">
        <w:rPr>
          <w:rFonts w:asciiTheme="minorHAnsi" w:eastAsia="Times New Roman" w:hAnsiTheme="minorHAnsi" w:cs="Arial"/>
          <w:szCs w:val="26"/>
          <w:lang w:bidi="fr-FR"/>
        </w:rPr>
        <w:t>’</w:t>
      </w:r>
      <w:r w:rsidRPr="004844B5">
        <w:rPr>
          <w:rFonts w:asciiTheme="minorHAnsi" w:eastAsia="Times New Roman" w:hAnsiTheme="minorHAnsi" w:cs="Arial"/>
          <w:szCs w:val="26"/>
          <w:lang w:bidi="fr-FR"/>
        </w:rPr>
        <w:t>Alaska, Hawaii, P</w:t>
      </w:r>
      <w:r w:rsidR="006A777F" w:rsidRPr="004844B5">
        <w:rPr>
          <w:rFonts w:asciiTheme="minorHAnsi" w:eastAsia="Times New Roman" w:hAnsiTheme="minorHAnsi" w:cs="Arial"/>
          <w:szCs w:val="26"/>
          <w:lang w:bidi="fr-FR"/>
        </w:rPr>
        <w:t>o</w:t>
      </w:r>
      <w:r w:rsidRPr="004844B5">
        <w:rPr>
          <w:rFonts w:asciiTheme="minorHAnsi" w:eastAsia="Times New Roman" w:hAnsiTheme="minorHAnsi" w:cs="Arial"/>
          <w:szCs w:val="26"/>
          <w:lang w:bidi="fr-FR"/>
        </w:rPr>
        <w:t>rto Rico, les îles Vierges américaines, la Samoa américaine, Guam, les îles Midway et Wake.</w:t>
      </w:r>
    </w:p>
    <w:p w14:paraId="128D7678" w14:textId="1C72394B" w:rsidR="00C761E6" w:rsidRPr="004844B5" w:rsidRDefault="00C761E6" w:rsidP="00C761E6">
      <w:pPr>
        <w:suppressAutoHyphens/>
        <w:spacing w:line="240" w:lineRule="auto"/>
        <w:rPr>
          <w:rFonts w:asciiTheme="minorHAnsi" w:eastAsia="Times New Roman" w:hAnsiTheme="minorHAnsi" w:cs="Arial"/>
          <w:szCs w:val="26"/>
          <w:lang w:eastAsia="fr-CA" w:bidi="en-US"/>
        </w:rPr>
      </w:pPr>
      <w:r w:rsidRPr="004844B5">
        <w:rPr>
          <w:rFonts w:asciiTheme="minorHAnsi" w:eastAsia="Times New Roman" w:hAnsiTheme="minorHAnsi" w:cs="Arial"/>
          <w:b/>
          <w:szCs w:val="26"/>
          <w:lang w:eastAsia="fr-CA" w:bidi="en-US"/>
        </w:rPr>
        <w:t>«</w:t>
      </w:r>
      <w:r w:rsidR="009C397D" w:rsidRPr="004844B5">
        <w:rPr>
          <w:rFonts w:asciiTheme="minorHAnsi" w:eastAsia="Times New Roman" w:hAnsiTheme="minorHAnsi" w:cs="Arial"/>
          <w:b/>
          <w:szCs w:val="26"/>
          <w:lang w:eastAsia="fr-CA" w:bidi="en-US"/>
        </w:rPr>
        <w:t> </w:t>
      </w:r>
      <w:r w:rsidR="006A3E1F" w:rsidRPr="004844B5">
        <w:rPr>
          <w:rFonts w:asciiTheme="minorHAnsi" w:eastAsia="Times New Roman" w:hAnsiTheme="minorHAnsi" w:cs="Arial"/>
          <w:b/>
          <w:szCs w:val="26"/>
          <w:lang w:eastAsia="fr-CA" w:bidi="en-US"/>
        </w:rPr>
        <w:t>étiquette d</w:t>
      </w:r>
      <w:r w:rsidR="00986A75" w:rsidRPr="004844B5">
        <w:rPr>
          <w:rFonts w:asciiTheme="minorHAnsi" w:eastAsia="Times New Roman" w:hAnsiTheme="minorHAnsi" w:cs="Arial"/>
          <w:b/>
          <w:szCs w:val="26"/>
          <w:lang w:eastAsia="fr-CA" w:bidi="en-US"/>
        </w:rPr>
        <w:t>’</w:t>
      </w:r>
      <w:r w:rsidR="006A3E1F" w:rsidRPr="004844B5">
        <w:rPr>
          <w:rFonts w:asciiTheme="minorHAnsi" w:eastAsia="Times New Roman" w:hAnsiTheme="minorHAnsi" w:cs="Arial"/>
          <w:b/>
          <w:szCs w:val="26"/>
          <w:lang w:eastAsia="fr-CA" w:bidi="en-US"/>
        </w:rPr>
        <w:t>identification de</w:t>
      </w:r>
      <w:r w:rsidRPr="004844B5">
        <w:rPr>
          <w:rFonts w:asciiTheme="minorHAnsi" w:eastAsia="Times New Roman" w:hAnsiTheme="minorHAnsi" w:cs="Arial"/>
          <w:b/>
          <w:szCs w:val="26"/>
          <w:lang w:eastAsia="fr-CA" w:bidi="en-US"/>
        </w:rPr>
        <w:t xml:space="preserve"> bagages</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 xml:space="preserve">» </w:t>
      </w:r>
      <w:r w:rsidRPr="004844B5">
        <w:rPr>
          <w:rFonts w:asciiTheme="minorHAnsi" w:eastAsia="Times New Roman" w:hAnsiTheme="minorHAnsi" w:cs="Arial"/>
          <w:szCs w:val="26"/>
          <w:lang w:eastAsia="fr-CA" w:bidi="en-US"/>
        </w:rPr>
        <w:t>Document émis par le transporteur uniquement aux fins d</w:t>
      </w:r>
      <w:r w:rsidR="00986A75" w:rsidRPr="004844B5">
        <w:rPr>
          <w:rFonts w:asciiTheme="minorHAnsi" w:eastAsia="Times New Roman" w:hAnsiTheme="minorHAnsi" w:cs="Arial"/>
          <w:szCs w:val="26"/>
          <w:lang w:eastAsia="fr-CA" w:bidi="en-US"/>
        </w:rPr>
        <w:t>’</w:t>
      </w:r>
      <w:r w:rsidRPr="004844B5">
        <w:rPr>
          <w:rFonts w:asciiTheme="minorHAnsi" w:eastAsia="Times New Roman" w:hAnsiTheme="minorHAnsi" w:cs="Arial"/>
          <w:szCs w:val="26"/>
          <w:lang w:eastAsia="fr-CA" w:bidi="en-US"/>
        </w:rPr>
        <w:t>identification des bagages enregistrés. Une partie de l</w:t>
      </w:r>
      <w:r w:rsidR="00986A75" w:rsidRPr="004844B5">
        <w:rPr>
          <w:rFonts w:asciiTheme="minorHAnsi" w:eastAsia="Times New Roman" w:hAnsiTheme="minorHAnsi" w:cs="Arial"/>
          <w:szCs w:val="26"/>
          <w:lang w:eastAsia="fr-CA" w:bidi="en-US"/>
        </w:rPr>
        <w:t>’</w:t>
      </w:r>
      <w:r w:rsidRPr="004844B5">
        <w:rPr>
          <w:rFonts w:asciiTheme="minorHAnsi" w:eastAsia="Times New Roman" w:hAnsiTheme="minorHAnsi" w:cs="Arial"/>
          <w:szCs w:val="26"/>
          <w:lang w:eastAsia="fr-CA" w:bidi="en-US"/>
        </w:rPr>
        <w:t>étiquette est remise au passager comme reçu et l</w:t>
      </w:r>
      <w:r w:rsidR="00986A75" w:rsidRPr="004844B5">
        <w:rPr>
          <w:rFonts w:asciiTheme="minorHAnsi" w:eastAsia="Times New Roman" w:hAnsiTheme="minorHAnsi" w:cs="Arial"/>
          <w:szCs w:val="26"/>
          <w:lang w:eastAsia="fr-CA" w:bidi="en-US"/>
        </w:rPr>
        <w:t>’</w:t>
      </w:r>
      <w:r w:rsidRPr="004844B5">
        <w:rPr>
          <w:rFonts w:asciiTheme="minorHAnsi" w:eastAsia="Times New Roman" w:hAnsiTheme="minorHAnsi" w:cs="Arial"/>
          <w:szCs w:val="26"/>
          <w:lang w:eastAsia="fr-CA" w:bidi="en-US"/>
        </w:rPr>
        <w:t>autre partie est fixée par le transporteur sur la pièce de bagage enregistré</w:t>
      </w:r>
      <w:r w:rsidR="00C111CE">
        <w:rPr>
          <w:rFonts w:asciiTheme="minorHAnsi" w:eastAsia="Times New Roman" w:hAnsiTheme="minorHAnsi" w:cs="Arial"/>
          <w:szCs w:val="26"/>
          <w:lang w:eastAsia="fr-CA" w:bidi="en-US"/>
        </w:rPr>
        <w:t>e</w:t>
      </w:r>
      <w:r w:rsidRPr="004844B5">
        <w:rPr>
          <w:rFonts w:asciiTheme="minorHAnsi" w:eastAsia="Times New Roman" w:hAnsiTheme="minorHAnsi" w:cs="Arial"/>
          <w:szCs w:val="26"/>
          <w:lang w:eastAsia="fr-CA" w:bidi="en-US"/>
        </w:rPr>
        <w:t>.</w:t>
      </w:r>
    </w:p>
    <w:p w14:paraId="580694F0" w14:textId="0919D7FE" w:rsidR="00C761E6" w:rsidRPr="004844B5" w:rsidRDefault="00C761E6" w:rsidP="00C761E6">
      <w:pPr>
        <w:suppressAutoHyphens/>
        <w:spacing w:line="240" w:lineRule="auto"/>
        <w:rPr>
          <w:rFonts w:asciiTheme="minorHAnsi" w:eastAsia="Times New Roman" w:hAnsiTheme="minorHAnsi" w:cs="Arial"/>
          <w:szCs w:val="26"/>
          <w:lang w:bidi="fr-FR"/>
        </w:rPr>
      </w:pPr>
      <w:r w:rsidRPr="004844B5">
        <w:rPr>
          <w:rFonts w:asciiTheme="minorHAnsi" w:eastAsia="Times New Roman" w:hAnsiTheme="minorHAnsi" w:cs="Arial"/>
          <w:b/>
          <w:szCs w:val="26"/>
          <w:lang w:bidi="fr-FR"/>
        </w:rPr>
        <w:t>«</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famille immédiate</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w:t>
      </w:r>
      <w:r w:rsidRPr="004844B5">
        <w:rPr>
          <w:rFonts w:asciiTheme="minorHAnsi" w:eastAsia="Times New Roman" w:hAnsiTheme="minorHAnsi" w:cs="Arial"/>
          <w:szCs w:val="26"/>
          <w:lang w:bidi="fr-FR"/>
        </w:rPr>
        <w:t xml:space="preserve"> Le conjoint, les parents et les grands-parents, les enfants et les petits</w:t>
      </w:r>
      <w:r w:rsidRPr="004844B5">
        <w:rPr>
          <w:rFonts w:asciiTheme="minorHAnsi" w:eastAsia="Times New Roman" w:hAnsiTheme="minorHAnsi" w:cs="Arial"/>
          <w:szCs w:val="26"/>
          <w:lang w:bidi="fr-FR"/>
        </w:rPr>
        <w:noBreakHyphen/>
        <w:t>enfants, les frères et les sœurs, la belle-mère et le beau-père, les beaux-frères et les belles-sœurs, les belles-filles et les beaux-fils. Les enfants adoptifs et les demi-frères et demi</w:t>
      </w:r>
      <w:r w:rsidRPr="004844B5">
        <w:rPr>
          <w:rFonts w:asciiTheme="minorHAnsi" w:eastAsia="Times New Roman" w:hAnsiTheme="minorHAnsi" w:cs="Arial"/>
          <w:szCs w:val="26"/>
          <w:lang w:bidi="fr-FR"/>
        </w:rPr>
        <w:noBreakHyphen/>
        <w:t>sœurs sont aussi considérés comme des membres de la famille immédiate.</w:t>
      </w:r>
    </w:p>
    <w:p w14:paraId="0F8C8FA3" w14:textId="6E5383AA" w:rsidR="00C761E6" w:rsidRPr="004844B5" w:rsidRDefault="00C761E6" w:rsidP="00C761E6">
      <w:pPr>
        <w:suppressAutoHyphens/>
        <w:spacing w:line="240" w:lineRule="auto"/>
        <w:rPr>
          <w:rFonts w:asciiTheme="minorHAnsi" w:eastAsia="Times New Roman" w:hAnsiTheme="minorHAnsi" w:cs="Arial"/>
          <w:szCs w:val="26"/>
          <w:highlight w:val="yellow"/>
          <w:lang w:bidi="en-US"/>
        </w:rPr>
      </w:pPr>
      <w:r w:rsidRPr="004844B5">
        <w:rPr>
          <w:rFonts w:asciiTheme="minorHAnsi" w:eastAsia="Times New Roman" w:hAnsiTheme="minorHAnsi" w:cs="Arial"/>
          <w:b/>
          <w:szCs w:val="26"/>
          <w:highlight w:val="yellow"/>
          <w:lang w:bidi="fr-FR"/>
        </w:rPr>
        <w:lastRenderedPageBreak/>
        <w:t>«</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 xml:space="preserve">gros </w:t>
      </w:r>
      <w:r w:rsidR="00420983" w:rsidRPr="004844B5">
        <w:rPr>
          <w:rFonts w:asciiTheme="minorHAnsi" w:eastAsia="Times New Roman" w:hAnsiTheme="minorHAnsi" w:cs="Arial"/>
          <w:b/>
          <w:szCs w:val="26"/>
          <w:highlight w:val="yellow"/>
          <w:lang w:bidi="fr-FR"/>
        </w:rPr>
        <w:t>transporteur assujetti au</w:t>
      </w:r>
      <w:r w:rsidRPr="004844B5">
        <w:rPr>
          <w:rFonts w:asciiTheme="minorHAnsi" w:eastAsia="Times New Roman" w:hAnsiTheme="minorHAnsi" w:cs="Arial"/>
          <w:b/>
          <w:szCs w:val="26"/>
          <w:highlight w:val="yellow"/>
          <w:lang w:bidi="fr-FR"/>
        </w:rPr>
        <w:t xml:space="preserve"> RPPA</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w:t>
      </w:r>
      <w:r w:rsidRPr="004844B5">
        <w:rPr>
          <w:rFonts w:asciiTheme="minorHAnsi" w:eastAsia="Times New Roman" w:hAnsiTheme="minorHAnsi" w:cs="Arial"/>
          <w:szCs w:val="26"/>
          <w:highlight w:val="yellow"/>
          <w:lang w:bidi="fr-FR"/>
        </w:rPr>
        <w:t xml:space="preserve"> Transporteur qui a transporté un total de deux millions de passagers ou plus, dans le monde, au cours de chacune des deux années civiles précédentes.</w:t>
      </w:r>
    </w:p>
    <w:p w14:paraId="1E6F0887" w14:textId="5BF6BCD8" w:rsidR="00C761E6" w:rsidRPr="004844B5" w:rsidRDefault="00C761E6" w:rsidP="00C761E6">
      <w:pPr>
        <w:suppressAutoHyphens/>
        <w:spacing w:line="240" w:lineRule="auto"/>
        <w:rPr>
          <w:rFonts w:asciiTheme="minorHAnsi" w:eastAsia="Times New Roman" w:hAnsiTheme="minorHAnsi" w:cs="Arial"/>
          <w:szCs w:val="26"/>
          <w:lang w:bidi="en-US"/>
        </w:rPr>
      </w:pPr>
      <w:r w:rsidRPr="004844B5">
        <w:rPr>
          <w:rFonts w:asciiTheme="minorHAnsi" w:eastAsia="Times New Roman" w:hAnsiTheme="minorHAnsi" w:cs="Arial"/>
          <w:b/>
          <w:szCs w:val="26"/>
          <w:highlight w:val="yellow"/>
          <w:lang w:bidi="fr-FR"/>
        </w:rPr>
        <w:t>«</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 xml:space="preserve">gros </w:t>
      </w:r>
      <w:r w:rsidR="00420983" w:rsidRPr="004844B5">
        <w:rPr>
          <w:rFonts w:asciiTheme="minorHAnsi" w:eastAsia="Times New Roman" w:hAnsiTheme="minorHAnsi" w:cs="Arial"/>
          <w:b/>
          <w:szCs w:val="26"/>
          <w:highlight w:val="yellow"/>
          <w:lang w:bidi="fr-FR"/>
        </w:rPr>
        <w:t>transporteur assujetti au</w:t>
      </w:r>
      <w:r w:rsidRPr="004844B5">
        <w:rPr>
          <w:rFonts w:asciiTheme="minorHAnsi" w:eastAsia="Times New Roman" w:hAnsiTheme="minorHAnsi" w:cs="Arial"/>
          <w:b/>
          <w:szCs w:val="26"/>
          <w:highlight w:val="yellow"/>
          <w:lang w:bidi="fr-FR"/>
        </w:rPr>
        <w:t xml:space="preserve"> RTAPH</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w:t>
      </w:r>
      <w:r w:rsidRPr="004844B5">
        <w:rPr>
          <w:rFonts w:asciiTheme="minorHAnsi" w:eastAsia="Times New Roman" w:hAnsiTheme="minorHAnsi" w:cs="Arial"/>
          <w:szCs w:val="26"/>
          <w:highlight w:val="yellow"/>
          <w:lang w:bidi="fr-FR"/>
        </w:rPr>
        <w:t xml:space="preserve"> Transporteur qui a transporté un million de passagers ou plus, dans le monde, au cours de chacune des deux années civiles précédentes.</w:t>
      </w:r>
    </w:p>
    <w:p w14:paraId="24A6F23F" w14:textId="5742492B" w:rsidR="00C761E6" w:rsidRPr="004844B5" w:rsidRDefault="00C761E6" w:rsidP="00C761E6">
      <w:pPr>
        <w:suppressAutoHyphens/>
        <w:spacing w:line="240" w:lineRule="auto"/>
        <w:rPr>
          <w:rFonts w:asciiTheme="minorHAnsi" w:eastAsia="Times New Roman" w:hAnsiTheme="minorHAnsi" w:cs="Arial"/>
          <w:szCs w:val="26"/>
          <w:lang w:eastAsia="fr-CA" w:bidi="en-US"/>
        </w:rPr>
      </w:pPr>
      <w:r w:rsidRPr="004844B5">
        <w:rPr>
          <w:rFonts w:asciiTheme="minorHAnsi" w:eastAsia="Times New Roman" w:hAnsiTheme="minorHAnsi" w:cs="Arial"/>
          <w:b/>
          <w:szCs w:val="26"/>
          <w:highlight w:val="yellow"/>
          <w:lang w:eastAsia="fr-CA" w:bidi="en-US"/>
        </w:rPr>
        <w:t>«</w:t>
      </w:r>
      <w:r w:rsidR="009C397D" w:rsidRPr="004844B5">
        <w:rPr>
          <w:rFonts w:asciiTheme="minorHAnsi" w:eastAsia="Times New Roman" w:hAnsiTheme="minorHAnsi" w:cs="Arial"/>
          <w:b/>
          <w:szCs w:val="26"/>
          <w:highlight w:val="yellow"/>
          <w:lang w:eastAsia="fr-CA" w:bidi="en-US"/>
        </w:rPr>
        <w:t> </w:t>
      </w:r>
      <w:r w:rsidRPr="004844B5">
        <w:rPr>
          <w:rFonts w:asciiTheme="minorHAnsi" w:eastAsia="Times New Roman" w:hAnsiTheme="minorHAnsi" w:cs="Arial"/>
          <w:b/>
          <w:szCs w:val="26"/>
          <w:highlight w:val="yellow"/>
          <w:lang w:eastAsia="fr-CA" w:bidi="en-US"/>
        </w:rPr>
        <w:t>handicap</w:t>
      </w:r>
      <w:r w:rsidR="009C397D" w:rsidRPr="004844B5">
        <w:rPr>
          <w:rFonts w:asciiTheme="minorHAnsi" w:eastAsia="Times New Roman" w:hAnsiTheme="minorHAnsi" w:cs="Arial"/>
          <w:b/>
          <w:szCs w:val="26"/>
          <w:highlight w:val="yellow"/>
          <w:lang w:eastAsia="fr-CA" w:bidi="en-US"/>
        </w:rPr>
        <w:t> </w:t>
      </w:r>
      <w:r w:rsidRPr="004844B5">
        <w:rPr>
          <w:rFonts w:asciiTheme="minorHAnsi" w:eastAsia="Times New Roman" w:hAnsiTheme="minorHAnsi" w:cs="Arial"/>
          <w:b/>
          <w:szCs w:val="26"/>
          <w:highlight w:val="yellow"/>
          <w:lang w:eastAsia="fr-CA" w:bidi="en-US"/>
        </w:rPr>
        <w:t xml:space="preserve">» </w:t>
      </w:r>
      <w:r w:rsidRPr="004844B5">
        <w:rPr>
          <w:rFonts w:asciiTheme="minorHAnsi" w:eastAsia="Times New Roman" w:hAnsiTheme="minorHAnsi" w:cs="Arial"/>
          <w:szCs w:val="26"/>
          <w:highlight w:val="yellow"/>
          <w:lang w:eastAsia="fr-CA" w:bidi="en-US"/>
        </w:rPr>
        <w:t>Déficience notamment physique, intellectuelle, cognitive, mentale ou sensorielle, trouble d</w:t>
      </w:r>
      <w:r w:rsidR="00986A75" w:rsidRPr="004844B5">
        <w:rPr>
          <w:rFonts w:asciiTheme="minorHAnsi" w:eastAsia="Times New Roman" w:hAnsiTheme="minorHAnsi" w:cs="Arial"/>
          <w:szCs w:val="26"/>
          <w:highlight w:val="yellow"/>
          <w:lang w:eastAsia="fr-CA" w:bidi="en-US"/>
        </w:rPr>
        <w:t>’</w:t>
      </w:r>
      <w:r w:rsidRPr="004844B5">
        <w:rPr>
          <w:rFonts w:asciiTheme="minorHAnsi" w:eastAsia="Times New Roman" w:hAnsiTheme="minorHAnsi" w:cs="Arial"/>
          <w:szCs w:val="26"/>
          <w:highlight w:val="yellow"/>
          <w:lang w:eastAsia="fr-CA" w:bidi="en-US"/>
        </w:rPr>
        <w:t>apprentissage ou de la communication ou limitation fonctionnelle, de nature permanente, temporaire ou épisodique, manifeste ou non et dont l</w:t>
      </w:r>
      <w:r w:rsidR="00986A75" w:rsidRPr="004844B5">
        <w:rPr>
          <w:rFonts w:asciiTheme="minorHAnsi" w:eastAsia="Times New Roman" w:hAnsiTheme="minorHAnsi" w:cs="Arial"/>
          <w:szCs w:val="26"/>
          <w:highlight w:val="yellow"/>
          <w:lang w:eastAsia="fr-CA" w:bidi="en-US"/>
        </w:rPr>
        <w:t>’</w:t>
      </w:r>
      <w:r w:rsidRPr="004844B5">
        <w:rPr>
          <w:rFonts w:asciiTheme="minorHAnsi" w:eastAsia="Times New Roman" w:hAnsiTheme="minorHAnsi" w:cs="Arial"/>
          <w:szCs w:val="26"/>
          <w:highlight w:val="yellow"/>
          <w:lang w:eastAsia="fr-CA" w:bidi="en-US"/>
        </w:rPr>
        <w:t>interaction avec un obstacle nuit à la participation pleine et égale d</w:t>
      </w:r>
      <w:r w:rsidR="00986A75" w:rsidRPr="004844B5">
        <w:rPr>
          <w:rFonts w:asciiTheme="minorHAnsi" w:eastAsia="Times New Roman" w:hAnsiTheme="minorHAnsi" w:cs="Arial"/>
          <w:szCs w:val="26"/>
          <w:highlight w:val="yellow"/>
          <w:lang w:eastAsia="fr-CA" w:bidi="en-US"/>
        </w:rPr>
        <w:t>’</w:t>
      </w:r>
      <w:r w:rsidRPr="004844B5">
        <w:rPr>
          <w:rFonts w:asciiTheme="minorHAnsi" w:eastAsia="Times New Roman" w:hAnsiTheme="minorHAnsi" w:cs="Arial"/>
          <w:szCs w:val="26"/>
          <w:highlight w:val="yellow"/>
          <w:lang w:eastAsia="fr-CA" w:bidi="en-US"/>
        </w:rPr>
        <w:t>une personne dans la société.</w:t>
      </w:r>
    </w:p>
    <w:p w14:paraId="33A80E24" w14:textId="31349D85" w:rsidR="00C761E6" w:rsidRPr="004844B5" w:rsidRDefault="00C761E6" w:rsidP="00C761E6">
      <w:pPr>
        <w:suppressAutoHyphens/>
        <w:spacing w:line="240" w:lineRule="auto"/>
        <w:rPr>
          <w:rFonts w:asciiTheme="minorHAnsi" w:eastAsia="Times New Roman" w:hAnsiTheme="minorHAnsi" w:cs="Arial"/>
          <w:szCs w:val="26"/>
          <w:lang w:eastAsia="fr-CA" w:bidi="en-US"/>
        </w:rPr>
      </w:pPr>
      <w:r w:rsidRPr="004844B5">
        <w:rPr>
          <w:rFonts w:asciiTheme="minorHAnsi" w:eastAsia="Times New Roman" w:hAnsiTheme="minorHAnsi" w:cs="Arial"/>
          <w:b/>
          <w:szCs w:val="26"/>
          <w:lang w:eastAsia="fr-CA" w:bidi="en-US"/>
        </w:rPr>
        <w:t>«</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itinéraire</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w:t>
      </w:r>
      <w:r w:rsidRPr="004844B5">
        <w:rPr>
          <w:rFonts w:asciiTheme="minorHAnsi" w:eastAsia="Times New Roman" w:hAnsiTheme="minorHAnsi" w:cs="Arial"/>
          <w:szCs w:val="26"/>
          <w:lang w:eastAsia="fr-CA" w:bidi="en-US"/>
        </w:rPr>
        <w:t xml:space="preserve"> Points possibles </w:t>
      </w:r>
      <w:r w:rsidR="00255426" w:rsidRPr="004844B5">
        <w:rPr>
          <w:rFonts w:asciiTheme="minorHAnsi" w:eastAsia="Times New Roman" w:hAnsiTheme="minorHAnsi" w:cs="Arial"/>
          <w:szCs w:val="26"/>
          <w:lang w:eastAsia="fr-CA" w:bidi="en-US"/>
        </w:rPr>
        <w:t>d</w:t>
      </w:r>
      <w:r w:rsidR="00986A75" w:rsidRPr="004844B5">
        <w:rPr>
          <w:rFonts w:asciiTheme="minorHAnsi" w:eastAsia="Times New Roman" w:hAnsiTheme="minorHAnsi" w:cs="Arial"/>
          <w:szCs w:val="26"/>
          <w:lang w:eastAsia="fr-CA" w:bidi="en-US"/>
        </w:rPr>
        <w:t>’</w:t>
      </w:r>
      <w:r w:rsidR="00255426" w:rsidRPr="004844B5">
        <w:rPr>
          <w:rFonts w:asciiTheme="minorHAnsi" w:eastAsia="Times New Roman" w:hAnsiTheme="minorHAnsi" w:cs="Arial"/>
          <w:szCs w:val="26"/>
          <w:lang w:eastAsia="fr-CA" w:bidi="en-US"/>
        </w:rPr>
        <w:t xml:space="preserve">un trajet </w:t>
      </w:r>
      <w:r w:rsidRPr="004844B5">
        <w:rPr>
          <w:rFonts w:asciiTheme="minorHAnsi" w:eastAsia="Times New Roman" w:hAnsiTheme="minorHAnsi" w:cs="Arial"/>
          <w:szCs w:val="26"/>
          <w:lang w:eastAsia="fr-CA" w:bidi="en-US"/>
        </w:rPr>
        <w:t>en fonction d</w:t>
      </w:r>
      <w:r w:rsidR="00986A75" w:rsidRPr="004844B5">
        <w:rPr>
          <w:rFonts w:asciiTheme="minorHAnsi" w:eastAsia="Times New Roman" w:hAnsiTheme="minorHAnsi" w:cs="Arial"/>
          <w:szCs w:val="26"/>
          <w:lang w:eastAsia="fr-CA" w:bidi="en-US"/>
        </w:rPr>
        <w:t>’</w:t>
      </w:r>
      <w:r w:rsidRPr="004844B5">
        <w:rPr>
          <w:rFonts w:asciiTheme="minorHAnsi" w:eastAsia="Times New Roman" w:hAnsiTheme="minorHAnsi" w:cs="Arial"/>
          <w:szCs w:val="26"/>
          <w:lang w:eastAsia="fr-CA" w:bidi="en-US"/>
        </w:rPr>
        <w:t xml:space="preserve">un </w:t>
      </w:r>
      <w:r w:rsidR="00F40746" w:rsidRPr="004844B5">
        <w:rPr>
          <w:rFonts w:asciiTheme="minorHAnsi" w:eastAsia="Times New Roman" w:hAnsiTheme="minorHAnsi" w:cs="Arial"/>
          <w:szCs w:val="26"/>
          <w:lang w:eastAsia="fr-CA" w:bidi="en-US"/>
        </w:rPr>
        <w:t>prix donné</w:t>
      </w:r>
      <w:r w:rsidRPr="004844B5">
        <w:rPr>
          <w:rFonts w:asciiTheme="minorHAnsi" w:eastAsia="Times New Roman" w:hAnsiTheme="minorHAnsi" w:cs="Arial"/>
          <w:szCs w:val="26"/>
          <w:lang w:eastAsia="fr-CA" w:bidi="en-US"/>
        </w:rPr>
        <w:t>.</w:t>
      </w:r>
    </w:p>
    <w:p w14:paraId="513337D8" w14:textId="6E62BA0A" w:rsidR="00C761E6" w:rsidRPr="004844B5" w:rsidRDefault="00C761E6" w:rsidP="00C761E6">
      <w:pPr>
        <w:suppressAutoHyphens/>
        <w:spacing w:line="240" w:lineRule="auto"/>
        <w:rPr>
          <w:rFonts w:asciiTheme="minorHAnsi" w:eastAsia="Times New Roman" w:hAnsiTheme="minorHAnsi" w:cs="Arial"/>
          <w:szCs w:val="26"/>
          <w:lang w:bidi="fr-FR"/>
        </w:rPr>
      </w:pPr>
      <w:r w:rsidRPr="004844B5">
        <w:rPr>
          <w:rFonts w:asciiTheme="minorHAnsi" w:eastAsia="Times New Roman" w:hAnsiTheme="minorHAnsi" w:cs="Arial"/>
          <w:b/>
          <w:szCs w:val="26"/>
          <w:lang w:bidi="fr-FR"/>
        </w:rPr>
        <w:t>«</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itinéraire/reçu</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w:t>
      </w:r>
      <w:r w:rsidRPr="004844B5">
        <w:rPr>
          <w:rFonts w:asciiTheme="minorHAnsi" w:eastAsia="Times New Roman" w:hAnsiTheme="minorHAnsi" w:cs="Arial"/>
          <w:szCs w:val="26"/>
          <w:lang w:bidi="fr-FR"/>
        </w:rPr>
        <w:t xml:space="preserve"> Un ou plusieurs documents de voyage que le transporteur remet au passager qui a acheté un billet. L</w:t>
      </w:r>
      <w:r w:rsidR="00986A75" w:rsidRPr="004844B5">
        <w:rPr>
          <w:rFonts w:asciiTheme="minorHAnsi" w:eastAsia="Times New Roman" w:hAnsiTheme="minorHAnsi" w:cs="Arial"/>
          <w:szCs w:val="26"/>
          <w:lang w:bidi="fr-FR"/>
        </w:rPr>
        <w:t>’</w:t>
      </w:r>
      <w:r w:rsidRPr="004844B5">
        <w:rPr>
          <w:rFonts w:asciiTheme="minorHAnsi" w:eastAsia="Times New Roman" w:hAnsiTheme="minorHAnsi" w:cs="Arial"/>
          <w:szCs w:val="26"/>
          <w:lang w:bidi="fr-FR"/>
        </w:rPr>
        <w:t>itinéraire/reçu contient le nom du passager, des renseignements sur le vol et des avis concernant le voyage.</w:t>
      </w:r>
      <w:r w:rsidRPr="004844B5">
        <w:t xml:space="preserve"> </w:t>
      </w:r>
      <w:r w:rsidRPr="004844B5">
        <w:rPr>
          <w:rFonts w:asciiTheme="minorHAnsi" w:eastAsia="Times New Roman" w:hAnsiTheme="minorHAnsi" w:cs="Arial"/>
          <w:szCs w:val="26"/>
          <w:lang w:bidi="fr-FR"/>
        </w:rPr>
        <w:t>Le passager doit conserver ce document pendant toute la durée du voyage.</w:t>
      </w:r>
    </w:p>
    <w:p w14:paraId="34F23F39" w14:textId="6ACDB450" w:rsidR="00C761E6" w:rsidRPr="004844B5" w:rsidRDefault="00C761E6" w:rsidP="00C761E6">
      <w:pPr>
        <w:spacing w:before="100" w:beforeAutospacing="1" w:after="100" w:afterAutospacing="1" w:line="240" w:lineRule="auto"/>
        <w:rPr>
          <w:rFonts w:asciiTheme="minorHAnsi" w:eastAsia="Times New Roman" w:hAnsiTheme="minorHAnsi" w:cs="Arial"/>
          <w:szCs w:val="26"/>
          <w:lang w:bidi="en-US"/>
        </w:rPr>
      </w:pPr>
      <w:r w:rsidRPr="004844B5">
        <w:rPr>
          <w:rFonts w:asciiTheme="minorHAnsi" w:eastAsia="Times New Roman" w:hAnsiTheme="minorHAnsi" w:cs="Arial"/>
          <w:b/>
          <w:szCs w:val="26"/>
          <w:lang w:eastAsia="fr-CA" w:bidi="en-US"/>
        </w:rPr>
        <w:t>«</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mineur</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w:t>
      </w:r>
      <w:r w:rsidRPr="004844B5">
        <w:rPr>
          <w:rFonts w:asciiTheme="minorHAnsi" w:eastAsia="Times New Roman" w:hAnsiTheme="minorHAnsi" w:cs="Arial"/>
          <w:szCs w:val="26"/>
          <w:lang w:eastAsia="fr-CA" w:bidi="en-US"/>
        </w:rPr>
        <w:t xml:space="preserve"> Personne qui n</w:t>
      </w:r>
      <w:r w:rsidR="00986A75" w:rsidRPr="004844B5">
        <w:rPr>
          <w:rFonts w:asciiTheme="minorHAnsi" w:eastAsia="Times New Roman" w:hAnsiTheme="minorHAnsi" w:cs="Arial"/>
          <w:szCs w:val="26"/>
          <w:lang w:eastAsia="fr-CA" w:bidi="en-US"/>
        </w:rPr>
        <w:t>’</w:t>
      </w:r>
      <w:r w:rsidRPr="004844B5">
        <w:rPr>
          <w:rFonts w:asciiTheme="minorHAnsi" w:eastAsia="Times New Roman" w:hAnsiTheme="minorHAnsi" w:cs="Arial"/>
          <w:szCs w:val="26"/>
          <w:lang w:eastAsia="fr-CA" w:bidi="en-US"/>
        </w:rPr>
        <w:t xml:space="preserve">a pas passé le cap de son </w:t>
      </w:r>
      <w:r w:rsidRPr="004844B5">
        <w:rPr>
          <w:rFonts w:asciiTheme="minorHAnsi" w:eastAsia="Times New Roman" w:hAnsiTheme="minorHAnsi" w:cs="Arial"/>
          <w:color w:val="FF0000"/>
          <w:szCs w:val="26"/>
          <w:lang w:eastAsia="fr-CA" w:bidi="en-US"/>
        </w:rPr>
        <w:t>XX</w:t>
      </w:r>
      <w:r w:rsidRPr="004844B5">
        <w:rPr>
          <w:rFonts w:asciiTheme="minorHAnsi" w:eastAsia="Times New Roman" w:hAnsiTheme="minorHAnsi" w:cs="Arial"/>
          <w:szCs w:val="26"/>
          <w:vertAlign w:val="superscript"/>
          <w:lang w:eastAsia="fr-CA" w:bidi="en-US"/>
        </w:rPr>
        <w:t>e</w:t>
      </w:r>
      <w:r w:rsidR="009C397D" w:rsidRPr="004844B5">
        <w:rPr>
          <w:rFonts w:asciiTheme="minorHAnsi" w:eastAsia="Times New Roman" w:hAnsiTheme="minorHAnsi" w:cs="Arial"/>
          <w:szCs w:val="26"/>
          <w:lang w:eastAsia="fr-CA" w:bidi="en-US"/>
        </w:rPr>
        <w:t> </w:t>
      </w:r>
      <w:r w:rsidRPr="004844B5">
        <w:rPr>
          <w:rFonts w:asciiTheme="minorHAnsi" w:eastAsia="Times New Roman" w:hAnsiTheme="minorHAnsi" w:cs="Arial"/>
          <w:szCs w:val="26"/>
          <w:lang w:eastAsia="fr-CA" w:bidi="en-US"/>
        </w:rPr>
        <w:t>anniversaire de naissance à la date de début du voyage.</w:t>
      </w:r>
      <w:r w:rsidRPr="004844B5">
        <w:rPr>
          <w:rFonts w:asciiTheme="minorHAnsi" w:eastAsia="Times New Roman" w:hAnsiTheme="minorHAnsi" w:cs="Arial"/>
          <w:szCs w:val="26"/>
          <w:lang w:bidi="en-US"/>
        </w:rPr>
        <w:t xml:space="preserve"> </w:t>
      </w:r>
    </w:p>
    <w:p w14:paraId="4C703ACF" w14:textId="3EDC1B2D" w:rsidR="00C761E6" w:rsidRPr="004844B5" w:rsidRDefault="00C761E6" w:rsidP="00C761E6">
      <w:pPr>
        <w:pStyle w:val="Notetocarrierindent5"/>
      </w:pPr>
      <w:r w:rsidRPr="004844B5">
        <w:rPr>
          <w:b/>
          <w:highlight w:val="cyan"/>
        </w:rPr>
        <w:t>Remarque au transporteur</w:t>
      </w:r>
      <w:r w:rsidR="00C20784" w:rsidRPr="004844B5">
        <w:rPr>
          <w:b/>
          <w:highlight w:val="cyan"/>
        </w:rPr>
        <w:t> </w:t>
      </w:r>
      <w:r w:rsidRPr="004844B5">
        <w:rPr>
          <w:b/>
          <w:highlight w:val="cyan"/>
        </w:rPr>
        <w:t xml:space="preserve">: </w:t>
      </w:r>
      <w:r w:rsidR="005C7AC7" w:rsidRPr="004844B5">
        <w:rPr>
          <w:highlight w:val="cyan"/>
        </w:rPr>
        <w:t>I</w:t>
      </w:r>
      <w:r w:rsidRPr="004844B5">
        <w:rPr>
          <w:highlight w:val="cyan"/>
        </w:rPr>
        <w:t>nsérer les renseignements nécessaires conformément à votre politique et à la règle</w:t>
      </w:r>
      <w:r w:rsidR="009C397D" w:rsidRPr="004844B5">
        <w:rPr>
          <w:highlight w:val="cyan"/>
        </w:rPr>
        <w:t> </w:t>
      </w:r>
      <w:r w:rsidRPr="004844B5">
        <w:rPr>
          <w:highlight w:val="cyan"/>
        </w:rPr>
        <w:t>65, Mineurs non accompagnés.</w:t>
      </w:r>
      <w:r w:rsidRPr="004844B5">
        <w:t xml:space="preserve"> </w:t>
      </w:r>
    </w:p>
    <w:p w14:paraId="088CED85" w14:textId="258B9671" w:rsidR="00C761E6" w:rsidRPr="004844B5" w:rsidRDefault="00C761E6" w:rsidP="00C761E6">
      <w:pPr>
        <w:spacing w:before="100" w:beforeAutospacing="1" w:after="100" w:afterAutospacing="1" w:line="240" w:lineRule="auto"/>
        <w:rPr>
          <w:rFonts w:asciiTheme="minorHAnsi" w:eastAsia="Times New Roman" w:hAnsiTheme="minorHAnsi" w:cs="Arial"/>
          <w:szCs w:val="26"/>
          <w:lang w:bidi="en-US"/>
        </w:rPr>
      </w:pPr>
      <w:r w:rsidRPr="004844B5">
        <w:rPr>
          <w:rFonts w:asciiTheme="minorHAnsi" w:eastAsia="Times New Roman" w:hAnsiTheme="minorHAnsi" w:cs="Arial"/>
          <w:b/>
          <w:szCs w:val="26"/>
          <w:highlight w:val="yellow"/>
          <w:lang w:eastAsia="fr-CA" w:bidi="en-US"/>
        </w:rPr>
        <w:t>«</w:t>
      </w:r>
      <w:r w:rsidR="009C397D" w:rsidRPr="004844B5">
        <w:rPr>
          <w:rFonts w:asciiTheme="minorHAnsi" w:eastAsia="Times New Roman" w:hAnsiTheme="minorHAnsi" w:cs="Arial"/>
          <w:b/>
          <w:szCs w:val="26"/>
          <w:highlight w:val="yellow"/>
          <w:lang w:eastAsia="fr-CA" w:bidi="en-US"/>
        </w:rPr>
        <w:t> </w:t>
      </w:r>
      <w:r w:rsidRPr="004844B5">
        <w:rPr>
          <w:rFonts w:asciiTheme="minorHAnsi" w:eastAsia="Times New Roman" w:hAnsiTheme="minorHAnsi" w:cs="Arial"/>
          <w:b/>
          <w:szCs w:val="26"/>
          <w:highlight w:val="yellow"/>
          <w:lang w:eastAsia="fr-CA" w:bidi="en-US"/>
        </w:rPr>
        <w:t>nécessaire par souci de sécurité</w:t>
      </w:r>
      <w:r w:rsidR="009C397D" w:rsidRPr="004844B5">
        <w:rPr>
          <w:rFonts w:asciiTheme="minorHAnsi" w:eastAsia="Times New Roman" w:hAnsiTheme="minorHAnsi" w:cs="Arial"/>
          <w:b/>
          <w:szCs w:val="26"/>
          <w:highlight w:val="yellow"/>
          <w:lang w:eastAsia="fr-CA" w:bidi="en-US"/>
        </w:rPr>
        <w:t> </w:t>
      </w:r>
      <w:r w:rsidRPr="004844B5">
        <w:rPr>
          <w:rFonts w:asciiTheme="minorHAnsi" w:eastAsia="Times New Roman" w:hAnsiTheme="minorHAnsi" w:cs="Arial"/>
          <w:b/>
          <w:szCs w:val="26"/>
          <w:highlight w:val="yellow"/>
          <w:lang w:eastAsia="fr-CA" w:bidi="en-US"/>
        </w:rPr>
        <w:t xml:space="preserve">» </w:t>
      </w:r>
      <w:r w:rsidR="00937641" w:rsidRPr="004844B5">
        <w:rPr>
          <w:rFonts w:asciiTheme="minorHAnsi" w:eastAsia="Times New Roman" w:hAnsiTheme="minorHAnsi" w:cs="Arial"/>
          <w:szCs w:val="26"/>
          <w:highlight w:val="yellow"/>
          <w:lang w:eastAsia="fr-CA" w:bidi="en-US"/>
        </w:rPr>
        <w:t>T</w:t>
      </w:r>
      <w:r w:rsidRPr="004844B5">
        <w:rPr>
          <w:rFonts w:asciiTheme="minorHAnsi" w:eastAsia="Times New Roman" w:hAnsiTheme="minorHAnsi" w:cs="Arial"/>
          <w:szCs w:val="26"/>
          <w:highlight w:val="yellow"/>
          <w:lang w:eastAsia="fr-CA" w:bidi="en-US"/>
        </w:rPr>
        <w:t>oute exigence légale à respecter afin de réduire les risques pour la sécurité des passagers, y compris les décisions en matière de sécurité qui relèvent du pilote de l</w:t>
      </w:r>
      <w:r w:rsidR="00986A75" w:rsidRPr="004844B5">
        <w:rPr>
          <w:rFonts w:asciiTheme="minorHAnsi" w:eastAsia="Times New Roman" w:hAnsiTheme="minorHAnsi" w:cs="Arial"/>
          <w:szCs w:val="26"/>
          <w:highlight w:val="yellow"/>
          <w:lang w:eastAsia="fr-CA" w:bidi="en-US"/>
        </w:rPr>
        <w:t>’</w:t>
      </w:r>
      <w:r w:rsidRPr="004844B5">
        <w:rPr>
          <w:rFonts w:asciiTheme="minorHAnsi" w:eastAsia="Times New Roman" w:hAnsiTheme="minorHAnsi" w:cs="Arial"/>
          <w:szCs w:val="26"/>
          <w:highlight w:val="yellow"/>
          <w:lang w:eastAsia="fr-CA" w:bidi="en-US"/>
        </w:rPr>
        <w:t xml:space="preserve">aéronef ou qui sont prises conformément au </w:t>
      </w:r>
      <w:r w:rsidRPr="004844B5">
        <w:rPr>
          <w:rFonts w:asciiTheme="minorHAnsi" w:eastAsia="Times New Roman" w:hAnsiTheme="minorHAnsi" w:cs="Arial"/>
          <w:i/>
          <w:szCs w:val="26"/>
          <w:highlight w:val="yellow"/>
          <w:lang w:eastAsia="fr-CA" w:bidi="en-US"/>
        </w:rPr>
        <w:t>système de gestion de la sécurité</w:t>
      </w:r>
      <w:r w:rsidRPr="004844B5">
        <w:rPr>
          <w:rFonts w:asciiTheme="minorHAnsi" w:eastAsia="Times New Roman" w:hAnsiTheme="minorHAnsi" w:cs="Arial"/>
          <w:szCs w:val="26"/>
          <w:highlight w:val="yellow"/>
          <w:lang w:eastAsia="fr-CA" w:bidi="en-US"/>
        </w:rPr>
        <w:t xml:space="preserve"> au sens du paragraphe</w:t>
      </w:r>
      <w:r w:rsidR="009C397D" w:rsidRPr="004844B5">
        <w:rPr>
          <w:rFonts w:asciiTheme="minorHAnsi" w:eastAsia="Times New Roman" w:hAnsiTheme="minorHAnsi" w:cs="Arial"/>
          <w:szCs w:val="26"/>
          <w:highlight w:val="yellow"/>
          <w:lang w:eastAsia="fr-CA" w:bidi="en-US"/>
        </w:rPr>
        <w:t> </w:t>
      </w:r>
      <w:r w:rsidRPr="004844B5">
        <w:rPr>
          <w:rFonts w:asciiTheme="minorHAnsi" w:eastAsia="Times New Roman" w:hAnsiTheme="minorHAnsi" w:cs="Arial"/>
          <w:szCs w:val="26"/>
          <w:highlight w:val="yellow"/>
          <w:lang w:eastAsia="fr-CA" w:bidi="en-US"/>
        </w:rPr>
        <w:t xml:space="preserve">101.01(1) du </w:t>
      </w:r>
      <w:r w:rsidRPr="004844B5">
        <w:rPr>
          <w:rFonts w:asciiTheme="minorHAnsi" w:eastAsia="Times New Roman" w:hAnsiTheme="minorHAnsi" w:cs="Arial"/>
          <w:i/>
          <w:szCs w:val="26"/>
          <w:highlight w:val="yellow"/>
          <w:lang w:eastAsia="fr-CA" w:bidi="en-US"/>
        </w:rPr>
        <w:t>Règlement de l</w:t>
      </w:r>
      <w:r w:rsidR="00986A75" w:rsidRPr="004844B5">
        <w:rPr>
          <w:rFonts w:asciiTheme="minorHAnsi" w:eastAsia="Times New Roman" w:hAnsiTheme="minorHAnsi" w:cs="Arial"/>
          <w:i/>
          <w:szCs w:val="26"/>
          <w:highlight w:val="yellow"/>
          <w:lang w:eastAsia="fr-CA" w:bidi="en-US"/>
        </w:rPr>
        <w:t>’</w:t>
      </w:r>
      <w:r w:rsidRPr="004844B5">
        <w:rPr>
          <w:rFonts w:asciiTheme="minorHAnsi" w:eastAsia="Times New Roman" w:hAnsiTheme="minorHAnsi" w:cs="Arial"/>
          <w:i/>
          <w:szCs w:val="26"/>
          <w:highlight w:val="yellow"/>
          <w:lang w:eastAsia="fr-CA" w:bidi="en-US"/>
        </w:rPr>
        <w:t>aviation canadien</w:t>
      </w:r>
      <w:r w:rsidRPr="004844B5">
        <w:rPr>
          <w:rFonts w:asciiTheme="minorHAnsi" w:eastAsia="Times New Roman" w:hAnsiTheme="minorHAnsi" w:cs="Arial"/>
          <w:szCs w:val="26"/>
          <w:highlight w:val="yellow"/>
          <w:lang w:eastAsia="fr-CA" w:bidi="en-US"/>
        </w:rPr>
        <w:t>, à l</w:t>
      </w:r>
      <w:r w:rsidR="00986A75" w:rsidRPr="004844B5">
        <w:rPr>
          <w:rFonts w:asciiTheme="minorHAnsi" w:eastAsia="Times New Roman" w:hAnsiTheme="minorHAnsi" w:cs="Arial"/>
          <w:szCs w:val="26"/>
          <w:highlight w:val="yellow"/>
          <w:lang w:eastAsia="fr-CA" w:bidi="en-US"/>
        </w:rPr>
        <w:t>’</w:t>
      </w:r>
      <w:r w:rsidRPr="004844B5">
        <w:rPr>
          <w:rFonts w:asciiTheme="minorHAnsi" w:eastAsia="Times New Roman" w:hAnsiTheme="minorHAnsi" w:cs="Arial"/>
          <w:szCs w:val="26"/>
          <w:highlight w:val="yellow"/>
          <w:lang w:eastAsia="fr-CA" w:bidi="en-US"/>
        </w:rPr>
        <w:t>exception de la maintenance planifiée effectuée conformément aux exigences légales.</w:t>
      </w:r>
    </w:p>
    <w:p w14:paraId="2180C463" w14:textId="71526CA1" w:rsidR="00C761E6" w:rsidRPr="004844B5" w:rsidRDefault="00C761E6" w:rsidP="00C761E6">
      <w:pPr>
        <w:suppressAutoHyphens/>
        <w:spacing w:line="240" w:lineRule="auto"/>
        <w:rPr>
          <w:rFonts w:asciiTheme="minorHAnsi" w:eastAsia="Times New Roman" w:hAnsiTheme="minorHAnsi" w:cs="Arial"/>
          <w:b/>
          <w:szCs w:val="26"/>
          <w:highlight w:val="lightGray"/>
          <w:lang w:eastAsia="fr-CA" w:bidi="en-US"/>
        </w:rPr>
      </w:pPr>
      <w:r w:rsidRPr="004844B5">
        <w:rPr>
          <w:b/>
          <w:highlight w:val="yellow"/>
          <w:lang w:eastAsia="fr-CA"/>
        </w:rPr>
        <w:t>«</w:t>
      </w:r>
      <w:r w:rsidR="009C397D" w:rsidRPr="004844B5">
        <w:rPr>
          <w:b/>
          <w:highlight w:val="yellow"/>
          <w:lang w:eastAsia="fr-CA"/>
        </w:rPr>
        <w:t> </w:t>
      </w:r>
      <w:r w:rsidRPr="004844B5">
        <w:rPr>
          <w:b/>
          <w:highlight w:val="yellow"/>
          <w:lang w:eastAsia="fr-CA"/>
        </w:rPr>
        <w:t>obstacle</w:t>
      </w:r>
      <w:r w:rsidR="009C397D" w:rsidRPr="004844B5">
        <w:rPr>
          <w:b/>
          <w:highlight w:val="yellow"/>
          <w:lang w:eastAsia="fr-CA"/>
        </w:rPr>
        <w:t> </w:t>
      </w:r>
      <w:r w:rsidRPr="004844B5">
        <w:rPr>
          <w:b/>
          <w:highlight w:val="yellow"/>
          <w:lang w:eastAsia="fr-CA"/>
        </w:rPr>
        <w:t xml:space="preserve">» </w:t>
      </w:r>
      <w:r w:rsidRPr="004844B5">
        <w:rPr>
          <w:highlight w:val="yellow"/>
          <w:lang w:eastAsia="fr-CA"/>
        </w:rPr>
        <w:t>Tout élément – notamment celui qui est de nature physique ou architecturale, qui est relatif à l</w:t>
      </w:r>
      <w:r w:rsidR="00986A75" w:rsidRPr="004844B5">
        <w:rPr>
          <w:highlight w:val="yellow"/>
          <w:lang w:eastAsia="fr-CA"/>
        </w:rPr>
        <w:t>’</w:t>
      </w:r>
      <w:r w:rsidRPr="004844B5">
        <w:rPr>
          <w:highlight w:val="yellow"/>
          <w:lang w:eastAsia="fr-CA"/>
        </w:rPr>
        <w:t>information, aux communications, aux comportements ou à la technologie ou qui est le résultat d</w:t>
      </w:r>
      <w:r w:rsidR="00986A75" w:rsidRPr="004844B5">
        <w:rPr>
          <w:highlight w:val="yellow"/>
          <w:lang w:eastAsia="fr-CA"/>
        </w:rPr>
        <w:t>’</w:t>
      </w:r>
      <w:r w:rsidRPr="004844B5">
        <w:rPr>
          <w:highlight w:val="yellow"/>
          <w:lang w:eastAsia="fr-CA"/>
        </w:rPr>
        <w:t>une politique ou d</w:t>
      </w:r>
      <w:r w:rsidR="00986A75" w:rsidRPr="004844B5">
        <w:rPr>
          <w:highlight w:val="yellow"/>
          <w:lang w:eastAsia="fr-CA"/>
        </w:rPr>
        <w:t>’</w:t>
      </w:r>
      <w:r w:rsidRPr="004844B5">
        <w:rPr>
          <w:highlight w:val="yellow"/>
          <w:lang w:eastAsia="fr-CA"/>
        </w:rPr>
        <w:t>une pratique — qui nuit à la participation pleine et égale dans la société des personnes ayant des déficiences notamment physiques, intellectuelles, cognitives, mentales ou sensorielles, des troubles d</w:t>
      </w:r>
      <w:r w:rsidR="00986A75" w:rsidRPr="004844B5">
        <w:rPr>
          <w:highlight w:val="yellow"/>
          <w:lang w:eastAsia="fr-CA"/>
        </w:rPr>
        <w:t>’</w:t>
      </w:r>
      <w:r w:rsidRPr="004844B5">
        <w:rPr>
          <w:highlight w:val="yellow"/>
          <w:lang w:eastAsia="fr-CA"/>
        </w:rPr>
        <w:t>apprentissage ou de la communication ou des limitations fonctionnelles.</w:t>
      </w:r>
    </w:p>
    <w:p w14:paraId="63FABEDD" w14:textId="43525FB6" w:rsidR="00C761E6" w:rsidRPr="004844B5" w:rsidRDefault="00C761E6" w:rsidP="00C761E6">
      <w:pPr>
        <w:suppressAutoHyphens/>
        <w:spacing w:line="240" w:lineRule="auto"/>
        <w:rPr>
          <w:rFonts w:asciiTheme="minorHAnsi" w:eastAsia="Times New Roman" w:hAnsiTheme="minorHAnsi" w:cs="Arial"/>
          <w:b/>
          <w:szCs w:val="26"/>
          <w:lang w:eastAsia="fr-CA" w:bidi="en-US"/>
        </w:rPr>
      </w:pPr>
      <w:r w:rsidRPr="004844B5">
        <w:rPr>
          <w:rFonts w:asciiTheme="minorHAnsi" w:eastAsia="Times New Roman" w:hAnsiTheme="minorHAnsi" w:cs="Arial"/>
          <w:b/>
          <w:szCs w:val="26"/>
          <w:lang w:eastAsia="fr-CA" w:bidi="en-US"/>
        </w:rPr>
        <w:t>«</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Office</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w:t>
      </w:r>
      <w:r w:rsidRPr="004844B5">
        <w:rPr>
          <w:rFonts w:asciiTheme="minorHAnsi" w:eastAsia="Times New Roman" w:hAnsiTheme="minorHAnsi" w:cs="Arial"/>
          <w:szCs w:val="26"/>
          <w:lang w:eastAsia="fr-CA" w:bidi="en-US"/>
        </w:rPr>
        <w:t xml:space="preserve"> Office des transports du Canada.</w:t>
      </w:r>
      <w:r w:rsidRPr="004844B5">
        <w:rPr>
          <w:rFonts w:asciiTheme="minorHAnsi" w:eastAsia="Times New Roman" w:hAnsiTheme="minorHAnsi" w:cs="Arial"/>
          <w:b/>
          <w:szCs w:val="26"/>
          <w:lang w:eastAsia="fr-CA" w:bidi="en-US"/>
        </w:rPr>
        <w:t xml:space="preserve"> </w:t>
      </w:r>
    </w:p>
    <w:p w14:paraId="25790744" w14:textId="5FD75F3B" w:rsidR="00C761E6" w:rsidRPr="004844B5" w:rsidRDefault="00C761E6" w:rsidP="00C761E6">
      <w:pPr>
        <w:suppressAutoHyphens/>
        <w:spacing w:line="240" w:lineRule="auto"/>
        <w:rPr>
          <w:rFonts w:asciiTheme="minorHAnsi" w:eastAsia="Times New Roman" w:hAnsiTheme="minorHAnsi" w:cs="Arial"/>
          <w:szCs w:val="26"/>
          <w:lang w:eastAsia="fr-CA" w:bidi="en-US"/>
        </w:rPr>
      </w:pPr>
      <w:r w:rsidRPr="004844B5">
        <w:rPr>
          <w:rFonts w:asciiTheme="minorHAnsi" w:eastAsia="Times New Roman" w:hAnsiTheme="minorHAnsi" w:cs="Arial"/>
          <w:b/>
          <w:szCs w:val="26"/>
          <w:lang w:eastAsia="fr-CA" w:bidi="en-US"/>
        </w:rPr>
        <w:t>«</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origine</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w:t>
      </w:r>
      <w:r w:rsidRPr="004844B5">
        <w:rPr>
          <w:rFonts w:asciiTheme="minorHAnsi" w:eastAsia="Times New Roman" w:hAnsiTheme="minorHAnsi" w:cs="Arial"/>
          <w:szCs w:val="26"/>
          <w:lang w:eastAsia="fr-CA" w:bidi="en-US"/>
        </w:rPr>
        <w:t xml:space="preserve"> Premier point d</w:t>
      </w:r>
      <w:r w:rsidR="00986A75" w:rsidRPr="004844B5">
        <w:rPr>
          <w:rFonts w:asciiTheme="minorHAnsi" w:eastAsia="Times New Roman" w:hAnsiTheme="minorHAnsi" w:cs="Arial"/>
          <w:szCs w:val="26"/>
          <w:lang w:eastAsia="fr-CA" w:bidi="en-US"/>
        </w:rPr>
        <w:t>’</w:t>
      </w:r>
      <w:r w:rsidRPr="004844B5">
        <w:rPr>
          <w:rFonts w:asciiTheme="minorHAnsi" w:eastAsia="Times New Roman" w:hAnsiTheme="minorHAnsi" w:cs="Arial"/>
          <w:szCs w:val="26"/>
          <w:lang w:eastAsia="fr-CA" w:bidi="en-US"/>
        </w:rPr>
        <w:t>embarquement du voyage tel qu</w:t>
      </w:r>
      <w:r w:rsidR="00986A75" w:rsidRPr="004844B5">
        <w:rPr>
          <w:rFonts w:asciiTheme="minorHAnsi" w:eastAsia="Times New Roman" w:hAnsiTheme="minorHAnsi" w:cs="Arial"/>
          <w:szCs w:val="26"/>
          <w:lang w:eastAsia="fr-CA" w:bidi="en-US"/>
        </w:rPr>
        <w:t>’</w:t>
      </w:r>
      <w:r w:rsidRPr="004844B5">
        <w:rPr>
          <w:rFonts w:asciiTheme="minorHAnsi" w:eastAsia="Times New Roman" w:hAnsiTheme="minorHAnsi" w:cs="Arial"/>
          <w:szCs w:val="26"/>
          <w:lang w:eastAsia="fr-CA" w:bidi="en-US"/>
        </w:rPr>
        <w:t>il est indiqué sur le billet.</w:t>
      </w:r>
    </w:p>
    <w:p w14:paraId="2F189385" w14:textId="4893CD5B" w:rsidR="00C761E6" w:rsidRPr="004844B5" w:rsidRDefault="00C761E6" w:rsidP="00C761E6">
      <w:pPr>
        <w:suppressAutoHyphens/>
        <w:spacing w:line="240" w:lineRule="auto"/>
        <w:rPr>
          <w:rFonts w:asciiTheme="minorHAnsi" w:eastAsia="Times New Roman" w:hAnsiTheme="minorHAnsi" w:cs="Arial"/>
          <w:szCs w:val="26"/>
          <w:lang w:bidi="fr-FR"/>
        </w:rPr>
      </w:pPr>
      <w:r w:rsidRPr="004844B5">
        <w:rPr>
          <w:rFonts w:asciiTheme="minorHAnsi" w:eastAsia="Times New Roman" w:hAnsiTheme="minorHAnsi" w:cs="Arial"/>
          <w:b/>
          <w:szCs w:val="26"/>
          <w:lang w:bidi="fr-FR"/>
        </w:rPr>
        <w:t>«</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partage de codes</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w:t>
      </w:r>
      <w:r w:rsidRPr="004844B5">
        <w:rPr>
          <w:rFonts w:asciiTheme="minorHAnsi" w:eastAsia="Times New Roman" w:hAnsiTheme="minorHAnsi" w:cs="Arial"/>
          <w:szCs w:val="26"/>
          <w:lang w:bidi="fr-FR"/>
        </w:rPr>
        <w:t xml:space="preserve"> Entente de commercialisation entre des compagnies aériennes, c</w:t>
      </w:r>
      <w:r w:rsidR="00986A75" w:rsidRPr="004844B5">
        <w:rPr>
          <w:rFonts w:asciiTheme="minorHAnsi" w:eastAsia="Times New Roman" w:hAnsiTheme="minorHAnsi" w:cs="Arial"/>
          <w:szCs w:val="26"/>
          <w:lang w:bidi="fr-FR"/>
        </w:rPr>
        <w:t>’</w:t>
      </w:r>
      <w:r w:rsidRPr="004844B5">
        <w:rPr>
          <w:rFonts w:asciiTheme="minorHAnsi" w:eastAsia="Times New Roman" w:hAnsiTheme="minorHAnsi" w:cs="Arial"/>
          <w:szCs w:val="26"/>
          <w:lang w:bidi="fr-FR"/>
        </w:rPr>
        <w:t>est-à-dire qu</w:t>
      </w:r>
      <w:r w:rsidR="00986A75" w:rsidRPr="004844B5">
        <w:rPr>
          <w:rFonts w:asciiTheme="minorHAnsi" w:eastAsia="Times New Roman" w:hAnsiTheme="minorHAnsi" w:cs="Arial"/>
          <w:szCs w:val="26"/>
          <w:lang w:bidi="fr-FR"/>
        </w:rPr>
        <w:t>’</w:t>
      </w:r>
      <w:r w:rsidRPr="004844B5">
        <w:rPr>
          <w:rFonts w:asciiTheme="minorHAnsi" w:eastAsia="Times New Roman" w:hAnsiTheme="minorHAnsi" w:cs="Arial"/>
          <w:szCs w:val="26"/>
          <w:lang w:bidi="fr-FR"/>
        </w:rPr>
        <w:t>un transporteur vend des sièges en utilisant son propre code sur un vol exploité par un autre transporteur (transporteur exploitant).</w:t>
      </w:r>
    </w:p>
    <w:p w14:paraId="5CE02AA9" w14:textId="401F83CC" w:rsidR="00C761E6" w:rsidRPr="004844B5" w:rsidRDefault="00C761E6" w:rsidP="00C761E6">
      <w:pPr>
        <w:suppressAutoHyphens/>
        <w:spacing w:line="240" w:lineRule="auto"/>
        <w:rPr>
          <w:rFonts w:asciiTheme="minorHAnsi" w:eastAsia="Times New Roman" w:hAnsiTheme="minorHAnsi" w:cs="Arial"/>
          <w:szCs w:val="26"/>
          <w:lang w:eastAsia="fr-CA" w:bidi="en-US"/>
        </w:rPr>
      </w:pPr>
      <w:r w:rsidRPr="004844B5">
        <w:rPr>
          <w:rFonts w:asciiTheme="minorHAnsi" w:eastAsia="Times New Roman" w:hAnsiTheme="minorHAnsi" w:cs="Arial"/>
          <w:b/>
          <w:szCs w:val="26"/>
          <w:highlight w:val="cyan"/>
          <w:lang w:eastAsia="fr-CA" w:bidi="en-US"/>
        </w:rPr>
        <w:lastRenderedPageBreak/>
        <w:t>«</w:t>
      </w:r>
      <w:r w:rsidR="009C397D" w:rsidRPr="004844B5">
        <w:rPr>
          <w:rFonts w:asciiTheme="minorHAnsi" w:eastAsia="Times New Roman" w:hAnsiTheme="minorHAnsi" w:cs="Arial"/>
          <w:b/>
          <w:szCs w:val="26"/>
          <w:highlight w:val="cyan"/>
          <w:lang w:eastAsia="fr-CA" w:bidi="en-US"/>
        </w:rPr>
        <w:t> </w:t>
      </w:r>
      <w:r w:rsidRPr="004844B5">
        <w:rPr>
          <w:rFonts w:asciiTheme="minorHAnsi" w:eastAsia="Times New Roman" w:hAnsiTheme="minorHAnsi" w:cs="Arial"/>
          <w:b/>
          <w:szCs w:val="26"/>
          <w:highlight w:val="cyan"/>
          <w:lang w:eastAsia="fr-CA" w:bidi="en-US"/>
        </w:rPr>
        <w:t>passager</w:t>
      </w:r>
      <w:r w:rsidR="009C397D" w:rsidRPr="004844B5">
        <w:rPr>
          <w:rFonts w:asciiTheme="minorHAnsi" w:eastAsia="Times New Roman" w:hAnsiTheme="minorHAnsi" w:cs="Arial"/>
          <w:b/>
          <w:szCs w:val="26"/>
          <w:highlight w:val="cyan"/>
          <w:lang w:eastAsia="fr-CA" w:bidi="en-US"/>
        </w:rPr>
        <w:t> </w:t>
      </w:r>
      <w:r w:rsidRPr="004844B5">
        <w:rPr>
          <w:rFonts w:asciiTheme="minorHAnsi" w:eastAsia="Times New Roman" w:hAnsiTheme="minorHAnsi" w:cs="Arial"/>
          <w:b/>
          <w:szCs w:val="26"/>
          <w:highlight w:val="cyan"/>
          <w:lang w:eastAsia="fr-CA" w:bidi="en-US"/>
        </w:rPr>
        <w:t xml:space="preserve">» </w:t>
      </w:r>
      <w:r w:rsidRPr="004844B5">
        <w:rPr>
          <w:rFonts w:asciiTheme="minorHAnsi" w:eastAsia="Times New Roman" w:hAnsiTheme="minorHAnsi" w:cs="Arial"/>
          <w:szCs w:val="26"/>
          <w:highlight w:val="cyan"/>
          <w:lang w:eastAsia="fr-CA" w:bidi="en-US"/>
        </w:rPr>
        <w:t>Toute personne, à l</w:t>
      </w:r>
      <w:r w:rsidR="00986A75" w:rsidRPr="004844B5">
        <w:rPr>
          <w:rFonts w:asciiTheme="minorHAnsi" w:eastAsia="Times New Roman" w:hAnsiTheme="minorHAnsi" w:cs="Arial"/>
          <w:szCs w:val="26"/>
          <w:highlight w:val="cyan"/>
          <w:lang w:eastAsia="fr-CA" w:bidi="en-US"/>
        </w:rPr>
        <w:t>’</w:t>
      </w:r>
      <w:r w:rsidRPr="004844B5">
        <w:rPr>
          <w:rFonts w:asciiTheme="minorHAnsi" w:eastAsia="Times New Roman" w:hAnsiTheme="minorHAnsi" w:cs="Arial"/>
          <w:szCs w:val="26"/>
          <w:highlight w:val="cyan"/>
          <w:lang w:eastAsia="fr-CA" w:bidi="en-US"/>
        </w:rPr>
        <w:t>exception des membres de l</w:t>
      </w:r>
      <w:r w:rsidR="00986A75" w:rsidRPr="004844B5">
        <w:rPr>
          <w:rFonts w:asciiTheme="minorHAnsi" w:eastAsia="Times New Roman" w:hAnsiTheme="minorHAnsi" w:cs="Arial"/>
          <w:szCs w:val="26"/>
          <w:highlight w:val="cyan"/>
          <w:lang w:eastAsia="fr-CA" w:bidi="en-US"/>
        </w:rPr>
        <w:t>’</w:t>
      </w:r>
      <w:r w:rsidRPr="004844B5">
        <w:rPr>
          <w:rFonts w:asciiTheme="minorHAnsi" w:eastAsia="Times New Roman" w:hAnsiTheme="minorHAnsi" w:cs="Arial"/>
          <w:szCs w:val="26"/>
          <w:highlight w:val="cyan"/>
          <w:lang w:eastAsia="fr-CA" w:bidi="en-US"/>
        </w:rPr>
        <w:t>équipage, transportée ou devant être transportée à bord d</w:t>
      </w:r>
      <w:r w:rsidR="00986A75" w:rsidRPr="004844B5">
        <w:rPr>
          <w:rFonts w:asciiTheme="minorHAnsi" w:eastAsia="Times New Roman" w:hAnsiTheme="minorHAnsi" w:cs="Arial"/>
          <w:szCs w:val="26"/>
          <w:highlight w:val="cyan"/>
          <w:lang w:eastAsia="fr-CA" w:bidi="en-US"/>
        </w:rPr>
        <w:t>’</w:t>
      </w:r>
      <w:r w:rsidRPr="004844B5">
        <w:rPr>
          <w:rFonts w:asciiTheme="minorHAnsi" w:eastAsia="Times New Roman" w:hAnsiTheme="minorHAnsi" w:cs="Arial"/>
          <w:szCs w:val="26"/>
          <w:highlight w:val="cyan"/>
          <w:lang w:eastAsia="fr-CA" w:bidi="en-US"/>
        </w:rPr>
        <w:t>un aéronef, avec l</w:t>
      </w:r>
      <w:r w:rsidR="00986A75" w:rsidRPr="004844B5">
        <w:rPr>
          <w:rFonts w:asciiTheme="minorHAnsi" w:eastAsia="Times New Roman" w:hAnsiTheme="minorHAnsi" w:cs="Arial"/>
          <w:szCs w:val="26"/>
          <w:highlight w:val="cyan"/>
          <w:lang w:eastAsia="fr-CA" w:bidi="en-US"/>
        </w:rPr>
        <w:t>’</w:t>
      </w:r>
      <w:r w:rsidRPr="004844B5">
        <w:rPr>
          <w:rFonts w:asciiTheme="minorHAnsi" w:eastAsia="Times New Roman" w:hAnsiTheme="minorHAnsi" w:cs="Arial"/>
          <w:szCs w:val="26"/>
          <w:highlight w:val="cyan"/>
          <w:lang w:eastAsia="fr-CA" w:bidi="en-US"/>
        </w:rPr>
        <w:t>assentiment du transporteur, en vertu d</w:t>
      </w:r>
      <w:r w:rsidR="00986A75" w:rsidRPr="004844B5">
        <w:rPr>
          <w:rFonts w:asciiTheme="minorHAnsi" w:eastAsia="Times New Roman" w:hAnsiTheme="minorHAnsi" w:cs="Arial"/>
          <w:szCs w:val="26"/>
          <w:highlight w:val="cyan"/>
          <w:lang w:eastAsia="fr-CA" w:bidi="en-US"/>
        </w:rPr>
        <w:t>’</w:t>
      </w:r>
      <w:r w:rsidRPr="004844B5">
        <w:rPr>
          <w:rFonts w:asciiTheme="minorHAnsi" w:eastAsia="Times New Roman" w:hAnsiTheme="minorHAnsi" w:cs="Arial"/>
          <w:szCs w:val="26"/>
          <w:highlight w:val="cyan"/>
          <w:lang w:eastAsia="fr-CA" w:bidi="en-US"/>
        </w:rPr>
        <w:t>un contrat valide de service de transport.</w:t>
      </w:r>
    </w:p>
    <w:p w14:paraId="1ED16AF7" w14:textId="3C48FBAC" w:rsidR="00C761E6" w:rsidRPr="004844B5" w:rsidRDefault="00C761E6" w:rsidP="00C761E6">
      <w:pPr>
        <w:suppressAutoHyphens/>
        <w:spacing w:line="240" w:lineRule="auto"/>
        <w:rPr>
          <w:rFonts w:asciiTheme="minorHAnsi" w:eastAsia="Times New Roman" w:hAnsiTheme="minorHAnsi" w:cs="Arial"/>
          <w:szCs w:val="26"/>
          <w:lang w:eastAsia="fr-CA" w:bidi="en-US"/>
        </w:rPr>
      </w:pPr>
      <w:r w:rsidRPr="004844B5">
        <w:rPr>
          <w:rFonts w:asciiTheme="minorHAnsi" w:eastAsia="Times New Roman" w:hAnsiTheme="minorHAnsi" w:cs="Arial"/>
          <w:b/>
          <w:szCs w:val="26"/>
          <w:highlight w:val="yellow"/>
          <w:lang w:bidi="fr-FR"/>
        </w:rPr>
        <w:t>«</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personne de soutien</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w:t>
      </w:r>
      <w:r w:rsidRPr="004844B5">
        <w:rPr>
          <w:rFonts w:asciiTheme="minorHAnsi" w:eastAsia="Times New Roman" w:hAnsiTheme="minorHAnsi" w:cs="Arial"/>
          <w:szCs w:val="26"/>
          <w:highlight w:val="yellow"/>
          <w:lang w:bidi="fr-FR"/>
        </w:rPr>
        <w:t xml:space="preserve"> Personne dont l</w:t>
      </w:r>
      <w:r w:rsidR="00986A75" w:rsidRPr="004844B5">
        <w:rPr>
          <w:rFonts w:asciiTheme="minorHAnsi" w:eastAsia="Times New Roman" w:hAnsiTheme="minorHAnsi" w:cs="Arial"/>
          <w:szCs w:val="26"/>
          <w:highlight w:val="yellow"/>
          <w:lang w:bidi="fr-FR"/>
        </w:rPr>
        <w:t>’</w:t>
      </w:r>
      <w:r w:rsidRPr="004844B5">
        <w:rPr>
          <w:rFonts w:asciiTheme="minorHAnsi" w:eastAsia="Times New Roman" w:hAnsiTheme="minorHAnsi" w:cs="Arial"/>
          <w:szCs w:val="26"/>
          <w:highlight w:val="yellow"/>
          <w:lang w:bidi="fr-FR"/>
        </w:rPr>
        <w:t xml:space="preserve">assistance est nécessaire pour </w:t>
      </w:r>
      <w:r w:rsidR="00F3544F" w:rsidRPr="004844B5">
        <w:rPr>
          <w:rFonts w:asciiTheme="minorHAnsi" w:eastAsia="Times New Roman" w:hAnsiTheme="minorHAnsi" w:cs="Arial"/>
          <w:szCs w:val="26"/>
          <w:highlight w:val="yellow"/>
          <w:lang w:bidi="fr-FR"/>
        </w:rPr>
        <w:t>une</w:t>
      </w:r>
      <w:r w:rsidRPr="004844B5">
        <w:rPr>
          <w:rFonts w:asciiTheme="minorHAnsi" w:eastAsia="Times New Roman" w:hAnsiTheme="minorHAnsi" w:cs="Arial"/>
          <w:szCs w:val="26"/>
          <w:highlight w:val="yellow"/>
          <w:lang w:bidi="fr-FR"/>
        </w:rPr>
        <w:t xml:space="preserve"> personne handicapée, en raison de la nature de son handicap, après le départ et avant l</w:t>
      </w:r>
      <w:r w:rsidR="00986A75" w:rsidRPr="004844B5">
        <w:rPr>
          <w:rFonts w:asciiTheme="minorHAnsi" w:eastAsia="Times New Roman" w:hAnsiTheme="minorHAnsi" w:cs="Arial"/>
          <w:szCs w:val="26"/>
          <w:highlight w:val="yellow"/>
          <w:lang w:bidi="fr-FR"/>
        </w:rPr>
        <w:t>’</w:t>
      </w:r>
      <w:r w:rsidRPr="004844B5">
        <w:rPr>
          <w:rFonts w:asciiTheme="minorHAnsi" w:eastAsia="Times New Roman" w:hAnsiTheme="minorHAnsi" w:cs="Arial"/>
          <w:szCs w:val="26"/>
          <w:highlight w:val="yellow"/>
          <w:lang w:bidi="fr-FR"/>
        </w:rPr>
        <w:t>arrivée, si elle a besoin d</w:t>
      </w:r>
      <w:r w:rsidR="00986A75" w:rsidRPr="004844B5">
        <w:rPr>
          <w:rFonts w:asciiTheme="minorHAnsi" w:eastAsia="Times New Roman" w:hAnsiTheme="minorHAnsi" w:cs="Arial"/>
          <w:szCs w:val="26"/>
          <w:highlight w:val="yellow"/>
          <w:lang w:bidi="fr-FR"/>
        </w:rPr>
        <w:t>’</w:t>
      </w:r>
      <w:r w:rsidRPr="004844B5">
        <w:rPr>
          <w:rFonts w:asciiTheme="minorHAnsi" w:eastAsia="Times New Roman" w:hAnsiTheme="minorHAnsi" w:cs="Arial"/>
          <w:szCs w:val="26"/>
          <w:highlight w:val="yellow"/>
          <w:lang w:bidi="fr-FR"/>
        </w:rPr>
        <w:t>aide pour manger, prendre des médicaments, utiliser la salle de toilette, s</w:t>
      </w:r>
      <w:r w:rsidR="00986A75" w:rsidRPr="004844B5">
        <w:rPr>
          <w:rFonts w:asciiTheme="minorHAnsi" w:eastAsia="Times New Roman" w:hAnsiTheme="minorHAnsi" w:cs="Arial"/>
          <w:szCs w:val="26"/>
          <w:highlight w:val="yellow"/>
          <w:lang w:bidi="fr-FR"/>
        </w:rPr>
        <w:t>’</w:t>
      </w:r>
      <w:r w:rsidRPr="004844B5">
        <w:rPr>
          <w:rFonts w:asciiTheme="minorHAnsi" w:eastAsia="Times New Roman" w:hAnsiTheme="minorHAnsi" w:cs="Arial"/>
          <w:szCs w:val="26"/>
          <w:highlight w:val="yellow"/>
          <w:lang w:bidi="fr-FR"/>
        </w:rPr>
        <w:t>installer dans son siège passager ou le quitter, s</w:t>
      </w:r>
      <w:r w:rsidR="00986A75" w:rsidRPr="004844B5">
        <w:rPr>
          <w:rFonts w:asciiTheme="minorHAnsi" w:eastAsia="Times New Roman" w:hAnsiTheme="minorHAnsi" w:cs="Arial"/>
          <w:szCs w:val="26"/>
          <w:highlight w:val="yellow"/>
          <w:lang w:bidi="fr-FR"/>
        </w:rPr>
        <w:t>’</w:t>
      </w:r>
      <w:r w:rsidRPr="004844B5">
        <w:rPr>
          <w:rFonts w:asciiTheme="minorHAnsi" w:eastAsia="Times New Roman" w:hAnsiTheme="minorHAnsi" w:cs="Arial"/>
          <w:szCs w:val="26"/>
          <w:highlight w:val="yellow"/>
          <w:lang w:bidi="fr-FR"/>
        </w:rPr>
        <w:t>orienter et communiquer; ou pour lui fournir une aide physique en cas d</w:t>
      </w:r>
      <w:r w:rsidR="00986A75" w:rsidRPr="004844B5">
        <w:rPr>
          <w:rFonts w:asciiTheme="minorHAnsi" w:eastAsia="Times New Roman" w:hAnsiTheme="minorHAnsi" w:cs="Arial"/>
          <w:szCs w:val="26"/>
          <w:highlight w:val="yellow"/>
          <w:lang w:bidi="fr-FR"/>
        </w:rPr>
        <w:t>’</w:t>
      </w:r>
      <w:r w:rsidRPr="004844B5">
        <w:rPr>
          <w:rFonts w:asciiTheme="minorHAnsi" w:eastAsia="Times New Roman" w:hAnsiTheme="minorHAnsi" w:cs="Arial"/>
          <w:szCs w:val="26"/>
          <w:highlight w:val="yellow"/>
          <w:lang w:bidi="fr-FR"/>
        </w:rPr>
        <w:t>urgence, notamment en cas d</w:t>
      </w:r>
      <w:r w:rsidR="00986A75" w:rsidRPr="004844B5">
        <w:rPr>
          <w:rFonts w:asciiTheme="minorHAnsi" w:eastAsia="Times New Roman" w:hAnsiTheme="minorHAnsi" w:cs="Arial"/>
          <w:szCs w:val="26"/>
          <w:highlight w:val="yellow"/>
          <w:lang w:bidi="fr-FR"/>
        </w:rPr>
        <w:t>’</w:t>
      </w:r>
      <w:r w:rsidRPr="004844B5">
        <w:rPr>
          <w:rFonts w:asciiTheme="minorHAnsi" w:eastAsia="Times New Roman" w:hAnsiTheme="minorHAnsi" w:cs="Arial"/>
          <w:szCs w:val="26"/>
          <w:highlight w:val="yellow"/>
          <w:lang w:bidi="fr-FR"/>
        </w:rPr>
        <w:t>évacuation d</w:t>
      </w:r>
      <w:r w:rsidR="00986A75" w:rsidRPr="004844B5">
        <w:rPr>
          <w:rFonts w:asciiTheme="minorHAnsi" w:eastAsia="Times New Roman" w:hAnsiTheme="minorHAnsi" w:cs="Arial"/>
          <w:szCs w:val="26"/>
          <w:highlight w:val="yellow"/>
          <w:lang w:bidi="fr-FR"/>
        </w:rPr>
        <w:t>’</w:t>
      </w:r>
      <w:r w:rsidRPr="004844B5">
        <w:rPr>
          <w:rFonts w:asciiTheme="minorHAnsi" w:eastAsia="Times New Roman" w:hAnsiTheme="minorHAnsi" w:cs="Arial"/>
          <w:szCs w:val="26"/>
          <w:highlight w:val="yellow"/>
          <w:lang w:bidi="fr-FR"/>
        </w:rPr>
        <w:t>urgence ou de décompression.</w:t>
      </w:r>
    </w:p>
    <w:p w14:paraId="630149D7" w14:textId="52989353" w:rsidR="00C761E6" w:rsidRPr="004844B5" w:rsidRDefault="00C761E6" w:rsidP="00C761E6">
      <w:pPr>
        <w:suppressAutoHyphens/>
        <w:spacing w:line="240" w:lineRule="auto"/>
        <w:rPr>
          <w:rFonts w:asciiTheme="minorHAnsi" w:eastAsia="Times New Roman" w:hAnsiTheme="minorHAnsi" w:cs="Arial"/>
          <w:szCs w:val="26"/>
          <w:lang w:eastAsia="fr-CA" w:bidi="en-US"/>
        </w:rPr>
      </w:pPr>
      <w:r w:rsidRPr="004844B5">
        <w:rPr>
          <w:rFonts w:asciiTheme="minorHAnsi" w:eastAsia="Times New Roman" w:hAnsiTheme="minorHAnsi" w:cs="Arial"/>
          <w:b/>
          <w:szCs w:val="26"/>
          <w:highlight w:val="yellow"/>
          <w:lang w:eastAsia="fr-CA" w:bidi="en-US"/>
        </w:rPr>
        <w:t>«</w:t>
      </w:r>
      <w:r w:rsidR="009C397D" w:rsidRPr="004844B5">
        <w:rPr>
          <w:rFonts w:asciiTheme="minorHAnsi" w:eastAsia="Times New Roman" w:hAnsiTheme="minorHAnsi" w:cs="Arial"/>
          <w:b/>
          <w:szCs w:val="26"/>
          <w:highlight w:val="yellow"/>
          <w:lang w:eastAsia="fr-CA" w:bidi="en-US"/>
        </w:rPr>
        <w:t> </w:t>
      </w:r>
      <w:r w:rsidRPr="004844B5">
        <w:rPr>
          <w:rFonts w:asciiTheme="minorHAnsi" w:eastAsia="Times New Roman" w:hAnsiTheme="minorHAnsi" w:cs="Arial"/>
          <w:b/>
          <w:szCs w:val="26"/>
          <w:highlight w:val="yellow"/>
          <w:lang w:eastAsia="fr-CA" w:bidi="en-US"/>
        </w:rPr>
        <w:t>personne handicapée</w:t>
      </w:r>
      <w:r w:rsidR="009C397D" w:rsidRPr="004844B5">
        <w:rPr>
          <w:rFonts w:asciiTheme="minorHAnsi" w:eastAsia="Times New Roman" w:hAnsiTheme="minorHAnsi" w:cs="Arial"/>
          <w:b/>
          <w:szCs w:val="26"/>
          <w:highlight w:val="yellow"/>
          <w:lang w:eastAsia="fr-CA" w:bidi="en-US"/>
        </w:rPr>
        <w:t> </w:t>
      </w:r>
      <w:r w:rsidRPr="004844B5">
        <w:rPr>
          <w:rFonts w:asciiTheme="minorHAnsi" w:eastAsia="Times New Roman" w:hAnsiTheme="minorHAnsi" w:cs="Arial"/>
          <w:b/>
          <w:szCs w:val="26"/>
          <w:highlight w:val="yellow"/>
          <w:lang w:eastAsia="fr-CA" w:bidi="en-US"/>
        </w:rPr>
        <w:t xml:space="preserve">» </w:t>
      </w:r>
      <w:r w:rsidRPr="004844B5">
        <w:rPr>
          <w:rFonts w:asciiTheme="minorHAnsi" w:eastAsia="Times New Roman" w:hAnsiTheme="minorHAnsi" w:cs="Arial"/>
          <w:szCs w:val="26"/>
          <w:highlight w:val="yellow"/>
          <w:lang w:eastAsia="fr-CA" w:bidi="en-US"/>
        </w:rPr>
        <w:t xml:space="preserve">Personne ayant une déficience notamment physique, intellectuelle, cognitive, mentale ou sensorielle, </w:t>
      </w:r>
      <w:r w:rsidR="00F3544F" w:rsidRPr="004844B5">
        <w:rPr>
          <w:rFonts w:asciiTheme="minorHAnsi" w:eastAsia="Times New Roman" w:hAnsiTheme="minorHAnsi" w:cs="Arial"/>
          <w:szCs w:val="26"/>
          <w:highlight w:val="yellow"/>
          <w:lang w:eastAsia="fr-CA" w:bidi="en-US"/>
        </w:rPr>
        <w:t xml:space="preserve">un </w:t>
      </w:r>
      <w:r w:rsidRPr="004844B5">
        <w:rPr>
          <w:rFonts w:asciiTheme="minorHAnsi" w:eastAsia="Times New Roman" w:hAnsiTheme="minorHAnsi" w:cs="Arial"/>
          <w:szCs w:val="26"/>
          <w:highlight w:val="yellow"/>
          <w:lang w:eastAsia="fr-CA" w:bidi="en-US"/>
        </w:rPr>
        <w:t>trouble d</w:t>
      </w:r>
      <w:r w:rsidR="00986A75" w:rsidRPr="004844B5">
        <w:rPr>
          <w:rFonts w:asciiTheme="minorHAnsi" w:eastAsia="Times New Roman" w:hAnsiTheme="minorHAnsi" w:cs="Arial"/>
          <w:szCs w:val="26"/>
          <w:highlight w:val="yellow"/>
          <w:lang w:eastAsia="fr-CA" w:bidi="en-US"/>
        </w:rPr>
        <w:t>’</w:t>
      </w:r>
      <w:r w:rsidRPr="004844B5">
        <w:rPr>
          <w:rFonts w:asciiTheme="minorHAnsi" w:eastAsia="Times New Roman" w:hAnsiTheme="minorHAnsi" w:cs="Arial"/>
          <w:szCs w:val="26"/>
          <w:highlight w:val="yellow"/>
          <w:lang w:eastAsia="fr-CA" w:bidi="en-US"/>
        </w:rPr>
        <w:t xml:space="preserve">apprentissage ou de la communication ou </w:t>
      </w:r>
      <w:r w:rsidR="00F3544F" w:rsidRPr="004844B5">
        <w:rPr>
          <w:rFonts w:asciiTheme="minorHAnsi" w:eastAsia="Times New Roman" w:hAnsiTheme="minorHAnsi" w:cs="Arial"/>
          <w:szCs w:val="26"/>
          <w:highlight w:val="yellow"/>
          <w:lang w:eastAsia="fr-CA" w:bidi="en-US"/>
        </w:rPr>
        <w:t xml:space="preserve">une </w:t>
      </w:r>
      <w:r w:rsidRPr="004844B5">
        <w:rPr>
          <w:rFonts w:asciiTheme="minorHAnsi" w:eastAsia="Times New Roman" w:hAnsiTheme="minorHAnsi" w:cs="Arial"/>
          <w:szCs w:val="26"/>
          <w:highlight w:val="yellow"/>
          <w:lang w:eastAsia="fr-CA" w:bidi="en-US"/>
        </w:rPr>
        <w:t>limitation fonctionnelle, de nature permanente, temporaire ou épisodique, manifeste ou non et dont l</w:t>
      </w:r>
      <w:r w:rsidR="00986A75" w:rsidRPr="004844B5">
        <w:rPr>
          <w:rFonts w:asciiTheme="minorHAnsi" w:eastAsia="Times New Roman" w:hAnsiTheme="minorHAnsi" w:cs="Arial"/>
          <w:szCs w:val="26"/>
          <w:highlight w:val="yellow"/>
          <w:lang w:eastAsia="fr-CA" w:bidi="en-US"/>
        </w:rPr>
        <w:t>’</w:t>
      </w:r>
      <w:r w:rsidRPr="004844B5">
        <w:rPr>
          <w:rFonts w:asciiTheme="minorHAnsi" w:eastAsia="Times New Roman" w:hAnsiTheme="minorHAnsi" w:cs="Arial"/>
          <w:szCs w:val="26"/>
          <w:highlight w:val="yellow"/>
          <w:lang w:eastAsia="fr-CA" w:bidi="en-US"/>
        </w:rPr>
        <w:t>interaction avec un obstacle nuit à la participation pleine et égale d</w:t>
      </w:r>
      <w:r w:rsidR="00986A75" w:rsidRPr="004844B5">
        <w:rPr>
          <w:rFonts w:asciiTheme="minorHAnsi" w:eastAsia="Times New Roman" w:hAnsiTheme="minorHAnsi" w:cs="Arial"/>
          <w:szCs w:val="26"/>
          <w:highlight w:val="yellow"/>
          <w:lang w:eastAsia="fr-CA" w:bidi="en-US"/>
        </w:rPr>
        <w:t>’</w:t>
      </w:r>
      <w:r w:rsidRPr="004844B5">
        <w:rPr>
          <w:rFonts w:asciiTheme="minorHAnsi" w:eastAsia="Times New Roman" w:hAnsiTheme="minorHAnsi" w:cs="Arial"/>
          <w:szCs w:val="26"/>
          <w:highlight w:val="yellow"/>
          <w:lang w:eastAsia="fr-CA" w:bidi="en-US"/>
        </w:rPr>
        <w:t>une personne dans la société.</w:t>
      </w:r>
    </w:p>
    <w:p w14:paraId="437A9B37" w14:textId="32740ED3" w:rsidR="00C761E6" w:rsidRPr="004844B5" w:rsidRDefault="00C761E6" w:rsidP="00C761E6">
      <w:pPr>
        <w:suppressAutoHyphens/>
        <w:spacing w:line="240" w:lineRule="auto"/>
        <w:rPr>
          <w:rFonts w:asciiTheme="minorHAnsi" w:eastAsia="Times New Roman" w:hAnsiTheme="minorHAnsi" w:cs="Arial"/>
          <w:szCs w:val="26"/>
          <w:lang w:bidi="en-US"/>
        </w:rPr>
      </w:pPr>
      <w:r w:rsidRPr="004844B5">
        <w:rPr>
          <w:rFonts w:asciiTheme="minorHAnsi" w:eastAsia="Times New Roman" w:hAnsiTheme="minorHAnsi" w:cs="Arial"/>
          <w:b/>
          <w:szCs w:val="26"/>
          <w:highlight w:val="yellow"/>
          <w:lang w:bidi="fr-FR"/>
        </w:rPr>
        <w:t>«</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 xml:space="preserve">petit </w:t>
      </w:r>
      <w:r w:rsidR="00420983" w:rsidRPr="004844B5">
        <w:rPr>
          <w:rFonts w:asciiTheme="minorHAnsi" w:eastAsia="Times New Roman" w:hAnsiTheme="minorHAnsi" w:cs="Arial"/>
          <w:b/>
          <w:szCs w:val="26"/>
          <w:highlight w:val="yellow"/>
          <w:lang w:bidi="fr-FR"/>
        </w:rPr>
        <w:t>transporteur assujetti au</w:t>
      </w:r>
      <w:r w:rsidRPr="004844B5">
        <w:rPr>
          <w:rFonts w:asciiTheme="minorHAnsi" w:eastAsia="Times New Roman" w:hAnsiTheme="minorHAnsi" w:cs="Arial"/>
          <w:b/>
          <w:szCs w:val="26"/>
          <w:highlight w:val="yellow"/>
          <w:lang w:bidi="fr-FR"/>
        </w:rPr>
        <w:t xml:space="preserve"> RPPA</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 xml:space="preserve">» </w:t>
      </w:r>
      <w:r w:rsidRPr="004844B5">
        <w:rPr>
          <w:rFonts w:asciiTheme="minorHAnsi" w:eastAsia="Times New Roman" w:hAnsiTheme="minorHAnsi" w:cs="Arial"/>
          <w:szCs w:val="26"/>
          <w:highlight w:val="yellow"/>
          <w:lang w:bidi="fr-FR"/>
        </w:rPr>
        <w:t>Transporteur qui n</w:t>
      </w:r>
      <w:r w:rsidR="00986A75" w:rsidRPr="004844B5">
        <w:rPr>
          <w:rFonts w:asciiTheme="minorHAnsi" w:eastAsia="Times New Roman" w:hAnsiTheme="minorHAnsi" w:cs="Arial"/>
          <w:szCs w:val="26"/>
          <w:highlight w:val="yellow"/>
          <w:lang w:bidi="fr-FR"/>
        </w:rPr>
        <w:t>’</w:t>
      </w:r>
      <w:r w:rsidRPr="004844B5">
        <w:rPr>
          <w:rFonts w:asciiTheme="minorHAnsi" w:eastAsia="Times New Roman" w:hAnsiTheme="minorHAnsi" w:cs="Arial"/>
          <w:szCs w:val="26"/>
          <w:highlight w:val="yellow"/>
          <w:lang w:bidi="fr-FR"/>
        </w:rPr>
        <w:t xml:space="preserve">est pas un gros </w:t>
      </w:r>
      <w:r w:rsidR="00420983" w:rsidRPr="004844B5">
        <w:rPr>
          <w:rFonts w:asciiTheme="minorHAnsi" w:eastAsia="Times New Roman" w:hAnsiTheme="minorHAnsi" w:cs="Arial"/>
          <w:szCs w:val="26"/>
          <w:highlight w:val="yellow"/>
          <w:lang w:bidi="fr-FR"/>
        </w:rPr>
        <w:t>transporteur assujetti au</w:t>
      </w:r>
      <w:r w:rsidRPr="004844B5">
        <w:rPr>
          <w:rFonts w:asciiTheme="minorHAnsi" w:eastAsia="Times New Roman" w:hAnsiTheme="minorHAnsi" w:cs="Arial"/>
          <w:szCs w:val="26"/>
          <w:highlight w:val="yellow"/>
          <w:lang w:bidi="fr-FR"/>
        </w:rPr>
        <w:t xml:space="preserve"> RPPA. </w:t>
      </w:r>
      <w:r w:rsidRPr="004844B5">
        <w:rPr>
          <w:rFonts w:asciiTheme="minorHAnsi" w:eastAsia="Times New Roman" w:hAnsiTheme="minorHAnsi" w:cs="Arial"/>
          <w:szCs w:val="26"/>
          <w:highlight w:val="cyan"/>
          <w:lang w:bidi="fr-FR"/>
        </w:rPr>
        <w:t>Il est entendu qu</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 xml:space="preserve">un petit </w:t>
      </w:r>
      <w:r w:rsidR="00420983" w:rsidRPr="004844B5">
        <w:rPr>
          <w:rFonts w:asciiTheme="minorHAnsi" w:eastAsia="Times New Roman" w:hAnsiTheme="minorHAnsi" w:cs="Arial"/>
          <w:szCs w:val="26"/>
          <w:highlight w:val="cyan"/>
          <w:lang w:bidi="fr-FR"/>
        </w:rPr>
        <w:t>transporteur assujetti au</w:t>
      </w:r>
      <w:r w:rsidRPr="004844B5">
        <w:rPr>
          <w:rFonts w:asciiTheme="minorHAnsi" w:eastAsia="Times New Roman" w:hAnsiTheme="minorHAnsi" w:cs="Arial"/>
          <w:szCs w:val="26"/>
          <w:highlight w:val="cyan"/>
          <w:lang w:bidi="fr-FR"/>
        </w:rPr>
        <w:t xml:space="preserve"> RPPA est un transporteur qui n</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 xml:space="preserve">a pas transporté un total de deux millions de passagers ou plus, dans le monde, au cours de chacune des deux années civiles précédentes. </w:t>
      </w:r>
      <w:r w:rsidRPr="004844B5">
        <w:rPr>
          <w:rFonts w:asciiTheme="minorHAnsi" w:eastAsia="Times New Roman" w:hAnsiTheme="minorHAnsi" w:cs="Arial"/>
          <w:szCs w:val="26"/>
          <w:highlight w:val="yellow"/>
          <w:lang w:bidi="fr-FR"/>
        </w:rPr>
        <w:t>Pour l</w:t>
      </w:r>
      <w:r w:rsidR="00986A75" w:rsidRPr="004844B5">
        <w:rPr>
          <w:rFonts w:asciiTheme="minorHAnsi" w:eastAsia="Times New Roman" w:hAnsiTheme="minorHAnsi" w:cs="Arial"/>
          <w:szCs w:val="26"/>
          <w:highlight w:val="yellow"/>
          <w:lang w:bidi="fr-FR"/>
        </w:rPr>
        <w:t>’</w:t>
      </w:r>
      <w:r w:rsidRPr="004844B5">
        <w:rPr>
          <w:rFonts w:asciiTheme="minorHAnsi" w:eastAsia="Times New Roman" w:hAnsiTheme="minorHAnsi" w:cs="Arial"/>
          <w:szCs w:val="26"/>
          <w:highlight w:val="yellow"/>
          <w:lang w:bidi="fr-FR"/>
        </w:rPr>
        <w:t>application du RPPA, le petit transporteur a, envers les passagers qu</w:t>
      </w:r>
      <w:r w:rsidR="00986A75" w:rsidRPr="004844B5">
        <w:rPr>
          <w:rFonts w:asciiTheme="minorHAnsi" w:eastAsia="Times New Roman" w:hAnsiTheme="minorHAnsi" w:cs="Arial"/>
          <w:szCs w:val="26"/>
          <w:highlight w:val="yellow"/>
          <w:lang w:bidi="fr-FR"/>
        </w:rPr>
        <w:t>’</w:t>
      </w:r>
      <w:r w:rsidRPr="004844B5">
        <w:rPr>
          <w:rFonts w:asciiTheme="minorHAnsi" w:eastAsia="Times New Roman" w:hAnsiTheme="minorHAnsi" w:cs="Arial"/>
          <w:szCs w:val="26"/>
          <w:highlight w:val="yellow"/>
          <w:lang w:bidi="fr-FR"/>
        </w:rPr>
        <w:t>il transporte pour le compte d</w:t>
      </w:r>
      <w:r w:rsidR="00986A75" w:rsidRPr="004844B5">
        <w:rPr>
          <w:rFonts w:asciiTheme="minorHAnsi" w:eastAsia="Times New Roman" w:hAnsiTheme="minorHAnsi" w:cs="Arial"/>
          <w:szCs w:val="26"/>
          <w:highlight w:val="yellow"/>
          <w:lang w:bidi="fr-FR"/>
        </w:rPr>
        <w:t>’</w:t>
      </w:r>
      <w:r w:rsidRPr="004844B5">
        <w:rPr>
          <w:rFonts w:asciiTheme="minorHAnsi" w:eastAsia="Times New Roman" w:hAnsiTheme="minorHAnsi" w:cs="Arial"/>
          <w:szCs w:val="26"/>
          <w:highlight w:val="yellow"/>
          <w:lang w:bidi="fr-FR"/>
        </w:rPr>
        <w:t xml:space="preserve">un gros </w:t>
      </w:r>
      <w:r w:rsidR="00420983" w:rsidRPr="004844B5">
        <w:rPr>
          <w:rFonts w:asciiTheme="minorHAnsi" w:eastAsia="Times New Roman" w:hAnsiTheme="minorHAnsi" w:cs="Arial"/>
          <w:szCs w:val="26"/>
          <w:highlight w:val="yellow"/>
          <w:lang w:bidi="fr-FR"/>
        </w:rPr>
        <w:t>transporteur assujetti au</w:t>
      </w:r>
      <w:r w:rsidRPr="004844B5">
        <w:rPr>
          <w:rFonts w:asciiTheme="minorHAnsi" w:eastAsia="Times New Roman" w:hAnsiTheme="minorHAnsi" w:cs="Arial"/>
          <w:szCs w:val="26"/>
          <w:highlight w:val="yellow"/>
          <w:lang w:bidi="fr-FR"/>
        </w:rPr>
        <w:t xml:space="preserve"> RPPA dans le cadre d</w:t>
      </w:r>
      <w:r w:rsidR="00986A75" w:rsidRPr="004844B5">
        <w:rPr>
          <w:rFonts w:asciiTheme="minorHAnsi" w:eastAsia="Times New Roman" w:hAnsiTheme="minorHAnsi" w:cs="Arial"/>
          <w:szCs w:val="26"/>
          <w:highlight w:val="yellow"/>
          <w:lang w:bidi="fr-FR"/>
        </w:rPr>
        <w:t>’</w:t>
      </w:r>
      <w:r w:rsidRPr="004844B5">
        <w:rPr>
          <w:rFonts w:asciiTheme="minorHAnsi" w:eastAsia="Times New Roman" w:hAnsiTheme="minorHAnsi" w:cs="Arial"/>
          <w:szCs w:val="26"/>
          <w:highlight w:val="yellow"/>
          <w:lang w:bidi="fr-FR"/>
        </w:rPr>
        <w:t xml:space="preserve">une entente commerciale avec celui-ci, les mêmes obligations que le gros </w:t>
      </w:r>
      <w:r w:rsidR="00420983" w:rsidRPr="004844B5">
        <w:rPr>
          <w:rFonts w:asciiTheme="minorHAnsi" w:eastAsia="Times New Roman" w:hAnsiTheme="minorHAnsi" w:cs="Arial"/>
          <w:szCs w:val="26"/>
          <w:highlight w:val="yellow"/>
          <w:lang w:bidi="fr-FR"/>
        </w:rPr>
        <w:t>transporteur assujetti au</w:t>
      </w:r>
      <w:r w:rsidRPr="004844B5">
        <w:rPr>
          <w:rFonts w:asciiTheme="minorHAnsi" w:eastAsia="Times New Roman" w:hAnsiTheme="minorHAnsi" w:cs="Arial"/>
          <w:szCs w:val="26"/>
          <w:highlight w:val="yellow"/>
          <w:lang w:bidi="fr-FR"/>
        </w:rPr>
        <w:t xml:space="preserve"> RPPA.</w:t>
      </w:r>
    </w:p>
    <w:p w14:paraId="51A16C37" w14:textId="1FFA01A0" w:rsidR="00C761E6" w:rsidRPr="004844B5" w:rsidRDefault="00C761E6" w:rsidP="00C761E6">
      <w:pPr>
        <w:suppressAutoHyphens/>
        <w:spacing w:line="240" w:lineRule="auto"/>
        <w:rPr>
          <w:rFonts w:asciiTheme="minorHAnsi" w:eastAsia="Times New Roman" w:hAnsiTheme="minorHAnsi" w:cs="Arial"/>
          <w:szCs w:val="26"/>
          <w:lang w:bidi="fr-FR"/>
        </w:rPr>
      </w:pPr>
      <w:r w:rsidRPr="004844B5">
        <w:rPr>
          <w:rFonts w:asciiTheme="minorHAnsi" w:eastAsia="Times New Roman" w:hAnsiTheme="minorHAnsi" w:cs="Arial"/>
          <w:b/>
          <w:szCs w:val="26"/>
          <w:highlight w:val="yellow"/>
          <w:lang w:bidi="fr-FR"/>
        </w:rPr>
        <w:t>«</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petit transporteur non assujetti au RTAPH</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w:t>
      </w:r>
      <w:r w:rsidRPr="004844B5">
        <w:rPr>
          <w:rFonts w:asciiTheme="minorHAnsi" w:eastAsia="Times New Roman" w:hAnsiTheme="minorHAnsi" w:cs="Arial"/>
          <w:szCs w:val="26"/>
          <w:highlight w:val="yellow"/>
          <w:lang w:bidi="fr-FR"/>
        </w:rPr>
        <w:t xml:space="preserve"> Transporteur qui n</w:t>
      </w:r>
      <w:r w:rsidR="00986A75" w:rsidRPr="004844B5">
        <w:rPr>
          <w:rFonts w:asciiTheme="minorHAnsi" w:eastAsia="Times New Roman" w:hAnsiTheme="minorHAnsi" w:cs="Arial"/>
          <w:szCs w:val="26"/>
          <w:highlight w:val="yellow"/>
          <w:lang w:bidi="fr-FR"/>
        </w:rPr>
        <w:t>’</w:t>
      </w:r>
      <w:r w:rsidRPr="004844B5">
        <w:rPr>
          <w:rFonts w:asciiTheme="minorHAnsi" w:eastAsia="Times New Roman" w:hAnsiTheme="minorHAnsi" w:cs="Arial"/>
          <w:szCs w:val="26"/>
          <w:highlight w:val="yellow"/>
          <w:lang w:bidi="fr-FR"/>
        </w:rPr>
        <w:t xml:space="preserve">est pas un gros </w:t>
      </w:r>
      <w:r w:rsidR="00420983" w:rsidRPr="004844B5">
        <w:rPr>
          <w:rFonts w:asciiTheme="minorHAnsi" w:eastAsia="Times New Roman" w:hAnsiTheme="minorHAnsi" w:cs="Arial"/>
          <w:szCs w:val="26"/>
          <w:highlight w:val="yellow"/>
          <w:lang w:bidi="fr-FR"/>
        </w:rPr>
        <w:t>transporteur assujetti au</w:t>
      </w:r>
      <w:r w:rsidRPr="004844B5">
        <w:rPr>
          <w:rFonts w:asciiTheme="minorHAnsi" w:eastAsia="Times New Roman" w:hAnsiTheme="minorHAnsi" w:cs="Arial"/>
          <w:szCs w:val="26"/>
          <w:highlight w:val="yellow"/>
          <w:lang w:bidi="fr-FR"/>
        </w:rPr>
        <w:t xml:space="preserve"> RTAPH.</w:t>
      </w:r>
      <w:r w:rsidRPr="004844B5">
        <w:rPr>
          <w:rFonts w:asciiTheme="minorHAnsi" w:eastAsia="Times New Roman" w:hAnsiTheme="minorHAnsi" w:cs="Arial"/>
          <w:szCs w:val="26"/>
          <w:lang w:bidi="fr-FR"/>
        </w:rPr>
        <w:t xml:space="preserve"> </w:t>
      </w:r>
      <w:r w:rsidRPr="004844B5">
        <w:rPr>
          <w:rFonts w:asciiTheme="minorHAnsi" w:eastAsia="Times New Roman" w:hAnsiTheme="minorHAnsi" w:cs="Arial"/>
          <w:szCs w:val="26"/>
          <w:highlight w:val="cyan"/>
          <w:lang w:bidi="fr-FR"/>
        </w:rPr>
        <w:t>Il est entendu qu</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un petit transporteur non assujetti au RTAPH est un transporteur qui n</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a pas transporté un million de passagers ou plus, dans le monde, au cours de chacune des deux années civiles précédentes.</w:t>
      </w:r>
    </w:p>
    <w:p w14:paraId="38C14EA6" w14:textId="55B98CCA" w:rsidR="00C761E6" w:rsidRPr="004844B5" w:rsidRDefault="00C761E6" w:rsidP="00C761E6">
      <w:pPr>
        <w:suppressAutoHyphens/>
        <w:spacing w:line="240" w:lineRule="auto"/>
        <w:rPr>
          <w:rFonts w:asciiTheme="minorHAnsi" w:eastAsia="Times New Roman" w:hAnsiTheme="minorHAnsi" w:cs="Arial"/>
          <w:szCs w:val="26"/>
          <w:lang w:eastAsia="fr-CA" w:bidi="en-US"/>
        </w:rPr>
      </w:pPr>
      <w:r w:rsidRPr="004844B5">
        <w:rPr>
          <w:rFonts w:asciiTheme="minorHAnsi" w:eastAsia="Times New Roman" w:hAnsiTheme="minorHAnsi" w:cs="Arial"/>
          <w:b/>
          <w:szCs w:val="26"/>
          <w:lang w:eastAsia="fr-CA" w:bidi="en-US"/>
        </w:rPr>
        <w:t>«</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point de correspondance</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w:t>
      </w:r>
      <w:r w:rsidRPr="004844B5">
        <w:rPr>
          <w:rFonts w:asciiTheme="minorHAnsi" w:eastAsia="Times New Roman" w:hAnsiTheme="minorHAnsi" w:cs="Arial"/>
          <w:szCs w:val="26"/>
          <w:lang w:eastAsia="fr-CA" w:bidi="en-US"/>
        </w:rPr>
        <w:t xml:space="preserve"> Point où le passager change d</w:t>
      </w:r>
      <w:r w:rsidR="00986A75" w:rsidRPr="004844B5">
        <w:rPr>
          <w:rFonts w:asciiTheme="minorHAnsi" w:eastAsia="Times New Roman" w:hAnsiTheme="minorHAnsi" w:cs="Arial"/>
          <w:szCs w:val="26"/>
          <w:lang w:eastAsia="fr-CA" w:bidi="en-US"/>
        </w:rPr>
        <w:t>’</w:t>
      </w:r>
      <w:r w:rsidRPr="004844B5">
        <w:rPr>
          <w:rFonts w:asciiTheme="minorHAnsi" w:eastAsia="Times New Roman" w:hAnsiTheme="minorHAnsi" w:cs="Arial"/>
          <w:szCs w:val="26"/>
          <w:lang w:eastAsia="fr-CA" w:bidi="en-US"/>
        </w:rPr>
        <w:t>aéronef.</w:t>
      </w:r>
    </w:p>
    <w:p w14:paraId="6AF319E2" w14:textId="21083880" w:rsidR="00C761E6" w:rsidRPr="004844B5" w:rsidRDefault="00C761E6" w:rsidP="00C761E6">
      <w:pPr>
        <w:suppressAutoHyphens/>
        <w:spacing w:line="240" w:lineRule="auto"/>
        <w:rPr>
          <w:rFonts w:asciiTheme="minorHAnsi" w:eastAsia="Times New Roman" w:hAnsiTheme="minorHAnsi" w:cs="Arial"/>
          <w:szCs w:val="26"/>
          <w:lang w:eastAsia="fr-CA" w:bidi="en-US"/>
        </w:rPr>
      </w:pPr>
      <w:r w:rsidRPr="004844B5">
        <w:rPr>
          <w:rFonts w:asciiTheme="minorHAnsi" w:eastAsia="Times New Roman" w:hAnsiTheme="minorHAnsi" w:cs="Arial"/>
          <w:b/>
          <w:szCs w:val="26"/>
          <w:lang w:eastAsia="fr-CA" w:bidi="en-US"/>
        </w:rPr>
        <w:t>«</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prix normal</w:t>
      </w:r>
      <w:r w:rsidR="009C397D" w:rsidRPr="004844B5">
        <w:rPr>
          <w:rFonts w:asciiTheme="minorHAnsi" w:eastAsia="Times New Roman" w:hAnsiTheme="minorHAnsi" w:cs="Arial"/>
          <w:b/>
          <w:szCs w:val="26"/>
          <w:lang w:eastAsia="fr-CA" w:bidi="en-US"/>
        </w:rPr>
        <w:t> </w:t>
      </w:r>
      <w:r w:rsidRPr="004844B5">
        <w:rPr>
          <w:rFonts w:asciiTheme="minorHAnsi" w:eastAsia="Times New Roman" w:hAnsiTheme="minorHAnsi" w:cs="Arial"/>
          <w:b/>
          <w:szCs w:val="26"/>
          <w:lang w:eastAsia="fr-CA" w:bidi="en-US"/>
        </w:rPr>
        <w:t>»</w:t>
      </w:r>
      <w:r w:rsidRPr="004844B5">
        <w:rPr>
          <w:rFonts w:asciiTheme="minorHAnsi" w:eastAsia="Times New Roman" w:hAnsiTheme="minorHAnsi" w:cs="Arial"/>
          <w:szCs w:val="26"/>
          <w:lang w:eastAsia="fr-CA" w:bidi="en-US"/>
        </w:rPr>
        <w:t xml:space="preserve"> Montant le plus élevé à payer pour un service en première classe, en classe affaires ou en classe économique durant la période d</w:t>
      </w:r>
      <w:r w:rsidR="00986A75" w:rsidRPr="004844B5">
        <w:rPr>
          <w:rFonts w:asciiTheme="minorHAnsi" w:eastAsia="Times New Roman" w:hAnsiTheme="minorHAnsi" w:cs="Arial"/>
          <w:szCs w:val="26"/>
          <w:lang w:eastAsia="fr-CA" w:bidi="en-US"/>
        </w:rPr>
        <w:t>’</w:t>
      </w:r>
      <w:r w:rsidRPr="004844B5">
        <w:rPr>
          <w:rFonts w:asciiTheme="minorHAnsi" w:eastAsia="Times New Roman" w:hAnsiTheme="minorHAnsi" w:cs="Arial"/>
          <w:szCs w:val="26"/>
          <w:lang w:eastAsia="fr-CA" w:bidi="en-US"/>
        </w:rPr>
        <w:t>applicabilité.</w:t>
      </w:r>
    </w:p>
    <w:p w14:paraId="0B34DC4E" w14:textId="1DA1281E" w:rsidR="00C761E6" w:rsidRPr="004844B5" w:rsidRDefault="00C761E6" w:rsidP="00C761E6">
      <w:pPr>
        <w:suppressAutoHyphens/>
        <w:spacing w:line="240" w:lineRule="auto"/>
        <w:rPr>
          <w:rFonts w:asciiTheme="minorHAnsi" w:eastAsia="Times New Roman" w:hAnsiTheme="minorHAnsi" w:cs="Arial"/>
          <w:b/>
          <w:szCs w:val="26"/>
          <w:highlight w:val="yellow"/>
          <w:lang w:eastAsia="fr-CA" w:bidi="en-US"/>
        </w:rPr>
      </w:pPr>
      <w:r w:rsidRPr="004844B5">
        <w:rPr>
          <w:rFonts w:asciiTheme="minorHAnsi" w:eastAsia="Times New Roman" w:hAnsiTheme="minorHAnsi" w:cs="Arial"/>
          <w:b/>
          <w:szCs w:val="26"/>
          <w:lang w:bidi="fr-FR"/>
        </w:rPr>
        <w:t>«</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prix spécial</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w:t>
      </w:r>
      <w:r w:rsidRPr="004844B5">
        <w:rPr>
          <w:rFonts w:asciiTheme="minorHAnsi" w:eastAsia="Times New Roman" w:hAnsiTheme="minorHAnsi" w:cs="Arial"/>
          <w:szCs w:val="26"/>
          <w:lang w:bidi="fr-FR"/>
        </w:rPr>
        <w:t xml:space="preserve"> Tout prix autre que le prix normal.</w:t>
      </w:r>
      <w:r w:rsidRPr="004844B5">
        <w:rPr>
          <w:rFonts w:asciiTheme="minorHAnsi" w:eastAsia="Times New Roman" w:hAnsiTheme="minorHAnsi" w:cs="Arial"/>
          <w:b/>
          <w:szCs w:val="26"/>
          <w:highlight w:val="yellow"/>
          <w:lang w:eastAsia="fr-CA" w:bidi="en-US"/>
        </w:rPr>
        <w:t xml:space="preserve"> </w:t>
      </w:r>
    </w:p>
    <w:p w14:paraId="05F450B7" w14:textId="7BB96950" w:rsidR="00C761E6" w:rsidRPr="004844B5" w:rsidRDefault="00C761E6" w:rsidP="00C761E6">
      <w:pPr>
        <w:suppressAutoHyphens/>
        <w:spacing w:line="240" w:lineRule="auto"/>
        <w:rPr>
          <w:rFonts w:asciiTheme="minorHAnsi" w:eastAsia="Times New Roman" w:hAnsiTheme="minorHAnsi" w:cs="Arial"/>
          <w:szCs w:val="26"/>
          <w:highlight w:val="yellow"/>
          <w:lang w:eastAsia="fr-CA" w:bidi="en-US"/>
        </w:rPr>
      </w:pPr>
      <w:r w:rsidRPr="004844B5">
        <w:rPr>
          <w:rFonts w:asciiTheme="minorHAnsi" w:eastAsia="Times New Roman" w:hAnsiTheme="minorHAnsi" w:cs="Arial"/>
          <w:b/>
          <w:szCs w:val="26"/>
          <w:highlight w:val="yellow"/>
          <w:lang w:eastAsia="fr-CA" w:bidi="en-US"/>
        </w:rPr>
        <w:t>«</w:t>
      </w:r>
      <w:r w:rsidR="009C397D" w:rsidRPr="004844B5">
        <w:rPr>
          <w:rFonts w:asciiTheme="minorHAnsi" w:eastAsia="Times New Roman" w:hAnsiTheme="minorHAnsi" w:cs="Arial"/>
          <w:b/>
          <w:szCs w:val="26"/>
          <w:highlight w:val="yellow"/>
          <w:lang w:eastAsia="fr-CA" w:bidi="en-US"/>
        </w:rPr>
        <w:t> </w:t>
      </w:r>
      <w:r w:rsidRPr="004844B5">
        <w:rPr>
          <w:rFonts w:asciiTheme="minorHAnsi" w:eastAsia="Times New Roman" w:hAnsiTheme="minorHAnsi" w:cs="Arial"/>
          <w:b/>
          <w:szCs w:val="26"/>
          <w:highlight w:val="yellow"/>
          <w:lang w:eastAsia="fr-CA" w:bidi="en-US"/>
        </w:rPr>
        <w:t>rangée de sièges</w:t>
      </w:r>
      <w:r w:rsidR="009C397D" w:rsidRPr="004844B5">
        <w:rPr>
          <w:rFonts w:asciiTheme="minorHAnsi" w:eastAsia="Times New Roman" w:hAnsiTheme="minorHAnsi" w:cs="Arial"/>
          <w:b/>
          <w:szCs w:val="26"/>
          <w:highlight w:val="yellow"/>
          <w:lang w:eastAsia="fr-CA" w:bidi="en-US"/>
        </w:rPr>
        <w:t> </w:t>
      </w:r>
      <w:r w:rsidRPr="004844B5">
        <w:rPr>
          <w:rFonts w:asciiTheme="minorHAnsi" w:eastAsia="Times New Roman" w:hAnsiTheme="minorHAnsi" w:cs="Arial"/>
          <w:b/>
          <w:szCs w:val="26"/>
          <w:highlight w:val="yellow"/>
          <w:lang w:eastAsia="fr-CA" w:bidi="en-US"/>
        </w:rPr>
        <w:t>»</w:t>
      </w:r>
      <w:r w:rsidRPr="004844B5">
        <w:rPr>
          <w:rFonts w:asciiTheme="minorHAnsi" w:eastAsia="Times New Roman" w:hAnsiTheme="minorHAnsi" w:cs="Arial"/>
          <w:szCs w:val="26"/>
          <w:highlight w:val="yellow"/>
          <w:lang w:eastAsia="fr-CA" w:bidi="en-US"/>
        </w:rPr>
        <w:t xml:space="preserve"> Sièges passagers qui sont côte à côte. La présente définition exclut les sièges passagers qui se trouvent de l</w:t>
      </w:r>
      <w:r w:rsidR="00986A75" w:rsidRPr="004844B5">
        <w:rPr>
          <w:rFonts w:asciiTheme="minorHAnsi" w:eastAsia="Times New Roman" w:hAnsiTheme="minorHAnsi" w:cs="Arial"/>
          <w:szCs w:val="26"/>
          <w:highlight w:val="yellow"/>
          <w:lang w:eastAsia="fr-CA" w:bidi="en-US"/>
        </w:rPr>
        <w:t>’</w:t>
      </w:r>
      <w:r w:rsidRPr="004844B5">
        <w:rPr>
          <w:rFonts w:asciiTheme="minorHAnsi" w:eastAsia="Times New Roman" w:hAnsiTheme="minorHAnsi" w:cs="Arial"/>
          <w:szCs w:val="26"/>
          <w:highlight w:val="yellow"/>
          <w:lang w:eastAsia="fr-CA" w:bidi="en-US"/>
        </w:rPr>
        <w:t>autre côté du couloir.</w:t>
      </w:r>
    </w:p>
    <w:p w14:paraId="08C92EB0" w14:textId="27CE24C1" w:rsidR="00C761E6" w:rsidRPr="004844B5" w:rsidRDefault="00C761E6" w:rsidP="00C761E6">
      <w:pPr>
        <w:suppressAutoHyphens/>
        <w:spacing w:line="240" w:lineRule="auto"/>
        <w:rPr>
          <w:rFonts w:asciiTheme="minorHAnsi" w:eastAsia="Times New Roman" w:hAnsiTheme="minorHAnsi" w:cs="Arial"/>
          <w:szCs w:val="26"/>
          <w:lang w:bidi="fr-FR"/>
        </w:rPr>
      </w:pPr>
      <w:r w:rsidRPr="004844B5">
        <w:rPr>
          <w:rFonts w:asciiTheme="minorHAnsi" w:eastAsia="Times New Roman" w:hAnsiTheme="minorHAnsi" w:cs="Arial"/>
          <w:b/>
          <w:szCs w:val="26"/>
          <w:highlight w:val="yellow"/>
          <w:lang w:bidi="fr-FR"/>
        </w:rPr>
        <w:t>«</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refus d</w:t>
      </w:r>
      <w:r w:rsidR="00986A75" w:rsidRPr="004844B5">
        <w:rPr>
          <w:rFonts w:asciiTheme="minorHAnsi" w:eastAsia="Times New Roman" w:hAnsiTheme="minorHAnsi" w:cs="Arial"/>
          <w:b/>
          <w:szCs w:val="26"/>
          <w:highlight w:val="yellow"/>
          <w:lang w:bidi="fr-FR"/>
        </w:rPr>
        <w:t>’</w:t>
      </w:r>
      <w:r w:rsidRPr="004844B5">
        <w:rPr>
          <w:rFonts w:asciiTheme="minorHAnsi" w:eastAsia="Times New Roman" w:hAnsiTheme="minorHAnsi" w:cs="Arial"/>
          <w:b/>
          <w:szCs w:val="26"/>
          <w:highlight w:val="yellow"/>
          <w:lang w:bidi="fr-FR"/>
        </w:rPr>
        <w:t>embarquement</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w:t>
      </w:r>
      <w:r w:rsidRPr="004844B5">
        <w:rPr>
          <w:rFonts w:asciiTheme="minorHAnsi" w:eastAsia="Times New Roman" w:hAnsiTheme="minorHAnsi" w:cs="Arial"/>
          <w:szCs w:val="26"/>
          <w:highlight w:val="yellow"/>
          <w:lang w:bidi="fr-FR"/>
        </w:rPr>
        <w:t xml:space="preserve"> Situation qui se produit lorsqu</w:t>
      </w:r>
      <w:r w:rsidR="00986A75" w:rsidRPr="004844B5">
        <w:rPr>
          <w:rFonts w:asciiTheme="minorHAnsi" w:eastAsia="Times New Roman" w:hAnsiTheme="minorHAnsi" w:cs="Arial"/>
          <w:szCs w:val="26"/>
          <w:highlight w:val="yellow"/>
          <w:lang w:bidi="fr-FR"/>
        </w:rPr>
        <w:t>’</w:t>
      </w:r>
      <w:r w:rsidRPr="004844B5">
        <w:rPr>
          <w:rFonts w:asciiTheme="minorHAnsi" w:eastAsia="Times New Roman" w:hAnsiTheme="minorHAnsi" w:cs="Arial"/>
          <w:szCs w:val="26"/>
          <w:highlight w:val="yellow"/>
          <w:lang w:bidi="fr-FR"/>
        </w:rPr>
        <w:t>un passager ne peut pas occuper un siège sur un vol parce que le nombre de sièges pouvant être occupés est inférieur au nombre de passagers qui se sont enregistrés à l</w:t>
      </w:r>
      <w:r w:rsidR="00986A75" w:rsidRPr="004844B5">
        <w:rPr>
          <w:rFonts w:asciiTheme="minorHAnsi" w:eastAsia="Times New Roman" w:hAnsiTheme="minorHAnsi" w:cs="Arial"/>
          <w:szCs w:val="26"/>
          <w:highlight w:val="yellow"/>
          <w:lang w:bidi="fr-FR"/>
        </w:rPr>
        <w:t>’</w:t>
      </w:r>
      <w:r w:rsidRPr="004844B5">
        <w:rPr>
          <w:rFonts w:asciiTheme="minorHAnsi" w:eastAsia="Times New Roman" w:hAnsiTheme="minorHAnsi" w:cs="Arial"/>
          <w:szCs w:val="26"/>
          <w:highlight w:val="yellow"/>
          <w:lang w:bidi="fr-FR"/>
        </w:rPr>
        <w:t>heure requise, qui possèdent une réservation confirmée et des documents de voyage valides, et qui sont présents à la porte d</w:t>
      </w:r>
      <w:r w:rsidR="00986A75" w:rsidRPr="004844B5">
        <w:rPr>
          <w:rFonts w:asciiTheme="minorHAnsi" w:eastAsia="Times New Roman" w:hAnsiTheme="minorHAnsi" w:cs="Arial"/>
          <w:szCs w:val="26"/>
          <w:highlight w:val="yellow"/>
          <w:lang w:bidi="fr-FR"/>
        </w:rPr>
        <w:t>’</w:t>
      </w:r>
      <w:r w:rsidRPr="004844B5">
        <w:rPr>
          <w:rFonts w:asciiTheme="minorHAnsi" w:eastAsia="Times New Roman" w:hAnsiTheme="minorHAnsi" w:cs="Arial"/>
          <w:szCs w:val="26"/>
          <w:highlight w:val="yellow"/>
          <w:lang w:bidi="fr-FR"/>
        </w:rPr>
        <w:t>embarquement à l</w:t>
      </w:r>
      <w:r w:rsidR="00986A75" w:rsidRPr="004844B5">
        <w:rPr>
          <w:rFonts w:asciiTheme="minorHAnsi" w:eastAsia="Times New Roman" w:hAnsiTheme="minorHAnsi" w:cs="Arial"/>
          <w:szCs w:val="26"/>
          <w:highlight w:val="yellow"/>
          <w:lang w:bidi="fr-FR"/>
        </w:rPr>
        <w:t>’</w:t>
      </w:r>
      <w:r w:rsidRPr="004844B5">
        <w:rPr>
          <w:rFonts w:asciiTheme="minorHAnsi" w:eastAsia="Times New Roman" w:hAnsiTheme="minorHAnsi" w:cs="Arial"/>
          <w:szCs w:val="26"/>
          <w:highlight w:val="yellow"/>
          <w:lang w:bidi="fr-FR"/>
        </w:rPr>
        <w:t>heure prévue pour leur embarquement.</w:t>
      </w:r>
    </w:p>
    <w:p w14:paraId="2910BDE0" w14:textId="218E53A9" w:rsidR="00C761E6" w:rsidRPr="004844B5" w:rsidRDefault="00C761E6" w:rsidP="006115FE">
      <w:pPr>
        <w:suppressAutoHyphens/>
        <w:spacing w:line="240" w:lineRule="auto"/>
        <w:ind w:right="360"/>
        <w:rPr>
          <w:rFonts w:asciiTheme="minorHAnsi" w:eastAsia="Times New Roman" w:hAnsiTheme="minorHAnsi" w:cs="Arial"/>
          <w:szCs w:val="26"/>
          <w:lang w:eastAsia="fr-CA" w:bidi="en-US"/>
        </w:rPr>
      </w:pPr>
      <w:r w:rsidRPr="004844B5">
        <w:rPr>
          <w:rFonts w:asciiTheme="minorHAnsi" w:eastAsia="Times New Roman" w:hAnsiTheme="minorHAnsi" w:cs="Arial"/>
          <w:b/>
          <w:szCs w:val="26"/>
          <w:highlight w:val="cyan"/>
          <w:lang w:bidi="fr-FR"/>
        </w:rPr>
        <w:lastRenderedPageBreak/>
        <w:t>«</w:t>
      </w:r>
      <w:r w:rsidR="009C397D" w:rsidRPr="004844B5">
        <w:rPr>
          <w:rFonts w:asciiTheme="minorHAnsi" w:eastAsia="Times New Roman" w:hAnsiTheme="minorHAnsi" w:cs="Arial"/>
          <w:b/>
          <w:szCs w:val="26"/>
          <w:highlight w:val="cyan"/>
          <w:lang w:bidi="fr-FR"/>
        </w:rPr>
        <w:t> </w:t>
      </w:r>
      <w:r w:rsidRPr="004844B5">
        <w:rPr>
          <w:rFonts w:asciiTheme="minorHAnsi" w:eastAsia="Times New Roman" w:hAnsiTheme="minorHAnsi" w:cs="Arial"/>
          <w:b/>
          <w:szCs w:val="26"/>
          <w:highlight w:val="cyan"/>
          <w:lang w:bidi="fr-FR"/>
        </w:rPr>
        <w:t>refus de transport</w:t>
      </w:r>
      <w:r w:rsidR="009C397D" w:rsidRPr="004844B5">
        <w:rPr>
          <w:rFonts w:asciiTheme="minorHAnsi" w:eastAsia="Times New Roman" w:hAnsiTheme="minorHAnsi" w:cs="Arial"/>
          <w:b/>
          <w:szCs w:val="26"/>
          <w:highlight w:val="cyan"/>
          <w:lang w:bidi="fr-FR"/>
        </w:rPr>
        <w:t> </w:t>
      </w:r>
      <w:r w:rsidRPr="004844B5">
        <w:rPr>
          <w:rFonts w:asciiTheme="minorHAnsi" w:eastAsia="Times New Roman" w:hAnsiTheme="minorHAnsi" w:cs="Arial"/>
          <w:b/>
          <w:szCs w:val="26"/>
          <w:highlight w:val="cyan"/>
          <w:lang w:bidi="fr-FR"/>
        </w:rPr>
        <w:t>»</w:t>
      </w:r>
      <w:r w:rsidRPr="004844B5">
        <w:rPr>
          <w:rFonts w:asciiTheme="minorHAnsi" w:eastAsia="Times New Roman" w:hAnsiTheme="minorHAnsi" w:cs="Arial"/>
          <w:szCs w:val="26"/>
          <w:highlight w:val="cyan"/>
          <w:lang w:bidi="fr-FR"/>
        </w:rPr>
        <w:t xml:space="preserve"> Situation </w:t>
      </w:r>
      <w:r w:rsidR="00C20784" w:rsidRPr="004844B5">
        <w:rPr>
          <w:rFonts w:asciiTheme="minorHAnsi" w:eastAsia="Times New Roman" w:hAnsiTheme="minorHAnsi" w:cs="Arial"/>
          <w:szCs w:val="26"/>
          <w:highlight w:val="cyan"/>
          <w:lang w:bidi="fr-FR"/>
        </w:rPr>
        <w:t>qui se produit lorsque</w:t>
      </w:r>
      <w:r w:rsidRPr="004844B5">
        <w:rPr>
          <w:rFonts w:asciiTheme="minorHAnsi" w:eastAsia="Times New Roman" w:hAnsiTheme="minorHAnsi" w:cs="Arial"/>
          <w:szCs w:val="26"/>
          <w:highlight w:val="cyan"/>
          <w:lang w:bidi="fr-FR"/>
        </w:rPr>
        <w:t xml:space="preserve">, </w:t>
      </w:r>
      <w:r w:rsidR="00C20784" w:rsidRPr="004844B5">
        <w:rPr>
          <w:rFonts w:asciiTheme="minorHAnsi" w:eastAsia="Times New Roman" w:hAnsiTheme="minorHAnsi" w:cs="Arial"/>
          <w:szCs w:val="26"/>
          <w:highlight w:val="cyan"/>
          <w:lang w:bidi="fr-FR"/>
        </w:rPr>
        <w:t>même si un</w:t>
      </w:r>
      <w:r w:rsidRPr="004844B5">
        <w:rPr>
          <w:rFonts w:asciiTheme="minorHAnsi" w:eastAsia="Times New Roman" w:hAnsiTheme="minorHAnsi" w:cs="Arial"/>
          <w:szCs w:val="26"/>
          <w:highlight w:val="cyan"/>
          <w:lang w:bidi="fr-FR"/>
        </w:rPr>
        <w:t xml:space="preserve"> passager détien</w:t>
      </w:r>
      <w:r w:rsidR="00C20784" w:rsidRPr="004844B5">
        <w:rPr>
          <w:rFonts w:asciiTheme="minorHAnsi" w:eastAsia="Times New Roman" w:hAnsiTheme="minorHAnsi" w:cs="Arial"/>
          <w:szCs w:val="26"/>
          <w:highlight w:val="cyan"/>
          <w:lang w:bidi="fr-FR"/>
        </w:rPr>
        <w:t>t</w:t>
      </w:r>
      <w:r w:rsidRPr="004844B5">
        <w:rPr>
          <w:rFonts w:asciiTheme="minorHAnsi" w:eastAsia="Times New Roman" w:hAnsiTheme="minorHAnsi" w:cs="Arial"/>
          <w:szCs w:val="26"/>
          <w:highlight w:val="cyan"/>
          <w:lang w:bidi="fr-FR"/>
        </w:rPr>
        <w:t xml:space="preserve"> un billet valide, le transporteur ne l</w:t>
      </w:r>
      <w:r w:rsidR="00986A75" w:rsidRPr="004844B5">
        <w:rPr>
          <w:rFonts w:asciiTheme="minorHAnsi" w:eastAsia="Times New Roman" w:hAnsiTheme="minorHAnsi" w:cs="Arial"/>
          <w:szCs w:val="26"/>
          <w:highlight w:val="cyan"/>
          <w:lang w:bidi="fr-FR"/>
        </w:rPr>
        <w:t>’</w:t>
      </w:r>
      <w:r w:rsidRPr="004844B5">
        <w:rPr>
          <w:rFonts w:asciiTheme="minorHAnsi" w:eastAsia="Times New Roman" w:hAnsiTheme="minorHAnsi" w:cs="Arial"/>
          <w:szCs w:val="26"/>
          <w:highlight w:val="cyan"/>
          <w:lang w:bidi="fr-FR"/>
        </w:rPr>
        <w:t xml:space="preserve">acheminera pas ou, le cas échéant, le fera </w:t>
      </w:r>
      <w:r w:rsidR="00F67649" w:rsidRPr="004844B5">
        <w:rPr>
          <w:rFonts w:asciiTheme="minorHAnsi" w:eastAsia="Times New Roman" w:hAnsiTheme="minorHAnsi" w:cs="Arial"/>
          <w:szCs w:val="26"/>
          <w:highlight w:val="cyan"/>
          <w:lang w:bidi="fr-FR"/>
        </w:rPr>
        <w:t>d</w:t>
      </w:r>
      <w:r w:rsidR="00F67649">
        <w:rPr>
          <w:rFonts w:asciiTheme="minorHAnsi" w:eastAsia="Times New Roman" w:hAnsiTheme="minorHAnsi" w:cs="Arial"/>
          <w:szCs w:val="26"/>
          <w:highlight w:val="cyan"/>
          <w:lang w:bidi="fr-FR"/>
        </w:rPr>
        <w:t>ébarquer</w:t>
      </w:r>
      <w:r w:rsidR="004254D3">
        <w:rPr>
          <w:rFonts w:asciiTheme="minorHAnsi" w:eastAsia="Times New Roman" w:hAnsiTheme="minorHAnsi" w:cs="Arial"/>
          <w:szCs w:val="26"/>
          <w:highlight w:val="cyan"/>
          <w:lang w:bidi="fr-FR"/>
        </w:rPr>
        <w:t xml:space="preserve"> </w:t>
      </w:r>
      <w:r w:rsidRPr="004844B5">
        <w:rPr>
          <w:rFonts w:asciiTheme="minorHAnsi" w:eastAsia="Times New Roman" w:hAnsiTheme="minorHAnsi" w:cs="Arial"/>
          <w:szCs w:val="26"/>
          <w:highlight w:val="cyan"/>
          <w:lang w:bidi="fr-FR"/>
        </w:rPr>
        <w:t>à</w:t>
      </w:r>
      <w:r w:rsidR="00157B99" w:rsidRPr="004844B5">
        <w:rPr>
          <w:rFonts w:asciiTheme="minorHAnsi" w:eastAsia="Times New Roman" w:hAnsiTheme="minorHAnsi" w:cs="Arial"/>
          <w:szCs w:val="26"/>
          <w:highlight w:val="cyan"/>
          <w:lang w:bidi="fr-FR"/>
        </w:rPr>
        <w:t xml:space="preserve"> n’</w:t>
      </w:r>
      <w:r w:rsidR="00D040C4" w:rsidRPr="004844B5">
        <w:rPr>
          <w:rFonts w:asciiTheme="minorHAnsi" w:eastAsia="Times New Roman" w:hAnsiTheme="minorHAnsi" w:cs="Arial"/>
          <w:szCs w:val="26"/>
          <w:highlight w:val="cyan"/>
          <w:lang w:bidi="fr-FR"/>
        </w:rPr>
        <w:t>importe quel</w:t>
      </w:r>
      <w:r w:rsidR="00157B99" w:rsidRPr="004844B5">
        <w:rPr>
          <w:rFonts w:asciiTheme="minorHAnsi" w:eastAsia="Times New Roman" w:hAnsiTheme="minorHAnsi" w:cs="Arial"/>
          <w:szCs w:val="26"/>
          <w:highlight w:val="cyan"/>
          <w:lang w:bidi="fr-FR"/>
        </w:rPr>
        <w:t xml:space="preserve"> </w:t>
      </w:r>
      <w:r w:rsidR="00D040C4" w:rsidRPr="004844B5">
        <w:rPr>
          <w:rFonts w:asciiTheme="minorHAnsi" w:eastAsia="Times New Roman" w:hAnsiTheme="minorHAnsi" w:cs="Arial"/>
          <w:szCs w:val="26"/>
          <w:highlight w:val="cyan"/>
          <w:lang w:bidi="fr-FR"/>
        </w:rPr>
        <w:t>endroit du trajet</w:t>
      </w:r>
      <w:r w:rsidRPr="004844B5">
        <w:rPr>
          <w:rFonts w:asciiTheme="minorHAnsi" w:eastAsia="Times New Roman" w:hAnsiTheme="minorHAnsi" w:cs="Arial"/>
          <w:szCs w:val="26"/>
          <w:highlight w:val="cyan"/>
          <w:lang w:bidi="fr-FR"/>
        </w:rPr>
        <w:t xml:space="preserve"> pour </w:t>
      </w:r>
      <w:r w:rsidR="00D4309A" w:rsidRPr="004844B5">
        <w:rPr>
          <w:rFonts w:asciiTheme="minorHAnsi" w:eastAsia="Times New Roman" w:hAnsiTheme="minorHAnsi" w:cs="Arial"/>
          <w:szCs w:val="26"/>
          <w:highlight w:val="cyan"/>
          <w:lang w:bidi="fr-FR"/>
        </w:rPr>
        <w:t>l</w:t>
      </w:r>
      <w:r w:rsidR="00986A75" w:rsidRPr="004844B5">
        <w:rPr>
          <w:rFonts w:asciiTheme="minorHAnsi" w:eastAsia="Times New Roman" w:hAnsiTheme="minorHAnsi" w:cs="Arial"/>
          <w:szCs w:val="26"/>
          <w:highlight w:val="cyan"/>
          <w:lang w:bidi="fr-FR"/>
        </w:rPr>
        <w:t>’</w:t>
      </w:r>
      <w:r w:rsidR="00D4309A" w:rsidRPr="004844B5">
        <w:rPr>
          <w:rFonts w:asciiTheme="minorHAnsi" w:eastAsia="Times New Roman" w:hAnsiTheme="minorHAnsi" w:cs="Arial"/>
          <w:szCs w:val="26"/>
          <w:highlight w:val="cyan"/>
          <w:lang w:bidi="fr-FR"/>
        </w:rPr>
        <w:t>une ou l</w:t>
      </w:r>
      <w:r w:rsidR="00986A75" w:rsidRPr="004844B5">
        <w:rPr>
          <w:rFonts w:asciiTheme="minorHAnsi" w:eastAsia="Times New Roman" w:hAnsiTheme="minorHAnsi" w:cs="Arial"/>
          <w:szCs w:val="26"/>
          <w:highlight w:val="cyan"/>
          <w:lang w:bidi="fr-FR"/>
        </w:rPr>
        <w:t>’</w:t>
      </w:r>
      <w:r w:rsidR="00D4309A" w:rsidRPr="004844B5">
        <w:rPr>
          <w:rFonts w:asciiTheme="minorHAnsi" w:eastAsia="Times New Roman" w:hAnsiTheme="minorHAnsi" w:cs="Arial"/>
          <w:szCs w:val="26"/>
          <w:highlight w:val="cyan"/>
          <w:lang w:bidi="fr-FR"/>
        </w:rPr>
        <w:t>autre d</w:t>
      </w:r>
      <w:r w:rsidRPr="004844B5">
        <w:rPr>
          <w:rFonts w:asciiTheme="minorHAnsi" w:eastAsia="Times New Roman" w:hAnsiTheme="minorHAnsi" w:cs="Arial"/>
          <w:szCs w:val="26"/>
          <w:highlight w:val="cyan"/>
          <w:lang w:bidi="fr-FR"/>
        </w:rPr>
        <w:t xml:space="preserve">es raisons énoncées à la </w:t>
      </w:r>
      <w:r w:rsidR="00C20784" w:rsidRPr="004844B5">
        <w:rPr>
          <w:rFonts w:asciiTheme="minorHAnsi" w:eastAsia="Times New Roman" w:hAnsiTheme="minorHAnsi" w:cs="Arial"/>
          <w:szCs w:val="26"/>
          <w:highlight w:val="cyan"/>
          <w:lang w:bidi="fr-FR"/>
        </w:rPr>
        <w:t>r</w:t>
      </w:r>
      <w:r w:rsidRPr="004844B5">
        <w:rPr>
          <w:rFonts w:asciiTheme="minorHAnsi" w:eastAsia="Times New Roman" w:hAnsiTheme="minorHAnsi" w:cs="Arial"/>
          <w:szCs w:val="26"/>
          <w:highlight w:val="cyan"/>
          <w:lang w:bidi="fr-FR"/>
        </w:rPr>
        <w:t>ègle 105, Refus de transport.</w:t>
      </w:r>
    </w:p>
    <w:p w14:paraId="79353CDB" w14:textId="3B244FEB" w:rsidR="00113452" w:rsidRPr="004844B5" w:rsidRDefault="00C761E6" w:rsidP="00C761E6">
      <w:pPr>
        <w:suppressAutoHyphens/>
        <w:spacing w:line="240" w:lineRule="auto"/>
        <w:rPr>
          <w:rFonts w:asciiTheme="minorHAnsi" w:eastAsia="Times New Roman" w:hAnsiTheme="minorHAnsi" w:cs="Arial"/>
          <w:szCs w:val="26"/>
          <w:highlight w:val="yellow"/>
          <w:lang w:bidi="fr-FR"/>
        </w:rPr>
      </w:pPr>
      <w:r w:rsidRPr="004844B5">
        <w:rPr>
          <w:rFonts w:asciiTheme="minorHAnsi" w:eastAsia="Times New Roman" w:hAnsiTheme="minorHAnsi" w:cs="Arial"/>
          <w:b/>
          <w:szCs w:val="26"/>
          <w:highlight w:val="yellow"/>
          <w:lang w:bidi="fr-FR"/>
        </w:rPr>
        <w:t>«</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remboursement involontaire</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w:t>
      </w:r>
      <w:r w:rsidRPr="004844B5">
        <w:rPr>
          <w:rFonts w:asciiTheme="minorHAnsi" w:eastAsia="Times New Roman" w:hAnsiTheme="minorHAnsi" w:cs="Arial"/>
          <w:szCs w:val="26"/>
          <w:highlight w:val="yellow"/>
          <w:lang w:bidi="fr-FR"/>
        </w:rPr>
        <w:t xml:space="preserve"> Remboursement effectué </w:t>
      </w:r>
      <w:r w:rsidR="00A700A7" w:rsidRPr="004844B5">
        <w:rPr>
          <w:rFonts w:asciiTheme="minorHAnsi" w:eastAsia="Times New Roman" w:hAnsiTheme="minorHAnsi" w:cs="Arial"/>
          <w:szCs w:val="26"/>
          <w:highlight w:val="yellow"/>
          <w:lang w:bidi="fr-FR"/>
        </w:rPr>
        <w:t>dans l’un ou l’autre des cas suivants</w:t>
      </w:r>
      <w:r w:rsidR="00113452" w:rsidRPr="004844B5">
        <w:rPr>
          <w:rFonts w:asciiTheme="minorHAnsi" w:eastAsia="Times New Roman" w:hAnsiTheme="minorHAnsi" w:cs="Arial"/>
          <w:szCs w:val="26"/>
          <w:highlight w:val="yellow"/>
          <w:lang w:bidi="fr-FR"/>
        </w:rPr>
        <w:t> :</w:t>
      </w:r>
    </w:p>
    <w:p w14:paraId="010B9EB4" w14:textId="7B1ABB97" w:rsidR="00113452" w:rsidRPr="004844B5" w:rsidRDefault="00C761E6" w:rsidP="007D2197">
      <w:pPr>
        <w:pStyle w:val="ListParagraph"/>
        <w:numPr>
          <w:ilvl w:val="0"/>
          <w:numId w:val="297"/>
        </w:numPr>
        <w:contextualSpacing w:val="0"/>
        <w:rPr>
          <w:highlight w:val="yellow"/>
          <w:lang w:bidi="en-US"/>
        </w:rPr>
      </w:pPr>
      <w:r w:rsidRPr="004844B5">
        <w:rPr>
          <w:rFonts w:asciiTheme="minorHAnsi" w:eastAsia="Times New Roman" w:hAnsiTheme="minorHAnsi" w:cs="Arial"/>
          <w:szCs w:val="26"/>
          <w:highlight w:val="yellow"/>
          <w:lang w:bidi="fr-FR"/>
        </w:rPr>
        <w:t>le passager se trouve dans l</w:t>
      </w:r>
      <w:r w:rsidR="00986A75" w:rsidRPr="004844B5">
        <w:rPr>
          <w:rFonts w:asciiTheme="minorHAnsi" w:eastAsia="Times New Roman" w:hAnsiTheme="minorHAnsi" w:cs="Arial"/>
          <w:szCs w:val="26"/>
          <w:highlight w:val="yellow"/>
          <w:lang w:bidi="fr-FR"/>
        </w:rPr>
        <w:t>’</w:t>
      </w:r>
      <w:r w:rsidRPr="004844B5">
        <w:rPr>
          <w:rFonts w:asciiTheme="minorHAnsi" w:eastAsia="Times New Roman" w:hAnsiTheme="minorHAnsi" w:cs="Arial"/>
          <w:szCs w:val="26"/>
          <w:highlight w:val="yellow"/>
          <w:lang w:bidi="fr-FR"/>
        </w:rPr>
        <w:t>impossibilité d</w:t>
      </w:r>
      <w:r w:rsidR="00986A75" w:rsidRPr="004844B5">
        <w:rPr>
          <w:rFonts w:asciiTheme="minorHAnsi" w:eastAsia="Times New Roman" w:hAnsiTheme="minorHAnsi" w:cs="Arial"/>
          <w:szCs w:val="26"/>
          <w:highlight w:val="yellow"/>
          <w:lang w:bidi="fr-FR"/>
        </w:rPr>
        <w:t>’</w:t>
      </w:r>
      <w:r w:rsidRPr="004844B5">
        <w:rPr>
          <w:rFonts w:asciiTheme="minorHAnsi" w:eastAsia="Times New Roman" w:hAnsiTheme="minorHAnsi" w:cs="Arial"/>
          <w:szCs w:val="26"/>
          <w:highlight w:val="yellow"/>
          <w:lang w:bidi="fr-FR"/>
        </w:rPr>
        <w:t>utiliser tout ou partie de son billet</w:t>
      </w:r>
      <w:r w:rsidR="00113452" w:rsidRPr="004844B5">
        <w:rPr>
          <w:rFonts w:asciiTheme="minorHAnsi" w:eastAsia="Times New Roman" w:hAnsiTheme="minorHAnsi" w:cs="Arial"/>
          <w:szCs w:val="26"/>
          <w:highlight w:val="yellow"/>
          <w:lang w:bidi="fr-FR"/>
        </w:rPr>
        <w:t>;</w:t>
      </w:r>
    </w:p>
    <w:p w14:paraId="11792B61" w14:textId="77777777" w:rsidR="00A700A7" w:rsidRPr="004844B5" w:rsidRDefault="00113452" w:rsidP="007D2197">
      <w:pPr>
        <w:pStyle w:val="ListParagraph"/>
        <w:numPr>
          <w:ilvl w:val="0"/>
          <w:numId w:val="297"/>
        </w:numPr>
        <w:contextualSpacing w:val="0"/>
        <w:rPr>
          <w:highlight w:val="green"/>
          <w:lang w:bidi="en-US"/>
        </w:rPr>
      </w:pPr>
      <w:r w:rsidRPr="004844B5">
        <w:rPr>
          <w:highlight w:val="green"/>
          <w:lang w:bidi="en-US"/>
        </w:rPr>
        <w:t xml:space="preserve">le passager est transféré dans </w:t>
      </w:r>
      <w:r w:rsidR="00A700A7" w:rsidRPr="004844B5">
        <w:rPr>
          <w:highlight w:val="green"/>
          <w:lang w:bidi="en-US"/>
        </w:rPr>
        <w:t>une</w:t>
      </w:r>
      <w:r w:rsidRPr="004844B5">
        <w:rPr>
          <w:highlight w:val="green"/>
          <w:lang w:bidi="en-US"/>
        </w:rPr>
        <w:t xml:space="preserve"> classe de service inférieure à celle </w:t>
      </w:r>
      <w:r w:rsidR="00A700A7" w:rsidRPr="004844B5">
        <w:rPr>
          <w:highlight w:val="green"/>
          <w:lang w:bidi="en-US"/>
        </w:rPr>
        <w:t>prévue au</w:t>
      </w:r>
      <w:r w:rsidRPr="004844B5">
        <w:rPr>
          <w:highlight w:val="green"/>
          <w:lang w:bidi="en-US"/>
        </w:rPr>
        <w:t xml:space="preserve"> départ;</w:t>
      </w:r>
    </w:p>
    <w:p w14:paraId="07A6BED8" w14:textId="295CE7EC" w:rsidR="00A700A7" w:rsidRPr="004844B5" w:rsidRDefault="00A700A7" w:rsidP="007D2197">
      <w:pPr>
        <w:pStyle w:val="ListParagraph"/>
        <w:numPr>
          <w:ilvl w:val="0"/>
          <w:numId w:val="297"/>
        </w:numPr>
        <w:suppressAutoHyphens/>
        <w:spacing w:line="240" w:lineRule="auto"/>
        <w:contextualSpacing w:val="0"/>
        <w:rPr>
          <w:rFonts w:asciiTheme="minorHAnsi" w:hAnsiTheme="minorHAnsi" w:cstheme="minorHAnsi"/>
          <w:szCs w:val="26"/>
        </w:rPr>
      </w:pPr>
      <w:r w:rsidRPr="004844B5">
        <w:rPr>
          <w:highlight w:val="green"/>
          <w:lang w:bidi="en-US"/>
        </w:rPr>
        <w:t>le passager est incapable d’utiliser un service additionnel acheté</w:t>
      </w:r>
      <w:r w:rsidR="004449F9" w:rsidRPr="004844B5">
        <w:rPr>
          <w:highlight w:val="green"/>
          <w:lang w:bidi="en-US"/>
        </w:rPr>
        <w:t>,</w:t>
      </w:r>
      <w:r w:rsidR="00C761E6" w:rsidRPr="004844B5">
        <w:rPr>
          <w:rFonts w:asciiTheme="minorHAnsi" w:eastAsia="Times New Roman" w:hAnsiTheme="minorHAnsi" w:cs="Arial"/>
          <w:szCs w:val="26"/>
          <w:highlight w:val="yellow"/>
          <w:lang w:bidi="fr-FR"/>
        </w:rPr>
        <w:t xml:space="preserve"> d</w:t>
      </w:r>
      <w:r w:rsidR="00D4309A" w:rsidRPr="004844B5">
        <w:rPr>
          <w:rFonts w:asciiTheme="minorHAnsi" w:eastAsia="Times New Roman" w:hAnsiTheme="minorHAnsi" w:cs="Arial"/>
          <w:szCs w:val="26"/>
          <w:highlight w:val="yellow"/>
          <w:lang w:bidi="fr-FR"/>
        </w:rPr>
        <w:t>ans l</w:t>
      </w:r>
      <w:r w:rsidR="00882038" w:rsidRPr="004844B5">
        <w:rPr>
          <w:rFonts w:asciiTheme="minorHAnsi" w:eastAsia="Times New Roman" w:hAnsiTheme="minorHAnsi" w:cs="Arial"/>
          <w:szCs w:val="26"/>
          <w:highlight w:val="yellow"/>
          <w:lang w:bidi="fr-FR"/>
        </w:rPr>
        <w:t>’un</w:t>
      </w:r>
      <w:r w:rsidR="00BE79DE" w:rsidRPr="004844B5">
        <w:rPr>
          <w:rFonts w:asciiTheme="minorHAnsi" w:eastAsia="Times New Roman" w:hAnsiTheme="minorHAnsi" w:cs="Arial"/>
          <w:szCs w:val="26"/>
          <w:highlight w:val="yellow"/>
          <w:lang w:bidi="fr-FR"/>
        </w:rPr>
        <w:t>e</w:t>
      </w:r>
      <w:r w:rsidR="00882038" w:rsidRPr="004844B5">
        <w:rPr>
          <w:rFonts w:asciiTheme="minorHAnsi" w:eastAsia="Times New Roman" w:hAnsiTheme="minorHAnsi" w:cs="Arial"/>
          <w:szCs w:val="26"/>
          <w:highlight w:val="yellow"/>
          <w:lang w:bidi="fr-FR"/>
        </w:rPr>
        <w:t xml:space="preserve"> ou l’autre d</w:t>
      </w:r>
      <w:r w:rsidR="00D4309A" w:rsidRPr="004844B5">
        <w:rPr>
          <w:rFonts w:asciiTheme="minorHAnsi" w:eastAsia="Times New Roman" w:hAnsiTheme="minorHAnsi" w:cs="Arial"/>
          <w:szCs w:val="26"/>
          <w:highlight w:val="yellow"/>
          <w:lang w:bidi="fr-FR"/>
        </w:rPr>
        <w:t>es situations visées</w:t>
      </w:r>
      <w:r w:rsidRPr="004844B5">
        <w:rPr>
          <w:rFonts w:asciiTheme="minorHAnsi" w:eastAsia="Times New Roman" w:hAnsiTheme="minorHAnsi" w:cs="Arial"/>
          <w:szCs w:val="26"/>
          <w:highlight w:val="yellow"/>
          <w:lang w:bidi="fr-FR"/>
        </w:rPr>
        <w:t xml:space="preserve"> aux règles suivantes :</w:t>
      </w:r>
    </w:p>
    <w:p w14:paraId="11142DF4" w14:textId="27E05CC1" w:rsidR="00A700A7" w:rsidRPr="004844B5" w:rsidRDefault="00A700A7" w:rsidP="007D2197">
      <w:pPr>
        <w:pStyle w:val="ListParagraph"/>
        <w:numPr>
          <w:ilvl w:val="0"/>
          <w:numId w:val="298"/>
        </w:numPr>
        <w:contextualSpacing w:val="0"/>
        <w:rPr>
          <w:rFonts w:asciiTheme="minorHAnsi" w:eastAsia="Times New Roman" w:hAnsiTheme="minorHAnsi" w:cs="Arial"/>
          <w:szCs w:val="26"/>
          <w:highlight w:val="green"/>
          <w:lang w:bidi="en-US"/>
        </w:rPr>
      </w:pPr>
      <w:r w:rsidRPr="004844B5">
        <w:rPr>
          <w:rFonts w:asciiTheme="minorHAnsi" w:eastAsia="Times New Roman" w:hAnsiTheme="minorHAnsi" w:cs="Arial"/>
          <w:szCs w:val="26"/>
          <w:highlight w:val="green"/>
          <w:lang w:bidi="en-US"/>
        </w:rPr>
        <w:t>la règle 90, Retard ou annulation – situation indépendante de la volonté du transporteur,</w:t>
      </w:r>
    </w:p>
    <w:p w14:paraId="5CA4719A" w14:textId="1D23C721" w:rsidR="00A700A7" w:rsidRPr="004D0BD7" w:rsidRDefault="00D4309A" w:rsidP="004D0BD7">
      <w:pPr>
        <w:pStyle w:val="ListParagraph"/>
        <w:numPr>
          <w:ilvl w:val="0"/>
          <w:numId w:val="298"/>
        </w:numPr>
        <w:contextualSpacing w:val="0"/>
        <w:rPr>
          <w:rFonts w:asciiTheme="minorHAnsi" w:eastAsia="Times New Roman" w:hAnsiTheme="minorHAnsi" w:cs="Arial"/>
          <w:szCs w:val="26"/>
          <w:highlight w:val="yellow"/>
          <w:lang w:bidi="en-US"/>
        </w:rPr>
      </w:pPr>
      <w:r w:rsidRPr="004D0BD7">
        <w:rPr>
          <w:rFonts w:asciiTheme="minorHAnsi" w:eastAsia="Times New Roman" w:hAnsiTheme="minorHAnsi" w:cs="Arial"/>
          <w:szCs w:val="26"/>
          <w:highlight w:val="yellow"/>
          <w:lang w:bidi="fr-FR"/>
        </w:rPr>
        <w:t>la r</w:t>
      </w:r>
      <w:r w:rsidR="00C761E6" w:rsidRPr="004D0BD7">
        <w:rPr>
          <w:rFonts w:asciiTheme="minorHAnsi" w:eastAsia="Times New Roman" w:hAnsiTheme="minorHAnsi" w:cs="Arial"/>
          <w:szCs w:val="26"/>
          <w:highlight w:val="yellow"/>
          <w:lang w:bidi="fr-FR"/>
        </w:rPr>
        <w:t xml:space="preserve">ègle 91, Retard ou annulation – </w:t>
      </w:r>
      <w:r w:rsidR="001343D0" w:rsidRPr="004D0BD7">
        <w:rPr>
          <w:rFonts w:asciiTheme="minorHAnsi" w:eastAsia="Times New Roman" w:hAnsiTheme="minorHAnsi" w:cs="Arial"/>
          <w:szCs w:val="26"/>
          <w:highlight w:val="yellow"/>
          <w:lang w:bidi="fr-FR"/>
        </w:rPr>
        <w:t xml:space="preserve">situation </w:t>
      </w:r>
      <w:r w:rsidR="00C761E6" w:rsidRPr="004D0BD7">
        <w:rPr>
          <w:rFonts w:asciiTheme="minorHAnsi" w:eastAsia="Times New Roman" w:hAnsiTheme="minorHAnsi" w:cs="Arial"/>
          <w:szCs w:val="26"/>
          <w:highlight w:val="yellow"/>
          <w:lang w:bidi="fr-FR"/>
        </w:rPr>
        <w:t>attribuable au transporteur</w:t>
      </w:r>
      <w:r w:rsidR="000A1CAA" w:rsidRPr="004D0BD7">
        <w:rPr>
          <w:rFonts w:asciiTheme="minorHAnsi" w:eastAsia="Times New Roman" w:hAnsiTheme="minorHAnsi" w:cs="Arial"/>
          <w:szCs w:val="26"/>
          <w:highlight w:val="yellow"/>
          <w:lang w:bidi="fr-FR"/>
        </w:rPr>
        <w:t xml:space="preserve"> et situation attribuable au transporteur mais nécessaire par souci de sécurité</w:t>
      </w:r>
      <w:r w:rsidR="00C761E6" w:rsidRPr="004D0BD7">
        <w:rPr>
          <w:rFonts w:asciiTheme="minorHAnsi" w:eastAsia="Times New Roman" w:hAnsiTheme="minorHAnsi" w:cs="Arial"/>
          <w:szCs w:val="26"/>
          <w:highlight w:val="yellow"/>
          <w:lang w:bidi="fr-FR"/>
        </w:rPr>
        <w:t>,</w:t>
      </w:r>
    </w:p>
    <w:p w14:paraId="4302EA4B" w14:textId="77777777" w:rsidR="000A1CAA" w:rsidRPr="004D0BD7" w:rsidRDefault="000A1CAA" w:rsidP="007D2197">
      <w:pPr>
        <w:pStyle w:val="ListParagraph"/>
        <w:numPr>
          <w:ilvl w:val="0"/>
          <w:numId w:val="298"/>
        </w:numPr>
        <w:contextualSpacing w:val="0"/>
        <w:rPr>
          <w:rFonts w:asciiTheme="minorHAnsi" w:eastAsia="Times New Roman" w:hAnsiTheme="minorHAnsi" w:cs="Arial"/>
          <w:szCs w:val="26"/>
          <w:highlight w:val="yellow"/>
          <w:lang w:bidi="en-US"/>
        </w:rPr>
      </w:pPr>
      <w:r w:rsidRPr="004844B5">
        <w:rPr>
          <w:rFonts w:eastAsia="Times New Roman" w:cs="Arial"/>
          <w:szCs w:val="26"/>
          <w:highlight w:val="green"/>
          <w:lang w:bidi="en-US"/>
        </w:rPr>
        <w:t xml:space="preserve">la règle 95, Refus d’embarquement – </w:t>
      </w:r>
      <w:r w:rsidRPr="004844B5">
        <w:rPr>
          <w:rFonts w:asciiTheme="minorHAnsi" w:eastAsia="Times New Roman" w:hAnsiTheme="minorHAnsi" w:cs="Arial"/>
          <w:szCs w:val="26"/>
          <w:highlight w:val="green"/>
          <w:lang w:bidi="en-US"/>
        </w:rPr>
        <w:t>situation indépendante de la volonté du transporteur,</w:t>
      </w:r>
    </w:p>
    <w:p w14:paraId="5C8F6494" w14:textId="7B604FB0" w:rsidR="00882038" w:rsidRPr="004D0BD7" w:rsidRDefault="00D4309A" w:rsidP="004D0BD7">
      <w:pPr>
        <w:pStyle w:val="ListParagraph"/>
        <w:numPr>
          <w:ilvl w:val="0"/>
          <w:numId w:val="298"/>
        </w:numPr>
        <w:contextualSpacing w:val="0"/>
        <w:rPr>
          <w:rFonts w:asciiTheme="minorHAnsi" w:eastAsia="Times New Roman" w:hAnsiTheme="minorHAnsi" w:cs="Arial"/>
          <w:szCs w:val="26"/>
          <w:highlight w:val="yellow"/>
          <w:lang w:bidi="en-US"/>
        </w:rPr>
      </w:pPr>
      <w:r w:rsidRPr="004D0BD7">
        <w:rPr>
          <w:rFonts w:asciiTheme="minorHAnsi" w:eastAsia="Times New Roman" w:hAnsiTheme="minorHAnsi" w:cs="Arial"/>
          <w:szCs w:val="26"/>
          <w:highlight w:val="yellow"/>
          <w:lang w:bidi="fr-FR"/>
        </w:rPr>
        <w:t>la r</w:t>
      </w:r>
      <w:r w:rsidR="00C761E6" w:rsidRPr="004D0BD7">
        <w:rPr>
          <w:rFonts w:asciiTheme="minorHAnsi" w:eastAsia="Times New Roman" w:hAnsiTheme="minorHAnsi" w:cs="Arial"/>
          <w:szCs w:val="26"/>
          <w:highlight w:val="yellow"/>
          <w:lang w:bidi="fr-FR"/>
        </w:rPr>
        <w:t>ègle 96, Refus d</w:t>
      </w:r>
      <w:r w:rsidR="00986A75" w:rsidRPr="004D0BD7">
        <w:rPr>
          <w:rFonts w:asciiTheme="minorHAnsi" w:eastAsia="Times New Roman" w:hAnsiTheme="minorHAnsi" w:cs="Arial"/>
          <w:szCs w:val="26"/>
          <w:highlight w:val="yellow"/>
          <w:lang w:bidi="fr-FR"/>
        </w:rPr>
        <w:t>’</w:t>
      </w:r>
      <w:r w:rsidR="00C761E6" w:rsidRPr="004D0BD7">
        <w:rPr>
          <w:rFonts w:asciiTheme="minorHAnsi" w:eastAsia="Times New Roman" w:hAnsiTheme="minorHAnsi" w:cs="Arial"/>
          <w:szCs w:val="26"/>
          <w:highlight w:val="yellow"/>
          <w:lang w:bidi="fr-FR"/>
        </w:rPr>
        <w:t xml:space="preserve">embarquement – </w:t>
      </w:r>
      <w:r w:rsidR="001343D0" w:rsidRPr="004D0BD7">
        <w:rPr>
          <w:rFonts w:asciiTheme="minorHAnsi" w:eastAsia="Times New Roman" w:hAnsiTheme="minorHAnsi" w:cs="Arial"/>
          <w:szCs w:val="26"/>
          <w:highlight w:val="yellow"/>
          <w:lang w:bidi="fr-FR"/>
        </w:rPr>
        <w:t xml:space="preserve">situation </w:t>
      </w:r>
      <w:r w:rsidR="00C761E6" w:rsidRPr="004D0BD7">
        <w:rPr>
          <w:rFonts w:asciiTheme="minorHAnsi" w:eastAsia="Times New Roman" w:hAnsiTheme="minorHAnsi" w:cs="Arial"/>
          <w:szCs w:val="26"/>
          <w:highlight w:val="yellow"/>
          <w:lang w:bidi="fr-FR"/>
        </w:rPr>
        <w:t>attribuable au transporteur</w:t>
      </w:r>
      <w:r w:rsidR="00574E58" w:rsidRPr="004D0BD7">
        <w:rPr>
          <w:rFonts w:asciiTheme="minorHAnsi" w:eastAsia="Times New Roman" w:hAnsiTheme="minorHAnsi" w:cs="Arial"/>
          <w:szCs w:val="26"/>
          <w:highlight w:val="yellow"/>
          <w:lang w:bidi="fr-FR"/>
        </w:rPr>
        <w:t xml:space="preserve">, et </w:t>
      </w:r>
      <w:r w:rsidR="001343D0" w:rsidRPr="004D0BD7">
        <w:rPr>
          <w:rFonts w:asciiTheme="minorHAnsi" w:eastAsia="Times New Roman" w:hAnsiTheme="minorHAnsi" w:cs="Arial"/>
          <w:szCs w:val="26"/>
          <w:highlight w:val="yellow"/>
          <w:lang w:bidi="fr-FR"/>
        </w:rPr>
        <w:t xml:space="preserve">situation </w:t>
      </w:r>
      <w:r w:rsidR="00574E58" w:rsidRPr="004D0BD7">
        <w:rPr>
          <w:rFonts w:asciiTheme="minorHAnsi" w:eastAsia="Times New Roman" w:hAnsiTheme="minorHAnsi" w:cs="Arial"/>
          <w:szCs w:val="26"/>
          <w:highlight w:val="yellow"/>
          <w:lang w:bidi="fr-FR"/>
        </w:rPr>
        <w:t>attribuable au transporteur</w:t>
      </w:r>
      <w:r w:rsidR="00C761E6" w:rsidRPr="004D0BD7">
        <w:rPr>
          <w:rFonts w:asciiTheme="minorHAnsi" w:eastAsia="Times New Roman" w:hAnsiTheme="minorHAnsi" w:cs="Arial"/>
          <w:szCs w:val="26"/>
          <w:highlight w:val="yellow"/>
          <w:lang w:bidi="fr-FR"/>
        </w:rPr>
        <w:t xml:space="preserve"> mais nécessaire par souci de sécurité</w:t>
      </w:r>
      <w:r w:rsidR="00882038" w:rsidRPr="004D0BD7">
        <w:rPr>
          <w:rFonts w:asciiTheme="minorHAnsi" w:eastAsia="Times New Roman" w:hAnsiTheme="minorHAnsi" w:cs="Arial"/>
          <w:szCs w:val="26"/>
          <w:highlight w:val="yellow"/>
          <w:lang w:bidi="fr-FR"/>
        </w:rPr>
        <w:t>,</w:t>
      </w:r>
    </w:p>
    <w:p w14:paraId="6D336F17" w14:textId="77777777" w:rsidR="00882038" w:rsidRPr="004844B5" w:rsidRDefault="00882038" w:rsidP="007D2197">
      <w:pPr>
        <w:pStyle w:val="ListParagraph"/>
        <w:numPr>
          <w:ilvl w:val="0"/>
          <w:numId w:val="298"/>
        </w:numPr>
        <w:contextualSpacing w:val="0"/>
        <w:rPr>
          <w:rFonts w:asciiTheme="minorHAnsi" w:eastAsia="Times New Roman" w:hAnsiTheme="minorHAnsi" w:cs="Arial"/>
          <w:szCs w:val="26"/>
          <w:highlight w:val="green"/>
          <w:lang w:bidi="en-US"/>
        </w:rPr>
      </w:pPr>
      <w:r w:rsidRPr="004844B5">
        <w:rPr>
          <w:rFonts w:eastAsia="Times New Roman" w:cs="Arial"/>
          <w:szCs w:val="26"/>
          <w:highlight w:val="green"/>
          <w:lang w:bidi="en-US"/>
        </w:rPr>
        <w:t xml:space="preserve">la règle 120, Responsabilité du transporteur – transport intérieur – bagages perdus, endommagés </w:t>
      </w:r>
      <w:r w:rsidRPr="00F67649">
        <w:rPr>
          <w:rFonts w:eastAsia="Times New Roman" w:cs="Arial"/>
          <w:szCs w:val="26"/>
          <w:highlight w:val="cyan"/>
          <w:lang w:bidi="en-US"/>
        </w:rPr>
        <w:t>ou en retard</w:t>
      </w:r>
      <w:r w:rsidRPr="004844B5">
        <w:rPr>
          <w:rFonts w:eastAsia="Times New Roman" w:cs="Arial"/>
          <w:szCs w:val="26"/>
          <w:highlight w:val="green"/>
          <w:lang w:bidi="en-US"/>
        </w:rPr>
        <w:t>; passager en retard, blessé ou décédé,</w:t>
      </w:r>
    </w:p>
    <w:p w14:paraId="02510D1A" w14:textId="0FA32D8B" w:rsidR="00C761E6" w:rsidRPr="004844B5" w:rsidRDefault="00882038" w:rsidP="007D2197">
      <w:pPr>
        <w:pStyle w:val="ListParagraph"/>
        <w:numPr>
          <w:ilvl w:val="0"/>
          <w:numId w:val="298"/>
        </w:numPr>
        <w:contextualSpacing w:val="0"/>
        <w:rPr>
          <w:rFonts w:asciiTheme="minorHAnsi" w:eastAsia="Times New Roman" w:hAnsiTheme="minorHAnsi" w:cs="Arial"/>
          <w:szCs w:val="26"/>
          <w:highlight w:val="green"/>
          <w:lang w:bidi="en-US"/>
        </w:rPr>
      </w:pPr>
      <w:r w:rsidRPr="004844B5">
        <w:rPr>
          <w:rFonts w:eastAsia="Times New Roman" w:cs="Arial"/>
          <w:szCs w:val="26"/>
          <w:highlight w:val="green"/>
          <w:lang w:bidi="en-US"/>
        </w:rPr>
        <w:t xml:space="preserve">la règle 121, Responsabilité du transporteur – transport international – bagages perdus, endommagés </w:t>
      </w:r>
      <w:r w:rsidRPr="00F67649">
        <w:rPr>
          <w:rFonts w:eastAsia="Times New Roman" w:cs="Arial"/>
          <w:szCs w:val="26"/>
          <w:highlight w:val="cyan"/>
          <w:lang w:bidi="en-US"/>
        </w:rPr>
        <w:t>ou en retard</w:t>
      </w:r>
      <w:r w:rsidRPr="004844B5">
        <w:rPr>
          <w:rFonts w:eastAsia="Times New Roman" w:cs="Arial"/>
          <w:szCs w:val="26"/>
          <w:highlight w:val="green"/>
          <w:lang w:bidi="en-US"/>
        </w:rPr>
        <w:t>; passager en retard, blessé ou décédé</w:t>
      </w:r>
      <w:r w:rsidR="00C761E6" w:rsidRPr="004844B5">
        <w:rPr>
          <w:rFonts w:asciiTheme="minorHAnsi" w:eastAsia="Times New Roman" w:hAnsiTheme="minorHAnsi" w:cs="Arial"/>
          <w:szCs w:val="26"/>
          <w:highlight w:val="green"/>
          <w:lang w:bidi="fr-FR"/>
        </w:rPr>
        <w:t>.</w:t>
      </w:r>
    </w:p>
    <w:p w14:paraId="7A703FEF" w14:textId="0CD3DAEA" w:rsidR="00C761E6" w:rsidRPr="004844B5" w:rsidRDefault="00C761E6" w:rsidP="00C761E6">
      <w:pPr>
        <w:pStyle w:val="Notetocarrierindent5"/>
        <w:rPr>
          <w:highlight w:val="green"/>
        </w:rPr>
      </w:pPr>
      <w:r w:rsidRPr="004844B5">
        <w:rPr>
          <w:b/>
          <w:highlight w:val="green"/>
          <w:lang w:bidi="fr-FR"/>
        </w:rPr>
        <w:t>Remarque au transporteur :</w:t>
      </w:r>
      <w:r w:rsidRPr="004844B5">
        <w:rPr>
          <w:highlight w:val="green"/>
          <w:lang w:bidi="fr-FR"/>
        </w:rPr>
        <w:t xml:space="preserve"> </w:t>
      </w:r>
      <w:r w:rsidR="006C3112" w:rsidRPr="004844B5">
        <w:rPr>
          <w:highlight w:val="green"/>
          <w:lang w:bidi="fr-FR"/>
        </w:rPr>
        <w:t xml:space="preserve">Le RPPA </w:t>
      </w:r>
      <w:r w:rsidR="00882038" w:rsidRPr="004844B5">
        <w:rPr>
          <w:highlight w:val="green"/>
          <w:lang w:bidi="fr-FR"/>
        </w:rPr>
        <w:t xml:space="preserve">oblige </w:t>
      </w:r>
      <w:r w:rsidR="00B05791" w:rsidRPr="004844B5">
        <w:rPr>
          <w:highlight w:val="green"/>
          <w:lang w:bidi="fr-FR"/>
        </w:rPr>
        <w:t>le</w:t>
      </w:r>
      <w:r w:rsidR="00882038" w:rsidRPr="004844B5">
        <w:rPr>
          <w:highlight w:val="green"/>
          <w:lang w:bidi="fr-FR"/>
        </w:rPr>
        <w:t xml:space="preserve"> transporteur à rembourser les billets d’avion en cas de retard ou d’annulation de vol </w:t>
      </w:r>
      <w:r w:rsidR="00B70A32" w:rsidRPr="004844B5">
        <w:rPr>
          <w:highlight w:val="green"/>
          <w:lang w:bidi="fr-FR"/>
        </w:rPr>
        <w:t xml:space="preserve">dans des situations qui </w:t>
      </w:r>
      <w:r w:rsidR="00BE79DE" w:rsidRPr="004844B5">
        <w:rPr>
          <w:highlight w:val="green"/>
          <w:lang w:bidi="fr-FR"/>
        </w:rPr>
        <w:t>lui</w:t>
      </w:r>
      <w:r w:rsidR="00B70A32" w:rsidRPr="004844B5">
        <w:rPr>
          <w:highlight w:val="green"/>
          <w:lang w:bidi="fr-FR"/>
        </w:rPr>
        <w:t xml:space="preserve"> sont attribuables ou </w:t>
      </w:r>
      <w:r w:rsidR="006C3112" w:rsidRPr="004844B5">
        <w:rPr>
          <w:highlight w:val="green"/>
          <w:lang w:bidi="fr-FR"/>
        </w:rPr>
        <w:t xml:space="preserve">indépendantes de </w:t>
      </w:r>
      <w:r w:rsidR="00BE79DE" w:rsidRPr="004844B5">
        <w:rPr>
          <w:highlight w:val="green"/>
          <w:lang w:bidi="fr-FR"/>
        </w:rPr>
        <w:t xml:space="preserve">sa </w:t>
      </w:r>
      <w:r w:rsidR="006C3112" w:rsidRPr="004844B5">
        <w:rPr>
          <w:highlight w:val="green"/>
          <w:lang w:bidi="fr-FR"/>
        </w:rPr>
        <w:t>volonté,</w:t>
      </w:r>
      <w:r w:rsidR="00135629" w:rsidRPr="004844B5">
        <w:rPr>
          <w:highlight w:val="green"/>
          <w:lang w:bidi="fr-FR"/>
        </w:rPr>
        <w:t xml:space="preserve"> mais aussi en cas de refus d’embarquement </w:t>
      </w:r>
      <w:r w:rsidR="00225547">
        <w:rPr>
          <w:highlight w:val="green"/>
          <w:lang w:bidi="fr-FR"/>
        </w:rPr>
        <w:t xml:space="preserve">dans des situations </w:t>
      </w:r>
      <w:r w:rsidR="00135629" w:rsidRPr="004844B5">
        <w:rPr>
          <w:highlight w:val="green"/>
          <w:lang w:bidi="fr-FR"/>
        </w:rPr>
        <w:t>attribuable</w:t>
      </w:r>
      <w:r w:rsidR="00225547">
        <w:rPr>
          <w:highlight w:val="green"/>
          <w:lang w:bidi="fr-FR"/>
        </w:rPr>
        <w:t>s</w:t>
      </w:r>
      <w:r w:rsidR="00135629" w:rsidRPr="004844B5">
        <w:rPr>
          <w:highlight w:val="green"/>
          <w:lang w:bidi="fr-FR"/>
        </w:rPr>
        <w:t xml:space="preserve"> au transporteur, conformément aux règles 90, 91 et 96 du présent modèle de tarif. Le RPPA prévoit également le remboursement de tout service additionnel ou </w:t>
      </w:r>
      <w:r w:rsidR="004449F9" w:rsidRPr="004844B5">
        <w:rPr>
          <w:highlight w:val="green"/>
          <w:lang w:bidi="fr-FR"/>
        </w:rPr>
        <w:t>de toute</w:t>
      </w:r>
      <w:r w:rsidR="00135629" w:rsidRPr="004844B5">
        <w:rPr>
          <w:highlight w:val="green"/>
          <w:lang w:bidi="fr-FR"/>
        </w:rPr>
        <w:t xml:space="preserve"> différence de prix découlant d’un transfert dans une classe de service inférieure, dans n’importe quelle situation visée par le RPPA. </w:t>
      </w:r>
      <w:r w:rsidR="004449F9" w:rsidRPr="004844B5">
        <w:rPr>
          <w:highlight w:val="green"/>
          <w:lang w:bidi="fr-FR"/>
        </w:rPr>
        <w:t>Il n’oblige t</w:t>
      </w:r>
      <w:r w:rsidR="00135629" w:rsidRPr="004844B5">
        <w:rPr>
          <w:highlight w:val="green"/>
          <w:lang w:bidi="fr-FR"/>
        </w:rPr>
        <w:t>outefois</w:t>
      </w:r>
      <w:r w:rsidR="004449F9" w:rsidRPr="004844B5">
        <w:rPr>
          <w:highlight w:val="green"/>
          <w:lang w:bidi="fr-FR"/>
        </w:rPr>
        <w:t xml:space="preserve"> pas </w:t>
      </w:r>
      <w:r w:rsidR="00C21692" w:rsidRPr="004844B5">
        <w:rPr>
          <w:highlight w:val="green"/>
          <w:lang w:bidi="fr-FR"/>
        </w:rPr>
        <w:t xml:space="preserve">le transporteur à verser un remboursement pour les portions inutilisées d’un billet d’avion lorsque le passager se voit refuser l’embarquement dans des situations indépendantes de la volonté du transporteur, ou </w:t>
      </w:r>
      <w:r w:rsidR="00C6777B" w:rsidRPr="004844B5">
        <w:rPr>
          <w:highlight w:val="green"/>
          <w:lang w:bidi="fr-FR"/>
        </w:rPr>
        <w:t xml:space="preserve">si </w:t>
      </w:r>
      <w:r w:rsidR="00C21692" w:rsidRPr="004844B5">
        <w:rPr>
          <w:highlight w:val="green"/>
          <w:lang w:bidi="fr-FR"/>
        </w:rPr>
        <w:lastRenderedPageBreak/>
        <w:t>le transport</w:t>
      </w:r>
      <w:r w:rsidR="00C6777B" w:rsidRPr="004844B5">
        <w:rPr>
          <w:highlight w:val="green"/>
          <w:lang w:bidi="fr-FR"/>
        </w:rPr>
        <w:t xml:space="preserve"> est refusé au passager</w:t>
      </w:r>
      <w:r w:rsidR="00C21692" w:rsidRPr="004844B5">
        <w:rPr>
          <w:highlight w:val="green"/>
          <w:lang w:bidi="fr-FR"/>
        </w:rPr>
        <w:t xml:space="preserve">. </w:t>
      </w:r>
      <w:r w:rsidR="00B05791" w:rsidRPr="004844B5">
        <w:rPr>
          <w:highlight w:val="green"/>
          <w:lang w:bidi="fr-FR"/>
        </w:rPr>
        <w:t xml:space="preserve">Néanmoins, le RTA exige </w:t>
      </w:r>
      <w:r w:rsidR="004449F9" w:rsidRPr="004844B5">
        <w:rPr>
          <w:highlight w:val="green"/>
          <w:lang w:bidi="fr-FR"/>
        </w:rPr>
        <w:t>que</w:t>
      </w:r>
      <w:r w:rsidR="00031E5E" w:rsidRPr="004844B5">
        <w:rPr>
          <w:highlight w:val="green"/>
          <w:lang w:bidi="fr-FR"/>
        </w:rPr>
        <w:t xml:space="preserve"> le transporteur énonce ses</w:t>
      </w:r>
      <w:r w:rsidR="00B05791" w:rsidRPr="004844B5">
        <w:rPr>
          <w:highlight w:val="green"/>
          <w:lang w:bidi="fr-FR"/>
        </w:rPr>
        <w:t xml:space="preserve"> politique</w:t>
      </w:r>
      <w:r w:rsidR="00031E5E" w:rsidRPr="004844B5">
        <w:rPr>
          <w:highlight w:val="green"/>
          <w:lang w:bidi="fr-FR"/>
        </w:rPr>
        <w:t>s</w:t>
      </w:r>
      <w:r w:rsidR="00B05791" w:rsidRPr="004844B5">
        <w:rPr>
          <w:highlight w:val="green"/>
          <w:lang w:bidi="fr-FR"/>
        </w:rPr>
        <w:t xml:space="preserve"> concernant le remboursement de toute portion inutilisée d’un billet ou</w:t>
      </w:r>
      <w:r w:rsidR="006157B5" w:rsidRPr="004844B5">
        <w:rPr>
          <w:highlight w:val="green"/>
          <w:lang w:bidi="fr-FR"/>
        </w:rPr>
        <w:t xml:space="preserve"> d’</w:t>
      </w:r>
      <w:r w:rsidR="00B05791" w:rsidRPr="004844B5">
        <w:rPr>
          <w:highlight w:val="green"/>
          <w:lang w:bidi="fr-FR"/>
        </w:rPr>
        <w:t xml:space="preserve">autres services </w:t>
      </w:r>
      <w:r w:rsidR="00031E5E" w:rsidRPr="004844B5">
        <w:rPr>
          <w:highlight w:val="green"/>
          <w:lang w:bidi="fr-FR"/>
        </w:rPr>
        <w:t xml:space="preserve">additionnels </w:t>
      </w:r>
      <w:r w:rsidR="00B05791" w:rsidRPr="004844B5">
        <w:rPr>
          <w:highlight w:val="green"/>
          <w:lang w:bidi="fr-FR"/>
        </w:rPr>
        <w:t xml:space="preserve">achetés mais non utilisés, </w:t>
      </w:r>
      <w:r w:rsidR="006157B5" w:rsidRPr="004844B5">
        <w:rPr>
          <w:highlight w:val="green"/>
          <w:lang w:bidi="fr-FR"/>
        </w:rPr>
        <w:t xml:space="preserve">dans des situations </w:t>
      </w:r>
      <w:r w:rsidR="00B05791" w:rsidRPr="004844B5">
        <w:rPr>
          <w:highlight w:val="green"/>
          <w:lang w:bidi="fr-FR"/>
        </w:rPr>
        <w:t xml:space="preserve">qui ne sont pas </w:t>
      </w:r>
      <w:r w:rsidR="006157B5" w:rsidRPr="004844B5">
        <w:rPr>
          <w:highlight w:val="green"/>
          <w:lang w:bidi="fr-FR"/>
        </w:rPr>
        <w:t>visées par</w:t>
      </w:r>
      <w:r w:rsidR="00B05791" w:rsidRPr="004844B5">
        <w:rPr>
          <w:highlight w:val="green"/>
          <w:lang w:bidi="fr-FR"/>
        </w:rPr>
        <w:t xml:space="preserve"> le RPPA, ou encore toute différence de prix découlant d’une demande par le passager d’être transféré dans une classe de service inférieure</w:t>
      </w:r>
      <w:r w:rsidR="006C3112" w:rsidRPr="004844B5">
        <w:rPr>
          <w:highlight w:val="green"/>
        </w:rPr>
        <w:t xml:space="preserve">. Il est </w:t>
      </w:r>
      <w:r w:rsidR="00C6777B" w:rsidRPr="004844B5">
        <w:rPr>
          <w:highlight w:val="green"/>
        </w:rPr>
        <w:t xml:space="preserve">également </w:t>
      </w:r>
      <w:r w:rsidR="006C3112" w:rsidRPr="004844B5">
        <w:rPr>
          <w:highlight w:val="green"/>
        </w:rPr>
        <w:t>exigé dans le RTA que le transporteur énonce clairement ses politiques concernant le remboursement des services achetés mais non utilisés, intégralement ou partiellement</w:t>
      </w:r>
      <w:r w:rsidR="00C6777B" w:rsidRPr="004844B5">
        <w:rPr>
          <w:highlight w:val="green"/>
        </w:rPr>
        <w:t>. O</w:t>
      </w:r>
      <w:r w:rsidR="006C3112" w:rsidRPr="004844B5">
        <w:rPr>
          <w:highlight w:val="green"/>
          <w:lang w:bidi="fr-FR"/>
        </w:rPr>
        <w:t>n encourage les transporteurs à adopter des politiques de sorte qu</w:t>
      </w:r>
      <w:r w:rsidR="00986A75" w:rsidRPr="004844B5">
        <w:rPr>
          <w:highlight w:val="green"/>
          <w:lang w:bidi="fr-FR"/>
        </w:rPr>
        <w:t>’</w:t>
      </w:r>
      <w:r w:rsidR="006C3112" w:rsidRPr="004844B5">
        <w:rPr>
          <w:highlight w:val="green"/>
          <w:lang w:bidi="fr-FR"/>
        </w:rPr>
        <w:t>aucun passager n</w:t>
      </w:r>
      <w:r w:rsidR="00986A75" w:rsidRPr="004844B5">
        <w:rPr>
          <w:highlight w:val="green"/>
          <w:lang w:bidi="fr-FR"/>
        </w:rPr>
        <w:t>’</w:t>
      </w:r>
      <w:r w:rsidR="006C3112" w:rsidRPr="004844B5">
        <w:rPr>
          <w:highlight w:val="green"/>
          <w:lang w:bidi="fr-FR"/>
        </w:rPr>
        <w:t xml:space="preserve">ait à payer pour </w:t>
      </w:r>
      <w:r w:rsidR="00C6777B" w:rsidRPr="004844B5">
        <w:rPr>
          <w:highlight w:val="green"/>
          <w:lang w:bidi="fr-FR"/>
        </w:rPr>
        <w:t>des services inutilisés</w:t>
      </w:r>
      <w:r w:rsidRPr="004844B5">
        <w:rPr>
          <w:highlight w:val="green"/>
          <w:lang w:bidi="fr-FR"/>
        </w:rPr>
        <w:t xml:space="preserve">. </w:t>
      </w:r>
      <w:r w:rsidRPr="004844B5">
        <w:rPr>
          <w:highlight w:val="green"/>
        </w:rPr>
        <w:t xml:space="preserve"> </w:t>
      </w:r>
    </w:p>
    <w:p w14:paraId="3F51BB72" w14:textId="737D41EE" w:rsidR="00C761E6" w:rsidRPr="004844B5" w:rsidRDefault="00C761E6" w:rsidP="00C761E6">
      <w:pPr>
        <w:suppressAutoHyphens/>
        <w:spacing w:line="240" w:lineRule="auto"/>
        <w:rPr>
          <w:rFonts w:asciiTheme="minorHAnsi" w:eastAsia="Times New Roman" w:hAnsiTheme="minorHAnsi" w:cs="Arial"/>
          <w:b/>
          <w:szCs w:val="26"/>
          <w:highlight w:val="yellow"/>
          <w:lang w:eastAsia="fr-CA" w:bidi="en-US"/>
        </w:rPr>
      </w:pPr>
      <w:r w:rsidRPr="004844B5">
        <w:rPr>
          <w:rFonts w:asciiTheme="minorHAnsi" w:eastAsia="Times New Roman" w:hAnsiTheme="minorHAnsi" w:cs="Arial"/>
          <w:b/>
          <w:szCs w:val="26"/>
          <w:lang w:bidi="fr-FR"/>
        </w:rPr>
        <w:t>«</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remboursement volontaire</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w:t>
      </w:r>
      <w:r w:rsidRPr="004844B5">
        <w:rPr>
          <w:rFonts w:asciiTheme="minorHAnsi" w:eastAsia="Times New Roman" w:hAnsiTheme="minorHAnsi" w:cs="Arial"/>
          <w:szCs w:val="26"/>
          <w:lang w:bidi="fr-FR"/>
        </w:rPr>
        <w:t xml:space="preserve"> Remboursement d</w:t>
      </w:r>
      <w:r w:rsidR="00986A75" w:rsidRPr="004844B5">
        <w:rPr>
          <w:rFonts w:asciiTheme="minorHAnsi" w:eastAsia="Times New Roman" w:hAnsiTheme="minorHAnsi" w:cs="Arial"/>
          <w:szCs w:val="26"/>
          <w:lang w:bidi="fr-FR"/>
        </w:rPr>
        <w:t>’</w:t>
      </w:r>
      <w:r w:rsidRPr="004844B5">
        <w:rPr>
          <w:rFonts w:asciiTheme="minorHAnsi" w:eastAsia="Times New Roman" w:hAnsiTheme="minorHAnsi" w:cs="Arial"/>
          <w:szCs w:val="26"/>
          <w:lang w:bidi="fr-FR"/>
        </w:rPr>
        <w:t xml:space="preserve">un billet inutilisé, ou partiellement utilisé, </w:t>
      </w:r>
      <w:r w:rsidR="00092086" w:rsidRPr="004844B5">
        <w:rPr>
          <w:highlight w:val="cyan"/>
          <w:lang w:bidi="fr-FR"/>
        </w:rPr>
        <w:t xml:space="preserve">ou de toute différence de prix découlant d’un transfert dans une classe de service inférieure, dans n’importe quelle situation non visée par le RPPA, ou </w:t>
      </w:r>
      <w:r w:rsidR="005E586F" w:rsidRPr="004844B5">
        <w:rPr>
          <w:highlight w:val="cyan"/>
          <w:lang w:bidi="fr-FR"/>
        </w:rPr>
        <w:t xml:space="preserve">encore </w:t>
      </w:r>
      <w:r w:rsidR="00092086" w:rsidRPr="004844B5">
        <w:rPr>
          <w:highlight w:val="cyan"/>
          <w:lang w:bidi="fr-FR"/>
        </w:rPr>
        <w:t>de tout service additionnel</w:t>
      </w:r>
      <w:r w:rsidR="005E586F" w:rsidRPr="004844B5">
        <w:rPr>
          <w:lang w:bidi="fr-FR"/>
        </w:rPr>
        <w:t>,</w:t>
      </w:r>
      <w:r w:rsidR="00092086" w:rsidRPr="004844B5">
        <w:rPr>
          <w:rFonts w:asciiTheme="minorHAnsi" w:eastAsia="Times New Roman" w:hAnsiTheme="minorHAnsi" w:cs="Arial"/>
          <w:szCs w:val="26"/>
          <w:lang w:bidi="fr-FR"/>
        </w:rPr>
        <w:t xml:space="preserve"> </w:t>
      </w:r>
      <w:r w:rsidRPr="004844B5">
        <w:rPr>
          <w:rFonts w:asciiTheme="minorHAnsi" w:eastAsia="Times New Roman" w:hAnsiTheme="minorHAnsi" w:cs="Arial"/>
          <w:szCs w:val="26"/>
          <w:lang w:bidi="fr-FR"/>
        </w:rPr>
        <w:t>pour des raisons autres que celles mentionnées dans la définition d</w:t>
      </w:r>
      <w:r w:rsidR="00986A75" w:rsidRPr="004844B5">
        <w:rPr>
          <w:rFonts w:asciiTheme="minorHAnsi" w:eastAsia="Times New Roman" w:hAnsiTheme="minorHAnsi" w:cs="Arial"/>
          <w:szCs w:val="26"/>
          <w:lang w:bidi="fr-FR"/>
        </w:rPr>
        <w:t>’</w:t>
      </w:r>
      <w:r w:rsidRPr="004844B5">
        <w:rPr>
          <w:rFonts w:asciiTheme="minorHAnsi" w:eastAsia="Times New Roman" w:hAnsiTheme="minorHAnsi" w:cs="Arial"/>
          <w:szCs w:val="26"/>
          <w:lang w:bidi="fr-FR"/>
        </w:rPr>
        <w:t>un remboursement involontaire.</w:t>
      </w:r>
    </w:p>
    <w:p w14:paraId="3D90EC7D" w14:textId="37393134" w:rsidR="00C761E6" w:rsidRPr="004844B5" w:rsidRDefault="00C761E6" w:rsidP="00C761E6">
      <w:pPr>
        <w:suppressAutoHyphens/>
        <w:spacing w:line="240" w:lineRule="auto"/>
        <w:rPr>
          <w:rFonts w:asciiTheme="minorHAnsi" w:eastAsia="Times New Roman" w:hAnsiTheme="minorHAnsi" w:cs="Arial"/>
          <w:szCs w:val="26"/>
          <w:lang w:bidi="fr-FR"/>
        </w:rPr>
      </w:pPr>
      <w:r w:rsidRPr="004844B5">
        <w:rPr>
          <w:rFonts w:asciiTheme="minorHAnsi" w:eastAsia="Times New Roman" w:hAnsiTheme="minorHAnsi" w:cs="Arial"/>
          <w:b/>
          <w:szCs w:val="26"/>
          <w:lang w:bidi="fr-FR"/>
        </w:rPr>
        <w:t>«</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réservation</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w:t>
      </w:r>
      <w:r w:rsidRPr="004844B5">
        <w:rPr>
          <w:rFonts w:asciiTheme="minorHAnsi" w:eastAsia="Times New Roman" w:hAnsiTheme="minorHAnsi" w:cs="Arial"/>
          <w:szCs w:val="26"/>
          <w:lang w:bidi="fr-FR"/>
        </w:rPr>
        <w:t xml:space="preserve"> Document papier ou électronique, indiquant qu</w:t>
      </w:r>
      <w:r w:rsidR="00986A75" w:rsidRPr="004844B5">
        <w:rPr>
          <w:rFonts w:asciiTheme="minorHAnsi" w:eastAsia="Times New Roman" w:hAnsiTheme="minorHAnsi" w:cs="Arial"/>
          <w:szCs w:val="26"/>
          <w:lang w:bidi="fr-FR"/>
        </w:rPr>
        <w:t>’</w:t>
      </w:r>
      <w:r w:rsidRPr="004844B5">
        <w:rPr>
          <w:rFonts w:asciiTheme="minorHAnsi" w:eastAsia="Times New Roman" w:hAnsiTheme="minorHAnsi" w:cs="Arial"/>
          <w:szCs w:val="26"/>
          <w:lang w:bidi="fr-FR"/>
        </w:rPr>
        <w:t>un passager détient une place sur un vol donné. La réservation comporte la date et les heures du voyage, le numéro de vol et la classe de service fourni au passager.</w:t>
      </w:r>
    </w:p>
    <w:p w14:paraId="7BCD5CB6" w14:textId="1E0A09E8" w:rsidR="00C761E6" w:rsidRPr="004844B5" w:rsidRDefault="00C761E6" w:rsidP="00C761E6">
      <w:pPr>
        <w:suppressAutoHyphens/>
        <w:spacing w:line="240" w:lineRule="auto"/>
        <w:rPr>
          <w:rFonts w:asciiTheme="minorHAnsi" w:eastAsia="Times New Roman" w:hAnsiTheme="minorHAnsi" w:cs="Arial"/>
          <w:b/>
          <w:szCs w:val="26"/>
          <w:highlight w:val="yellow"/>
          <w:lang w:bidi="fr-FR"/>
        </w:rPr>
      </w:pPr>
      <w:r w:rsidRPr="004844B5">
        <w:rPr>
          <w:rFonts w:asciiTheme="minorHAnsi" w:eastAsia="Times New Roman" w:hAnsiTheme="minorHAnsi" w:cs="Arial"/>
          <w:b/>
          <w:szCs w:val="26"/>
          <w:highlight w:val="yellow"/>
          <w:lang w:eastAsia="fr-CA" w:bidi="en-US"/>
        </w:rPr>
        <w:t>«</w:t>
      </w:r>
      <w:r w:rsidR="009C397D" w:rsidRPr="004844B5">
        <w:rPr>
          <w:rFonts w:asciiTheme="minorHAnsi" w:eastAsia="Times New Roman" w:hAnsiTheme="minorHAnsi" w:cs="Arial"/>
          <w:b/>
          <w:szCs w:val="26"/>
          <w:highlight w:val="yellow"/>
          <w:lang w:eastAsia="fr-CA" w:bidi="en-US"/>
        </w:rPr>
        <w:t> </w:t>
      </w:r>
      <w:r w:rsidRPr="004844B5">
        <w:rPr>
          <w:rFonts w:asciiTheme="minorHAnsi" w:eastAsia="Times New Roman" w:hAnsiTheme="minorHAnsi" w:cs="Arial"/>
          <w:b/>
          <w:szCs w:val="26"/>
          <w:highlight w:val="yellow"/>
          <w:lang w:eastAsia="fr-CA" w:bidi="en-US"/>
        </w:rPr>
        <w:t>retard sur l</w:t>
      </w:r>
      <w:r w:rsidR="00986A75" w:rsidRPr="004844B5">
        <w:rPr>
          <w:rFonts w:asciiTheme="minorHAnsi" w:eastAsia="Times New Roman" w:hAnsiTheme="minorHAnsi" w:cs="Arial"/>
          <w:b/>
          <w:szCs w:val="26"/>
          <w:highlight w:val="yellow"/>
          <w:lang w:eastAsia="fr-CA" w:bidi="en-US"/>
        </w:rPr>
        <w:t>’</w:t>
      </w:r>
      <w:r w:rsidRPr="004844B5">
        <w:rPr>
          <w:rFonts w:asciiTheme="minorHAnsi" w:eastAsia="Times New Roman" w:hAnsiTheme="minorHAnsi" w:cs="Arial"/>
          <w:b/>
          <w:szCs w:val="26"/>
          <w:highlight w:val="yellow"/>
          <w:lang w:eastAsia="fr-CA" w:bidi="en-US"/>
        </w:rPr>
        <w:t>aire de trafic »</w:t>
      </w:r>
      <w:r w:rsidRPr="004844B5">
        <w:rPr>
          <w:rFonts w:asciiTheme="minorHAnsi" w:eastAsia="Times New Roman" w:hAnsiTheme="minorHAnsi" w:cs="Arial"/>
          <w:szCs w:val="26"/>
          <w:highlight w:val="yellow"/>
          <w:lang w:eastAsia="fr-CA" w:bidi="en-US"/>
        </w:rPr>
        <w:t xml:space="preserve"> Se produit lorsqu</w:t>
      </w:r>
      <w:r w:rsidR="00986A75" w:rsidRPr="004844B5">
        <w:rPr>
          <w:rFonts w:asciiTheme="minorHAnsi" w:eastAsia="Times New Roman" w:hAnsiTheme="minorHAnsi" w:cs="Arial"/>
          <w:szCs w:val="26"/>
          <w:highlight w:val="yellow"/>
          <w:lang w:eastAsia="fr-CA" w:bidi="en-US"/>
        </w:rPr>
        <w:t>’</w:t>
      </w:r>
      <w:r w:rsidRPr="004844B5">
        <w:rPr>
          <w:rFonts w:asciiTheme="minorHAnsi" w:eastAsia="Times New Roman" w:hAnsiTheme="minorHAnsi" w:cs="Arial"/>
          <w:szCs w:val="26"/>
          <w:highlight w:val="yellow"/>
          <w:lang w:eastAsia="fr-CA" w:bidi="en-US"/>
        </w:rPr>
        <w:t>un vol est retardé sur l</w:t>
      </w:r>
      <w:r w:rsidR="00986A75" w:rsidRPr="004844B5">
        <w:rPr>
          <w:rFonts w:asciiTheme="minorHAnsi" w:eastAsia="Times New Roman" w:hAnsiTheme="minorHAnsi" w:cs="Arial"/>
          <w:szCs w:val="26"/>
          <w:highlight w:val="yellow"/>
          <w:lang w:eastAsia="fr-CA" w:bidi="en-US"/>
        </w:rPr>
        <w:t>’</w:t>
      </w:r>
      <w:r w:rsidRPr="004844B5">
        <w:rPr>
          <w:rFonts w:asciiTheme="minorHAnsi" w:eastAsia="Times New Roman" w:hAnsiTheme="minorHAnsi" w:cs="Arial"/>
          <w:szCs w:val="26"/>
          <w:highlight w:val="yellow"/>
          <w:lang w:eastAsia="fr-CA" w:bidi="en-US"/>
        </w:rPr>
        <w:t>aire de trafic après la fermeture des portes de l</w:t>
      </w:r>
      <w:r w:rsidR="00986A75" w:rsidRPr="004844B5">
        <w:rPr>
          <w:rFonts w:asciiTheme="minorHAnsi" w:eastAsia="Times New Roman" w:hAnsiTheme="minorHAnsi" w:cs="Arial"/>
          <w:szCs w:val="26"/>
          <w:highlight w:val="yellow"/>
          <w:lang w:eastAsia="fr-CA" w:bidi="en-US"/>
        </w:rPr>
        <w:t>’</w:t>
      </w:r>
      <w:r w:rsidRPr="004844B5">
        <w:rPr>
          <w:rFonts w:asciiTheme="minorHAnsi" w:eastAsia="Times New Roman" w:hAnsiTheme="minorHAnsi" w:cs="Arial"/>
          <w:szCs w:val="26"/>
          <w:highlight w:val="yellow"/>
          <w:lang w:eastAsia="fr-CA" w:bidi="en-US"/>
        </w:rPr>
        <w:t>aéronef en prévision du décollage ou après l</w:t>
      </w:r>
      <w:r w:rsidR="00986A75" w:rsidRPr="004844B5">
        <w:rPr>
          <w:rFonts w:asciiTheme="minorHAnsi" w:eastAsia="Times New Roman" w:hAnsiTheme="minorHAnsi" w:cs="Arial"/>
          <w:szCs w:val="26"/>
          <w:highlight w:val="yellow"/>
          <w:lang w:eastAsia="fr-CA" w:bidi="en-US"/>
        </w:rPr>
        <w:t>’</w:t>
      </w:r>
      <w:r w:rsidRPr="004844B5">
        <w:rPr>
          <w:rFonts w:asciiTheme="minorHAnsi" w:eastAsia="Times New Roman" w:hAnsiTheme="minorHAnsi" w:cs="Arial"/>
          <w:szCs w:val="26"/>
          <w:highlight w:val="yellow"/>
          <w:lang w:eastAsia="fr-CA" w:bidi="en-US"/>
        </w:rPr>
        <w:t>atterrissage.</w:t>
      </w:r>
    </w:p>
    <w:p w14:paraId="106AA223" w14:textId="3B8A035D" w:rsidR="00C761E6" w:rsidRPr="004844B5" w:rsidRDefault="00C761E6" w:rsidP="00C761E6">
      <w:pPr>
        <w:suppressAutoHyphens/>
        <w:spacing w:line="240" w:lineRule="auto"/>
        <w:rPr>
          <w:rFonts w:asciiTheme="minorHAnsi" w:eastAsia="Times New Roman" w:hAnsiTheme="minorHAnsi" w:cs="Arial"/>
          <w:b/>
          <w:szCs w:val="26"/>
          <w:highlight w:val="yellow"/>
          <w:lang w:bidi="en-US"/>
        </w:rPr>
      </w:pPr>
      <w:r w:rsidRPr="004844B5">
        <w:rPr>
          <w:rFonts w:asciiTheme="minorHAnsi" w:eastAsia="Times New Roman" w:hAnsiTheme="minorHAnsi" w:cs="Arial"/>
          <w:b/>
          <w:szCs w:val="26"/>
          <w:highlight w:val="yellow"/>
          <w:lang w:bidi="fr-FR"/>
        </w:rPr>
        <w:t>«</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RPPA</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w:t>
      </w:r>
      <w:r w:rsidRPr="004844B5">
        <w:rPr>
          <w:rFonts w:asciiTheme="minorHAnsi" w:eastAsia="Times New Roman" w:hAnsiTheme="minorHAnsi" w:cs="Arial"/>
          <w:szCs w:val="26"/>
          <w:highlight w:val="yellow"/>
          <w:lang w:bidi="fr-FR"/>
        </w:rPr>
        <w:t xml:space="preserve"> </w:t>
      </w:r>
      <w:r w:rsidRPr="004844B5">
        <w:rPr>
          <w:rFonts w:asciiTheme="minorHAnsi" w:eastAsia="Times New Roman" w:hAnsiTheme="minorHAnsi" w:cs="Arial"/>
          <w:i/>
          <w:szCs w:val="26"/>
          <w:highlight w:val="yellow"/>
          <w:lang w:bidi="fr-FR"/>
        </w:rPr>
        <w:t>Règlement sur la protection des passagers aériens</w:t>
      </w:r>
      <w:r w:rsidRPr="004844B5">
        <w:rPr>
          <w:rFonts w:asciiTheme="minorHAnsi" w:eastAsia="Times New Roman" w:hAnsiTheme="minorHAnsi" w:cs="Arial"/>
          <w:szCs w:val="26"/>
          <w:highlight w:val="yellow"/>
          <w:lang w:bidi="fr-FR"/>
        </w:rPr>
        <w:t>.</w:t>
      </w:r>
    </w:p>
    <w:p w14:paraId="65DAE178" w14:textId="4DAC1336" w:rsidR="00C761E6" w:rsidRPr="004844B5" w:rsidRDefault="00C761E6" w:rsidP="00C761E6">
      <w:pPr>
        <w:spacing w:before="100" w:beforeAutospacing="1" w:after="100" w:afterAutospacing="1" w:line="240" w:lineRule="auto"/>
        <w:rPr>
          <w:rFonts w:asciiTheme="minorHAnsi" w:eastAsia="Times New Roman" w:hAnsiTheme="minorHAnsi" w:cs="Arial"/>
          <w:szCs w:val="26"/>
        </w:rPr>
      </w:pPr>
      <w:r w:rsidRPr="004844B5">
        <w:rPr>
          <w:rFonts w:asciiTheme="minorHAnsi" w:eastAsia="Times New Roman" w:hAnsiTheme="minorHAnsi" w:cs="Arial"/>
          <w:b/>
          <w:szCs w:val="26"/>
          <w:highlight w:val="yellow"/>
          <w:lang w:bidi="fr-FR"/>
        </w:rPr>
        <w:t>«</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RTA</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w:t>
      </w:r>
      <w:r w:rsidRPr="004844B5">
        <w:rPr>
          <w:rFonts w:asciiTheme="minorHAnsi" w:eastAsia="Times New Roman" w:hAnsiTheme="minorHAnsi" w:cs="Arial"/>
          <w:szCs w:val="26"/>
          <w:highlight w:val="yellow"/>
          <w:lang w:bidi="fr-FR"/>
        </w:rPr>
        <w:t xml:space="preserve"> </w:t>
      </w:r>
      <w:r w:rsidRPr="004844B5">
        <w:rPr>
          <w:rFonts w:asciiTheme="minorHAnsi" w:eastAsia="Times New Roman" w:hAnsiTheme="minorHAnsi" w:cs="Arial"/>
          <w:i/>
          <w:szCs w:val="26"/>
          <w:highlight w:val="yellow"/>
          <w:lang w:bidi="fr-FR"/>
        </w:rPr>
        <w:t>Règlement sur les transports aériens</w:t>
      </w:r>
      <w:r w:rsidRPr="004844B5">
        <w:rPr>
          <w:rFonts w:asciiTheme="minorHAnsi" w:eastAsia="Times New Roman" w:hAnsiTheme="minorHAnsi" w:cs="Arial"/>
          <w:szCs w:val="26"/>
          <w:highlight w:val="yellow"/>
          <w:lang w:bidi="fr-FR"/>
        </w:rPr>
        <w:t>.</w:t>
      </w:r>
    </w:p>
    <w:p w14:paraId="1908A0BF" w14:textId="4989CD63" w:rsidR="00C761E6" w:rsidRPr="004844B5" w:rsidRDefault="00C761E6" w:rsidP="00C761E6">
      <w:pPr>
        <w:suppressAutoHyphens/>
        <w:spacing w:line="240" w:lineRule="auto"/>
        <w:rPr>
          <w:rFonts w:asciiTheme="minorHAnsi" w:eastAsia="Times New Roman" w:hAnsiTheme="minorHAnsi" w:cs="Arial"/>
          <w:szCs w:val="26"/>
          <w:highlight w:val="yellow"/>
          <w:lang w:bidi="fr-FR"/>
        </w:rPr>
      </w:pPr>
      <w:r w:rsidRPr="004844B5">
        <w:rPr>
          <w:rFonts w:asciiTheme="minorHAnsi" w:eastAsia="Times New Roman" w:hAnsiTheme="minorHAnsi" w:cs="Arial"/>
          <w:b/>
          <w:szCs w:val="26"/>
          <w:highlight w:val="yellow"/>
          <w:lang w:bidi="fr-FR"/>
        </w:rPr>
        <w:t>«</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RTAPH</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w:t>
      </w:r>
      <w:r w:rsidRPr="004844B5">
        <w:rPr>
          <w:rFonts w:asciiTheme="minorHAnsi" w:eastAsia="Times New Roman" w:hAnsiTheme="minorHAnsi" w:cs="Arial"/>
          <w:szCs w:val="26"/>
          <w:highlight w:val="yellow"/>
          <w:lang w:bidi="fr-FR"/>
        </w:rPr>
        <w:t xml:space="preserve"> </w:t>
      </w:r>
      <w:r w:rsidRPr="004844B5">
        <w:rPr>
          <w:rFonts w:asciiTheme="minorHAnsi" w:eastAsia="Times New Roman" w:hAnsiTheme="minorHAnsi" w:cs="Arial"/>
          <w:i/>
          <w:szCs w:val="26"/>
          <w:highlight w:val="yellow"/>
          <w:lang w:bidi="fr-FR"/>
        </w:rPr>
        <w:t>Règlement sur les transports accessibles aux personnes handicapées</w:t>
      </w:r>
      <w:r w:rsidRPr="004844B5">
        <w:rPr>
          <w:rFonts w:asciiTheme="minorHAnsi" w:eastAsia="Times New Roman" w:hAnsiTheme="minorHAnsi" w:cs="Arial"/>
          <w:szCs w:val="26"/>
          <w:highlight w:val="yellow"/>
          <w:lang w:bidi="fr-FR"/>
        </w:rPr>
        <w:t>.</w:t>
      </w:r>
    </w:p>
    <w:p w14:paraId="7B0B854B" w14:textId="3C6A84B4" w:rsidR="00C761E6" w:rsidRPr="004844B5" w:rsidRDefault="00C761E6" w:rsidP="00C761E6">
      <w:pPr>
        <w:suppressAutoHyphens/>
        <w:spacing w:line="240" w:lineRule="auto"/>
        <w:rPr>
          <w:rFonts w:asciiTheme="minorHAnsi" w:eastAsia="Times New Roman" w:hAnsiTheme="minorHAnsi" w:cs="Arial"/>
          <w:szCs w:val="26"/>
          <w:highlight w:val="yellow"/>
          <w:lang w:bidi="en-US"/>
        </w:rPr>
      </w:pPr>
      <w:r w:rsidRPr="004844B5">
        <w:rPr>
          <w:rFonts w:asciiTheme="minorHAnsi" w:eastAsia="Times New Roman" w:hAnsiTheme="minorHAnsi" w:cs="Arial"/>
          <w:b/>
          <w:szCs w:val="26"/>
          <w:highlight w:val="yellow"/>
          <w:lang w:bidi="fr-FR"/>
        </w:rPr>
        <w:t>«</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situations indépendantes de la volonté du transporteur</w:t>
      </w:r>
      <w:r w:rsidR="009C397D" w:rsidRPr="004844B5">
        <w:rPr>
          <w:rFonts w:asciiTheme="minorHAnsi" w:eastAsia="Times New Roman" w:hAnsiTheme="minorHAnsi" w:cs="Arial"/>
          <w:b/>
          <w:szCs w:val="26"/>
          <w:highlight w:val="yellow"/>
          <w:lang w:bidi="fr-FR"/>
        </w:rPr>
        <w:t> </w:t>
      </w:r>
      <w:r w:rsidRPr="004844B5">
        <w:rPr>
          <w:rFonts w:asciiTheme="minorHAnsi" w:eastAsia="Times New Roman" w:hAnsiTheme="minorHAnsi" w:cs="Arial"/>
          <w:b/>
          <w:szCs w:val="26"/>
          <w:highlight w:val="yellow"/>
          <w:lang w:bidi="fr-FR"/>
        </w:rPr>
        <w:t>»</w:t>
      </w:r>
      <w:r w:rsidRPr="004844B5">
        <w:rPr>
          <w:rFonts w:asciiTheme="minorHAnsi" w:eastAsia="Times New Roman" w:hAnsiTheme="minorHAnsi" w:cs="Arial"/>
          <w:szCs w:val="26"/>
          <w:highlight w:val="yellow"/>
          <w:lang w:bidi="fr-FR"/>
        </w:rPr>
        <w:t xml:space="preserve"> </w:t>
      </w:r>
      <w:r w:rsidR="00F854C2" w:rsidRPr="004844B5">
        <w:rPr>
          <w:rFonts w:asciiTheme="minorHAnsi" w:eastAsia="Times New Roman" w:hAnsiTheme="minorHAnsi" w:cs="Arial"/>
          <w:szCs w:val="26"/>
          <w:highlight w:val="yellow"/>
          <w:lang w:bidi="fr-FR"/>
        </w:rPr>
        <w:t>Notamment</w:t>
      </w:r>
      <w:r w:rsidRPr="004844B5">
        <w:rPr>
          <w:rFonts w:asciiTheme="minorHAnsi" w:eastAsia="Times New Roman" w:hAnsiTheme="minorHAnsi" w:cs="Arial"/>
          <w:szCs w:val="26"/>
          <w:highlight w:val="yellow"/>
          <w:lang w:bidi="fr-FR"/>
        </w:rPr>
        <w:t> :</w:t>
      </w:r>
    </w:p>
    <w:p w14:paraId="04057A26" w14:textId="3CC06E57" w:rsidR="00C761E6" w:rsidRPr="004844B5" w:rsidRDefault="00C761E6" w:rsidP="00C761E6">
      <w:pPr>
        <w:pStyle w:val="listbullet5"/>
        <w:numPr>
          <w:ilvl w:val="0"/>
          <w:numId w:val="7"/>
        </w:numPr>
        <w:ind w:left="720" w:hanging="270"/>
        <w:rPr>
          <w:highlight w:val="yellow"/>
          <w:lang w:val="fr-CA"/>
        </w:rPr>
      </w:pPr>
      <w:r w:rsidRPr="004844B5">
        <w:rPr>
          <w:highlight w:val="yellow"/>
          <w:lang w:val="fr-CA" w:bidi="ar-SA"/>
        </w:rPr>
        <w:t>une guerre ou une situation d</w:t>
      </w:r>
      <w:r w:rsidR="00986A75" w:rsidRPr="004844B5">
        <w:rPr>
          <w:highlight w:val="yellow"/>
          <w:lang w:val="fr-CA" w:bidi="ar-SA"/>
        </w:rPr>
        <w:t>’</w:t>
      </w:r>
      <w:r w:rsidRPr="004844B5">
        <w:rPr>
          <w:highlight w:val="yellow"/>
          <w:lang w:val="fr-CA" w:bidi="ar-SA"/>
        </w:rPr>
        <w:t>instabilité politique;</w:t>
      </w:r>
    </w:p>
    <w:p w14:paraId="612BA67F" w14:textId="77777777" w:rsidR="00C761E6" w:rsidRPr="004844B5" w:rsidRDefault="00C761E6" w:rsidP="00C761E6">
      <w:pPr>
        <w:pStyle w:val="listbullet5"/>
        <w:numPr>
          <w:ilvl w:val="0"/>
          <w:numId w:val="7"/>
        </w:numPr>
        <w:ind w:left="720" w:hanging="270"/>
        <w:rPr>
          <w:highlight w:val="yellow"/>
          <w:lang w:val="fr-CA"/>
        </w:rPr>
      </w:pPr>
      <w:r w:rsidRPr="004844B5">
        <w:rPr>
          <w:highlight w:val="yellow"/>
          <w:lang w:val="fr-CA" w:eastAsia="fr-CA" w:bidi="fr-CA"/>
        </w:rPr>
        <w:t>un acte illégal ou un acte de sabotage;</w:t>
      </w:r>
    </w:p>
    <w:p w14:paraId="629F33CC" w14:textId="036FD1BC" w:rsidR="00C761E6" w:rsidRPr="004844B5" w:rsidRDefault="00C761E6" w:rsidP="00C761E6">
      <w:pPr>
        <w:pStyle w:val="listbullet5"/>
        <w:numPr>
          <w:ilvl w:val="0"/>
          <w:numId w:val="7"/>
        </w:numPr>
        <w:ind w:left="720" w:hanging="270"/>
        <w:rPr>
          <w:highlight w:val="yellow"/>
          <w:lang w:val="fr-CA"/>
        </w:rPr>
      </w:pPr>
      <w:r w:rsidRPr="004844B5">
        <w:rPr>
          <w:highlight w:val="yellow"/>
          <w:lang w:val="fr-CA" w:eastAsia="fr-CA" w:bidi="fr-CA"/>
        </w:rPr>
        <w:t>des conditions météorologiques ou une catastrophe naturelle qui rendent impossible l</w:t>
      </w:r>
      <w:r w:rsidR="00986A75" w:rsidRPr="004844B5">
        <w:rPr>
          <w:highlight w:val="yellow"/>
          <w:lang w:val="fr-CA" w:eastAsia="fr-CA" w:bidi="fr-CA"/>
        </w:rPr>
        <w:t>’</w:t>
      </w:r>
      <w:r w:rsidRPr="004844B5">
        <w:rPr>
          <w:highlight w:val="yellow"/>
          <w:lang w:val="fr-CA" w:eastAsia="fr-CA" w:bidi="fr-CA"/>
        </w:rPr>
        <w:t>exploitation sécuritaire de l</w:t>
      </w:r>
      <w:r w:rsidR="00986A75" w:rsidRPr="004844B5">
        <w:rPr>
          <w:highlight w:val="yellow"/>
          <w:lang w:val="fr-CA" w:eastAsia="fr-CA" w:bidi="fr-CA"/>
        </w:rPr>
        <w:t>’</w:t>
      </w:r>
      <w:r w:rsidRPr="004844B5">
        <w:rPr>
          <w:highlight w:val="yellow"/>
          <w:lang w:val="fr-CA" w:eastAsia="fr-CA" w:bidi="fr-CA"/>
        </w:rPr>
        <w:t>aéronef;</w:t>
      </w:r>
    </w:p>
    <w:p w14:paraId="1092F4E6" w14:textId="77777777" w:rsidR="00C761E6" w:rsidRPr="004844B5" w:rsidRDefault="00C761E6" w:rsidP="00C761E6">
      <w:pPr>
        <w:pStyle w:val="listbullet5"/>
        <w:numPr>
          <w:ilvl w:val="0"/>
          <w:numId w:val="7"/>
        </w:numPr>
        <w:ind w:left="720" w:hanging="270"/>
        <w:rPr>
          <w:highlight w:val="yellow"/>
          <w:lang w:val="fr-CA"/>
        </w:rPr>
      </w:pPr>
      <w:r w:rsidRPr="004844B5">
        <w:rPr>
          <w:highlight w:val="yellow"/>
          <w:lang w:val="fr-CA" w:eastAsia="fr-CA" w:bidi="fr-CA"/>
        </w:rPr>
        <w:t>des instructions du contrôle de la circulation aérienne;</w:t>
      </w:r>
    </w:p>
    <w:p w14:paraId="70C9E296" w14:textId="386F4287" w:rsidR="00C761E6" w:rsidRPr="004844B5" w:rsidRDefault="00C761E6" w:rsidP="006115FE">
      <w:pPr>
        <w:pStyle w:val="listbullet5"/>
        <w:numPr>
          <w:ilvl w:val="0"/>
          <w:numId w:val="7"/>
        </w:numPr>
        <w:ind w:left="720" w:right="180" w:hanging="270"/>
        <w:rPr>
          <w:highlight w:val="yellow"/>
          <w:lang w:val="fr-CA"/>
        </w:rPr>
      </w:pPr>
      <w:r w:rsidRPr="004844B5">
        <w:rPr>
          <w:highlight w:val="yellow"/>
          <w:lang w:val="fr-CA" w:eastAsia="fr-CA" w:bidi="fr-CA"/>
        </w:rPr>
        <w:t xml:space="preserve">un </w:t>
      </w:r>
      <w:r w:rsidRPr="004844B5">
        <w:rPr>
          <w:i/>
          <w:highlight w:val="yellow"/>
          <w:lang w:val="fr-CA" w:eastAsia="fr-CA" w:bidi="fr-CA"/>
        </w:rPr>
        <w:t>NOTAM</w:t>
      </w:r>
      <w:r w:rsidR="00C32A71" w:rsidRPr="004844B5">
        <w:rPr>
          <w:highlight w:val="yellow"/>
          <w:lang w:val="fr-CA" w:eastAsia="fr-CA" w:bidi="fr-CA"/>
        </w:rPr>
        <w:t>, (</w:t>
      </w:r>
      <w:r w:rsidR="00C32A71" w:rsidRPr="004844B5">
        <w:rPr>
          <w:i/>
          <w:highlight w:val="yellow"/>
          <w:lang w:val="fr-CA" w:eastAsia="fr-CA" w:bidi="fr-CA"/>
        </w:rPr>
        <w:t xml:space="preserve">Notice to Airmen </w:t>
      </w:r>
      <w:r w:rsidR="00C32A71" w:rsidRPr="004844B5">
        <w:rPr>
          <w:highlight w:val="yellow"/>
          <w:lang w:val="fr-CA" w:eastAsia="fr-CA" w:bidi="fr-CA"/>
        </w:rPr>
        <w:t>– avis aux aviateurs),</w:t>
      </w:r>
      <w:r w:rsidRPr="004844B5">
        <w:rPr>
          <w:highlight w:val="yellow"/>
          <w:lang w:val="fr-CA" w:eastAsia="fr-CA" w:bidi="fr-CA"/>
        </w:rPr>
        <w:t xml:space="preserve"> au sens du paragraphe 101.01(1) du </w:t>
      </w:r>
      <w:r w:rsidRPr="004844B5">
        <w:rPr>
          <w:i/>
          <w:highlight w:val="yellow"/>
          <w:lang w:val="fr-CA" w:eastAsia="fr-CA" w:bidi="fr-CA"/>
        </w:rPr>
        <w:t>Règlement de l</w:t>
      </w:r>
      <w:r w:rsidR="00986A75" w:rsidRPr="004844B5">
        <w:rPr>
          <w:i/>
          <w:highlight w:val="yellow"/>
          <w:lang w:val="fr-CA" w:eastAsia="fr-CA" w:bidi="fr-CA"/>
        </w:rPr>
        <w:t>’</w:t>
      </w:r>
      <w:r w:rsidRPr="004844B5">
        <w:rPr>
          <w:i/>
          <w:highlight w:val="yellow"/>
          <w:lang w:val="fr-CA" w:eastAsia="fr-CA" w:bidi="fr-CA"/>
        </w:rPr>
        <w:t>aviation canadien</w:t>
      </w:r>
      <w:r w:rsidRPr="004844B5">
        <w:rPr>
          <w:highlight w:val="yellow"/>
          <w:lang w:val="fr-CA" w:eastAsia="fr-CA" w:bidi="fr-CA"/>
        </w:rPr>
        <w:t>;</w:t>
      </w:r>
    </w:p>
    <w:p w14:paraId="0C0675D4" w14:textId="2E2467B8" w:rsidR="00C761E6" w:rsidRPr="004844B5" w:rsidRDefault="00C761E6" w:rsidP="00C761E6">
      <w:pPr>
        <w:pStyle w:val="listbullet5"/>
        <w:numPr>
          <w:ilvl w:val="0"/>
          <w:numId w:val="7"/>
        </w:numPr>
        <w:ind w:left="720" w:hanging="270"/>
        <w:rPr>
          <w:highlight w:val="yellow"/>
          <w:lang w:val="fr-CA"/>
        </w:rPr>
      </w:pPr>
      <w:r w:rsidRPr="004844B5">
        <w:rPr>
          <w:highlight w:val="yellow"/>
          <w:lang w:val="fr-CA" w:bidi="ar-SA"/>
        </w:rPr>
        <w:t>une menace à la sûreté</w:t>
      </w:r>
      <w:r w:rsidR="00F3544F" w:rsidRPr="004844B5">
        <w:rPr>
          <w:highlight w:val="yellow"/>
          <w:lang w:val="fr-CA" w:bidi="ar-SA"/>
        </w:rPr>
        <w:t>;</w:t>
      </w:r>
    </w:p>
    <w:p w14:paraId="6EE2F7B1" w14:textId="299437F8" w:rsidR="00C761E6" w:rsidRPr="004844B5" w:rsidRDefault="00C761E6" w:rsidP="00C761E6">
      <w:pPr>
        <w:pStyle w:val="listbullet5"/>
        <w:numPr>
          <w:ilvl w:val="0"/>
          <w:numId w:val="7"/>
        </w:numPr>
        <w:ind w:left="720" w:hanging="270"/>
        <w:rPr>
          <w:highlight w:val="yellow"/>
          <w:lang w:val="fr-CA"/>
        </w:rPr>
      </w:pPr>
      <w:r w:rsidRPr="004844B5">
        <w:rPr>
          <w:highlight w:val="yellow"/>
          <w:lang w:val="fr-CA" w:eastAsia="fr-CA" w:bidi="fr-CA"/>
        </w:rPr>
        <w:lastRenderedPageBreak/>
        <w:t>des problèmes liés à l</w:t>
      </w:r>
      <w:r w:rsidR="00986A75" w:rsidRPr="004844B5">
        <w:rPr>
          <w:highlight w:val="yellow"/>
          <w:lang w:val="fr-CA" w:eastAsia="fr-CA" w:bidi="fr-CA"/>
        </w:rPr>
        <w:t>’</w:t>
      </w:r>
      <w:r w:rsidRPr="004844B5">
        <w:rPr>
          <w:highlight w:val="yellow"/>
          <w:lang w:val="fr-CA" w:eastAsia="fr-CA" w:bidi="fr-CA"/>
        </w:rPr>
        <w:t>exploitation de l</w:t>
      </w:r>
      <w:r w:rsidR="00986A75" w:rsidRPr="004844B5">
        <w:rPr>
          <w:highlight w:val="yellow"/>
          <w:lang w:val="fr-CA" w:eastAsia="fr-CA" w:bidi="fr-CA"/>
        </w:rPr>
        <w:t>’</w:t>
      </w:r>
      <w:r w:rsidRPr="004844B5">
        <w:rPr>
          <w:highlight w:val="yellow"/>
          <w:lang w:val="fr-CA" w:eastAsia="fr-CA" w:bidi="fr-CA"/>
        </w:rPr>
        <w:t>aéroport;</w:t>
      </w:r>
    </w:p>
    <w:p w14:paraId="14452B8D" w14:textId="6F27BA02" w:rsidR="00C761E6" w:rsidRPr="004844B5" w:rsidRDefault="00C761E6" w:rsidP="00C761E6">
      <w:pPr>
        <w:pStyle w:val="listbullet5"/>
        <w:numPr>
          <w:ilvl w:val="0"/>
          <w:numId w:val="7"/>
        </w:numPr>
        <w:ind w:left="720" w:hanging="270"/>
        <w:rPr>
          <w:highlight w:val="yellow"/>
          <w:lang w:val="fr-CA"/>
        </w:rPr>
      </w:pPr>
      <w:r w:rsidRPr="004844B5">
        <w:rPr>
          <w:highlight w:val="yellow"/>
          <w:lang w:val="fr-CA" w:bidi="ar-SA"/>
        </w:rPr>
        <w:t>une urgence médicale</w:t>
      </w:r>
      <w:r w:rsidR="00F3544F" w:rsidRPr="004844B5">
        <w:rPr>
          <w:highlight w:val="yellow"/>
          <w:lang w:val="fr-CA" w:bidi="ar-SA"/>
        </w:rPr>
        <w:t>;</w:t>
      </w:r>
    </w:p>
    <w:p w14:paraId="3CA48994" w14:textId="77777777" w:rsidR="00C761E6" w:rsidRPr="004844B5" w:rsidRDefault="00C761E6" w:rsidP="00C761E6">
      <w:pPr>
        <w:pStyle w:val="listbullet5"/>
        <w:numPr>
          <w:ilvl w:val="0"/>
          <w:numId w:val="7"/>
        </w:numPr>
        <w:ind w:left="720" w:hanging="270"/>
        <w:rPr>
          <w:highlight w:val="yellow"/>
          <w:lang w:val="fr-CA"/>
        </w:rPr>
      </w:pPr>
      <w:r w:rsidRPr="004844B5">
        <w:rPr>
          <w:highlight w:val="yellow"/>
          <w:lang w:val="fr-CA" w:bidi="ar-SA"/>
        </w:rPr>
        <w:t>une collision avec un animal sauvage;</w:t>
      </w:r>
    </w:p>
    <w:p w14:paraId="0F3EC5F0" w14:textId="77777777" w:rsidR="00C761E6" w:rsidRPr="004844B5" w:rsidRDefault="00C761E6" w:rsidP="00C761E6">
      <w:pPr>
        <w:pStyle w:val="listbullet5"/>
        <w:numPr>
          <w:ilvl w:val="0"/>
          <w:numId w:val="7"/>
        </w:numPr>
        <w:ind w:left="720" w:hanging="270"/>
        <w:rPr>
          <w:highlight w:val="yellow"/>
          <w:lang w:val="fr-CA"/>
        </w:rPr>
      </w:pPr>
      <w:r w:rsidRPr="004844B5">
        <w:rPr>
          <w:highlight w:val="yellow"/>
          <w:lang w:val="fr-CA" w:eastAsia="fr-CA" w:bidi="fr-CA"/>
        </w:rPr>
        <w:t>un conflit de travail chez le transporteur, un fournisseur de services essentiels comme un aéroport ou un fournisseur de services de navigation aérienne;</w:t>
      </w:r>
    </w:p>
    <w:p w14:paraId="763C537D" w14:textId="0304717B" w:rsidR="00C761E6" w:rsidRPr="004844B5" w:rsidRDefault="00C761E6" w:rsidP="006115FE">
      <w:pPr>
        <w:pStyle w:val="listbullet5"/>
        <w:numPr>
          <w:ilvl w:val="0"/>
          <w:numId w:val="7"/>
        </w:numPr>
        <w:ind w:left="720" w:right="180" w:hanging="270"/>
        <w:rPr>
          <w:highlight w:val="yellow"/>
          <w:lang w:val="fr-CA"/>
        </w:rPr>
      </w:pPr>
      <w:r w:rsidRPr="004844B5">
        <w:rPr>
          <w:highlight w:val="yellow"/>
          <w:lang w:val="fr-CA" w:eastAsia="fr-CA" w:bidi="fr-CA"/>
        </w:rPr>
        <w:t>un défaut de fabrication de l</w:t>
      </w:r>
      <w:r w:rsidR="00986A75" w:rsidRPr="004844B5">
        <w:rPr>
          <w:highlight w:val="yellow"/>
          <w:lang w:val="fr-CA" w:eastAsia="fr-CA" w:bidi="fr-CA"/>
        </w:rPr>
        <w:t>’</w:t>
      </w:r>
      <w:r w:rsidRPr="004844B5">
        <w:rPr>
          <w:highlight w:val="yellow"/>
          <w:lang w:val="fr-CA" w:eastAsia="fr-CA" w:bidi="fr-CA"/>
        </w:rPr>
        <w:t>aéronef qui réduit la sécurité des passagers, découvert par le fabricant de l</w:t>
      </w:r>
      <w:r w:rsidR="00986A75" w:rsidRPr="004844B5">
        <w:rPr>
          <w:highlight w:val="yellow"/>
          <w:lang w:val="fr-CA" w:eastAsia="fr-CA" w:bidi="fr-CA"/>
        </w:rPr>
        <w:t>’</w:t>
      </w:r>
      <w:r w:rsidRPr="004844B5">
        <w:rPr>
          <w:highlight w:val="yellow"/>
          <w:lang w:val="fr-CA" w:eastAsia="fr-CA" w:bidi="fr-CA"/>
        </w:rPr>
        <w:t>aéronef ou par une autorité compétente;</w:t>
      </w:r>
    </w:p>
    <w:p w14:paraId="035BD14F" w14:textId="047E2C92" w:rsidR="00C761E6" w:rsidRPr="004844B5" w:rsidRDefault="00C761E6" w:rsidP="006115FE">
      <w:pPr>
        <w:pStyle w:val="listbullet5"/>
        <w:numPr>
          <w:ilvl w:val="0"/>
          <w:numId w:val="7"/>
        </w:numPr>
        <w:ind w:left="720" w:right="90" w:hanging="270"/>
        <w:rPr>
          <w:i/>
          <w:highlight w:val="yellow"/>
          <w:lang w:val="fr-CA"/>
        </w:rPr>
      </w:pPr>
      <w:r w:rsidRPr="004844B5">
        <w:rPr>
          <w:highlight w:val="yellow"/>
          <w:lang w:val="fr-CA" w:eastAsia="fr-CA" w:bidi="fr-CA"/>
        </w:rPr>
        <w:t>une instruction ou un ordre de tout représentant d</w:t>
      </w:r>
      <w:r w:rsidR="00986A75" w:rsidRPr="004844B5">
        <w:rPr>
          <w:highlight w:val="yellow"/>
          <w:lang w:val="fr-CA" w:eastAsia="fr-CA" w:bidi="fr-CA"/>
        </w:rPr>
        <w:t>’</w:t>
      </w:r>
      <w:r w:rsidRPr="004844B5">
        <w:rPr>
          <w:highlight w:val="yellow"/>
          <w:lang w:val="fr-CA" w:eastAsia="fr-CA" w:bidi="fr-CA"/>
        </w:rPr>
        <w:t>un État ou d</w:t>
      </w:r>
      <w:r w:rsidR="00986A75" w:rsidRPr="004844B5">
        <w:rPr>
          <w:highlight w:val="yellow"/>
          <w:lang w:val="fr-CA" w:eastAsia="fr-CA" w:bidi="fr-CA"/>
        </w:rPr>
        <w:t>’</w:t>
      </w:r>
      <w:r w:rsidRPr="004844B5">
        <w:rPr>
          <w:highlight w:val="yellow"/>
          <w:lang w:val="fr-CA" w:eastAsia="fr-CA" w:bidi="fr-CA"/>
        </w:rPr>
        <w:t>un organisme chargé de l</w:t>
      </w:r>
      <w:r w:rsidR="00986A75" w:rsidRPr="004844B5">
        <w:rPr>
          <w:highlight w:val="yellow"/>
          <w:lang w:val="fr-CA" w:eastAsia="fr-CA" w:bidi="fr-CA"/>
        </w:rPr>
        <w:t>’</w:t>
      </w:r>
      <w:r w:rsidRPr="004844B5">
        <w:rPr>
          <w:highlight w:val="yellow"/>
          <w:lang w:val="fr-CA" w:eastAsia="fr-CA" w:bidi="fr-CA"/>
        </w:rPr>
        <w:t>application de la loi ou d</w:t>
      </w:r>
      <w:r w:rsidR="00986A75" w:rsidRPr="004844B5">
        <w:rPr>
          <w:highlight w:val="yellow"/>
          <w:lang w:val="fr-CA" w:eastAsia="fr-CA" w:bidi="fr-CA"/>
        </w:rPr>
        <w:t>’</w:t>
      </w:r>
      <w:r w:rsidRPr="004844B5">
        <w:rPr>
          <w:highlight w:val="yellow"/>
          <w:lang w:val="fr-CA" w:eastAsia="fr-CA" w:bidi="fr-CA"/>
        </w:rPr>
        <w:t>un responsable de la sûreté d</w:t>
      </w:r>
      <w:r w:rsidR="00986A75" w:rsidRPr="004844B5">
        <w:rPr>
          <w:highlight w:val="yellow"/>
          <w:lang w:val="fr-CA" w:eastAsia="fr-CA" w:bidi="fr-CA"/>
        </w:rPr>
        <w:t>’</w:t>
      </w:r>
      <w:r w:rsidRPr="004844B5">
        <w:rPr>
          <w:highlight w:val="yellow"/>
          <w:lang w:val="fr-CA" w:eastAsia="fr-CA" w:bidi="fr-CA"/>
        </w:rPr>
        <w:t>un aéroport.</w:t>
      </w:r>
    </w:p>
    <w:p w14:paraId="74797094" w14:textId="18ADFB37" w:rsidR="00C761E6" w:rsidRPr="004844B5" w:rsidRDefault="00C761E6" w:rsidP="00C761E6">
      <w:pPr>
        <w:pStyle w:val="listbullet5"/>
        <w:ind w:left="0" w:firstLine="0"/>
        <w:rPr>
          <w:i/>
          <w:highlight w:val="yellow"/>
          <w:lang w:val="fr-CA"/>
        </w:rPr>
      </w:pPr>
      <w:r w:rsidRPr="004844B5">
        <w:rPr>
          <w:b/>
          <w:highlight w:val="yellow"/>
          <w:lang w:val="fr-CA" w:eastAsia="fr-CA"/>
        </w:rPr>
        <w:t>«</w:t>
      </w:r>
      <w:r w:rsidR="009C397D" w:rsidRPr="004844B5">
        <w:rPr>
          <w:b/>
          <w:highlight w:val="yellow"/>
          <w:lang w:val="fr-CA" w:eastAsia="fr-CA"/>
        </w:rPr>
        <w:t> </w:t>
      </w:r>
      <w:r w:rsidRPr="004844B5">
        <w:rPr>
          <w:b/>
          <w:highlight w:val="yellow"/>
          <w:lang w:val="fr-CA" w:eastAsia="fr-CA"/>
        </w:rPr>
        <w:t>tarif</w:t>
      </w:r>
      <w:r w:rsidR="009C397D" w:rsidRPr="004844B5">
        <w:rPr>
          <w:b/>
          <w:highlight w:val="yellow"/>
          <w:lang w:val="fr-CA" w:eastAsia="fr-CA"/>
        </w:rPr>
        <w:t> </w:t>
      </w:r>
      <w:r w:rsidRPr="004844B5">
        <w:rPr>
          <w:b/>
          <w:highlight w:val="yellow"/>
          <w:lang w:val="fr-CA" w:eastAsia="fr-CA"/>
        </w:rPr>
        <w:t>»</w:t>
      </w:r>
      <w:r w:rsidRPr="004844B5">
        <w:rPr>
          <w:highlight w:val="yellow"/>
          <w:lang w:val="fr-CA" w:eastAsia="fr-CA"/>
        </w:rPr>
        <w:t xml:space="preserve"> Barème des prix, taux, frais et autres conditions de transport applicables à la prestation d</w:t>
      </w:r>
      <w:r w:rsidR="00986A75" w:rsidRPr="004844B5">
        <w:rPr>
          <w:highlight w:val="yellow"/>
          <w:lang w:val="fr-CA" w:eastAsia="fr-CA"/>
        </w:rPr>
        <w:t>’</w:t>
      </w:r>
      <w:r w:rsidRPr="004844B5">
        <w:rPr>
          <w:highlight w:val="yellow"/>
          <w:lang w:val="fr-CA" w:eastAsia="fr-CA"/>
        </w:rPr>
        <w:t>un service aérien et des services connexes.</w:t>
      </w:r>
    </w:p>
    <w:p w14:paraId="71E0D666" w14:textId="5DA15223" w:rsidR="00C761E6" w:rsidRPr="004844B5" w:rsidRDefault="00C761E6" w:rsidP="00C761E6">
      <w:pPr>
        <w:pStyle w:val="listbullet5"/>
        <w:ind w:left="0" w:firstLine="0"/>
        <w:rPr>
          <w:b/>
          <w:highlight w:val="cyan"/>
          <w:lang w:val="fr-CA" w:bidi="fr-FR"/>
        </w:rPr>
      </w:pPr>
      <w:r w:rsidRPr="004844B5">
        <w:rPr>
          <w:b/>
          <w:highlight w:val="yellow"/>
          <w:lang w:val="fr-CA" w:eastAsia="fr-CA"/>
        </w:rPr>
        <w:t>«</w:t>
      </w:r>
      <w:r w:rsidR="009C397D" w:rsidRPr="004844B5">
        <w:rPr>
          <w:b/>
          <w:highlight w:val="yellow"/>
          <w:lang w:val="fr-CA" w:eastAsia="fr-CA"/>
        </w:rPr>
        <w:t> </w:t>
      </w:r>
      <w:r w:rsidRPr="004844B5">
        <w:rPr>
          <w:b/>
          <w:highlight w:val="yellow"/>
          <w:lang w:val="fr-CA" w:eastAsia="fr-CA"/>
        </w:rPr>
        <w:t>trafic</w:t>
      </w:r>
      <w:r w:rsidR="009C397D" w:rsidRPr="004844B5">
        <w:rPr>
          <w:b/>
          <w:highlight w:val="yellow"/>
          <w:lang w:val="fr-CA" w:eastAsia="fr-CA"/>
        </w:rPr>
        <w:t> </w:t>
      </w:r>
      <w:r w:rsidRPr="004844B5">
        <w:rPr>
          <w:b/>
          <w:highlight w:val="yellow"/>
          <w:lang w:val="fr-CA" w:eastAsia="fr-CA"/>
        </w:rPr>
        <w:t xml:space="preserve">» </w:t>
      </w:r>
      <w:r w:rsidRPr="004844B5">
        <w:rPr>
          <w:highlight w:val="yellow"/>
          <w:lang w:val="fr-CA" w:eastAsia="fr-CA"/>
        </w:rPr>
        <w:t>Les personnes ou les marchandises transportées par voie aérienne</w:t>
      </w:r>
      <w:r w:rsidRPr="004844B5">
        <w:rPr>
          <w:lang w:val="fr-CA" w:eastAsia="fr-CA"/>
        </w:rPr>
        <w:t>.</w:t>
      </w:r>
    </w:p>
    <w:p w14:paraId="598DF1FA" w14:textId="28DE5258" w:rsidR="00C761E6" w:rsidRPr="004844B5" w:rsidRDefault="00C761E6" w:rsidP="00C761E6">
      <w:pPr>
        <w:pStyle w:val="listbullet5"/>
        <w:ind w:left="0" w:firstLine="0"/>
        <w:rPr>
          <w:lang w:val="fr-CA" w:eastAsia="fr-CA"/>
        </w:rPr>
      </w:pPr>
      <w:r w:rsidRPr="004844B5">
        <w:rPr>
          <w:b/>
          <w:highlight w:val="cyan"/>
          <w:lang w:val="fr-CA" w:bidi="fr-FR"/>
        </w:rPr>
        <w:t>«</w:t>
      </w:r>
      <w:r w:rsidR="009C397D" w:rsidRPr="004844B5">
        <w:rPr>
          <w:b/>
          <w:highlight w:val="cyan"/>
          <w:lang w:val="fr-CA" w:bidi="fr-FR"/>
        </w:rPr>
        <w:t> </w:t>
      </w:r>
      <w:r w:rsidRPr="004844B5">
        <w:rPr>
          <w:b/>
          <w:highlight w:val="cyan"/>
          <w:lang w:val="fr-CA" w:bidi="fr-FR"/>
        </w:rPr>
        <w:t>transport gratuit</w:t>
      </w:r>
      <w:r w:rsidR="009C397D" w:rsidRPr="004844B5">
        <w:rPr>
          <w:b/>
          <w:highlight w:val="cyan"/>
          <w:lang w:val="fr-CA" w:bidi="fr-FR"/>
        </w:rPr>
        <w:t> </w:t>
      </w:r>
      <w:r w:rsidRPr="004844B5">
        <w:rPr>
          <w:b/>
          <w:highlight w:val="cyan"/>
          <w:lang w:val="fr-CA" w:bidi="fr-FR"/>
        </w:rPr>
        <w:t>»</w:t>
      </w:r>
      <w:r w:rsidRPr="004844B5">
        <w:rPr>
          <w:highlight w:val="cyan"/>
          <w:lang w:val="fr-CA" w:bidi="fr-FR"/>
        </w:rPr>
        <w:t xml:space="preserve"> Tout transport aérien de passagers, de marchandises ou d</w:t>
      </w:r>
      <w:r w:rsidR="00986A75" w:rsidRPr="004844B5">
        <w:rPr>
          <w:highlight w:val="cyan"/>
          <w:lang w:val="fr-CA" w:bidi="fr-FR"/>
        </w:rPr>
        <w:t>’</w:t>
      </w:r>
      <w:r w:rsidRPr="004844B5">
        <w:rPr>
          <w:highlight w:val="cyan"/>
          <w:lang w:val="fr-CA" w:bidi="fr-FR"/>
        </w:rPr>
        <w:t>animaux sans contrepartie.</w:t>
      </w:r>
    </w:p>
    <w:p w14:paraId="3588E574" w14:textId="4C8BA83B" w:rsidR="00C761E6" w:rsidRPr="004844B5" w:rsidRDefault="00C761E6" w:rsidP="00C761E6">
      <w:pPr>
        <w:pStyle w:val="listbullet5"/>
        <w:ind w:left="0" w:firstLine="0"/>
        <w:rPr>
          <w:lang w:val="fr-CA" w:eastAsia="fr-CA"/>
        </w:rPr>
      </w:pPr>
      <w:r w:rsidRPr="004844B5">
        <w:rPr>
          <w:rStyle w:val="Strong"/>
          <w:rFonts w:cstheme="minorHAnsi"/>
          <w:lang w:val="fr-CA"/>
        </w:rPr>
        <w:t>«</w:t>
      </w:r>
      <w:r w:rsidR="009C397D" w:rsidRPr="004844B5">
        <w:rPr>
          <w:rStyle w:val="Strong"/>
          <w:rFonts w:cstheme="minorHAnsi"/>
          <w:lang w:val="fr-CA"/>
        </w:rPr>
        <w:t> </w:t>
      </w:r>
      <w:r w:rsidRPr="004844B5">
        <w:rPr>
          <w:rStyle w:val="Strong"/>
          <w:rFonts w:cstheme="minorHAnsi"/>
          <w:lang w:val="fr-CA"/>
        </w:rPr>
        <w:t>transport intérieur</w:t>
      </w:r>
      <w:r w:rsidR="009C397D" w:rsidRPr="004844B5">
        <w:rPr>
          <w:rStyle w:val="Strong"/>
          <w:rFonts w:cstheme="minorHAnsi"/>
          <w:lang w:val="fr-CA"/>
        </w:rPr>
        <w:t> </w:t>
      </w:r>
      <w:r w:rsidRPr="004844B5">
        <w:rPr>
          <w:rStyle w:val="Strong"/>
          <w:rFonts w:cstheme="minorHAnsi"/>
          <w:lang w:val="fr-CA"/>
        </w:rPr>
        <w:t>»</w:t>
      </w:r>
      <w:r w:rsidRPr="004844B5">
        <w:rPr>
          <w:rFonts w:cstheme="minorHAnsi"/>
          <w:lang w:val="fr-CA"/>
        </w:rPr>
        <w:t xml:space="preserve"> </w:t>
      </w:r>
      <w:r w:rsidRPr="004844B5">
        <w:rPr>
          <w:lang w:val="fr-CA"/>
        </w:rPr>
        <w:t xml:space="preserve">Transport aérien offert soit </w:t>
      </w:r>
      <w:r w:rsidRPr="004844B5">
        <w:rPr>
          <w:rFonts w:cstheme="minorHAnsi"/>
          <w:lang w:val="fr-CA"/>
        </w:rPr>
        <w:t>entre différents points</w:t>
      </w:r>
      <w:r w:rsidRPr="004844B5">
        <w:rPr>
          <w:lang w:val="fr-CA"/>
        </w:rPr>
        <w:t xml:space="preserve"> à l</w:t>
      </w:r>
      <w:r w:rsidR="00986A75" w:rsidRPr="004844B5">
        <w:rPr>
          <w:lang w:val="fr-CA"/>
        </w:rPr>
        <w:t>’</w:t>
      </w:r>
      <w:r w:rsidRPr="004844B5">
        <w:rPr>
          <w:lang w:val="fr-CA"/>
        </w:rPr>
        <w:t xml:space="preserve">intérieur du Canada, soit </w:t>
      </w:r>
      <w:r w:rsidRPr="004844B5">
        <w:rPr>
          <w:rFonts w:cstheme="minorHAnsi"/>
          <w:lang w:val="fr-CA"/>
        </w:rPr>
        <w:t>en provenance ou à destination d</w:t>
      </w:r>
      <w:r w:rsidR="00986A75" w:rsidRPr="004844B5">
        <w:rPr>
          <w:rFonts w:cstheme="minorHAnsi"/>
          <w:lang w:val="fr-CA"/>
        </w:rPr>
        <w:t>’</w:t>
      </w:r>
      <w:r w:rsidRPr="004844B5">
        <w:rPr>
          <w:rFonts w:cstheme="minorHAnsi"/>
          <w:lang w:val="fr-CA"/>
        </w:rPr>
        <w:t>un même point à l</w:t>
      </w:r>
      <w:r w:rsidR="00986A75" w:rsidRPr="004844B5">
        <w:rPr>
          <w:rFonts w:cstheme="minorHAnsi"/>
          <w:lang w:val="fr-CA"/>
        </w:rPr>
        <w:t>’</w:t>
      </w:r>
      <w:r w:rsidRPr="004844B5">
        <w:rPr>
          <w:rFonts w:cstheme="minorHAnsi"/>
          <w:lang w:val="fr-CA"/>
        </w:rPr>
        <w:t>intérieur du Canada,</w:t>
      </w:r>
      <w:r w:rsidRPr="004844B5">
        <w:rPr>
          <w:lang w:val="fr-CA"/>
        </w:rPr>
        <w:t xml:space="preserve"> soit entre un point qui y est situé et un point qui </w:t>
      </w:r>
      <w:r w:rsidR="00F3544F" w:rsidRPr="004844B5">
        <w:rPr>
          <w:lang w:val="fr-CA"/>
        </w:rPr>
        <w:t xml:space="preserve">y </w:t>
      </w:r>
      <w:r w:rsidRPr="004844B5">
        <w:rPr>
          <w:lang w:val="fr-CA"/>
        </w:rPr>
        <w:t>est extérieur sans pour autant faire partie du territoire d</w:t>
      </w:r>
      <w:r w:rsidR="00986A75" w:rsidRPr="004844B5">
        <w:rPr>
          <w:lang w:val="fr-CA"/>
        </w:rPr>
        <w:t>’</w:t>
      </w:r>
      <w:r w:rsidRPr="004844B5">
        <w:rPr>
          <w:lang w:val="fr-CA"/>
        </w:rPr>
        <w:t>un autre pays.</w:t>
      </w:r>
    </w:p>
    <w:p w14:paraId="5FD7609D" w14:textId="37EA78B9" w:rsidR="00C761E6" w:rsidRPr="004844B5" w:rsidRDefault="00C761E6" w:rsidP="00C761E6">
      <w:pPr>
        <w:pStyle w:val="listbullet5"/>
        <w:ind w:left="0" w:firstLine="0"/>
        <w:rPr>
          <w:lang w:val="fr-CA" w:eastAsia="fr-CA"/>
        </w:rPr>
      </w:pPr>
      <w:r w:rsidRPr="004844B5">
        <w:rPr>
          <w:rStyle w:val="Strong"/>
          <w:rFonts w:cstheme="minorHAnsi"/>
          <w:lang w:val="fr-CA"/>
        </w:rPr>
        <w:t>«</w:t>
      </w:r>
      <w:r w:rsidR="009C397D" w:rsidRPr="004844B5">
        <w:rPr>
          <w:rStyle w:val="Strong"/>
          <w:rFonts w:cstheme="minorHAnsi"/>
          <w:lang w:val="fr-CA"/>
        </w:rPr>
        <w:t> </w:t>
      </w:r>
      <w:r w:rsidRPr="004844B5">
        <w:rPr>
          <w:rStyle w:val="Strong"/>
          <w:rFonts w:cstheme="minorHAnsi"/>
          <w:lang w:val="fr-CA"/>
        </w:rPr>
        <w:t>transport international</w:t>
      </w:r>
      <w:r w:rsidR="009C397D" w:rsidRPr="004844B5">
        <w:rPr>
          <w:rStyle w:val="Strong"/>
          <w:rFonts w:cstheme="minorHAnsi"/>
          <w:lang w:val="fr-CA"/>
        </w:rPr>
        <w:t> </w:t>
      </w:r>
      <w:r w:rsidRPr="004844B5">
        <w:rPr>
          <w:rStyle w:val="Strong"/>
          <w:rFonts w:cstheme="minorHAnsi"/>
          <w:lang w:val="fr-CA"/>
        </w:rPr>
        <w:t>»</w:t>
      </w:r>
      <w:r w:rsidRPr="004844B5">
        <w:rPr>
          <w:rFonts w:cstheme="minorHAnsi"/>
          <w:lang w:val="fr-CA"/>
        </w:rPr>
        <w:t xml:space="preserve"> Transport aérien offert entre un point au Canada et un point situé </w:t>
      </w:r>
      <w:r w:rsidR="00CE43AE" w:rsidRPr="004844B5">
        <w:rPr>
          <w:rFonts w:cstheme="minorHAnsi"/>
          <w:lang w:val="fr-CA"/>
        </w:rPr>
        <w:t>sur</w:t>
      </w:r>
      <w:r w:rsidRPr="004844B5">
        <w:rPr>
          <w:rFonts w:cstheme="minorHAnsi"/>
          <w:lang w:val="fr-CA"/>
        </w:rPr>
        <w:t xml:space="preserve"> le territoire d</w:t>
      </w:r>
      <w:r w:rsidR="00986A75" w:rsidRPr="004844B5">
        <w:rPr>
          <w:rFonts w:cstheme="minorHAnsi"/>
          <w:lang w:val="fr-CA"/>
        </w:rPr>
        <w:t>’</w:t>
      </w:r>
      <w:r w:rsidRPr="004844B5">
        <w:rPr>
          <w:rFonts w:cstheme="minorHAnsi"/>
          <w:lang w:val="fr-CA"/>
        </w:rPr>
        <w:t>un autre pays.</w:t>
      </w:r>
    </w:p>
    <w:p w14:paraId="64A26031" w14:textId="09458CB4" w:rsidR="00C761E6" w:rsidRPr="004844B5" w:rsidRDefault="00C761E6" w:rsidP="00C761E6">
      <w:pPr>
        <w:spacing w:line="240" w:lineRule="auto"/>
        <w:rPr>
          <w:rFonts w:asciiTheme="minorHAnsi" w:hAnsiTheme="minorHAnsi" w:cs="Arial"/>
          <w:szCs w:val="26"/>
        </w:rPr>
      </w:pPr>
      <w:r w:rsidRPr="004844B5">
        <w:rPr>
          <w:rFonts w:asciiTheme="minorHAnsi" w:eastAsia="Times New Roman" w:hAnsiTheme="minorHAnsi" w:cs="Arial"/>
          <w:b/>
          <w:szCs w:val="26"/>
          <w:lang w:eastAsia="en-GB" w:bidi="en-US"/>
        </w:rPr>
        <w:t>«</w:t>
      </w:r>
      <w:r w:rsidR="009C397D" w:rsidRPr="004844B5">
        <w:rPr>
          <w:rFonts w:asciiTheme="minorHAnsi" w:eastAsia="Times New Roman" w:hAnsiTheme="minorHAnsi" w:cs="Arial"/>
          <w:b/>
          <w:szCs w:val="26"/>
          <w:lang w:eastAsia="en-GB" w:bidi="en-US"/>
        </w:rPr>
        <w:t> </w:t>
      </w:r>
      <w:r w:rsidRPr="004844B5">
        <w:rPr>
          <w:rFonts w:asciiTheme="minorHAnsi" w:eastAsia="Times New Roman" w:hAnsiTheme="minorHAnsi" w:cs="Arial"/>
          <w:b/>
          <w:szCs w:val="26"/>
          <w:lang w:eastAsia="en-GB" w:bidi="en-US"/>
        </w:rPr>
        <w:t>transporteur</w:t>
      </w:r>
      <w:r w:rsidR="009C397D" w:rsidRPr="004844B5">
        <w:rPr>
          <w:rFonts w:asciiTheme="minorHAnsi" w:eastAsia="Times New Roman" w:hAnsiTheme="minorHAnsi" w:cs="Arial"/>
          <w:b/>
          <w:szCs w:val="26"/>
          <w:lang w:eastAsia="en-GB" w:bidi="en-US"/>
        </w:rPr>
        <w:t> </w:t>
      </w:r>
      <w:r w:rsidRPr="004844B5">
        <w:rPr>
          <w:rFonts w:asciiTheme="minorHAnsi" w:eastAsia="Times New Roman" w:hAnsiTheme="minorHAnsi" w:cs="Arial"/>
          <w:b/>
          <w:szCs w:val="26"/>
          <w:lang w:eastAsia="en-GB" w:bidi="en-US"/>
        </w:rPr>
        <w:t>»</w:t>
      </w:r>
      <w:r w:rsidRPr="004844B5">
        <w:rPr>
          <w:rFonts w:asciiTheme="minorHAnsi" w:eastAsia="Times New Roman" w:hAnsiTheme="minorHAnsi" w:cs="Arial"/>
          <w:szCs w:val="26"/>
          <w:highlight w:val="lightGray"/>
          <w:lang w:eastAsia="en-GB" w:bidi="en-US"/>
        </w:rPr>
        <w:t xml:space="preserve"> </w:t>
      </w:r>
    </w:p>
    <w:p w14:paraId="44512CFD" w14:textId="3F7EE294" w:rsidR="00C761E6" w:rsidRPr="004844B5" w:rsidRDefault="005C7AC7" w:rsidP="006115FE">
      <w:pPr>
        <w:pStyle w:val="Notetocarrierindent5"/>
        <w:ind w:right="450"/>
        <w:rPr>
          <w:rFonts w:cstheme="minorHAnsi"/>
        </w:rPr>
      </w:pPr>
      <w:r w:rsidRPr="004844B5">
        <w:rPr>
          <w:rFonts w:cstheme="minorHAnsi"/>
          <w:b/>
        </w:rPr>
        <w:t>Remarque</w:t>
      </w:r>
      <w:r w:rsidR="00C761E6" w:rsidRPr="004844B5">
        <w:rPr>
          <w:rFonts w:cstheme="minorHAnsi"/>
          <w:b/>
        </w:rPr>
        <w:t xml:space="preserve"> au transporteur </w:t>
      </w:r>
      <w:r w:rsidR="00C761E6" w:rsidRPr="004844B5">
        <w:rPr>
          <w:rFonts w:cstheme="minorHAnsi"/>
        </w:rPr>
        <w:t>: Le transporteur doit inscrire le nom de la société tel qu</w:t>
      </w:r>
      <w:r w:rsidR="00986A75" w:rsidRPr="004844B5">
        <w:rPr>
          <w:rFonts w:cstheme="minorHAnsi"/>
        </w:rPr>
        <w:t>’</w:t>
      </w:r>
      <w:r w:rsidR="00C761E6" w:rsidRPr="004844B5">
        <w:rPr>
          <w:rFonts w:cstheme="minorHAnsi"/>
        </w:rPr>
        <w:t>il apparaît sur la licence délivrée par l</w:t>
      </w:r>
      <w:r w:rsidR="00986A75" w:rsidRPr="004844B5">
        <w:rPr>
          <w:rFonts w:cstheme="minorHAnsi"/>
        </w:rPr>
        <w:t>’</w:t>
      </w:r>
      <w:r w:rsidR="00C761E6" w:rsidRPr="004844B5">
        <w:rPr>
          <w:rFonts w:cstheme="minorHAnsi"/>
        </w:rPr>
        <w:t>Office des transports du Canada.</w:t>
      </w:r>
    </w:p>
    <w:p w14:paraId="7937C30B" w14:textId="7AC7BCB1" w:rsidR="00C761E6" w:rsidRPr="004844B5" w:rsidRDefault="00C761E6" w:rsidP="006115FE">
      <w:pPr>
        <w:suppressAutoHyphens/>
        <w:spacing w:line="240" w:lineRule="auto"/>
        <w:ind w:right="810"/>
        <w:rPr>
          <w:rFonts w:asciiTheme="minorHAnsi" w:eastAsia="Times New Roman" w:hAnsiTheme="minorHAnsi" w:cs="Arial"/>
          <w:szCs w:val="26"/>
          <w:lang w:bidi="en-US"/>
        </w:rPr>
      </w:pPr>
      <w:r w:rsidRPr="004844B5">
        <w:rPr>
          <w:rFonts w:asciiTheme="minorHAnsi" w:eastAsia="Times New Roman" w:hAnsiTheme="minorHAnsi" w:cs="Arial"/>
          <w:b/>
          <w:szCs w:val="26"/>
          <w:lang w:bidi="fr-FR"/>
        </w:rPr>
        <w:t>«</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voyage circulaire</w:t>
      </w:r>
      <w:r w:rsidR="009C397D" w:rsidRPr="004844B5">
        <w:rPr>
          <w:rFonts w:asciiTheme="minorHAnsi" w:eastAsia="Times New Roman" w:hAnsiTheme="minorHAnsi" w:cs="Arial"/>
          <w:b/>
          <w:szCs w:val="26"/>
          <w:lang w:bidi="fr-FR"/>
        </w:rPr>
        <w:t> </w:t>
      </w:r>
      <w:r w:rsidRPr="004844B5">
        <w:rPr>
          <w:rFonts w:asciiTheme="minorHAnsi" w:eastAsia="Times New Roman" w:hAnsiTheme="minorHAnsi" w:cs="Arial"/>
          <w:b/>
          <w:szCs w:val="26"/>
          <w:lang w:bidi="fr-FR"/>
        </w:rPr>
        <w:t>»</w:t>
      </w:r>
      <w:r w:rsidRPr="004844B5">
        <w:rPr>
          <w:rFonts w:asciiTheme="minorHAnsi" w:eastAsia="Times New Roman" w:hAnsiTheme="minorHAnsi" w:cs="Arial"/>
          <w:szCs w:val="26"/>
          <w:lang w:bidi="fr-FR"/>
        </w:rPr>
        <w:t xml:space="preserve"> Tout voyage qui emprunte un itinéraire continu et indirect, dont </w:t>
      </w:r>
      <w:r w:rsidRPr="004844B5">
        <w:rPr>
          <w:rFonts w:asciiTheme="minorHAnsi" w:eastAsia="Times New Roman" w:hAnsiTheme="minorHAnsi" w:cs="Arial"/>
          <w:szCs w:val="26"/>
          <w:highlight w:val="cyan"/>
          <w:lang w:bidi="fr-FR"/>
        </w:rPr>
        <w:t>la destination finale</w:t>
      </w:r>
      <w:r w:rsidRPr="004844B5">
        <w:rPr>
          <w:rFonts w:asciiTheme="minorHAnsi" w:eastAsia="Times New Roman" w:hAnsiTheme="minorHAnsi" w:cs="Arial"/>
          <w:szCs w:val="26"/>
          <w:lang w:bidi="fr-FR"/>
        </w:rPr>
        <w:t xml:space="preserve"> est le point d</w:t>
      </w:r>
      <w:r w:rsidR="00986A75" w:rsidRPr="004844B5">
        <w:rPr>
          <w:rFonts w:asciiTheme="minorHAnsi" w:eastAsia="Times New Roman" w:hAnsiTheme="minorHAnsi" w:cs="Arial"/>
          <w:szCs w:val="26"/>
          <w:lang w:bidi="fr-FR"/>
        </w:rPr>
        <w:t>’</w:t>
      </w:r>
      <w:r w:rsidRPr="004844B5">
        <w:rPr>
          <w:rFonts w:asciiTheme="minorHAnsi" w:eastAsia="Times New Roman" w:hAnsiTheme="minorHAnsi" w:cs="Arial"/>
          <w:szCs w:val="26"/>
          <w:lang w:bidi="fr-FR"/>
        </w:rPr>
        <w:t>origine, mais qui inclut plus d</w:t>
      </w:r>
      <w:r w:rsidR="00986A75" w:rsidRPr="004844B5">
        <w:rPr>
          <w:rFonts w:asciiTheme="minorHAnsi" w:eastAsia="Times New Roman" w:hAnsiTheme="minorHAnsi" w:cs="Arial"/>
          <w:szCs w:val="26"/>
          <w:lang w:bidi="fr-FR"/>
        </w:rPr>
        <w:t>’</w:t>
      </w:r>
      <w:r w:rsidRPr="004844B5">
        <w:rPr>
          <w:rFonts w:asciiTheme="minorHAnsi" w:eastAsia="Times New Roman" w:hAnsiTheme="minorHAnsi" w:cs="Arial"/>
          <w:szCs w:val="26"/>
          <w:lang w:bidi="fr-FR"/>
        </w:rPr>
        <w:t>une escale.</w:t>
      </w:r>
    </w:p>
    <w:p w14:paraId="6B4274BB" w14:textId="0A4DF5A3" w:rsidR="00C761E6" w:rsidRPr="004844B5" w:rsidRDefault="00C761E6" w:rsidP="00C761E6">
      <w:pPr>
        <w:suppressAutoHyphens/>
        <w:spacing w:line="240" w:lineRule="auto"/>
        <w:rPr>
          <w:rFonts w:asciiTheme="minorHAnsi" w:eastAsia="Times New Roman" w:hAnsiTheme="minorHAnsi" w:cs="Arial"/>
          <w:szCs w:val="26"/>
          <w:lang w:bidi="fr-FR"/>
        </w:rPr>
      </w:pPr>
      <w:r w:rsidRPr="004844B5">
        <w:rPr>
          <w:rStyle w:val="Strong"/>
          <w:rFonts w:asciiTheme="minorHAnsi" w:hAnsiTheme="minorHAnsi" w:cstheme="minorHAnsi"/>
          <w:szCs w:val="26"/>
        </w:rPr>
        <w:t>«</w:t>
      </w:r>
      <w:r w:rsidR="009C397D" w:rsidRPr="004844B5">
        <w:rPr>
          <w:rStyle w:val="Strong"/>
          <w:rFonts w:asciiTheme="minorHAnsi" w:hAnsiTheme="minorHAnsi" w:cstheme="minorHAnsi"/>
          <w:szCs w:val="26"/>
        </w:rPr>
        <w:t> </w:t>
      </w:r>
      <w:r w:rsidRPr="004844B5">
        <w:rPr>
          <w:rStyle w:val="Strong"/>
          <w:rFonts w:asciiTheme="minorHAnsi" w:hAnsiTheme="minorHAnsi" w:cstheme="minorHAnsi"/>
          <w:szCs w:val="26"/>
        </w:rPr>
        <w:t>Union européenne (UE)</w:t>
      </w:r>
      <w:r w:rsidR="009C397D" w:rsidRPr="004844B5">
        <w:rPr>
          <w:rStyle w:val="Strong"/>
          <w:rFonts w:asciiTheme="minorHAnsi" w:hAnsiTheme="minorHAnsi" w:cstheme="minorHAnsi"/>
          <w:szCs w:val="26"/>
        </w:rPr>
        <w:t> </w:t>
      </w:r>
      <w:r w:rsidRPr="004844B5">
        <w:rPr>
          <w:rStyle w:val="Strong"/>
          <w:rFonts w:asciiTheme="minorHAnsi" w:hAnsiTheme="minorHAnsi" w:cstheme="minorHAnsi"/>
          <w:szCs w:val="26"/>
        </w:rPr>
        <w:t>»</w:t>
      </w:r>
      <w:r w:rsidRPr="004844B5">
        <w:rPr>
          <w:rFonts w:asciiTheme="minorHAnsi" w:hAnsiTheme="minorHAnsi" w:cstheme="minorHAnsi"/>
          <w:szCs w:val="26"/>
        </w:rPr>
        <w:t xml:space="preserve"> L</w:t>
      </w:r>
      <w:r w:rsidR="00986A75" w:rsidRPr="004844B5">
        <w:rPr>
          <w:rFonts w:asciiTheme="minorHAnsi" w:hAnsiTheme="minorHAnsi" w:cstheme="minorHAnsi"/>
          <w:szCs w:val="26"/>
        </w:rPr>
        <w:t>’</w:t>
      </w:r>
      <w:r w:rsidRPr="004844B5">
        <w:rPr>
          <w:rFonts w:asciiTheme="minorHAnsi" w:hAnsiTheme="minorHAnsi" w:cstheme="minorHAnsi"/>
          <w:szCs w:val="26"/>
        </w:rPr>
        <w:t xml:space="preserve">un des </w:t>
      </w:r>
      <w:r w:rsidR="00F3544F" w:rsidRPr="004844B5">
        <w:rPr>
          <w:rFonts w:asciiTheme="minorHAnsi" w:hAnsiTheme="minorHAnsi" w:cstheme="minorHAnsi"/>
          <w:szCs w:val="26"/>
        </w:rPr>
        <w:t>É</w:t>
      </w:r>
      <w:r w:rsidRPr="004844B5">
        <w:rPr>
          <w:rFonts w:asciiTheme="minorHAnsi" w:hAnsiTheme="minorHAnsi" w:cstheme="minorHAnsi"/>
          <w:szCs w:val="26"/>
        </w:rPr>
        <w:t>tats</w:t>
      </w:r>
      <w:r w:rsidR="00FE555E" w:rsidRPr="004844B5">
        <w:rPr>
          <w:rFonts w:asciiTheme="minorHAnsi" w:hAnsiTheme="minorHAnsi" w:cstheme="minorHAnsi"/>
          <w:szCs w:val="26"/>
        </w:rPr>
        <w:t>-</w:t>
      </w:r>
      <w:r w:rsidRPr="004844B5">
        <w:rPr>
          <w:rFonts w:asciiTheme="minorHAnsi" w:hAnsiTheme="minorHAnsi" w:cstheme="minorHAnsi"/>
          <w:szCs w:val="26"/>
        </w:rPr>
        <w:t>nations souverains qui ont accédé à l</w:t>
      </w:r>
      <w:r w:rsidR="00986A75" w:rsidRPr="004844B5">
        <w:rPr>
          <w:rFonts w:asciiTheme="minorHAnsi" w:hAnsiTheme="minorHAnsi" w:cstheme="minorHAnsi"/>
          <w:szCs w:val="26"/>
        </w:rPr>
        <w:t>’</w:t>
      </w:r>
      <w:r w:rsidRPr="004844B5">
        <w:rPr>
          <w:rFonts w:asciiTheme="minorHAnsi" w:hAnsiTheme="minorHAnsi" w:cstheme="minorHAnsi"/>
          <w:szCs w:val="26"/>
        </w:rPr>
        <w:t>UE. Conformément à l</w:t>
      </w:r>
      <w:r w:rsidR="00986A75" w:rsidRPr="004844B5">
        <w:rPr>
          <w:rFonts w:asciiTheme="minorHAnsi" w:hAnsiTheme="minorHAnsi" w:cstheme="minorHAnsi"/>
          <w:szCs w:val="26"/>
        </w:rPr>
        <w:t>’</w:t>
      </w:r>
      <w:r w:rsidRPr="004844B5">
        <w:rPr>
          <w:rFonts w:asciiTheme="minorHAnsi" w:hAnsiTheme="minorHAnsi" w:cstheme="minorHAnsi"/>
          <w:szCs w:val="26"/>
        </w:rPr>
        <w:t>article</w:t>
      </w:r>
      <w:r w:rsidR="009C397D" w:rsidRPr="004844B5">
        <w:rPr>
          <w:rFonts w:asciiTheme="minorHAnsi" w:hAnsiTheme="minorHAnsi" w:cstheme="minorHAnsi"/>
          <w:szCs w:val="26"/>
        </w:rPr>
        <w:t> </w:t>
      </w:r>
      <w:r w:rsidRPr="004844B5">
        <w:rPr>
          <w:rFonts w:asciiTheme="minorHAnsi" w:hAnsiTheme="minorHAnsi" w:cstheme="minorHAnsi"/>
          <w:szCs w:val="26"/>
        </w:rPr>
        <w:t>299(2) du Traité instituant la Communauté européenne, le présent tarif s</w:t>
      </w:r>
      <w:r w:rsidR="00986A75" w:rsidRPr="004844B5">
        <w:rPr>
          <w:rFonts w:asciiTheme="minorHAnsi" w:hAnsiTheme="minorHAnsi" w:cstheme="minorHAnsi"/>
          <w:szCs w:val="26"/>
        </w:rPr>
        <w:t>’</w:t>
      </w:r>
      <w:r w:rsidRPr="004844B5">
        <w:rPr>
          <w:rFonts w:asciiTheme="minorHAnsi" w:hAnsiTheme="minorHAnsi" w:cstheme="minorHAnsi"/>
          <w:szCs w:val="26"/>
        </w:rPr>
        <w:t>applique aussi aux départements d</w:t>
      </w:r>
      <w:r w:rsidR="00986A75" w:rsidRPr="004844B5">
        <w:rPr>
          <w:rFonts w:asciiTheme="minorHAnsi" w:hAnsiTheme="minorHAnsi" w:cstheme="minorHAnsi"/>
          <w:szCs w:val="26"/>
        </w:rPr>
        <w:t>’</w:t>
      </w:r>
      <w:r w:rsidRPr="004844B5">
        <w:rPr>
          <w:rFonts w:asciiTheme="minorHAnsi" w:hAnsiTheme="minorHAnsi" w:cstheme="minorHAnsi"/>
          <w:szCs w:val="26"/>
        </w:rPr>
        <w:t>outre-mer, notamment la Guadeloupe, la Guyane française, la Martinique, l</w:t>
      </w:r>
      <w:r w:rsidR="00986A75" w:rsidRPr="004844B5">
        <w:rPr>
          <w:rFonts w:asciiTheme="minorHAnsi" w:hAnsiTheme="minorHAnsi" w:cstheme="minorHAnsi"/>
          <w:szCs w:val="26"/>
        </w:rPr>
        <w:t>’</w:t>
      </w:r>
      <w:r w:rsidRPr="004844B5">
        <w:rPr>
          <w:rFonts w:asciiTheme="minorHAnsi" w:hAnsiTheme="minorHAnsi" w:cstheme="minorHAnsi"/>
          <w:szCs w:val="26"/>
        </w:rPr>
        <w:t>île de la Réunion, les Açores, Madère et les îles Canarie</w:t>
      </w:r>
      <w:r w:rsidR="001343D0" w:rsidRPr="004844B5">
        <w:rPr>
          <w:rFonts w:asciiTheme="minorHAnsi" w:hAnsiTheme="minorHAnsi" w:cstheme="minorHAnsi"/>
          <w:szCs w:val="26"/>
        </w:rPr>
        <w:t>s</w:t>
      </w:r>
      <w:r w:rsidRPr="004844B5">
        <w:rPr>
          <w:rFonts w:asciiTheme="minorHAnsi" w:hAnsiTheme="minorHAnsi" w:cstheme="minorHAnsi"/>
          <w:szCs w:val="26"/>
        </w:rPr>
        <w:t>.</w:t>
      </w:r>
    </w:p>
    <w:p w14:paraId="0460BECD" w14:textId="77777777" w:rsidR="00624DC4" w:rsidRPr="004844B5" w:rsidRDefault="00624DC4" w:rsidP="007B05D5">
      <w:pPr>
        <w:spacing w:after="0" w:line="240" w:lineRule="auto"/>
        <w:rPr>
          <w:rFonts w:ascii="Arial" w:eastAsia="Times New Roman" w:hAnsi="Arial" w:cs="Arial"/>
          <w:sz w:val="22"/>
          <w:szCs w:val="22"/>
          <w:lang w:bidi="en-US"/>
        </w:rPr>
        <w:sectPr w:rsidR="00624DC4" w:rsidRPr="004844B5" w:rsidSect="001D15CA">
          <w:footerReference w:type="default" r:id="rId18"/>
          <w:pgSz w:w="12240" w:h="15840" w:code="1"/>
          <w:pgMar w:top="1440" w:right="1080" w:bottom="1080" w:left="1080" w:header="540" w:footer="287" w:gutter="0"/>
          <w:cols w:space="708"/>
          <w:docGrid w:linePitch="360"/>
        </w:sectPr>
      </w:pPr>
    </w:p>
    <w:p w14:paraId="0E846EE1" w14:textId="77777777" w:rsidR="007B05D5" w:rsidRPr="004844B5" w:rsidRDefault="007B05D5" w:rsidP="007B05D5">
      <w:pPr>
        <w:spacing w:after="0" w:line="240" w:lineRule="auto"/>
        <w:rPr>
          <w:rFonts w:ascii="Arial" w:eastAsia="Times New Roman" w:hAnsi="Arial" w:cs="Arial"/>
          <w:sz w:val="22"/>
          <w:szCs w:val="22"/>
          <w:lang w:bidi="en-US"/>
        </w:rPr>
        <w:sectPr w:rsidR="007B05D5" w:rsidRPr="004844B5" w:rsidSect="00624DC4">
          <w:type w:val="continuous"/>
          <w:pgSz w:w="12240" w:h="15840" w:code="1"/>
          <w:pgMar w:top="1440" w:right="1080" w:bottom="1080" w:left="1080" w:header="540" w:footer="287" w:gutter="0"/>
          <w:cols w:space="708"/>
          <w:docGrid w:linePitch="360"/>
        </w:sectPr>
      </w:pPr>
    </w:p>
    <w:p w14:paraId="099E6E41" w14:textId="543D62F3" w:rsidR="007B05D5" w:rsidRPr="004844B5" w:rsidRDefault="007B05D5" w:rsidP="007B05D5">
      <w:pPr>
        <w:pStyle w:val="Heading3PartI"/>
        <w:rPr>
          <w:noProof w:val="0"/>
          <w:lang w:val="fr-CA"/>
        </w:rPr>
      </w:pPr>
      <w:bookmarkStart w:id="26" w:name="_Toc106749047"/>
      <w:r w:rsidRPr="004844B5">
        <w:rPr>
          <w:noProof w:val="0"/>
          <w:lang w:val="fr-CA"/>
        </w:rPr>
        <w:lastRenderedPageBreak/>
        <w:t>R</w:t>
      </w:r>
      <w:r w:rsidR="00C745C9" w:rsidRPr="004844B5">
        <w:rPr>
          <w:noProof w:val="0"/>
          <w:lang w:val="fr-CA"/>
        </w:rPr>
        <w:t>ègle</w:t>
      </w:r>
      <w:r w:rsidR="009C397D" w:rsidRPr="004844B5">
        <w:rPr>
          <w:noProof w:val="0"/>
          <w:lang w:val="fr-CA"/>
        </w:rPr>
        <w:t> </w:t>
      </w:r>
      <w:r w:rsidRPr="004844B5">
        <w:rPr>
          <w:noProof w:val="0"/>
          <w:lang w:val="fr-CA"/>
        </w:rPr>
        <w:t>5</w:t>
      </w:r>
      <w:r w:rsidR="00C745C9" w:rsidRPr="004844B5">
        <w:rPr>
          <w:noProof w:val="0"/>
          <w:lang w:val="fr-CA"/>
        </w:rPr>
        <w:t> </w:t>
      </w:r>
      <w:r w:rsidRPr="004844B5">
        <w:rPr>
          <w:noProof w:val="0"/>
          <w:lang w:val="fr-CA"/>
        </w:rPr>
        <w:t xml:space="preserve">: Application </w:t>
      </w:r>
      <w:r w:rsidR="00C745C9" w:rsidRPr="004844B5">
        <w:rPr>
          <w:noProof w:val="0"/>
          <w:lang w:val="fr-CA"/>
        </w:rPr>
        <w:t>du tarif</w:t>
      </w:r>
      <w:bookmarkEnd w:id="26"/>
    </w:p>
    <w:p w14:paraId="1DF87627" w14:textId="6BB5DF53" w:rsidR="007B05D5" w:rsidRPr="004844B5" w:rsidRDefault="007B05D5" w:rsidP="007B05D5">
      <w:pPr>
        <w:pStyle w:val="Heading4partI"/>
        <w:rPr>
          <w:noProof w:val="0"/>
          <w:lang w:val="fr-CA"/>
        </w:rPr>
      </w:pPr>
      <w:bookmarkStart w:id="27" w:name="_Toc280178044"/>
      <w:bookmarkStart w:id="28" w:name="_Toc294777186"/>
      <w:bookmarkStart w:id="29" w:name="_Toc106749048"/>
      <w:r w:rsidRPr="004844B5">
        <w:rPr>
          <w:noProof w:val="0"/>
          <w:lang w:val="fr-CA"/>
        </w:rPr>
        <w:t>(A)</w:t>
      </w:r>
      <w:r w:rsidRPr="004844B5">
        <w:rPr>
          <w:noProof w:val="0"/>
          <w:lang w:val="fr-CA"/>
        </w:rPr>
        <w:tab/>
        <w:t>G</w:t>
      </w:r>
      <w:r w:rsidR="00C745C9" w:rsidRPr="004844B5">
        <w:rPr>
          <w:noProof w:val="0"/>
          <w:lang w:val="fr-CA"/>
        </w:rPr>
        <w:t>énéralité</w:t>
      </w:r>
      <w:bookmarkEnd w:id="27"/>
      <w:bookmarkEnd w:id="28"/>
      <w:bookmarkEnd w:id="29"/>
    </w:p>
    <w:p w14:paraId="12DC4FE0" w14:textId="28F0EEA3" w:rsidR="00050D05" w:rsidRPr="004844B5" w:rsidRDefault="00F85C95" w:rsidP="00050D05">
      <w:pPr>
        <w:pStyle w:val="listnumberindent5"/>
        <w:numPr>
          <w:ilvl w:val="0"/>
          <w:numId w:val="448"/>
        </w:numPr>
        <w:rPr>
          <w:highlight w:val="cyan"/>
          <w:lang w:val="fr-CA"/>
        </w:rPr>
      </w:pPr>
      <w:r w:rsidRPr="004844B5">
        <w:rPr>
          <w:highlight w:val="cyan"/>
          <w:lang w:val="fr-CA"/>
        </w:rPr>
        <w:t>Le présent tarif s</w:t>
      </w:r>
      <w:r w:rsidR="00986A75" w:rsidRPr="004844B5">
        <w:rPr>
          <w:highlight w:val="cyan"/>
          <w:lang w:val="fr-CA"/>
        </w:rPr>
        <w:t>’</w:t>
      </w:r>
      <w:r w:rsidRPr="004844B5">
        <w:rPr>
          <w:highlight w:val="cyan"/>
          <w:lang w:val="fr-CA"/>
        </w:rPr>
        <w:t>applique au transport de passagers et de leurs bagages</w:t>
      </w:r>
      <w:r w:rsidR="007B05D5" w:rsidRPr="004844B5">
        <w:rPr>
          <w:highlight w:val="cyan"/>
          <w:lang w:val="fr-CA"/>
        </w:rPr>
        <w:t xml:space="preserve">, </w:t>
      </w:r>
      <w:r w:rsidRPr="004844B5">
        <w:rPr>
          <w:highlight w:val="cyan"/>
          <w:lang w:val="fr-CA"/>
        </w:rPr>
        <w:t>ainsi qu</w:t>
      </w:r>
      <w:r w:rsidR="00986A75" w:rsidRPr="004844B5">
        <w:rPr>
          <w:highlight w:val="cyan"/>
          <w:lang w:val="fr-CA"/>
        </w:rPr>
        <w:t>’</w:t>
      </w:r>
      <w:r w:rsidRPr="004844B5">
        <w:rPr>
          <w:highlight w:val="cyan"/>
          <w:lang w:val="fr-CA"/>
        </w:rPr>
        <w:t xml:space="preserve">à tous les </w:t>
      </w:r>
      <w:r w:rsidR="007B05D5" w:rsidRPr="004844B5">
        <w:rPr>
          <w:highlight w:val="cyan"/>
          <w:lang w:val="fr-CA"/>
        </w:rPr>
        <w:t xml:space="preserve">services </w:t>
      </w:r>
      <w:r w:rsidRPr="004844B5">
        <w:rPr>
          <w:highlight w:val="cyan"/>
          <w:lang w:val="fr-CA"/>
        </w:rPr>
        <w:t>connexes </w:t>
      </w:r>
      <w:r w:rsidR="007B05D5" w:rsidRPr="004844B5">
        <w:rPr>
          <w:highlight w:val="cyan"/>
          <w:lang w:val="fr-CA"/>
        </w:rPr>
        <w:t>:</w:t>
      </w:r>
      <w:r w:rsidR="00050D05" w:rsidRPr="004844B5">
        <w:rPr>
          <w:highlight w:val="cyan"/>
          <w:lang w:val="fr-CA"/>
        </w:rPr>
        <w:t xml:space="preserve"> </w:t>
      </w:r>
    </w:p>
    <w:p w14:paraId="4F2848AB" w14:textId="2B2DB097" w:rsidR="00B5725C" w:rsidRPr="004844B5" w:rsidRDefault="00A232E9" w:rsidP="00904664">
      <w:pPr>
        <w:pStyle w:val="listnumberindent5"/>
        <w:numPr>
          <w:ilvl w:val="0"/>
          <w:numId w:val="97"/>
        </w:numPr>
        <w:rPr>
          <w:highlight w:val="cyan"/>
          <w:lang w:val="fr-CA"/>
        </w:rPr>
      </w:pPr>
      <w:r w:rsidRPr="004844B5">
        <w:rPr>
          <w:highlight w:val="cyan"/>
          <w:lang w:val="fr-CA"/>
        </w:rPr>
        <w:t xml:space="preserve">pour le transport </w:t>
      </w:r>
      <w:r w:rsidR="00033790" w:rsidRPr="004844B5">
        <w:rPr>
          <w:highlight w:val="cyan"/>
          <w:lang w:val="fr-CA"/>
        </w:rPr>
        <w:t xml:space="preserve">à bord de vols exploités et </w:t>
      </w:r>
      <w:r w:rsidR="00B60878" w:rsidRPr="004844B5">
        <w:rPr>
          <w:highlight w:val="cyan"/>
          <w:lang w:val="fr-CA"/>
        </w:rPr>
        <w:t>vendus</w:t>
      </w:r>
      <w:r w:rsidR="00033790" w:rsidRPr="004844B5">
        <w:rPr>
          <w:highlight w:val="cyan"/>
          <w:lang w:val="fr-CA"/>
        </w:rPr>
        <w:t xml:space="preserve"> (portant un numéro de vol de</w:t>
      </w:r>
      <w:r w:rsidR="007B05D5" w:rsidRPr="004844B5">
        <w:rPr>
          <w:highlight w:val="cyan"/>
          <w:lang w:val="fr-CA"/>
        </w:rPr>
        <w:t xml:space="preserve"> </w:t>
      </w:r>
      <w:r w:rsidR="007B05D5" w:rsidRPr="004844B5">
        <w:rPr>
          <w:color w:val="FF0000"/>
          <w:highlight w:val="cyan"/>
          <w:lang w:val="fr-CA"/>
        </w:rPr>
        <w:t>[</w:t>
      </w:r>
      <w:r w:rsidR="00033790" w:rsidRPr="004844B5">
        <w:rPr>
          <w:color w:val="FF0000"/>
          <w:highlight w:val="cyan"/>
          <w:lang w:val="fr-CA"/>
        </w:rPr>
        <w:t>nom du transporteur</w:t>
      </w:r>
      <w:r w:rsidR="007B05D5" w:rsidRPr="004844B5">
        <w:rPr>
          <w:color w:val="FF0000"/>
          <w:highlight w:val="cyan"/>
          <w:lang w:val="fr-CA"/>
        </w:rPr>
        <w:t>]</w:t>
      </w:r>
      <w:r w:rsidR="007B05D5" w:rsidRPr="004844B5">
        <w:rPr>
          <w:highlight w:val="cyan"/>
          <w:lang w:val="fr-CA"/>
        </w:rPr>
        <w:t xml:space="preserve">) </w:t>
      </w:r>
      <w:r w:rsidR="00B60878" w:rsidRPr="004844B5">
        <w:rPr>
          <w:highlight w:val="cyan"/>
          <w:lang w:val="fr-CA"/>
        </w:rPr>
        <w:t>à un passager par</w:t>
      </w:r>
      <w:r w:rsidR="007B05D5" w:rsidRPr="004844B5">
        <w:rPr>
          <w:highlight w:val="cyan"/>
          <w:lang w:val="fr-CA"/>
        </w:rPr>
        <w:t xml:space="preserve"> </w:t>
      </w:r>
      <w:r w:rsidR="007B05D5" w:rsidRPr="004844B5">
        <w:rPr>
          <w:color w:val="FF0000"/>
          <w:highlight w:val="cyan"/>
          <w:lang w:val="fr-CA"/>
        </w:rPr>
        <w:t>[</w:t>
      </w:r>
      <w:r w:rsidR="00B60878" w:rsidRPr="004844B5">
        <w:rPr>
          <w:color w:val="FF0000"/>
          <w:highlight w:val="cyan"/>
          <w:lang w:val="fr-CA"/>
        </w:rPr>
        <w:t>nom du transporteur</w:t>
      </w:r>
      <w:r w:rsidR="007B05D5" w:rsidRPr="004844B5">
        <w:rPr>
          <w:color w:val="FF0000"/>
          <w:highlight w:val="cyan"/>
          <w:lang w:val="fr-CA"/>
        </w:rPr>
        <w:t>]</w:t>
      </w:r>
      <w:r w:rsidR="007B05D5" w:rsidRPr="004844B5">
        <w:rPr>
          <w:highlight w:val="cyan"/>
          <w:lang w:val="fr-CA"/>
        </w:rPr>
        <w:t>,</w:t>
      </w:r>
    </w:p>
    <w:p w14:paraId="1F712FCF" w14:textId="6D5810E3" w:rsidR="007B05D5" w:rsidRPr="004844B5" w:rsidRDefault="007B05D5" w:rsidP="001268EA">
      <w:pPr>
        <w:pStyle w:val="Listletterindent1"/>
        <w:numPr>
          <w:ilvl w:val="0"/>
          <w:numId w:val="97"/>
        </w:numPr>
        <w:rPr>
          <w:highlight w:val="cyan"/>
          <w:lang w:val="fr-CA"/>
        </w:rPr>
      </w:pPr>
      <w:r w:rsidRPr="004844B5">
        <w:rPr>
          <w:noProof w:val="0"/>
          <w:highlight w:val="cyan"/>
          <w:lang w:val="fr-CA"/>
        </w:rPr>
        <w:t xml:space="preserve"> </w:t>
      </w:r>
      <w:r w:rsidR="007D1522" w:rsidRPr="004844B5">
        <w:rPr>
          <w:noProof w:val="0"/>
          <w:highlight w:val="cyan"/>
          <w:lang w:val="fr-CA"/>
        </w:rPr>
        <w:t>p</w:t>
      </w:r>
      <w:r w:rsidR="00B60878" w:rsidRPr="004844B5">
        <w:rPr>
          <w:noProof w:val="0"/>
          <w:highlight w:val="cyan"/>
          <w:lang w:val="fr-CA" w:bidi="fr-FR"/>
        </w:rPr>
        <w:t xml:space="preserve">our le transport </w:t>
      </w:r>
      <w:r w:rsidR="00A01AF6" w:rsidRPr="004844B5">
        <w:rPr>
          <w:noProof w:val="0"/>
          <w:highlight w:val="cyan"/>
          <w:lang w:val="fr-CA" w:bidi="fr-FR"/>
        </w:rPr>
        <w:t>à bord</w:t>
      </w:r>
      <w:r w:rsidR="00B60878" w:rsidRPr="004844B5">
        <w:rPr>
          <w:noProof w:val="0"/>
          <w:highlight w:val="cyan"/>
          <w:lang w:val="fr-CA" w:bidi="fr-FR"/>
        </w:rPr>
        <w:t xml:space="preserve"> de</w:t>
      </w:r>
      <w:r w:rsidR="0048248E" w:rsidRPr="004844B5">
        <w:rPr>
          <w:noProof w:val="0"/>
          <w:highlight w:val="cyan"/>
          <w:lang w:val="fr-CA" w:bidi="fr-FR"/>
        </w:rPr>
        <w:t xml:space="preserve"> vols </w:t>
      </w:r>
      <w:r w:rsidR="00B60878" w:rsidRPr="004844B5">
        <w:rPr>
          <w:noProof w:val="0"/>
          <w:highlight w:val="cyan"/>
          <w:lang w:val="fr-CA" w:bidi="fr-FR"/>
        </w:rPr>
        <w:t>vendus</w:t>
      </w:r>
      <w:r w:rsidR="0048248E" w:rsidRPr="004844B5">
        <w:rPr>
          <w:noProof w:val="0"/>
          <w:highlight w:val="cyan"/>
          <w:lang w:val="fr-CA" w:bidi="fr-FR"/>
        </w:rPr>
        <w:t xml:space="preserve"> par </w:t>
      </w:r>
      <w:r w:rsidR="00B60878" w:rsidRPr="004844B5">
        <w:rPr>
          <w:noProof w:val="0"/>
          <w:color w:val="FF0000"/>
          <w:highlight w:val="cyan"/>
          <w:lang w:val="fr-CA" w:bidi="fr-FR"/>
        </w:rPr>
        <w:t>[n</w:t>
      </w:r>
      <w:r w:rsidR="0048248E" w:rsidRPr="004844B5">
        <w:rPr>
          <w:noProof w:val="0"/>
          <w:color w:val="FF0000"/>
          <w:highlight w:val="cyan"/>
          <w:lang w:val="fr-CA" w:bidi="fr-FR"/>
        </w:rPr>
        <w:t xml:space="preserve">om du transporteur] </w:t>
      </w:r>
      <w:r w:rsidR="0048248E" w:rsidRPr="004844B5">
        <w:rPr>
          <w:noProof w:val="0"/>
          <w:highlight w:val="cyan"/>
          <w:lang w:val="fr-CA" w:bidi="fr-FR"/>
        </w:rPr>
        <w:t>à un passager, mais exploités par un autre transporteur</w:t>
      </w:r>
      <w:r w:rsidRPr="004844B5">
        <w:rPr>
          <w:noProof w:val="0"/>
          <w:highlight w:val="cyan"/>
          <w:lang w:val="fr-CA"/>
        </w:rPr>
        <w:t>.</w:t>
      </w:r>
    </w:p>
    <w:p w14:paraId="7342A95D" w14:textId="17DEB037" w:rsidR="00050D05" w:rsidRPr="004844B5" w:rsidRDefault="0048248E" w:rsidP="00050D05">
      <w:pPr>
        <w:pStyle w:val="listnumberindent5"/>
        <w:numPr>
          <w:ilvl w:val="0"/>
          <w:numId w:val="448"/>
        </w:numPr>
        <w:rPr>
          <w:highlight w:val="cyan"/>
          <w:lang w:val="fr-CA"/>
        </w:rPr>
      </w:pPr>
      <w:r w:rsidRPr="004844B5">
        <w:rPr>
          <w:highlight w:val="cyan"/>
          <w:lang w:val="fr-CA" w:bidi="fr-FR"/>
        </w:rPr>
        <w:t>À l</w:t>
      </w:r>
      <w:r w:rsidR="00986A75" w:rsidRPr="004844B5">
        <w:rPr>
          <w:highlight w:val="cyan"/>
          <w:lang w:val="fr-CA" w:bidi="fr-FR"/>
        </w:rPr>
        <w:t>’</w:t>
      </w:r>
      <w:r w:rsidRPr="004844B5">
        <w:rPr>
          <w:highlight w:val="cyan"/>
          <w:lang w:val="fr-CA" w:bidi="fr-FR"/>
        </w:rPr>
        <w:t>exception des accords de partage de code</w:t>
      </w:r>
      <w:r w:rsidR="008208A9" w:rsidRPr="004844B5">
        <w:rPr>
          <w:highlight w:val="cyan"/>
          <w:lang w:val="fr-CA" w:bidi="fr-FR"/>
        </w:rPr>
        <w:t>s</w:t>
      </w:r>
      <w:r w:rsidRPr="004844B5">
        <w:rPr>
          <w:highlight w:val="cyan"/>
          <w:lang w:val="fr-CA" w:bidi="fr-FR"/>
        </w:rPr>
        <w:t>, lorsque le transporteur émet un billet, enregistre des bagages ou prend toute autre mesure pour le transport sur le réseau d</w:t>
      </w:r>
      <w:r w:rsidR="00986A75" w:rsidRPr="004844B5">
        <w:rPr>
          <w:highlight w:val="cyan"/>
          <w:lang w:val="fr-CA" w:bidi="fr-FR"/>
        </w:rPr>
        <w:t>’</w:t>
      </w:r>
      <w:r w:rsidRPr="004844B5">
        <w:rPr>
          <w:highlight w:val="cyan"/>
          <w:lang w:val="fr-CA" w:bidi="fr-FR"/>
        </w:rPr>
        <w:t>un autre transporteur (que ce transport fasse partie ou non d</w:t>
      </w:r>
      <w:r w:rsidR="00986A75" w:rsidRPr="004844B5">
        <w:rPr>
          <w:highlight w:val="cyan"/>
          <w:lang w:val="fr-CA" w:bidi="fr-FR"/>
        </w:rPr>
        <w:t>’</w:t>
      </w:r>
      <w:r w:rsidRPr="004844B5">
        <w:rPr>
          <w:highlight w:val="cyan"/>
          <w:lang w:val="fr-CA" w:bidi="fr-FR"/>
        </w:rPr>
        <w:t>un service aérien direct), ce transporteur agit à titre de mandataire seulement pour cet autre transporteur et le tarif de ce</w:t>
      </w:r>
      <w:r w:rsidR="008208A9" w:rsidRPr="004844B5">
        <w:rPr>
          <w:highlight w:val="cyan"/>
          <w:lang w:val="fr-CA" w:bidi="fr-FR"/>
        </w:rPr>
        <w:t>t autre transporteur</w:t>
      </w:r>
      <w:r w:rsidRPr="004844B5">
        <w:rPr>
          <w:highlight w:val="cyan"/>
          <w:lang w:val="fr-CA" w:bidi="fr-FR"/>
        </w:rPr>
        <w:t xml:space="preserve"> s</w:t>
      </w:r>
      <w:r w:rsidR="00986A75" w:rsidRPr="004844B5">
        <w:rPr>
          <w:highlight w:val="cyan"/>
          <w:lang w:val="fr-CA" w:bidi="fr-FR"/>
        </w:rPr>
        <w:t>’</w:t>
      </w:r>
      <w:r w:rsidRPr="004844B5">
        <w:rPr>
          <w:highlight w:val="cyan"/>
          <w:lang w:val="fr-CA" w:bidi="fr-FR"/>
        </w:rPr>
        <w:t>appliquera</w:t>
      </w:r>
      <w:r w:rsidR="007B05D5" w:rsidRPr="004844B5">
        <w:rPr>
          <w:highlight w:val="cyan"/>
          <w:lang w:val="fr-CA"/>
        </w:rPr>
        <w:t>.</w:t>
      </w:r>
    </w:p>
    <w:p w14:paraId="48F4D17E" w14:textId="73FAB019" w:rsidR="007B05D5" w:rsidRPr="004844B5" w:rsidRDefault="0048248E" w:rsidP="00050D05">
      <w:pPr>
        <w:pStyle w:val="listnumberindent5"/>
        <w:numPr>
          <w:ilvl w:val="0"/>
          <w:numId w:val="448"/>
        </w:numPr>
        <w:rPr>
          <w:highlight w:val="cyan"/>
          <w:lang w:val="fr-CA"/>
        </w:rPr>
      </w:pPr>
      <w:r w:rsidRPr="004844B5">
        <w:rPr>
          <w:highlight w:val="cyan"/>
          <w:lang w:val="fr-CA" w:bidi="fr-FR"/>
        </w:rPr>
        <w:t>Le transport aérien sera assujetti aux règles, aux taux, aux prix et aux frais, publiés ou mentionnés dans le présent tarif, en vigueur à la date à laquelle le billet est émis</w:t>
      </w:r>
      <w:r w:rsidR="007B05D5" w:rsidRPr="004844B5">
        <w:rPr>
          <w:highlight w:val="cyan"/>
          <w:lang w:val="fr-CA"/>
        </w:rPr>
        <w:t>.</w:t>
      </w:r>
    </w:p>
    <w:p w14:paraId="7315A889" w14:textId="16D8655B" w:rsidR="007B05D5" w:rsidRPr="004844B5" w:rsidRDefault="0048248E" w:rsidP="007B05D5">
      <w:pPr>
        <w:pStyle w:val="notetocarrierindent1"/>
        <w:rPr>
          <w:lang w:val="fr-CA"/>
        </w:rPr>
      </w:pPr>
      <w:r w:rsidRPr="004844B5">
        <w:rPr>
          <w:b/>
          <w:highlight w:val="cyan"/>
          <w:lang w:val="fr-CA" w:bidi="fr-FR"/>
        </w:rPr>
        <w:t>Remarque au transporteur :</w:t>
      </w:r>
      <w:r w:rsidRPr="004844B5">
        <w:rPr>
          <w:highlight w:val="cyan"/>
          <w:lang w:val="fr-CA" w:bidi="fr-FR"/>
        </w:rPr>
        <w:t xml:space="preserve"> </w:t>
      </w:r>
      <w:r w:rsidR="00AB4F7A" w:rsidRPr="004844B5">
        <w:rPr>
          <w:highlight w:val="cyan"/>
          <w:lang w:val="fr-CA" w:bidi="fr-FR"/>
        </w:rPr>
        <w:t>On rappelle</w:t>
      </w:r>
      <w:r w:rsidRPr="004844B5">
        <w:rPr>
          <w:highlight w:val="cyan"/>
          <w:lang w:val="fr-CA" w:bidi="fr-FR"/>
        </w:rPr>
        <w:t xml:space="preserve"> aux transporteurs que </w:t>
      </w:r>
      <w:r w:rsidR="00AB4F7A" w:rsidRPr="004844B5">
        <w:rPr>
          <w:highlight w:val="cyan"/>
          <w:lang w:val="fr-CA" w:bidi="fr-FR"/>
        </w:rPr>
        <w:t>la réglementation sur l</w:t>
      </w:r>
      <w:r w:rsidR="00986A75" w:rsidRPr="004844B5">
        <w:rPr>
          <w:highlight w:val="cyan"/>
          <w:lang w:val="fr-CA" w:bidi="fr-FR"/>
        </w:rPr>
        <w:t>’</w:t>
      </w:r>
      <w:r w:rsidR="00AB4F7A" w:rsidRPr="004844B5">
        <w:rPr>
          <w:highlight w:val="cyan"/>
          <w:lang w:val="fr-CA" w:bidi="fr-FR"/>
        </w:rPr>
        <w:t>établissement des prix peut être différente d</w:t>
      </w:r>
      <w:r w:rsidR="00986A75" w:rsidRPr="004844B5">
        <w:rPr>
          <w:highlight w:val="cyan"/>
          <w:lang w:val="fr-CA" w:bidi="fr-FR"/>
        </w:rPr>
        <w:t>’</w:t>
      </w:r>
      <w:r w:rsidR="00AB4F7A" w:rsidRPr="004844B5">
        <w:rPr>
          <w:highlight w:val="cyan"/>
          <w:lang w:val="fr-CA" w:bidi="fr-FR"/>
        </w:rPr>
        <w:t>un pays à l</w:t>
      </w:r>
      <w:r w:rsidR="00986A75" w:rsidRPr="004844B5">
        <w:rPr>
          <w:highlight w:val="cyan"/>
          <w:lang w:val="fr-CA" w:bidi="fr-FR"/>
        </w:rPr>
        <w:t>’</w:t>
      </w:r>
      <w:r w:rsidR="00AB4F7A" w:rsidRPr="004844B5">
        <w:rPr>
          <w:highlight w:val="cyan"/>
          <w:lang w:val="fr-CA" w:bidi="fr-FR"/>
        </w:rPr>
        <w:t xml:space="preserve">autre. </w:t>
      </w:r>
      <w:r w:rsidRPr="004844B5">
        <w:rPr>
          <w:highlight w:val="cyan"/>
          <w:lang w:val="fr-CA" w:bidi="fr-FR"/>
        </w:rPr>
        <w:t>Les transporteurs doivent consulter les r</w:t>
      </w:r>
      <w:r w:rsidR="001A6698" w:rsidRPr="004844B5">
        <w:rPr>
          <w:highlight w:val="cyan"/>
          <w:lang w:val="fr-CA" w:bidi="fr-FR"/>
        </w:rPr>
        <w:t>èglements applicables des</w:t>
      </w:r>
      <w:r w:rsidR="00B60878" w:rsidRPr="004844B5">
        <w:rPr>
          <w:highlight w:val="cyan"/>
          <w:lang w:val="fr-CA" w:bidi="fr-FR"/>
        </w:rPr>
        <w:t xml:space="preserve"> lieux</w:t>
      </w:r>
      <w:r w:rsidR="00AB4F7A" w:rsidRPr="004844B5">
        <w:rPr>
          <w:highlight w:val="cyan"/>
          <w:lang w:val="fr-CA" w:bidi="fr-FR"/>
        </w:rPr>
        <w:t xml:space="preserve"> où ils entendent </w:t>
      </w:r>
      <w:r w:rsidRPr="004844B5">
        <w:rPr>
          <w:highlight w:val="cyan"/>
          <w:lang w:val="fr-CA" w:bidi="fr-FR"/>
        </w:rPr>
        <w:t>mener leurs activités</w:t>
      </w:r>
      <w:r w:rsidR="00F3544F" w:rsidRPr="004844B5">
        <w:rPr>
          <w:highlight w:val="cyan"/>
          <w:lang w:val="fr-CA" w:bidi="fr-FR"/>
        </w:rPr>
        <w:t>,</w:t>
      </w:r>
      <w:r w:rsidRPr="004844B5">
        <w:rPr>
          <w:highlight w:val="cyan"/>
          <w:lang w:val="fr-CA" w:bidi="fr-FR"/>
        </w:rPr>
        <w:t xml:space="preserve"> </w:t>
      </w:r>
      <w:r w:rsidR="00AB4F7A" w:rsidRPr="004844B5">
        <w:rPr>
          <w:highlight w:val="cyan"/>
          <w:lang w:val="fr-CA" w:bidi="fr-FR"/>
        </w:rPr>
        <w:t>pour</w:t>
      </w:r>
      <w:r w:rsidRPr="004844B5">
        <w:rPr>
          <w:highlight w:val="cyan"/>
          <w:lang w:val="fr-CA" w:bidi="fr-FR"/>
        </w:rPr>
        <w:t xml:space="preserve"> s</w:t>
      </w:r>
      <w:r w:rsidR="00986A75" w:rsidRPr="004844B5">
        <w:rPr>
          <w:highlight w:val="cyan"/>
          <w:lang w:val="fr-CA" w:bidi="fr-FR"/>
        </w:rPr>
        <w:t>’</w:t>
      </w:r>
      <w:r w:rsidRPr="004844B5">
        <w:rPr>
          <w:highlight w:val="cyan"/>
          <w:lang w:val="fr-CA" w:bidi="fr-FR"/>
        </w:rPr>
        <w:t>assurer de s</w:t>
      </w:r>
      <w:r w:rsidR="00986A75" w:rsidRPr="004844B5">
        <w:rPr>
          <w:highlight w:val="cyan"/>
          <w:lang w:val="fr-CA" w:bidi="fr-FR"/>
        </w:rPr>
        <w:t>’</w:t>
      </w:r>
      <w:r w:rsidRPr="004844B5">
        <w:rPr>
          <w:highlight w:val="cyan"/>
          <w:lang w:val="fr-CA" w:bidi="fr-FR"/>
        </w:rPr>
        <w:t>y conformer</w:t>
      </w:r>
      <w:r w:rsidR="007B05D5" w:rsidRPr="004844B5">
        <w:rPr>
          <w:highlight w:val="cyan"/>
          <w:lang w:val="fr-CA"/>
        </w:rPr>
        <w:t>.</w:t>
      </w:r>
    </w:p>
    <w:p w14:paraId="20EF80D7" w14:textId="5EB03707" w:rsidR="007B05D5" w:rsidRPr="004844B5" w:rsidRDefault="00A01AF6" w:rsidP="00050D05">
      <w:pPr>
        <w:pStyle w:val="listnumberindent5"/>
        <w:numPr>
          <w:ilvl w:val="0"/>
          <w:numId w:val="448"/>
        </w:numPr>
        <w:rPr>
          <w:highlight w:val="cyan"/>
          <w:lang w:val="fr-CA"/>
        </w:rPr>
      </w:pPr>
      <w:r w:rsidRPr="004844B5">
        <w:rPr>
          <w:highlight w:val="cyan"/>
          <w:lang w:val="fr-CA" w:eastAsia="fr-CA" w:bidi="fr-CA"/>
        </w:rPr>
        <w:t>Les règles générales contenues dans le présent tarif s</w:t>
      </w:r>
      <w:r w:rsidR="00986A75" w:rsidRPr="004844B5">
        <w:rPr>
          <w:highlight w:val="cyan"/>
          <w:lang w:val="fr-CA" w:eastAsia="fr-CA" w:bidi="fr-CA"/>
        </w:rPr>
        <w:t>’</w:t>
      </w:r>
      <w:r w:rsidRPr="004844B5">
        <w:rPr>
          <w:highlight w:val="cyan"/>
          <w:lang w:val="fr-CA" w:eastAsia="fr-CA" w:bidi="fr-CA"/>
        </w:rPr>
        <w:t>appliqueront, à</w:t>
      </w:r>
      <w:r w:rsidR="0048248E" w:rsidRPr="004844B5">
        <w:rPr>
          <w:highlight w:val="cyan"/>
          <w:lang w:val="fr-CA" w:eastAsia="fr-CA" w:bidi="fr-CA"/>
        </w:rPr>
        <w:t xml:space="preserve"> moins qu</w:t>
      </w:r>
      <w:r w:rsidR="00814673" w:rsidRPr="004844B5">
        <w:rPr>
          <w:highlight w:val="cyan"/>
          <w:lang w:val="fr-CA" w:eastAsia="fr-CA" w:bidi="fr-CA"/>
        </w:rPr>
        <w:t xml:space="preserve">e </w:t>
      </w:r>
      <w:r w:rsidR="0048248E" w:rsidRPr="004844B5">
        <w:rPr>
          <w:highlight w:val="cyan"/>
          <w:lang w:val="fr-CA" w:eastAsia="fr-CA" w:bidi="fr-CA"/>
        </w:rPr>
        <w:t xml:space="preserve">ne </w:t>
      </w:r>
      <w:r w:rsidR="00814673" w:rsidRPr="004844B5">
        <w:rPr>
          <w:highlight w:val="cyan"/>
          <w:lang w:val="fr-CA" w:eastAsia="fr-CA" w:bidi="fr-CA"/>
        </w:rPr>
        <w:t>le prévoi</w:t>
      </w:r>
      <w:r w:rsidR="00065E5D" w:rsidRPr="004844B5">
        <w:rPr>
          <w:highlight w:val="cyan"/>
          <w:lang w:val="fr-CA" w:eastAsia="fr-CA" w:bidi="fr-CA"/>
        </w:rPr>
        <w:t>e</w:t>
      </w:r>
      <w:r w:rsidR="0048248E" w:rsidRPr="004844B5">
        <w:rPr>
          <w:highlight w:val="cyan"/>
          <w:lang w:val="fr-CA" w:eastAsia="fr-CA" w:bidi="fr-CA"/>
        </w:rPr>
        <w:t xml:space="preserve"> autrement la règle </w:t>
      </w:r>
      <w:r w:rsidR="005B0918" w:rsidRPr="004844B5">
        <w:rPr>
          <w:highlight w:val="cyan"/>
          <w:lang w:val="fr-CA" w:eastAsia="fr-CA" w:bidi="fr-CA"/>
        </w:rPr>
        <w:t>d</w:t>
      </w:r>
      <w:r w:rsidR="00986A75" w:rsidRPr="004844B5">
        <w:rPr>
          <w:highlight w:val="cyan"/>
          <w:lang w:val="fr-CA" w:eastAsia="fr-CA" w:bidi="fr-CA"/>
        </w:rPr>
        <w:t>’</w:t>
      </w:r>
      <w:r w:rsidR="005B0918" w:rsidRPr="004844B5">
        <w:rPr>
          <w:highlight w:val="cyan"/>
          <w:lang w:val="fr-CA" w:eastAsia="fr-CA" w:bidi="fr-CA"/>
        </w:rPr>
        <w:t xml:space="preserve">établissement des prix </w:t>
      </w:r>
      <w:r w:rsidR="00814673" w:rsidRPr="004844B5">
        <w:rPr>
          <w:highlight w:val="cyan"/>
          <w:lang w:val="fr-CA" w:eastAsia="fr-CA" w:bidi="fr-CA"/>
        </w:rPr>
        <w:t xml:space="preserve">qui </w:t>
      </w:r>
      <w:r w:rsidR="0048248E" w:rsidRPr="004844B5">
        <w:rPr>
          <w:highlight w:val="cyan"/>
          <w:lang w:val="fr-CA" w:eastAsia="fr-CA" w:bidi="fr-CA"/>
        </w:rPr>
        <w:t>régi</w:t>
      </w:r>
      <w:r w:rsidR="005B0918" w:rsidRPr="004844B5">
        <w:rPr>
          <w:highlight w:val="cyan"/>
          <w:lang w:val="fr-CA" w:eastAsia="fr-CA" w:bidi="fr-CA"/>
        </w:rPr>
        <w:t>t</w:t>
      </w:r>
      <w:r w:rsidR="0048248E" w:rsidRPr="004844B5">
        <w:rPr>
          <w:highlight w:val="cyan"/>
          <w:lang w:val="fr-CA" w:eastAsia="fr-CA" w:bidi="fr-CA"/>
        </w:rPr>
        <w:t xml:space="preserve"> un code de base</w:t>
      </w:r>
      <w:r w:rsidR="005B0918" w:rsidRPr="004844B5">
        <w:rPr>
          <w:highlight w:val="cyan"/>
          <w:lang w:val="fr-CA" w:eastAsia="fr-CA" w:bidi="fr-CA"/>
        </w:rPr>
        <w:t xml:space="preserve"> particulier</w:t>
      </w:r>
      <w:r w:rsidR="0048248E" w:rsidRPr="004844B5">
        <w:rPr>
          <w:highlight w:val="cyan"/>
          <w:lang w:val="fr-CA" w:eastAsia="fr-CA" w:bidi="fr-CA"/>
        </w:rPr>
        <w:t xml:space="preserve"> relatif au prix applicable au transport acheté par le passager</w:t>
      </w:r>
      <w:r w:rsidR="007B05D5" w:rsidRPr="004844B5">
        <w:rPr>
          <w:highlight w:val="cyan"/>
          <w:lang w:val="fr-CA"/>
        </w:rPr>
        <w:t>.</w:t>
      </w:r>
    </w:p>
    <w:p w14:paraId="1F2E6F54" w14:textId="1E36C3B3" w:rsidR="007B05D5" w:rsidRPr="004844B5" w:rsidRDefault="0048248E" w:rsidP="00050D05">
      <w:pPr>
        <w:pStyle w:val="listnumberindent5"/>
        <w:numPr>
          <w:ilvl w:val="0"/>
          <w:numId w:val="448"/>
        </w:numPr>
        <w:rPr>
          <w:highlight w:val="cyan"/>
          <w:lang w:val="fr-CA"/>
        </w:rPr>
      </w:pPr>
      <w:r w:rsidRPr="004844B5">
        <w:rPr>
          <w:highlight w:val="cyan"/>
          <w:lang w:val="fr-CA" w:eastAsia="fr-CA" w:bidi="fr-CA"/>
        </w:rPr>
        <w:t>Le contenu du présent tarif constitue le contrat entre le transporteur et le passager</w:t>
      </w:r>
      <w:r w:rsidRPr="004844B5">
        <w:rPr>
          <w:color w:val="008000"/>
          <w:highlight w:val="cyan"/>
          <w:lang w:val="fr-CA" w:eastAsia="fr-CA" w:bidi="fr-CA"/>
        </w:rPr>
        <w:t xml:space="preserve">. </w:t>
      </w:r>
      <w:r w:rsidRPr="004844B5">
        <w:rPr>
          <w:highlight w:val="cyan"/>
          <w:lang w:val="fr-CA" w:eastAsia="fr-CA" w:bidi="fr-CA"/>
        </w:rPr>
        <w:t>En cas de conflit entre le présent tarif et tout autre document émis ou affiché par le transporteur, le présent tarif prévaudra</w:t>
      </w:r>
      <w:r w:rsidR="007B05D5" w:rsidRPr="004844B5">
        <w:rPr>
          <w:highlight w:val="cyan"/>
          <w:lang w:val="fr-CA"/>
        </w:rPr>
        <w:t>.</w:t>
      </w:r>
    </w:p>
    <w:p w14:paraId="5371BE55" w14:textId="4EE019D9" w:rsidR="007B05D5" w:rsidRPr="004844B5" w:rsidRDefault="0048248E" w:rsidP="00050D05">
      <w:pPr>
        <w:pStyle w:val="listnumberindent5"/>
        <w:numPr>
          <w:ilvl w:val="0"/>
          <w:numId w:val="448"/>
        </w:numPr>
        <w:rPr>
          <w:highlight w:val="cyan"/>
          <w:lang w:val="fr-CA"/>
        </w:rPr>
      </w:pPr>
      <w:r w:rsidRPr="004844B5">
        <w:rPr>
          <w:highlight w:val="cyan"/>
          <w:lang w:val="fr-CA" w:eastAsia="fr-CA" w:bidi="fr-CA"/>
        </w:rPr>
        <w:t>Les règles, les règlements et les conditions de transport du transporteur indiqués dans le présent tarif peuvent être modifiés sans préavis seulement si cela est nécessaire, aux termes des lois, des règlements gouvernementaux, des ordonnances et des exigences</w:t>
      </w:r>
      <w:r w:rsidR="007D1522" w:rsidRPr="004844B5">
        <w:rPr>
          <w:highlight w:val="cyan"/>
          <w:lang w:val="fr-CA" w:eastAsia="fr-CA" w:bidi="fr-CA"/>
        </w:rPr>
        <w:t xml:space="preserve"> applicables</w:t>
      </w:r>
      <w:r w:rsidR="007B05D5" w:rsidRPr="004844B5">
        <w:rPr>
          <w:highlight w:val="cyan"/>
          <w:lang w:val="fr-CA"/>
        </w:rPr>
        <w:t>.</w:t>
      </w:r>
    </w:p>
    <w:p w14:paraId="4D9FB465" w14:textId="21E338E5" w:rsidR="007B05D5" w:rsidRPr="004844B5" w:rsidRDefault="007B05D5" w:rsidP="007B05D5">
      <w:pPr>
        <w:pStyle w:val="Heading4partI"/>
        <w:rPr>
          <w:noProof w:val="0"/>
          <w:highlight w:val="cyan"/>
          <w:lang w:val="fr-CA"/>
        </w:rPr>
      </w:pPr>
      <w:bookmarkStart w:id="30" w:name="_Toc106749049"/>
      <w:r w:rsidRPr="004844B5">
        <w:rPr>
          <w:noProof w:val="0"/>
          <w:highlight w:val="cyan"/>
          <w:lang w:val="fr-CA"/>
        </w:rPr>
        <w:lastRenderedPageBreak/>
        <w:t>(B)</w:t>
      </w:r>
      <w:r w:rsidRPr="004844B5">
        <w:rPr>
          <w:noProof w:val="0"/>
          <w:highlight w:val="cyan"/>
          <w:lang w:val="fr-CA"/>
        </w:rPr>
        <w:tab/>
      </w:r>
      <w:r w:rsidR="00D92BF4" w:rsidRPr="004844B5">
        <w:rPr>
          <w:noProof w:val="0"/>
          <w:highlight w:val="cyan"/>
          <w:lang w:val="fr-CA"/>
        </w:rPr>
        <w:t>Responsabilité selon le tarif applicable</w:t>
      </w:r>
      <w:bookmarkEnd w:id="30"/>
    </w:p>
    <w:p w14:paraId="02D867A7" w14:textId="3E9FE1AD" w:rsidR="007B05D5" w:rsidRPr="004844B5" w:rsidRDefault="00D92BF4" w:rsidP="00B5725C">
      <w:pPr>
        <w:pStyle w:val="listnumberindent5"/>
        <w:numPr>
          <w:ilvl w:val="0"/>
          <w:numId w:val="247"/>
        </w:numPr>
        <w:rPr>
          <w:highlight w:val="cyan"/>
          <w:lang w:val="fr-CA"/>
        </w:rPr>
      </w:pPr>
      <w:r w:rsidRPr="004844B5">
        <w:rPr>
          <w:highlight w:val="cyan"/>
          <w:lang w:val="fr-CA" w:bidi="fr-FR"/>
        </w:rPr>
        <w:t>Pour le transport international, en cas de dommages dus à un décès ou à des blessures corporelles, à un retard subi par le passager</w:t>
      </w:r>
      <w:r w:rsidR="00795F87" w:rsidRPr="004844B5">
        <w:rPr>
          <w:highlight w:val="cyan"/>
          <w:lang w:val="fr-CA" w:bidi="fr-FR"/>
        </w:rPr>
        <w:t>, ou</w:t>
      </w:r>
      <w:r w:rsidRPr="004844B5">
        <w:rPr>
          <w:highlight w:val="cyan"/>
          <w:lang w:val="fr-CA" w:bidi="fr-FR"/>
        </w:rPr>
        <w:t xml:space="preserve"> à des bagages perdus, endommagés et en retard, le transporteur sera assujetti aux règles relatives à la responsabilité établies par la Convention de Varsovie ou </w:t>
      </w:r>
      <w:r w:rsidR="00795F87" w:rsidRPr="004844B5">
        <w:rPr>
          <w:highlight w:val="cyan"/>
          <w:lang w:val="fr-CA" w:bidi="fr-FR"/>
        </w:rPr>
        <w:t xml:space="preserve">la Convention </w:t>
      </w:r>
      <w:r w:rsidRPr="004844B5">
        <w:rPr>
          <w:highlight w:val="cyan"/>
          <w:lang w:val="fr-CA" w:bidi="fr-FR"/>
        </w:rPr>
        <w:t xml:space="preserve">de Montréal et à toutes les autres dispositions de ces conventions. </w:t>
      </w:r>
      <w:r w:rsidRPr="004844B5">
        <w:rPr>
          <w:highlight w:val="cyan"/>
          <w:lang w:val="fr-CA" w:eastAsia="fr-CA" w:bidi="fr-CA"/>
        </w:rPr>
        <w:t>Le transporteur peut</w:t>
      </w:r>
      <w:r w:rsidR="00795F87" w:rsidRPr="004844B5">
        <w:rPr>
          <w:highlight w:val="cyan"/>
          <w:lang w:val="fr-CA" w:eastAsia="fr-CA" w:bidi="fr-CA"/>
        </w:rPr>
        <w:t>,</w:t>
      </w:r>
      <w:r w:rsidRPr="004844B5">
        <w:rPr>
          <w:highlight w:val="cyan"/>
          <w:lang w:val="fr-CA" w:eastAsia="fr-CA" w:bidi="fr-CA"/>
        </w:rPr>
        <w:t xml:space="preserve"> </w:t>
      </w:r>
      <w:r w:rsidR="00795F87" w:rsidRPr="004844B5">
        <w:rPr>
          <w:highlight w:val="cyan"/>
          <w:lang w:val="fr-CA" w:eastAsia="fr-CA" w:bidi="fr-CA"/>
        </w:rPr>
        <w:t>dans le présent tarif, établir des</w:t>
      </w:r>
      <w:r w:rsidRPr="004844B5">
        <w:rPr>
          <w:highlight w:val="cyan"/>
          <w:lang w:val="fr-CA" w:eastAsia="fr-CA" w:bidi="fr-CA"/>
        </w:rPr>
        <w:t xml:space="preserve"> limites de responsabilité </w:t>
      </w:r>
      <w:r w:rsidR="00795F87" w:rsidRPr="004844B5">
        <w:rPr>
          <w:highlight w:val="cyan"/>
          <w:lang w:val="fr-CA" w:eastAsia="fr-CA" w:bidi="fr-CA"/>
        </w:rPr>
        <w:t>supérieures à</w:t>
      </w:r>
      <w:r w:rsidRPr="004844B5">
        <w:rPr>
          <w:highlight w:val="cyan"/>
          <w:lang w:val="fr-CA" w:eastAsia="fr-CA" w:bidi="fr-CA"/>
        </w:rPr>
        <w:t xml:space="preserve"> celles prévues</w:t>
      </w:r>
      <w:r w:rsidR="00795F87" w:rsidRPr="004844B5">
        <w:rPr>
          <w:highlight w:val="cyan"/>
          <w:lang w:val="fr-CA" w:eastAsia="fr-CA" w:bidi="fr-CA"/>
        </w:rPr>
        <w:t xml:space="preserve"> dans la</w:t>
      </w:r>
      <w:r w:rsidRPr="004844B5">
        <w:rPr>
          <w:highlight w:val="cyan"/>
          <w:lang w:val="fr-CA" w:eastAsia="fr-CA" w:bidi="fr-CA"/>
        </w:rPr>
        <w:t xml:space="preserve"> Convention applicable</w:t>
      </w:r>
      <w:r w:rsidR="00795F87" w:rsidRPr="004844B5">
        <w:rPr>
          <w:highlight w:val="cyan"/>
          <w:lang w:val="fr-CA" w:eastAsia="fr-CA" w:bidi="fr-CA"/>
        </w:rPr>
        <w:t>,</w:t>
      </w:r>
      <w:r w:rsidRPr="004844B5">
        <w:rPr>
          <w:highlight w:val="cyan"/>
          <w:lang w:val="fr-CA" w:eastAsia="fr-CA" w:bidi="fr-CA"/>
        </w:rPr>
        <w:t xml:space="preserve"> ou </w:t>
      </w:r>
      <w:r w:rsidR="00795F87" w:rsidRPr="004844B5">
        <w:rPr>
          <w:highlight w:val="cyan"/>
          <w:lang w:val="fr-CA" w:eastAsia="fr-CA" w:bidi="fr-CA"/>
        </w:rPr>
        <w:t xml:space="preserve">indiquer </w:t>
      </w:r>
      <w:r w:rsidRPr="004844B5">
        <w:rPr>
          <w:highlight w:val="cyan"/>
          <w:lang w:val="fr-CA" w:eastAsia="fr-CA" w:bidi="fr-CA"/>
        </w:rPr>
        <w:t>qu</w:t>
      </w:r>
      <w:r w:rsidR="00986A75" w:rsidRPr="004844B5">
        <w:rPr>
          <w:highlight w:val="cyan"/>
          <w:lang w:val="fr-CA" w:eastAsia="fr-CA" w:bidi="fr-CA"/>
        </w:rPr>
        <w:t>’</w:t>
      </w:r>
      <w:r w:rsidRPr="004844B5">
        <w:rPr>
          <w:highlight w:val="cyan"/>
          <w:lang w:val="fr-CA" w:eastAsia="fr-CA" w:bidi="fr-CA"/>
        </w:rPr>
        <w:t>il n</w:t>
      </w:r>
      <w:r w:rsidR="00986A75" w:rsidRPr="004844B5">
        <w:rPr>
          <w:highlight w:val="cyan"/>
          <w:lang w:val="fr-CA" w:eastAsia="fr-CA" w:bidi="fr-CA"/>
        </w:rPr>
        <w:t>’</w:t>
      </w:r>
      <w:r w:rsidRPr="004844B5">
        <w:rPr>
          <w:highlight w:val="cyan"/>
          <w:lang w:val="fr-CA" w:eastAsia="fr-CA" w:bidi="fr-CA"/>
        </w:rPr>
        <w:t xml:space="preserve">y a aucune limite de responsabilité. </w:t>
      </w:r>
      <w:r w:rsidRPr="004844B5">
        <w:rPr>
          <w:highlight w:val="cyan"/>
          <w:lang w:val="fr-CA" w:bidi="fr-FR"/>
        </w:rPr>
        <w:t>Dans tous les autres cas, les règles tarifaires qui sont incompatible</w:t>
      </w:r>
      <w:r w:rsidR="00795F87" w:rsidRPr="004844B5">
        <w:rPr>
          <w:highlight w:val="cyan"/>
          <w:lang w:val="fr-CA" w:bidi="fr-FR"/>
        </w:rPr>
        <w:t>s avec toute disposition de la C</w:t>
      </w:r>
      <w:r w:rsidR="00F44C5E" w:rsidRPr="004844B5">
        <w:rPr>
          <w:highlight w:val="cyan"/>
          <w:lang w:val="fr-CA" w:bidi="fr-FR"/>
        </w:rPr>
        <w:t>onvention applicable</w:t>
      </w:r>
      <w:r w:rsidRPr="004844B5">
        <w:rPr>
          <w:highlight w:val="cyan"/>
          <w:lang w:val="fr-CA" w:bidi="fr-FR"/>
        </w:rPr>
        <w:t xml:space="preserve">, dans cette mesure, </w:t>
      </w:r>
      <w:r w:rsidR="00F44C5E" w:rsidRPr="004844B5">
        <w:rPr>
          <w:highlight w:val="cyan"/>
          <w:lang w:val="fr-CA" w:bidi="fr-FR"/>
        </w:rPr>
        <w:t>ne s</w:t>
      </w:r>
      <w:r w:rsidR="00986A75" w:rsidRPr="004844B5">
        <w:rPr>
          <w:highlight w:val="cyan"/>
          <w:lang w:val="fr-CA" w:bidi="fr-FR"/>
        </w:rPr>
        <w:t>’</w:t>
      </w:r>
      <w:r w:rsidR="00F44C5E" w:rsidRPr="004844B5">
        <w:rPr>
          <w:highlight w:val="cyan"/>
          <w:lang w:val="fr-CA" w:bidi="fr-FR"/>
        </w:rPr>
        <w:t>appliqueront pas</w:t>
      </w:r>
      <w:r w:rsidRPr="004844B5">
        <w:rPr>
          <w:highlight w:val="cyan"/>
          <w:lang w:val="fr-CA" w:bidi="fr-FR"/>
        </w:rPr>
        <w:t xml:space="preserve"> au transport international (voir la règle 121, Responsabilité</w:t>
      </w:r>
      <w:r w:rsidR="00175CD3" w:rsidRPr="004844B5">
        <w:rPr>
          <w:highlight w:val="cyan"/>
          <w:lang w:val="fr-CA" w:bidi="fr-FR"/>
        </w:rPr>
        <w:t xml:space="preserve"> du transporteur</w:t>
      </w:r>
      <w:r w:rsidRPr="004844B5">
        <w:rPr>
          <w:highlight w:val="cyan"/>
          <w:lang w:val="fr-CA" w:bidi="fr-FR"/>
        </w:rPr>
        <w:t xml:space="preserve"> – transport international)</w:t>
      </w:r>
      <w:r w:rsidR="007B05D5" w:rsidRPr="004844B5">
        <w:rPr>
          <w:highlight w:val="cyan"/>
          <w:lang w:val="fr-CA"/>
        </w:rPr>
        <w:t>.</w:t>
      </w:r>
    </w:p>
    <w:p w14:paraId="0A9DFDD1" w14:textId="77777777" w:rsidR="00F67649" w:rsidRPr="00F67649" w:rsidRDefault="00F67649" w:rsidP="00F67649">
      <w:pPr>
        <w:pStyle w:val="listnumberindent5"/>
        <w:numPr>
          <w:ilvl w:val="0"/>
          <w:numId w:val="247"/>
        </w:numPr>
        <w:rPr>
          <w:highlight w:val="cyan"/>
          <w:lang w:val="fr-CA"/>
        </w:rPr>
      </w:pPr>
      <w:r w:rsidRPr="00F67649">
        <w:rPr>
          <w:highlight w:val="cyan"/>
          <w:lang w:val="fr-CA" w:bidi="fr-FR"/>
        </w:rPr>
        <w:t>Pour le transport intérieur, conformément aux dispositions du RPPA, le transporteur est soumis aux mêmes règles et limites de responsabilité que celles prévues dans la Convention de Montréal concernant les bagages perdus ou endommagés. En ce qui concerne les retards de bagages, le transporteur fixe, dans le présent tarif intérieur, des limites de responsabilité et conditions connexes qui sont compatibles avec la Convention de Montréal (voir la règle 120, Responsabilité du transporteur – transport intérieur)</w:t>
      </w:r>
      <w:r w:rsidRPr="00F67649">
        <w:rPr>
          <w:highlight w:val="cyan"/>
          <w:lang w:val="fr-CA"/>
        </w:rPr>
        <w:t>.</w:t>
      </w:r>
    </w:p>
    <w:p w14:paraId="430D26CB" w14:textId="7D6D26B8" w:rsidR="007B05D5" w:rsidRPr="00F67649" w:rsidRDefault="00F67649" w:rsidP="00F67649">
      <w:pPr>
        <w:pStyle w:val="listnumberindent5"/>
        <w:numPr>
          <w:ilvl w:val="0"/>
          <w:numId w:val="0"/>
        </w:numPr>
        <w:ind w:left="1166"/>
        <w:rPr>
          <w:b/>
          <w:color w:val="FF0000"/>
          <w:highlight w:val="cyan"/>
          <w:lang w:val="fr-CA"/>
        </w:rPr>
      </w:pPr>
      <w:r w:rsidRPr="00C45CE1">
        <w:rPr>
          <w:b/>
          <w:color w:val="FF0000"/>
          <w:highlight w:val="cyan"/>
          <w:lang w:val="fr-CA"/>
        </w:rPr>
        <w:t>Remarque au transporteur </w:t>
      </w:r>
      <w:r w:rsidRPr="00C45CE1">
        <w:rPr>
          <w:color w:val="FF0000"/>
          <w:highlight w:val="cyan"/>
          <w:lang w:val="fr-CA"/>
        </w:rPr>
        <w:t>: Les règles de responsabilité concernant les retards de bagages ont changé en conséquence de la décision </w:t>
      </w:r>
      <w:hyperlink r:id="rId19" w:history="1">
        <w:r w:rsidRPr="00C45CE1">
          <w:rPr>
            <w:rStyle w:val="Hyperlink"/>
            <w:highlight w:val="cyan"/>
            <w:lang w:val="fr-CA"/>
          </w:rPr>
          <w:t>2022 CAF 211</w:t>
        </w:r>
      </w:hyperlink>
      <w:r w:rsidRPr="00C45CE1">
        <w:rPr>
          <w:highlight w:val="cyan"/>
          <w:lang w:val="fr-CA"/>
        </w:rPr>
        <w:t xml:space="preserve"> </w:t>
      </w:r>
      <w:r w:rsidRPr="00C45CE1">
        <w:rPr>
          <w:color w:val="FF0000"/>
          <w:highlight w:val="cyan"/>
          <w:lang w:val="fr-CA"/>
        </w:rPr>
        <w:t>rendue par la Cour d’appel fédérale. Certaines exigences du RPPA visant les bagages ont donc été abrogées. Pour une explication complète du changement apporté aux règles de responsabilité concernant les retards de bagages dans le cas de services intérieurs, voir la remarque au transporteur à la règle 120, Responsabilité du transporteur – transport intérieur.</w:t>
      </w:r>
    </w:p>
    <w:p w14:paraId="6A960B45" w14:textId="475500A1" w:rsidR="007B05D5" w:rsidRPr="004844B5" w:rsidRDefault="00D92BF4" w:rsidP="007A66E7">
      <w:pPr>
        <w:pStyle w:val="listnumberindent5"/>
        <w:rPr>
          <w:highlight w:val="yellow"/>
          <w:lang w:val="fr-CA"/>
        </w:rPr>
      </w:pPr>
      <w:r w:rsidRPr="004844B5">
        <w:rPr>
          <w:highlight w:val="yellow"/>
          <w:lang w:val="fr-CA" w:bidi="fr-FR"/>
        </w:rPr>
        <w:t>Responsabilité</w:t>
      </w:r>
      <w:r w:rsidR="00065E5D" w:rsidRPr="004844B5">
        <w:rPr>
          <w:highlight w:val="yellow"/>
          <w:lang w:val="fr-CA" w:bidi="fr-FR"/>
        </w:rPr>
        <w:t>s</w:t>
      </w:r>
      <w:r w:rsidRPr="004844B5">
        <w:rPr>
          <w:highlight w:val="yellow"/>
          <w:lang w:val="fr-CA" w:bidi="fr-FR"/>
        </w:rPr>
        <w:t xml:space="preserve"> du transporteur prévues dans le RPPA </w:t>
      </w:r>
      <w:r w:rsidR="007B05D5" w:rsidRPr="004844B5">
        <w:rPr>
          <w:highlight w:val="yellow"/>
          <w:lang w:val="fr-CA"/>
        </w:rPr>
        <w:t>:</w:t>
      </w:r>
    </w:p>
    <w:p w14:paraId="193B3886" w14:textId="77F6E300" w:rsidR="007B05D5" w:rsidRPr="004844B5" w:rsidRDefault="00CF7742" w:rsidP="00B5725C">
      <w:pPr>
        <w:pStyle w:val="Listletterindent1"/>
        <w:numPr>
          <w:ilvl w:val="0"/>
          <w:numId w:val="248"/>
        </w:numPr>
        <w:rPr>
          <w:noProof w:val="0"/>
          <w:highlight w:val="yellow"/>
          <w:lang w:val="fr-CA"/>
        </w:rPr>
      </w:pPr>
      <w:r w:rsidRPr="004844B5">
        <w:rPr>
          <w:noProof w:val="0"/>
          <w:highlight w:val="yellow"/>
          <w:lang w:val="fr-CA" w:bidi="fr-FR"/>
        </w:rPr>
        <w:t>Le transporteur qui exploite un vol est responsable envers les passagers des obligations prévues aux articles 7 à 22 et 24 du RPPA ou, si elles leur sont plus avantageuses, les obligations figurant dans le tarif visant le même sujet</w:t>
      </w:r>
      <w:r w:rsidR="007B05D5" w:rsidRPr="004844B5">
        <w:rPr>
          <w:noProof w:val="0"/>
          <w:highlight w:val="yellow"/>
          <w:lang w:val="fr-CA"/>
        </w:rPr>
        <w:t>.</w:t>
      </w:r>
    </w:p>
    <w:p w14:paraId="0FF43A15" w14:textId="22ADF4EF" w:rsidR="007B05D5" w:rsidRPr="004844B5" w:rsidRDefault="00CF7742" w:rsidP="001268EA">
      <w:pPr>
        <w:pStyle w:val="Listletterindent1"/>
        <w:numPr>
          <w:ilvl w:val="0"/>
          <w:numId w:val="248"/>
        </w:numPr>
        <w:rPr>
          <w:noProof w:val="0"/>
          <w:highlight w:val="yellow"/>
          <w:lang w:val="fr-CA"/>
        </w:rPr>
      </w:pPr>
      <w:r w:rsidRPr="004844B5">
        <w:rPr>
          <w:noProof w:val="0"/>
          <w:highlight w:val="yellow"/>
          <w:lang w:val="fr-CA" w:eastAsia="fr-CA" w:bidi="fr-CA"/>
        </w:rPr>
        <w:t>Toutefois, si un transporteur transporte des passagers pour le compte d</w:t>
      </w:r>
      <w:r w:rsidR="00986A75" w:rsidRPr="004844B5">
        <w:rPr>
          <w:noProof w:val="0"/>
          <w:highlight w:val="yellow"/>
          <w:lang w:val="fr-CA" w:eastAsia="fr-CA" w:bidi="fr-CA"/>
        </w:rPr>
        <w:t>’</w:t>
      </w:r>
      <w:r w:rsidRPr="004844B5">
        <w:rPr>
          <w:noProof w:val="0"/>
          <w:highlight w:val="yellow"/>
          <w:lang w:val="fr-CA" w:eastAsia="fr-CA" w:bidi="fr-CA"/>
        </w:rPr>
        <w:t>un autre transporteur dans le cadre d</w:t>
      </w:r>
      <w:r w:rsidR="00986A75" w:rsidRPr="004844B5">
        <w:rPr>
          <w:noProof w:val="0"/>
          <w:highlight w:val="yellow"/>
          <w:lang w:val="fr-CA" w:eastAsia="fr-CA" w:bidi="fr-CA"/>
        </w:rPr>
        <w:t>’</w:t>
      </w:r>
      <w:r w:rsidRPr="004844B5">
        <w:rPr>
          <w:noProof w:val="0"/>
          <w:highlight w:val="yellow"/>
          <w:lang w:val="fr-CA" w:eastAsia="fr-CA" w:bidi="fr-CA"/>
        </w:rPr>
        <w:t>une entente commerciale avec celui-ci, les transporteurs sont solidairement responsables envers les passagers des obligations prévues aux articles 7, 22 et 24 du RPPA, ou, si les obligations envers les passagers sont plus avantageuses, les obligations figurant dans le tarif visant le même sujet</w:t>
      </w:r>
      <w:r w:rsidR="007B05D5" w:rsidRPr="004844B5">
        <w:rPr>
          <w:noProof w:val="0"/>
          <w:highlight w:val="yellow"/>
          <w:lang w:val="fr-CA"/>
        </w:rPr>
        <w:t>.</w:t>
      </w:r>
    </w:p>
    <w:p w14:paraId="27650375" w14:textId="00F46217" w:rsidR="007B05D5" w:rsidRPr="004844B5" w:rsidRDefault="007B05D5" w:rsidP="007B05D5">
      <w:pPr>
        <w:pStyle w:val="Heading4partI"/>
        <w:rPr>
          <w:noProof w:val="0"/>
          <w:highlight w:val="cyan"/>
          <w:lang w:val="fr-CA"/>
        </w:rPr>
      </w:pPr>
      <w:bookmarkStart w:id="31" w:name="_Toc106749050"/>
      <w:r w:rsidRPr="004844B5">
        <w:rPr>
          <w:noProof w:val="0"/>
          <w:highlight w:val="cyan"/>
          <w:lang w:val="fr-CA"/>
        </w:rPr>
        <w:lastRenderedPageBreak/>
        <w:t>(C)</w:t>
      </w:r>
      <w:r w:rsidRPr="004844B5">
        <w:rPr>
          <w:noProof w:val="0"/>
          <w:highlight w:val="cyan"/>
          <w:lang w:val="fr-CA"/>
        </w:rPr>
        <w:tab/>
      </w:r>
      <w:r w:rsidR="005C6C52" w:rsidRPr="004844B5">
        <w:rPr>
          <w:noProof w:val="0"/>
          <w:highlight w:val="cyan"/>
          <w:lang w:val="fr-CA"/>
        </w:rPr>
        <w:t>Prépondérance de la loi</w:t>
      </w:r>
      <w:r w:rsidRPr="004844B5">
        <w:rPr>
          <w:noProof w:val="0"/>
          <w:highlight w:val="cyan"/>
          <w:lang w:val="fr-CA"/>
        </w:rPr>
        <w:t>/</w:t>
      </w:r>
      <w:r w:rsidR="005C6C52" w:rsidRPr="004844B5">
        <w:rPr>
          <w:noProof w:val="0"/>
          <w:highlight w:val="cyan"/>
          <w:lang w:val="fr-CA"/>
        </w:rPr>
        <w:t>prélèvement</w:t>
      </w:r>
      <w:bookmarkEnd w:id="31"/>
    </w:p>
    <w:p w14:paraId="69427273" w14:textId="0E8A9F61" w:rsidR="007B05D5" w:rsidRPr="004844B5" w:rsidRDefault="00D92BF4" w:rsidP="00B5725C">
      <w:pPr>
        <w:pStyle w:val="listnumberindent5"/>
        <w:numPr>
          <w:ilvl w:val="0"/>
          <w:numId w:val="249"/>
        </w:numPr>
        <w:rPr>
          <w:lang w:val="fr-CA"/>
        </w:rPr>
      </w:pPr>
      <w:r w:rsidRPr="004844B5">
        <w:rPr>
          <w:highlight w:val="cyan"/>
          <w:lang w:val="fr-CA" w:eastAsia="fr-CA" w:bidi="fr-CA"/>
        </w:rPr>
        <w:t>Si une quelconque disposition figurant directement ou par renvoi sur le billet ou dans le présent tarif est contraire aux prescriptions pertinentes d</w:t>
      </w:r>
      <w:r w:rsidR="00986A75" w:rsidRPr="004844B5">
        <w:rPr>
          <w:highlight w:val="cyan"/>
          <w:lang w:val="fr-CA" w:eastAsia="fr-CA" w:bidi="fr-CA"/>
        </w:rPr>
        <w:t>’</w:t>
      </w:r>
      <w:r w:rsidRPr="004844B5">
        <w:rPr>
          <w:highlight w:val="cyan"/>
          <w:lang w:val="fr-CA" w:eastAsia="fr-CA" w:bidi="fr-CA"/>
        </w:rPr>
        <w:t>une loi, d</w:t>
      </w:r>
      <w:r w:rsidR="00986A75" w:rsidRPr="004844B5">
        <w:rPr>
          <w:highlight w:val="cyan"/>
          <w:lang w:val="fr-CA" w:eastAsia="fr-CA" w:bidi="fr-CA"/>
        </w:rPr>
        <w:t>’</w:t>
      </w:r>
      <w:r w:rsidRPr="004844B5">
        <w:rPr>
          <w:highlight w:val="cyan"/>
          <w:lang w:val="fr-CA" w:eastAsia="fr-CA" w:bidi="fr-CA"/>
        </w:rPr>
        <w:t>un règlement gouvernemental, d</w:t>
      </w:r>
      <w:r w:rsidR="00986A75" w:rsidRPr="004844B5">
        <w:rPr>
          <w:highlight w:val="cyan"/>
          <w:lang w:val="fr-CA" w:eastAsia="fr-CA" w:bidi="fr-CA"/>
        </w:rPr>
        <w:t>’</w:t>
      </w:r>
      <w:r w:rsidRPr="004844B5">
        <w:rPr>
          <w:highlight w:val="cyan"/>
          <w:lang w:val="fr-CA" w:eastAsia="fr-CA" w:bidi="fr-CA"/>
        </w:rPr>
        <w:t>un décret ou d</w:t>
      </w:r>
      <w:r w:rsidR="00986A75" w:rsidRPr="004844B5">
        <w:rPr>
          <w:highlight w:val="cyan"/>
          <w:lang w:val="fr-CA" w:eastAsia="fr-CA" w:bidi="fr-CA"/>
        </w:rPr>
        <w:t>’</w:t>
      </w:r>
      <w:r w:rsidRPr="004844B5">
        <w:rPr>
          <w:highlight w:val="cyan"/>
          <w:lang w:val="fr-CA" w:eastAsia="fr-CA" w:bidi="fr-CA"/>
        </w:rPr>
        <w:t>une exigence, auxquelles on ne peut déroger par entente des parties, cette disposition, dans la mesure où elle est invalide, sera retirée du billet ou du tarif, les autres dispositions restant en vigueur</w:t>
      </w:r>
      <w:r w:rsidR="007B05D5" w:rsidRPr="004844B5">
        <w:rPr>
          <w:highlight w:val="cyan"/>
          <w:lang w:val="fr-CA"/>
        </w:rPr>
        <w:t>.</w:t>
      </w:r>
    </w:p>
    <w:p w14:paraId="352D828A" w14:textId="4ED9B286" w:rsidR="007B05D5" w:rsidRPr="004844B5" w:rsidRDefault="007B05D5" w:rsidP="007B05D5">
      <w:pPr>
        <w:pStyle w:val="Heading4partI"/>
        <w:rPr>
          <w:noProof w:val="0"/>
          <w:lang w:val="fr-CA"/>
        </w:rPr>
      </w:pPr>
      <w:bookmarkStart w:id="32" w:name="_Toc280178045"/>
      <w:bookmarkStart w:id="33" w:name="_Toc294777187"/>
      <w:bookmarkStart w:id="34" w:name="_Toc106749051"/>
      <w:r w:rsidRPr="004844B5">
        <w:rPr>
          <w:noProof w:val="0"/>
          <w:lang w:val="fr-CA"/>
        </w:rPr>
        <w:t>(D)</w:t>
      </w:r>
      <w:r w:rsidRPr="004844B5">
        <w:rPr>
          <w:noProof w:val="0"/>
          <w:lang w:val="fr-CA"/>
        </w:rPr>
        <w:tab/>
      </w:r>
      <w:r w:rsidR="00D92BF4" w:rsidRPr="004844B5">
        <w:rPr>
          <w:noProof w:val="0"/>
          <w:lang w:val="fr-CA"/>
        </w:rPr>
        <w:t>Transport gratuit</w:t>
      </w:r>
      <w:bookmarkEnd w:id="32"/>
      <w:bookmarkEnd w:id="33"/>
      <w:bookmarkEnd w:id="34"/>
    </w:p>
    <w:p w14:paraId="69D03468" w14:textId="137FC752" w:rsidR="00A93CA3" w:rsidRPr="004844B5" w:rsidRDefault="00A93CA3" w:rsidP="00B5725C">
      <w:pPr>
        <w:pStyle w:val="listnumberindent5"/>
        <w:numPr>
          <w:ilvl w:val="0"/>
          <w:numId w:val="254"/>
        </w:numPr>
        <w:rPr>
          <w:color w:val="FF0000"/>
          <w:highlight w:val="cyan"/>
          <w:lang w:val="fr-CA"/>
        </w:rPr>
      </w:pPr>
      <w:r w:rsidRPr="004844B5">
        <w:rPr>
          <w:rFonts w:cstheme="minorHAnsi"/>
          <w:color w:val="FF0000"/>
          <w:highlight w:val="cyan"/>
          <w:lang w:val="fr-CA"/>
        </w:rPr>
        <w:t>[</w:t>
      </w:r>
      <w:r w:rsidRPr="004844B5">
        <w:rPr>
          <w:color w:val="FF0000"/>
          <w:highlight w:val="cyan"/>
          <w:lang w:val="fr-CA"/>
        </w:rPr>
        <w:t>Ins</w:t>
      </w:r>
      <w:r w:rsidR="00D92BF4" w:rsidRPr="004844B5">
        <w:rPr>
          <w:color w:val="FF0000"/>
          <w:highlight w:val="cyan"/>
          <w:lang w:val="fr-CA"/>
        </w:rPr>
        <w:t xml:space="preserve">érer </w:t>
      </w:r>
      <w:r w:rsidR="009604F6" w:rsidRPr="004844B5">
        <w:rPr>
          <w:color w:val="FF0000"/>
          <w:highlight w:val="cyan"/>
          <w:lang w:val="fr-CA"/>
        </w:rPr>
        <w:t xml:space="preserve">la </w:t>
      </w:r>
      <w:r w:rsidR="00D92BF4" w:rsidRPr="004844B5">
        <w:rPr>
          <w:color w:val="FF0000"/>
          <w:highlight w:val="cyan"/>
          <w:lang w:val="fr-CA"/>
        </w:rPr>
        <w:t>politique</w:t>
      </w:r>
      <w:r w:rsidRPr="004844B5">
        <w:rPr>
          <w:rFonts w:cstheme="minorHAnsi"/>
          <w:color w:val="FF0000"/>
          <w:highlight w:val="cyan"/>
          <w:lang w:val="fr-CA"/>
        </w:rPr>
        <w:t>]</w:t>
      </w:r>
      <w:r w:rsidR="009604F6" w:rsidRPr="004844B5">
        <w:rPr>
          <w:rFonts w:cstheme="minorHAnsi"/>
          <w:color w:val="FF0000"/>
          <w:highlight w:val="cyan"/>
          <w:lang w:val="fr-CA"/>
        </w:rPr>
        <w:t>.</w:t>
      </w:r>
    </w:p>
    <w:p w14:paraId="2DF5BD07" w14:textId="0842E504" w:rsidR="007B05D5" w:rsidRPr="004844B5" w:rsidRDefault="00D92BF4" w:rsidP="007170D1">
      <w:pPr>
        <w:pStyle w:val="Notetocarrierindent81"/>
        <w:rPr>
          <w:lang w:val="fr-CA"/>
        </w:rPr>
      </w:pPr>
      <w:r w:rsidRPr="004844B5">
        <w:rPr>
          <w:b/>
          <w:highlight w:val="cyan"/>
          <w:lang w:val="fr-CA" w:bidi="fr-FR"/>
        </w:rPr>
        <w:t>Remarque au transporteur :</w:t>
      </w:r>
      <w:r w:rsidRPr="004844B5">
        <w:rPr>
          <w:highlight w:val="cyan"/>
          <w:lang w:val="fr-CA" w:bidi="fr-FR"/>
        </w:rPr>
        <w:t xml:space="preserve"> Insérez la disposition </w:t>
      </w:r>
      <w:r w:rsidR="00131035" w:rsidRPr="004844B5">
        <w:rPr>
          <w:highlight w:val="cyan"/>
          <w:lang w:val="fr-CA" w:bidi="fr-FR"/>
        </w:rPr>
        <w:t>applicable</w:t>
      </w:r>
      <w:r w:rsidRPr="004844B5">
        <w:rPr>
          <w:highlight w:val="cyan"/>
          <w:lang w:val="fr-CA" w:bidi="fr-FR"/>
        </w:rPr>
        <w:t xml:space="preserve"> basée sur votre politique </w:t>
      </w:r>
      <w:r w:rsidR="00131035" w:rsidRPr="004844B5">
        <w:rPr>
          <w:highlight w:val="cyan"/>
          <w:lang w:val="fr-CA" w:bidi="fr-FR"/>
        </w:rPr>
        <w:t>concernant le</w:t>
      </w:r>
      <w:r w:rsidRPr="004844B5">
        <w:rPr>
          <w:highlight w:val="cyan"/>
          <w:lang w:val="fr-CA" w:bidi="fr-FR"/>
        </w:rPr>
        <w:t xml:space="preserve"> transport gratuit de passagers, en gardant à l</w:t>
      </w:r>
      <w:r w:rsidR="00986A75" w:rsidRPr="004844B5">
        <w:rPr>
          <w:highlight w:val="cyan"/>
          <w:lang w:val="fr-CA" w:bidi="fr-FR"/>
        </w:rPr>
        <w:t>’</w:t>
      </w:r>
      <w:r w:rsidRPr="004844B5">
        <w:rPr>
          <w:highlight w:val="cyan"/>
          <w:lang w:val="fr-CA" w:bidi="fr-FR"/>
        </w:rPr>
        <w:t>esprit que les dispositions du RPPA et de la Convention s</w:t>
      </w:r>
      <w:r w:rsidR="00986A75" w:rsidRPr="004844B5">
        <w:rPr>
          <w:highlight w:val="cyan"/>
          <w:lang w:val="fr-CA" w:bidi="fr-FR"/>
        </w:rPr>
        <w:t>’</w:t>
      </w:r>
      <w:r w:rsidRPr="004844B5">
        <w:rPr>
          <w:highlight w:val="cyan"/>
          <w:lang w:val="fr-CA" w:bidi="fr-FR"/>
        </w:rPr>
        <w:t>appliquent à tous les passagers</w:t>
      </w:r>
      <w:r w:rsidR="007B05D5" w:rsidRPr="004844B5">
        <w:rPr>
          <w:highlight w:val="cyan"/>
          <w:lang w:val="fr-CA"/>
        </w:rPr>
        <w:t>.</w:t>
      </w:r>
      <w:bookmarkStart w:id="35" w:name="_Toc280178046"/>
      <w:bookmarkStart w:id="36" w:name="_Toc294777188"/>
    </w:p>
    <w:p w14:paraId="476187AA" w14:textId="78852EA2" w:rsidR="007B05D5" w:rsidRPr="004844B5" w:rsidRDefault="007B05D5" w:rsidP="007B05D5">
      <w:pPr>
        <w:pStyle w:val="Heading4partI"/>
        <w:rPr>
          <w:noProof w:val="0"/>
          <w:lang w:val="fr-CA"/>
        </w:rPr>
      </w:pPr>
      <w:bookmarkStart w:id="37" w:name="_Toc106749052"/>
      <w:r w:rsidRPr="004844B5">
        <w:rPr>
          <w:noProof w:val="0"/>
          <w:lang w:val="fr-CA"/>
        </w:rPr>
        <w:t>(E)</w:t>
      </w:r>
      <w:r w:rsidRPr="004844B5">
        <w:rPr>
          <w:noProof w:val="0"/>
          <w:lang w:val="fr-CA"/>
        </w:rPr>
        <w:tab/>
      </w:r>
      <w:r w:rsidR="00D92BF4" w:rsidRPr="004844B5">
        <w:rPr>
          <w:noProof w:val="0"/>
          <w:lang w:val="fr-CA"/>
        </w:rPr>
        <w:t>Recours du passager</w:t>
      </w:r>
      <w:bookmarkEnd w:id="35"/>
      <w:bookmarkEnd w:id="36"/>
      <w:bookmarkEnd w:id="37"/>
    </w:p>
    <w:p w14:paraId="039E6199" w14:textId="7093D2DF" w:rsidR="007B05D5" w:rsidRPr="004844B5" w:rsidRDefault="00D92BF4" w:rsidP="00B5725C">
      <w:pPr>
        <w:pStyle w:val="listnumberindent5"/>
        <w:numPr>
          <w:ilvl w:val="0"/>
          <w:numId w:val="255"/>
        </w:numPr>
        <w:rPr>
          <w:lang w:val="fr-CA"/>
        </w:rPr>
      </w:pPr>
      <w:r w:rsidRPr="004844B5">
        <w:rPr>
          <w:lang w:val="fr-CA"/>
        </w:rPr>
        <w:t>Toute indemnisation offerte aux passagers est indiquée dans le présent tarif, et est assujettie aux règlements gouvernementaux applicables</w:t>
      </w:r>
      <w:r w:rsidR="007B05D5" w:rsidRPr="004844B5">
        <w:rPr>
          <w:lang w:val="fr-CA"/>
        </w:rPr>
        <w:t>.</w:t>
      </w:r>
    </w:p>
    <w:p w14:paraId="6E12E014" w14:textId="7BF95ED9" w:rsidR="007B05D5" w:rsidRPr="004844B5" w:rsidRDefault="00D92BF4" w:rsidP="001268EA">
      <w:pPr>
        <w:pStyle w:val="listnumberindent5"/>
        <w:rPr>
          <w:lang w:val="fr-CA"/>
        </w:rPr>
      </w:pPr>
      <w:r w:rsidRPr="004844B5">
        <w:rPr>
          <w:lang w:val="fr-CA"/>
        </w:rPr>
        <w:t xml:space="preserve">En cas de différend avec </w:t>
      </w:r>
      <w:r w:rsidR="007B05D5" w:rsidRPr="004844B5">
        <w:rPr>
          <w:color w:val="FF0000"/>
          <w:lang w:val="fr-CA"/>
        </w:rPr>
        <w:t>[</w:t>
      </w:r>
      <w:r w:rsidRPr="004844B5">
        <w:rPr>
          <w:color w:val="FF0000"/>
          <w:lang w:val="fr-CA"/>
        </w:rPr>
        <w:t>nom du transporteur</w:t>
      </w:r>
      <w:r w:rsidR="007B05D5" w:rsidRPr="004844B5">
        <w:rPr>
          <w:color w:val="FF0000"/>
          <w:lang w:val="fr-CA"/>
        </w:rPr>
        <w:t>]</w:t>
      </w:r>
      <w:r w:rsidR="007B05D5" w:rsidRPr="004844B5">
        <w:rPr>
          <w:color w:val="000000" w:themeColor="text1"/>
          <w:lang w:val="fr-CA"/>
        </w:rPr>
        <w:t>,</w:t>
      </w:r>
      <w:r w:rsidR="007B05D5" w:rsidRPr="004844B5">
        <w:rPr>
          <w:color w:val="FF0000"/>
          <w:lang w:val="fr-CA"/>
        </w:rPr>
        <w:t xml:space="preserve"> </w:t>
      </w:r>
      <w:r w:rsidRPr="004844B5">
        <w:rPr>
          <w:lang w:val="fr-CA" w:eastAsia="fr-CA" w:bidi="fr-CA"/>
        </w:rPr>
        <w:t xml:space="preserve">le passager devrait, comme premier recours, essayer de régler le problème directement avec le transporteur. Si le passager a </w:t>
      </w:r>
      <w:r w:rsidR="00DF62BA" w:rsidRPr="004844B5">
        <w:rPr>
          <w:lang w:val="fr-CA" w:eastAsia="fr-CA" w:bidi="fr-CA"/>
        </w:rPr>
        <w:t xml:space="preserve">tenté de régler </w:t>
      </w:r>
      <w:r w:rsidRPr="004844B5">
        <w:rPr>
          <w:lang w:val="fr-CA" w:eastAsia="fr-CA" w:bidi="fr-CA"/>
        </w:rPr>
        <w:t xml:space="preserve">une plainte </w:t>
      </w:r>
      <w:r w:rsidR="00DF62BA" w:rsidRPr="004844B5">
        <w:rPr>
          <w:lang w:val="fr-CA" w:eastAsia="fr-CA" w:bidi="fr-CA"/>
        </w:rPr>
        <w:t xml:space="preserve">avec le transporteur mais </w:t>
      </w:r>
      <w:r w:rsidRPr="004844B5">
        <w:rPr>
          <w:lang w:val="fr-CA" w:eastAsia="fr-CA" w:bidi="fr-CA"/>
        </w:rPr>
        <w:t>n</w:t>
      </w:r>
      <w:r w:rsidR="00986A75" w:rsidRPr="004844B5">
        <w:rPr>
          <w:lang w:val="fr-CA" w:eastAsia="fr-CA" w:bidi="fr-CA"/>
        </w:rPr>
        <w:t>’</w:t>
      </w:r>
      <w:r w:rsidRPr="004844B5">
        <w:rPr>
          <w:lang w:val="fr-CA" w:eastAsia="fr-CA" w:bidi="fr-CA"/>
        </w:rPr>
        <w:t xml:space="preserve">est pas satisfait du résultat, le passager peut </w:t>
      </w:r>
      <w:r w:rsidR="00DF62BA" w:rsidRPr="004844B5">
        <w:rPr>
          <w:lang w:val="fr-CA" w:eastAsia="fr-CA" w:bidi="fr-CA"/>
        </w:rPr>
        <w:t>porter</w:t>
      </w:r>
      <w:r w:rsidRPr="004844B5">
        <w:rPr>
          <w:lang w:val="fr-CA" w:eastAsia="fr-CA" w:bidi="fr-CA"/>
        </w:rPr>
        <w:t xml:space="preserve"> sa cause directement </w:t>
      </w:r>
      <w:r w:rsidR="00DF62BA" w:rsidRPr="004844B5">
        <w:rPr>
          <w:lang w:val="fr-CA" w:eastAsia="fr-CA" w:bidi="fr-CA"/>
        </w:rPr>
        <w:t>devant</w:t>
      </w:r>
      <w:r w:rsidRPr="004844B5">
        <w:rPr>
          <w:lang w:val="fr-CA" w:eastAsia="fr-CA" w:bidi="fr-CA"/>
        </w:rPr>
        <w:t xml:space="preserve"> l</w:t>
      </w:r>
      <w:r w:rsidR="00986A75" w:rsidRPr="004844B5">
        <w:rPr>
          <w:lang w:val="fr-CA" w:eastAsia="fr-CA" w:bidi="fr-CA"/>
        </w:rPr>
        <w:t>’</w:t>
      </w:r>
      <w:r w:rsidRPr="004844B5">
        <w:rPr>
          <w:lang w:val="fr-CA" w:eastAsia="fr-CA" w:bidi="fr-CA"/>
        </w:rPr>
        <w:t xml:space="preserve">Office des transports du Canada ou </w:t>
      </w:r>
      <w:r w:rsidR="00DF62BA" w:rsidRPr="004844B5">
        <w:rPr>
          <w:lang w:val="fr-CA" w:eastAsia="fr-CA" w:bidi="fr-CA"/>
        </w:rPr>
        <w:t>le</w:t>
      </w:r>
      <w:r w:rsidRPr="004844B5">
        <w:rPr>
          <w:lang w:val="fr-CA" w:eastAsia="fr-CA" w:bidi="fr-CA"/>
        </w:rPr>
        <w:t xml:space="preserve"> tribunal </w:t>
      </w:r>
      <w:r w:rsidR="00131035" w:rsidRPr="004844B5">
        <w:rPr>
          <w:lang w:val="fr-CA" w:eastAsia="fr-CA" w:bidi="fr-CA"/>
        </w:rPr>
        <w:t>compétent</w:t>
      </w:r>
      <w:r w:rsidRPr="004844B5">
        <w:rPr>
          <w:lang w:val="fr-CA" w:eastAsia="fr-CA" w:bidi="fr-CA"/>
        </w:rPr>
        <w:t>, au choix</w:t>
      </w:r>
      <w:r w:rsidR="007B05D5" w:rsidRPr="004844B5">
        <w:rPr>
          <w:lang w:val="fr-CA"/>
        </w:rPr>
        <w:t>.</w:t>
      </w:r>
    </w:p>
    <w:p w14:paraId="652B53A1" w14:textId="5A0E2A19" w:rsidR="007B05D5" w:rsidRPr="004844B5" w:rsidRDefault="007B05D5" w:rsidP="007B05D5">
      <w:pPr>
        <w:pStyle w:val="Heading4partI"/>
        <w:rPr>
          <w:noProof w:val="0"/>
          <w:lang w:val="fr-CA"/>
        </w:rPr>
      </w:pPr>
      <w:bookmarkStart w:id="38" w:name="_Toc106749053"/>
      <w:r w:rsidRPr="004844B5">
        <w:rPr>
          <w:noProof w:val="0"/>
          <w:lang w:val="fr-CA"/>
        </w:rPr>
        <w:t>(F)</w:t>
      </w:r>
      <w:r w:rsidRPr="004844B5">
        <w:rPr>
          <w:noProof w:val="0"/>
          <w:lang w:val="fr-CA"/>
        </w:rPr>
        <w:tab/>
        <w:t xml:space="preserve">Modification </w:t>
      </w:r>
      <w:r w:rsidR="008C6451" w:rsidRPr="004844B5">
        <w:rPr>
          <w:noProof w:val="0"/>
          <w:lang w:val="fr-CA"/>
        </w:rPr>
        <w:t>et dérogation</w:t>
      </w:r>
      <w:bookmarkEnd w:id="38"/>
    </w:p>
    <w:p w14:paraId="4A3424C6" w14:textId="50D9888B" w:rsidR="007B05D5" w:rsidRPr="004844B5" w:rsidRDefault="00D92BF4" w:rsidP="00B5725C">
      <w:pPr>
        <w:pStyle w:val="listnumberindent5"/>
        <w:numPr>
          <w:ilvl w:val="0"/>
          <w:numId w:val="252"/>
        </w:numPr>
        <w:rPr>
          <w:lang w:val="fr-CA"/>
        </w:rPr>
      </w:pPr>
      <w:r w:rsidRPr="004844B5">
        <w:rPr>
          <w:lang w:val="fr-CA" w:eastAsia="fr-CA" w:bidi="fr-CA"/>
        </w:rPr>
        <w:t>Aucun mandataire, préposé ou représentant du transporteur n</w:t>
      </w:r>
      <w:r w:rsidR="00986A75" w:rsidRPr="004844B5">
        <w:rPr>
          <w:lang w:val="fr-CA" w:eastAsia="fr-CA" w:bidi="fr-CA"/>
        </w:rPr>
        <w:t>’</w:t>
      </w:r>
      <w:r w:rsidRPr="004844B5">
        <w:rPr>
          <w:lang w:val="fr-CA" w:eastAsia="fr-CA" w:bidi="fr-CA"/>
        </w:rPr>
        <w:t>est habilité à consentir une modification ou une dérogation à une quelconque disposition du présent tarif</w:t>
      </w:r>
      <w:r w:rsidR="007B05D5" w:rsidRPr="004844B5">
        <w:rPr>
          <w:lang w:val="fr-CA"/>
        </w:rPr>
        <w:t>.</w:t>
      </w:r>
    </w:p>
    <w:p w14:paraId="4D739F3D" w14:textId="37E9B164" w:rsidR="007B05D5" w:rsidRPr="004844B5" w:rsidRDefault="007B05D5" w:rsidP="007B05D5">
      <w:pPr>
        <w:pStyle w:val="Heading4partI"/>
        <w:rPr>
          <w:noProof w:val="0"/>
          <w:highlight w:val="yellow"/>
          <w:lang w:val="fr-CA"/>
        </w:rPr>
      </w:pPr>
      <w:bookmarkStart w:id="39" w:name="_Toc106749054"/>
      <w:r w:rsidRPr="004844B5">
        <w:rPr>
          <w:noProof w:val="0"/>
          <w:highlight w:val="yellow"/>
          <w:lang w:val="fr-CA"/>
        </w:rPr>
        <w:t>(G)</w:t>
      </w:r>
      <w:r w:rsidRPr="004844B5">
        <w:rPr>
          <w:noProof w:val="0"/>
          <w:highlight w:val="yellow"/>
          <w:lang w:val="fr-CA"/>
        </w:rPr>
        <w:tab/>
      </w:r>
      <w:r w:rsidR="00D92BF4" w:rsidRPr="004844B5">
        <w:rPr>
          <w:noProof w:val="0"/>
          <w:highlight w:val="yellow"/>
          <w:lang w:val="fr-CA" w:bidi="fr-FR"/>
        </w:rPr>
        <w:t>Déclaration volontaire – gros ou petit transporteur</w:t>
      </w:r>
      <w:bookmarkEnd w:id="39"/>
    </w:p>
    <w:p w14:paraId="67B0C2CC" w14:textId="27ECBDC1" w:rsidR="007B05D5" w:rsidRPr="004844B5" w:rsidRDefault="00D92BF4" w:rsidP="007B05D5">
      <w:pPr>
        <w:pStyle w:val="Heading6"/>
        <w:ind w:left="720"/>
        <w:rPr>
          <w:highlight w:val="yellow"/>
          <w:lang w:val="fr-CA"/>
        </w:rPr>
      </w:pPr>
      <w:r w:rsidRPr="004844B5">
        <w:rPr>
          <w:highlight w:val="yellow"/>
          <w:lang w:val="fr-CA"/>
        </w:rPr>
        <w:t>RPPA</w:t>
      </w:r>
    </w:p>
    <w:p w14:paraId="032DEB92" w14:textId="60696290" w:rsidR="007B05D5" w:rsidRPr="004844B5" w:rsidRDefault="00D92BF4" w:rsidP="00B5725C">
      <w:pPr>
        <w:pStyle w:val="listnumberindent5"/>
        <w:numPr>
          <w:ilvl w:val="0"/>
          <w:numId w:val="257"/>
        </w:numPr>
        <w:rPr>
          <w:lang w:val="fr-CA"/>
        </w:rPr>
      </w:pPr>
      <w:r w:rsidRPr="004844B5">
        <w:rPr>
          <w:highlight w:val="yellow"/>
          <w:lang w:val="fr-CA" w:bidi="fr-FR"/>
        </w:rPr>
        <w:t>Aux fins de l</w:t>
      </w:r>
      <w:r w:rsidR="00986A75" w:rsidRPr="004844B5">
        <w:rPr>
          <w:highlight w:val="yellow"/>
          <w:lang w:val="fr-CA" w:bidi="fr-FR"/>
        </w:rPr>
        <w:t>’</w:t>
      </w:r>
      <w:r w:rsidRPr="004844B5">
        <w:rPr>
          <w:highlight w:val="yellow"/>
          <w:lang w:val="fr-CA" w:bidi="fr-FR"/>
        </w:rPr>
        <w:t xml:space="preserve">établissement des obligations envers les passagers dans le cadre du RPPA, </w:t>
      </w:r>
      <w:r w:rsidR="00F96D98" w:rsidRPr="004844B5">
        <w:rPr>
          <w:color w:val="FF0000"/>
          <w:highlight w:val="yellow"/>
          <w:lang w:val="fr-CA" w:bidi="fr-FR"/>
        </w:rPr>
        <w:t>[n</w:t>
      </w:r>
      <w:r w:rsidRPr="004844B5">
        <w:rPr>
          <w:color w:val="FF0000"/>
          <w:highlight w:val="yellow"/>
          <w:lang w:val="fr-CA" w:bidi="fr-FR"/>
        </w:rPr>
        <w:t xml:space="preserve">om du transporteur] </w:t>
      </w:r>
      <w:r w:rsidRPr="004844B5">
        <w:rPr>
          <w:highlight w:val="yellow"/>
          <w:lang w:val="fr-CA" w:bidi="fr-FR"/>
        </w:rPr>
        <w:t>déclare qu</w:t>
      </w:r>
      <w:r w:rsidR="00986A75" w:rsidRPr="004844B5">
        <w:rPr>
          <w:highlight w:val="yellow"/>
          <w:lang w:val="fr-CA" w:bidi="fr-FR"/>
        </w:rPr>
        <w:t>’</w:t>
      </w:r>
      <w:r w:rsidRPr="004844B5">
        <w:rPr>
          <w:highlight w:val="yellow"/>
          <w:lang w:val="fr-CA" w:bidi="fr-FR"/>
        </w:rPr>
        <w:t xml:space="preserve">il est un </w:t>
      </w:r>
      <w:r w:rsidRPr="004844B5">
        <w:rPr>
          <w:color w:val="FF0000"/>
          <w:highlight w:val="yellow"/>
          <w:lang w:val="fr-CA" w:bidi="fr-FR"/>
        </w:rPr>
        <w:t xml:space="preserve">[gros </w:t>
      </w:r>
      <w:r w:rsidR="00420983" w:rsidRPr="004844B5">
        <w:rPr>
          <w:color w:val="FF0000"/>
          <w:highlight w:val="yellow"/>
          <w:lang w:val="fr-CA" w:bidi="fr-FR"/>
        </w:rPr>
        <w:t>transporteur assujetti au</w:t>
      </w:r>
      <w:r w:rsidRPr="004844B5">
        <w:rPr>
          <w:color w:val="FF0000"/>
          <w:highlight w:val="yellow"/>
          <w:lang w:val="fr-CA" w:bidi="fr-FR"/>
        </w:rPr>
        <w:t xml:space="preserve"> RPPA] </w:t>
      </w:r>
      <w:r w:rsidRPr="004844B5">
        <w:rPr>
          <w:color w:val="000000" w:themeColor="text1"/>
          <w:highlight w:val="yellow"/>
          <w:lang w:val="fr-CA" w:bidi="fr-FR"/>
        </w:rPr>
        <w:t>ou un</w:t>
      </w:r>
      <w:r w:rsidRPr="004844B5">
        <w:rPr>
          <w:color w:val="FF0000"/>
          <w:highlight w:val="yellow"/>
          <w:lang w:val="fr-CA" w:bidi="fr-FR"/>
        </w:rPr>
        <w:t xml:space="preserve"> [petit </w:t>
      </w:r>
      <w:r w:rsidR="00420983" w:rsidRPr="004844B5">
        <w:rPr>
          <w:color w:val="FF0000"/>
          <w:highlight w:val="yellow"/>
          <w:lang w:val="fr-CA" w:bidi="fr-FR"/>
        </w:rPr>
        <w:t>transporteur assujetti au</w:t>
      </w:r>
      <w:r w:rsidRPr="004844B5">
        <w:rPr>
          <w:color w:val="FF0000"/>
          <w:highlight w:val="yellow"/>
          <w:lang w:val="fr-CA" w:bidi="fr-FR"/>
        </w:rPr>
        <w:t xml:space="preserve"> RPPA]</w:t>
      </w:r>
      <w:r w:rsidR="007B05D5" w:rsidRPr="004844B5">
        <w:rPr>
          <w:highlight w:val="yellow"/>
          <w:lang w:val="fr-CA"/>
        </w:rPr>
        <w:t>.</w:t>
      </w:r>
    </w:p>
    <w:p w14:paraId="13B30341" w14:textId="6DF0AF04" w:rsidR="007B05D5" w:rsidRPr="004844B5" w:rsidRDefault="00D92BF4" w:rsidP="007B05D5">
      <w:pPr>
        <w:pStyle w:val="notetocarrierindent1"/>
        <w:rPr>
          <w:lang w:val="fr-CA"/>
        </w:rPr>
      </w:pPr>
      <w:r w:rsidRPr="004844B5">
        <w:rPr>
          <w:b/>
          <w:highlight w:val="yellow"/>
          <w:lang w:val="fr-CA" w:bidi="fr-FR"/>
        </w:rPr>
        <w:lastRenderedPageBreak/>
        <w:t>Remarque au transporteur :</w:t>
      </w:r>
      <w:r w:rsidRPr="004844B5">
        <w:rPr>
          <w:highlight w:val="yellow"/>
          <w:lang w:val="fr-CA" w:bidi="fr-FR"/>
        </w:rPr>
        <w:t xml:space="preserve"> D</w:t>
      </w:r>
      <w:r w:rsidR="008C6451" w:rsidRPr="004844B5">
        <w:rPr>
          <w:highlight w:val="yellow"/>
          <w:lang w:val="fr-CA" w:bidi="fr-FR"/>
        </w:rPr>
        <w:t>ans certain</w:t>
      </w:r>
      <w:r w:rsidRPr="004844B5">
        <w:rPr>
          <w:highlight w:val="yellow"/>
          <w:lang w:val="fr-CA" w:bidi="fr-FR"/>
        </w:rPr>
        <w:t>es dispositions</w:t>
      </w:r>
      <w:r w:rsidR="008C6451" w:rsidRPr="004844B5">
        <w:rPr>
          <w:highlight w:val="yellow"/>
          <w:lang w:val="fr-CA" w:bidi="fr-FR"/>
        </w:rPr>
        <w:t xml:space="preserve"> du</w:t>
      </w:r>
      <w:r w:rsidRPr="004844B5">
        <w:rPr>
          <w:highlight w:val="yellow"/>
          <w:lang w:val="fr-CA" w:bidi="fr-FR"/>
        </w:rPr>
        <w:t xml:space="preserve"> RPPA, </w:t>
      </w:r>
      <w:r w:rsidR="008C6451" w:rsidRPr="004844B5">
        <w:rPr>
          <w:highlight w:val="yellow"/>
          <w:lang w:val="fr-CA" w:bidi="fr-FR"/>
        </w:rPr>
        <w:t>une distinction est faite selon qu</w:t>
      </w:r>
      <w:r w:rsidR="00986A75" w:rsidRPr="004844B5">
        <w:rPr>
          <w:highlight w:val="yellow"/>
          <w:lang w:val="fr-CA" w:bidi="fr-FR"/>
        </w:rPr>
        <w:t>’</w:t>
      </w:r>
      <w:r w:rsidR="008C6451" w:rsidRPr="004844B5">
        <w:rPr>
          <w:highlight w:val="yellow"/>
          <w:lang w:val="fr-CA" w:bidi="fr-FR"/>
        </w:rPr>
        <w:t>elles sont</w:t>
      </w:r>
      <w:r w:rsidRPr="004844B5">
        <w:rPr>
          <w:highlight w:val="yellow"/>
          <w:lang w:val="fr-CA" w:bidi="fr-FR"/>
        </w:rPr>
        <w:t xml:space="preserve"> uniquement applicables aux petits ou</w:t>
      </w:r>
      <w:r w:rsidR="00F96D98" w:rsidRPr="004844B5">
        <w:rPr>
          <w:highlight w:val="yellow"/>
          <w:lang w:val="fr-CA" w:bidi="fr-FR"/>
        </w:rPr>
        <w:t xml:space="preserve"> aux</w:t>
      </w:r>
      <w:r w:rsidRPr="004844B5">
        <w:rPr>
          <w:highlight w:val="yellow"/>
          <w:lang w:val="fr-CA" w:bidi="fr-FR"/>
        </w:rPr>
        <w:t xml:space="preserve"> gros transporteurs. D</w:t>
      </w:r>
      <w:r w:rsidR="00986A75" w:rsidRPr="004844B5">
        <w:rPr>
          <w:highlight w:val="yellow"/>
          <w:lang w:val="fr-CA" w:bidi="fr-FR"/>
        </w:rPr>
        <w:t>’</w:t>
      </w:r>
      <w:r w:rsidRPr="004844B5">
        <w:rPr>
          <w:highlight w:val="yellow"/>
          <w:lang w:val="fr-CA" w:bidi="fr-FR"/>
        </w:rPr>
        <w:t>après la définition du RPPA :</w:t>
      </w:r>
    </w:p>
    <w:p w14:paraId="55908578" w14:textId="7AC01FD1" w:rsidR="007B05D5" w:rsidRPr="004844B5" w:rsidRDefault="00F96D98" w:rsidP="007B05D5">
      <w:pPr>
        <w:pStyle w:val="Notetocarrierindent138"/>
        <w:rPr>
          <w:lang w:val="fr-CA"/>
        </w:rPr>
      </w:pPr>
      <w:r w:rsidRPr="004844B5">
        <w:rPr>
          <w:b/>
          <w:highlight w:val="yellow"/>
          <w:lang w:val="fr-CA"/>
        </w:rPr>
        <w:t>un g</w:t>
      </w:r>
      <w:r w:rsidR="008C6451" w:rsidRPr="004844B5">
        <w:rPr>
          <w:b/>
          <w:highlight w:val="yellow"/>
          <w:lang w:val="fr-CA"/>
        </w:rPr>
        <w:t xml:space="preserve">ros </w:t>
      </w:r>
      <w:r w:rsidR="00420983" w:rsidRPr="004844B5">
        <w:rPr>
          <w:b/>
          <w:highlight w:val="yellow"/>
          <w:lang w:val="fr-CA"/>
        </w:rPr>
        <w:t>transporteur assujetti au</w:t>
      </w:r>
      <w:r w:rsidR="008C6451" w:rsidRPr="004844B5">
        <w:rPr>
          <w:b/>
          <w:highlight w:val="yellow"/>
          <w:lang w:val="fr-CA"/>
        </w:rPr>
        <w:t xml:space="preserve"> RPPA</w:t>
      </w:r>
      <w:r w:rsidR="008C6451" w:rsidRPr="004844B5">
        <w:rPr>
          <w:highlight w:val="yellow"/>
          <w:lang w:val="fr-CA"/>
        </w:rPr>
        <w:t xml:space="preserve"> désigne un transporteur qui a transporté un total de deux millions de passagers ou plus, dans le monde, au cours de chacune des deux années civiles précédentes</w:t>
      </w:r>
      <w:r w:rsidR="007B05D5" w:rsidRPr="004844B5">
        <w:rPr>
          <w:highlight w:val="yellow"/>
          <w:lang w:val="fr-CA"/>
        </w:rPr>
        <w:t>;</w:t>
      </w:r>
    </w:p>
    <w:p w14:paraId="245D278F" w14:textId="1341B38C" w:rsidR="007B05D5" w:rsidRPr="004844B5" w:rsidRDefault="00F96D98" w:rsidP="007B05D5">
      <w:pPr>
        <w:pStyle w:val="Notetocarrierindent138"/>
        <w:rPr>
          <w:highlight w:val="yellow"/>
          <w:lang w:val="fr-CA"/>
        </w:rPr>
      </w:pPr>
      <w:r w:rsidRPr="004844B5">
        <w:rPr>
          <w:b/>
          <w:highlight w:val="yellow"/>
          <w:lang w:val="fr-CA"/>
        </w:rPr>
        <w:t>un p</w:t>
      </w:r>
      <w:r w:rsidR="008C6451" w:rsidRPr="004844B5">
        <w:rPr>
          <w:b/>
          <w:highlight w:val="yellow"/>
          <w:lang w:val="fr-CA"/>
        </w:rPr>
        <w:t xml:space="preserve">etit </w:t>
      </w:r>
      <w:r w:rsidR="00420983" w:rsidRPr="004844B5">
        <w:rPr>
          <w:b/>
          <w:highlight w:val="yellow"/>
          <w:lang w:val="fr-CA"/>
        </w:rPr>
        <w:t>transporteur assujetti au</w:t>
      </w:r>
      <w:r w:rsidR="008C6451" w:rsidRPr="004844B5">
        <w:rPr>
          <w:b/>
          <w:highlight w:val="yellow"/>
          <w:lang w:val="fr-CA"/>
        </w:rPr>
        <w:t xml:space="preserve"> RPPA</w:t>
      </w:r>
      <w:r w:rsidR="007B05D5" w:rsidRPr="004844B5">
        <w:rPr>
          <w:highlight w:val="yellow"/>
          <w:lang w:val="fr-CA"/>
        </w:rPr>
        <w:t xml:space="preserve"> </w:t>
      </w:r>
      <w:r w:rsidRPr="004844B5">
        <w:rPr>
          <w:highlight w:val="yellow"/>
          <w:lang w:val="fr-CA"/>
        </w:rPr>
        <w:t>désigne un transporteur qui n</w:t>
      </w:r>
      <w:r w:rsidR="00986A75" w:rsidRPr="004844B5">
        <w:rPr>
          <w:highlight w:val="yellow"/>
          <w:lang w:val="fr-CA"/>
        </w:rPr>
        <w:t>’</w:t>
      </w:r>
      <w:r w:rsidRPr="004844B5">
        <w:rPr>
          <w:highlight w:val="yellow"/>
          <w:lang w:val="fr-CA"/>
        </w:rPr>
        <w:t>est pas un g</w:t>
      </w:r>
      <w:r w:rsidR="008C6451" w:rsidRPr="004844B5">
        <w:rPr>
          <w:highlight w:val="yellow"/>
          <w:lang w:val="fr-CA"/>
        </w:rPr>
        <w:t xml:space="preserve">ros </w:t>
      </w:r>
      <w:r w:rsidR="00420983" w:rsidRPr="004844B5">
        <w:rPr>
          <w:highlight w:val="yellow"/>
          <w:lang w:val="fr-CA"/>
        </w:rPr>
        <w:t>transporteur assujetti au</w:t>
      </w:r>
      <w:r w:rsidR="008C6451" w:rsidRPr="004844B5">
        <w:rPr>
          <w:highlight w:val="yellow"/>
          <w:lang w:val="fr-CA"/>
        </w:rPr>
        <w:t xml:space="preserve"> RPPA</w:t>
      </w:r>
      <w:r w:rsidR="007B05D5" w:rsidRPr="004844B5">
        <w:rPr>
          <w:highlight w:val="yellow"/>
          <w:lang w:val="fr-CA"/>
        </w:rPr>
        <w:t>.</w:t>
      </w:r>
      <w:r w:rsidR="008976EE" w:rsidRPr="004844B5">
        <w:rPr>
          <w:highlight w:val="yellow"/>
          <w:lang w:val="fr-CA"/>
        </w:rPr>
        <w:t xml:space="preserve"> </w:t>
      </w:r>
      <w:r w:rsidRPr="004844B5">
        <w:rPr>
          <w:highlight w:val="cyan"/>
          <w:lang w:val="fr-CA"/>
        </w:rPr>
        <w:t>Il est entendu qu</w:t>
      </w:r>
      <w:r w:rsidR="00986A75" w:rsidRPr="004844B5">
        <w:rPr>
          <w:highlight w:val="cyan"/>
          <w:lang w:val="fr-CA"/>
        </w:rPr>
        <w:t>’</w:t>
      </w:r>
      <w:r w:rsidRPr="004844B5">
        <w:rPr>
          <w:highlight w:val="cyan"/>
          <w:lang w:val="fr-CA"/>
        </w:rPr>
        <w:t xml:space="preserve">un petit </w:t>
      </w:r>
      <w:r w:rsidR="00420983" w:rsidRPr="004844B5">
        <w:rPr>
          <w:highlight w:val="cyan"/>
          <w:lang w:val="fr-CA"/>
        </w:rPr>
        <w:t>transporteur assujetti au</w:t>
      </w:r>
      <w:r w:rsidRPr="004844B5">
        <w:rPr>
          <w:highlight w:val="cyan"/>
          <w:lang w:val="fr-CA"/>
        </w:rPr>
        <w:t xml:space="preserve"> RPPA est un transporteur qui n</w:t>
      </w:r>
      <w:r w:rsidR="00986A75" w:rsidRPr="004844B5">
        <w:rPr>
          <w:highlight w:val="cyan"/>
          <w:lang w:val="fr-CA"/>
        </w:rPr>
        <w:t>’</w:t>
      </w:r>
      <w:r w:rsidRPr="004844B5">
        <w:rPr>
          <w:highlight w:val="cyan"/>
          <w:lang w:val="fr-CA"/>
        </w:rPr>
        <w:t>a pas transporté un total de deux millions de passagers ou plus, dans le monde, au cours de chacune des deux années civiles précédentes</w:t>
      </w:r>
      <w:r w:rsidR="007B05D5" w:rsidRPr="004844B5">
        <w:rPr>
          <w:highlight w:val="cyan"/>
          <w:lang w:val="fr-CA"/>
        </w:rPr>
        <w:t xml:space="preserve">. </w:t>
      </w:r>
      <w:r w:rsidR="00C52776" w:rsidRPr="004844B5">
        <w:rPr>
          <w:highlight w:val="yellow"/>
          <w:lang w:val="fr-CA"/>
        </w:rPr>
        <w:t>Pour l</w:t>
      </w:r>
      <w:r w:rsidR="00986A75" w:rsidRPr="004844B5">
        <w:rPr>
          <w:highlight w:val="yellow"/>
          <w:lang w:val="fr-CA"/>
        </w:rPr>
        <w:t>’</w:t>
      </w:r>
      <w:r w:rsidR="00C52776" w:rsidRPr="004844B5">
        <w:rPr>
          <w:highlight w:val="yellow"/>
          <w:lang w:val="fr-CA"/>
        </w:rPr>
        <w:t>application du RPPA, le petit transporteur a, envers les passagers qu</w:t>
      </w:r>
      <w:r w:rsidR="00986A75" w:rsidRPr="004844B5">
        <w:rPr>
          <w:highlight w:val="yellow"/>
          <w:lang w:val="fr-CA"/>
        </w:rPr>
        <w:t>’</w:t>
      </w:r>
      <w:r w:rsidR="00C52776" w:rsidRPr="004844B5">
        <w:rPr>
          <w:highlight w:val="yellow"/>
          <w:lang w:val="fr-CA"/>
        </w:rPr>
        <w:t>il transporte pour le compte d</w:t>
      </w:r>
      <w:r w:rsidR="00986A75" w:rsidRPr="004844B5">
        <w:rPr>
          <w:highlight w:val="yellow"/>
          <w:lang w:val="fr-CA"/>
        </w:rPr>
        <w:t>’</w:t>
      </w:r>
      <w:r w:rsidR="00C52776" w:rsidRPr="004844B5">
        <w:rPr>
          <w:highlight w:val="yellow"/>
          <w:lang w:val="fr-CA"/>
        </w:rPr>
        <w:t xml:space="preserve">un gros </w:t>
      </w:r>
      <w:r w:rsidR="00420983" w:rsidRPr="004844B5">
        <w:rPr>
          <w:highlight w:val="yellow"/>
          <w:lang w:val="fr-CA"/>
        </w:rPr>
        <w:t>transporteur assujetti au</w:t>
      </w:r>
      <w:r w:rsidR="00C52776" w:rsidRPr="004844B5">
        <w:rPr>
          <w:highlight w:val="yellow"/>
          <w:lang w:val="fr-CA"/>
        </w:rPr>
        <w:t xml:space="preserve"> RPPA dans le cadre d</w:t>
      </w:r>
      <w:r w:rsidR="00986A75" w:rsidRPr="004844B5">
        <w:rPr>
          <w:highlight w:val="yellow"/>
          <w:lang w:val="fr-CA"/>
        </w:rPr>
        <w:t>’</w:t>
      </w:r>
      <w:r w:rsidR="00C52776" w:rsidRPr="004844B5">
        <w:rPr>
          <w:highlight w:val="yellow"/>
          <w:lang w:val="fr-CA"/>
        </w:rPr>
        <w:t xml:space="preserve">une entente commerciale avec celui-ci, les mêmes obligations que le gros </w:t>
      </w:r>
      <w:r w:rsidR="00420983" w:rsidRPr="004844B5">
        <w:rPr>
          <w:highlight w:val="yellow"/>
          <w:lang w:val="fr-CA"/>
        </w:rPr>
        <w:t>transporteur assujetti au</w:t>
      </w:r>
      <w:r w:rsidR="00C52776" w:rsidRPr="004844B5">
        <w:rPr>
          <w:highlight w:val="yellow"/>
          <w:lang w:val="fr-CA"/>
        </w:rPr>
        <w:t xml:space="preserve"> RPPA</w:t>
      </w:r>
      <w:r w:rsidR="007B05D5" w:rsidRPr="004844B5">
        <w:rPr>
          <w:highlight w:val="yellow"/>
          <w:lang w:val="fr-CA"/>
        </w:rPr>
        <w:t>.</w:t>
      </w:r>
    </w:p>
    <w:p w14:paraId="24C3600F" w14:textId="1B9D38EE" w:rsidR="007B05D5" w:rsidRPr="004844B5" w:rsidRDefault="00D92BF4" w:rsidP="007B05D5">
      <w:pPr>
        <w:pStyle w:val="Notetocarrierindent138"/>
        <w:rPr>
          <w:highlight w:val="yellow"/>
          <w:lang w:val="fr-CA"/>
        </w:rPr>
      </w:pPr>
      <w:r w:rsidRPr="004844B5">
        <w:rPr>
          <w:highlight w:val="yellow"/>
          <w:lang w:val="fr-CA" w:bidi="fr-FR"/>
        </w:rPr>
        <w:t>Les règles suivantes établissent une distinction entre les gros et les petits transporteurs </w:t>
      </w:r>
      <w:r w:rsidR="007B05D5" w:rsidRPr="004844B5">
        <w:rPr>
          <w:highlight w:val="yellow"/>
          <w:lang w:val="fr-CA"/>
        </w:rPr>
        <w:t>:</w:t>
      </w:r>
    </w:p>
    <w:p w14:paraId="7648E162" w14:textId="6B8A943B" w:rsidR="007B05D5" w:rsidRPr="004844B5" w:rsidRDefault="003F28A0" w:rsidP="00552412">
      <w:pPr>
        <w:pStyle w:val="Notetocarrierbullet163"/>
        <w:numPr>
          <w:ilvl w:val="0"/>
          <w:numId w:val="7"/>
        </w:numPr>
        <w:ind w:left="2610" w:hanging="270"/>
        <w:rPr>
          <w:highlight w:val="yellow"/>
          <w:lang w:val="fr-CA"/>
        </w:rPr>
      </w:pPr>
      <w:r w:rsidRPr="004844B5">
        <w:rPr>
          <w:highlight w:val="yellow"/>
          <w:lang w:val="fr-CA" w:bidi="fr-FR"/>
        </w:rPr>
        <w:t>r</w:t>
      </w:r>
      <w:r w:rsidR="00124114" w:rsidRPr="004844B5">
        <w:rPr>
          <w:highlight w:val="yellow"/>
          <w:lang w:val="fr-CA" w:bidi="fr-FR"/>
        </w:rPr>
        <w:t>ègle 90, Retard ou annulation</w:t>
      </w:r>
      <w:r w:rsidR="00124114" w:rsidRPr="004844B5">
        <w:rPr>
          <w:highlight w:val="yellow"/>
          <w:lang w:val="fr-CA"/>
        </w:rPr>
        <w:t xml:space="preserve"> –</w:t>
      </w:r>
      <w:r w:rsidR="007B05D5" w:rsidRPr="004844B5">
        <w:rPr>
          <w:highlight w:val="yellow"/>
          <w:lang w:val="fr-CA"/>
        </w:rPr>
        <w:t xml:space="preserve"> </w:t>
      </w:r>
      <w:r w:rsidR="00C31942" w:rsidRPr="004844B5">
        <w:rPr>
          <w:highlight w:val="yellow"/>
          <w:lang w:val="fr-CA"/>
        </w:rPr>
        <w:t xml:space="preserve">situation </w:t>
      </w:r>
      <w:r w:rsidR="00124114" w:rsidRPr="004844B5">
        <w:rPr>
          <w:highlight w:val="yellow"/>
          <w:lang w:val="fr-CA"/>
        </w:rPr>
        <w:t>indépendant</w:t>
      </w:r>
      <w:r w:rsidR="00C31942" w:rsidRPr="004844B5">
        <w:rPr>
          <w:highlight w:val="yellow"/>
          <w:lang w:val="fr-CA"/>
        </w:rPr>
        <w:t>e</w:t>
      </w:r>
      <w:r w:rsidR="00124114" w:rsidRPr="004844B5">
        <w:rPr>
          <w:highlight w:val="yellow"/>
          <w:lang w:val="fr-CA"/>
        </w:rPr>
        <w:t xml:space="preserve"> de la volonté du transporteur</w:t>
      </w:r>
      <w:r w:rsidR="008976EE" w:rsidRPr="004844B5">
        <w:rPr>
          <w:highlight w:val="yellow"/>
          <w:lang w:val="fr-CA"/>
        </w:rPr>
        <w:t>;</w:t>
      </w:r>
    </w:p>
    <w:p w14:paraId="64FB66CF" w14:textId="292BCB14" w:rsidR="007B05D5" w:rsidRPr="004844B5" w:rsidRDefault="003F28A0" w:rsidP="00552412">
      <w:pPr>
        <w:pStyle w:val="Notetocarrierbullet163"/>
        <w:numPr>
          <w:ilvl w:val="0"/>
          <w:numId w:val="7"/>
        </w:numPr>
        <w:ind w:left="2610" w:hanging="270"/>
        <w:rPr>
          <w:highlight w:val="yellow"/>
          <w:lang w:val="fr-CA"/>
        </w:rPr>
      </w:pPr>
      <w:r w:rsidRPr="004844B5">
        <w:rPr>
          <w:highlight w:val="yellow"/>
          <w:lang w:val="fr-CA" w:bidi="fr-FR"/>
        </w:rPr>
        <w:t>r</w:t>
      </w:r>
      <w:r w:rsidR="00124114" w:rsidRPr="004844B5">
        <w:rPr>
          <w:highlight w:val="yellow"/>
          <w:lang w:val="fr-CA" w:bidi="fr-FR"/>
        </w:rPr>
        <w:t xml:space="preserve">ègle 91, Retard ou annulation </w:t>
      </w:r>
      <w:r w:rsidR="001E6A73" w:rsidRPr="004844B5">
        <w:rPr>
          <w:highlight w:val="yellow"/>
          <w:lang w:val="fr-CA"/>
        </w:rPr>
        <w:t>–</w:t>
      </w:r>
      <w:r w:rsidR="007B05D5" w:rsidRPr="004844B5">
        <w:rPr>
          <w:highlight w:val="yellow"/>
          <w:lang w:val="fr-CA"/>
        </w:rPr>
        <w:t xml:space="preserve"> </w:t>
      </w:r>
      <w:r w:rsidR="001E6A73" w:rsidRPr="004844B5">
        <w:rPr>
          <w:highlight w:val="yellow"/>
          <w:lang w:val="fr-CA"/>
        </w:rPr>
        <w:t xml:space="preserve">situation </w:t>
      </w:r>
      <w:r w:rsidR="00124114" w:rsidRPr="004844B5">
        <w:rPr>
          <w:highlight w:val="yellow"/>
          <w:lang w:val="fr-CA" w:bidi="fr-FR"/>
        </w:rPr>
        <w:t xml:space="preserve">attribuable au transporteur, et </w:t>
      </w:r>
      <w:r w:rsidR="001E6A73" w:rsidRPr="004844B5">
        <w:rPr>
          <w:highlight w:val="yellow"/>
          <w:lang w:val="fr-CA"/>
        </w:rPr>
        <w:t xml:space="preserve">situation </w:t>
      </w:r>
      <w:r w:rsidR="001A54FE" w:rsidRPr="004844B5">
        <w:rPr>
          <w:highlight w:val="yellow"/>
          <w:lang w:val="fr-CA" w:bidi="fr-FR"/>
        </w:rPr>
        <w:t>attribuable au transporteur</w:t>
      </w:r>
      <w:r w:rsidR="00124114" w:rsidRPr="004844B5">
        <w:rPr>
          <w:highlight w:val="yellow"/>
          <w:lang w:val="fr-CA" w:bidi="fr-FR"/>
        </w:rPr>
        <w:t xml:space="preserve"> mais nécessaire par souci de sécurité</w:t>
      </w:r>
      <w:r w:rsidR="008976EE" w:rsidRPr="004844B5">
        <w:rPr>
          <w:highlight w:val="yellow"/>
          <w:lang w:val="fr-CA" w:bidi="fr-FR"/>
        </w:rPr>
        <w:t>;</w:t>
      </w:r>
    </w:p>
    <w:p w14:paraId="1BA3F6EE" w14:textId="2398ADE6" w:rsidR="007B05D5" w:rsidRPr="004844B5" w:rsidRDefault="003F28A0" w:rsidP="00552412">
      <w:pPr>
        <w:pStyle w:val="Notetocarrierbullet163"/>
        <w:numPr>
          <w:ilvl w:val="0"/>
          <w:numId w:val="7"/>
        </w:numPr>
        <w:ind w:left="2610" w:hanging="270"/>
        <w:rPr>
          <w:highlight w:val="yellow"/>
          <w:lang w:val="fr-CA"/>
        </w:rPr>
      </w:pPr>
      <w:r w:rsidRPr="004844B5">
        <w:rPr>
          <w:highlight w:val="yellow"/>
          <w:lang w:val="fr-CA" w:bidi="fr-FR"/>
        </w:rPr>
        <w:t>r</w:t>
      </w:r>
      <w:r w:rsidR="00B325A2" w:rsidRPr="004844B5">
        <w:rPr>
          <w:highlight w:val="yellow"/>
          <w:lang w:val="fr-CA" w:bidi="fr-FR"/>
        </w:rPr>
        <w:t>ègle </w:t>
      </w:r>
      <w:r w:rsidR="00124114" w:rsidRPr="004844B5">
        <w:rPr>
          <w:highlight w:val="yellow"/>
          <w:lang w:val="fr-CA" w:bidi="fr-FR"/>
        </w:rPr>
        <w:t>95, Refus d</w:t>
      </w:r>
      <w:r w:rsidR="00986A75" w:rsidRPr="004844B5">
        <w:rPr>
          <w:highlight w:val="yellow"/>
          <w:lang w:val="fr-CA" w:bidi="fr-FR"/>
        </w:rPr>
        <w:t>’</w:t>
      </w:r>
      <w:r w:rsidR="00124114" w:rsidRPr="004844B5">
        <w:rPr>
          <w:highlight w:val="yellow"/>
          <w:lang w:val="fr-CA" w:bidi="fr-FR"/>
        </w:rPr>
        <w:t xml:space="preserve">embarquement </w:t>
      </w:r>
      <w:r w:rsidR="007B05D5" w:rsidRPr="004844B5">
        <w:rPr>
          <w:highlight w:val="yellow"/>
          <w:lang w:val="fr-CA"/>
        </w:rPr>
        <w:t xml:space="preserve">– </w:t>
      </w:r>
      <w:r w:rsidR="00C31942" w:rsidRPr="004844B5">
        <w:rPr>
          <w:highlight w:val="yellow"/>
          <w:lang w:val="fr-CA"/>
        </w:rPr>
        <w:t xml:space="preserve">situation </w:t>
      </w:r>
      <w:r w:rsidR="00124114" w:rsidRPr="004844B5">
        <w:rPr>
          <w:highlight w:val="yellow"/>
          <w:lang w:val="fr-CA"/>
        </w:rPr>
        <w:t>indépendant</w:t>
      </w:r>
      <w:r w:rsidR="00C31942" w:rsidRPr="004844B5">
        <w:rPr>
          <w:highlight w:val="yellow"/>
          <w:lang w:val="fr-CA"/>
        </w:rPr>
        <w:t>e</w:t>
      </w:r>
      <w:r w:rsidR="00124114" w:rsidRPr="004844B5">
        <w:rPr>
          <w:highlight w:val="yellow"/>
          <w:lang w:val="fr-CA"/>
        </w:rPr>
        <w:t xml:space="preserve"> de la volonté du transporteur</w:t>
      </w:r>
      <w:r w:rsidR="008976EE" w:rsidRPr="004844B5">
        <w:rPr>
          <w:highlight w:val="yellow"/>
          <w:lang w:val="fr-CA"/>
        </w:rPr>
        <w:t>;</w:t>
      </w:r>
    </w:p>
    <w:p w14:paraId="7C44D93B" w14:textId="3B0E62DA" w:rsidR="007B05D5" w:rsidRPr="004844B5" w:rsidRDefault="003F28A0" w:rsidP="00552412">
      <w:pPr>
        <w:pStyle w:val="Notetocarrierbullet163"/>
        <w:numPr>
          <w:ilvl w:val="0"/>
          <w:numId w:val="7"/>
        </w:numPr>
        <w:ind w:left="2610" w:hanging="270"/>
        <w:rPr>
          <w:highlight w:val="yellow"/>
          <w:lang w:val="fr-CA"/>
        </w:rPr>
      </w:pPr>
      <w:r w:rsidRPr="004844B5">
        <w:rPr>
          <w:highlight w:val="yellow"/>
          <w:lang w:val="fr-CA" w:bidi="fr-FR"/>
        </w:rPr>
        <w:t>r</w:t>
      </w:r>
      <w:r w:rsidR="00124114" w:rsidRPr="004844B5">
        <w:rPr>
          <w:highlight w:val="yellow"/>
          <w:lang w:val="fr-CA" w:bidi="fr-FR"/>
        </w:rPr>
        <w:t>ègle</w:t>
      </w:r>
      <w:r w:rsidR="009C397D" w:rsidRPr="004844B5">
        <w:rPr>
          <w:highlight w:val="yellow"/>
          <w:lang w:val="fr-CA" w:bidi="fr-FR"/>
        </w:rPr>
        <w:t> </w:t>
      </w:r>
      <w:r w:rsidR="00124114" w:rsidRPr="004844B5">
        <w:rPr>
          <w:highlight w:val="yellow"/>
          <w:lang w:val="fr-CA" w:bidi="fr-FR"/>
        </w:rPr>
        <w:t>96, Refus d</w:t>
      </w:r>
      <w:r w:rsidR="00986A75" w:rsidRPr="004844B5">
        <w:rPr>
          <w:highlight w:val="yellow"/>
          <w:lang w:val="fr-CA" w:bidi="fr-FR"/>
        </w:rPr>
        <w:t>’</w:t>
      </w:r>
      <w:r w:rsidR="00124114" w:rsidRPr="004844B5">
        <w:rPr>
          <w:highlight w:val="yellow"/>
          <w:lang w:val="fr-CA" w:bidi="fr-FR"/>
        </w:rPr>
        <w:t xml:space="preserve">embarquement – </w:t>
      </w:r>
      <w:r w:rsidR="001E6A73" w:rsidRPr="004844B5">
        <w:rPr>
          <w:highlight w:val="yellow"/>
          <w:lang w:val="fr-CA"/>
        </w:rPr>
        <w:t xml:space="preserve">situation </w:t>
      </w:r>
      <w:r w:rsidR="00124114" w:rsidRPr="004844B5">
        <w:rPr>
          <w:highlight w:val="yellow"/>
          <w:lang w:val="fr-CA" w:bidi="fr-FR"/>
        </w:rPr>
        <w:t>attribuable au transporteur</w:t>
      </w:r>
      <w:r w:rsidR="00892B3D" w:rsidRPr="004844B5">
        <w:rPr>
          <w:highlight w:val="yellow"/>
          <w:lang w:val="fr-CA" w:bidi="fr-FR"/>
        </w:rPr>
        <w:t>,</w:t>
      </w:r>
      <w:r w:rsidR="00124114" w:rsidRPr="004844B5">
        <w:rPr>
          <w:highlight w:val="yellow"/>
          <w:lang w:val="fr-CA" w:bidi="fr-FR"/>
        </w:rPr>
        <w:t xml:space="preserve"> et </w:t>
      </w:r>
      <w:r w:rsidR="001E6A73" w:rsidRPr="004844B5">
        <w:rPr>
          <w:highlight w:val="yellow"/>
          <w:lang w:val="fr-CA"/>
        </w:rPr>
        <w:t xml:space="preserve">situation </w:t>
      </w:r>
      <w:r w:rsidR="001A54FE" w:rsidRPr="004844B5">
        <w:rPr>
          <w:highlight w:val="yellow"/>
          <w:lang w:val="fr-CA" w:bidi="fr-FR"/>
        </w:rPr>
        <w:t>attribuable au transporteur</w:t>
      </w:r>
      <w:r w:rsidR="00124114" w:rsidRPr="004844B5">
        <w:rPr>
          <w:highlight w:val="yellow"/>
          <w:lang w:val="fr-CA" w:bidi="fr-FR"/>
        </w:rPr>
        <w:t xml:space="preserve"> mais nécessaire par souci de sécurité</w:t>
      </w:r>
      <w:r w:rsidR="008976EE" w:rsidRPr="004844B5">
        <w:rPr>
          <w:highlight w:val="yellow"/>
          <w:lang w:val="fr-CA" w:bidi="fr-FR"/>
        </w:rPr>
        <w:t>.</w:t>
      </w:r>
    </w:p>
    <w:p w14:paraId="784EA54A" w14:textId="58F78117" w:rsidR="007B05D5" w:rsidRPr="004844B5" w:rsidRDefault="00892B3D" w:rsidP="007B05D5">
      <w:pPr>
        <w:pStyle w:val="Heading6"/>
        <w:ind w:left="720"/>
        <w:rPr>
          <w:highlight w:val="yellow"/>
          <w:lang w:val="fr-CA"/>
        </w:rPr>
      </w:pPr>
      <w:r w:rsidRPr="004844B5">
        <w:rPr>
          <w:highlight w:val="yellow"/>
          <w:lang w:val="fr-CA" w:bidi="ar-SA"/>
        </w:rPr>
        <w:t>Accessibilité aux personnes handicapées</w:t>
      </w:r>
    </w:p>
    <w:p w14:paraId="7C2807A2" w14:textId="29B7DCDC" w:rsidR="007B05D5" w:rsidRPr="004844B5" w:rsidRDefault="00892B3D" w:rsidP="001268EA">
      <w:pPr>
        <w:pStyle w:val="listnumberindent5"/>
        <w:rPr>
          <w:highlight w:val="yellow"/>
          <w:lang w:val="fr-CA"/>
        </w:rPr>
      </w:pPr>
      <w:r w:rsidRPr="004844B5">
        <w:rPr>
          <w:highlight w:val="yellow"/>
          <w:lang w:val="fr-CA" w:bidi="fr-FR"/>
        </w:rPr>
        <w:t>Aux fins de l</w:t>
      </w:r>
      <w:r w:rsidR="00986A75" w:rsidRPr="004844B5">
        <w:rPr>
          <w:highlight w:val="yellow"/>
          <w:lang w:val="fr-CA" w:bidi="fr-FR"/>
        </w:rPr>
        <w:t>’</w:t>
      </w:r>
      <w:r w:rsidRPr="004844B5">
        <w:rPr>
          <w:highlight w:val="yellow"/>
          <w:lang w:val="fr-CA" w:bidi="fr-FR"/>
        </w:rPr>
        <w:t xml:space="preserve">établissement des obligations envers les passagers handicapés </w:t>
      </w:r>
      <w:r w:rsidR="007B7C17" w:rsidRPr="004844B5">
        <w:rPr>
          <w:highlight w:val="yellow"/>
          <w:lang w:val="fr-CA" w:bidi="fr-FR"/>
        </w:rPr>
        <w:t>sous le régime</w:t>
      </w:r>
      <w:r w:rsidRPr="004844B5">
        <w:rPr>
          <w:highlight w:val="yellow"/>
          <w:lang w:val="fr-CA" w:bidi="fr-FR"/>
        </w:rPr>
        <w:t xml:space="preserve"> du RTAPH ou autrement, </w:t>
      </w:r>
      <w:r w:rsidR="007B7C17" w:rsidRPr="004844B5">
        <w:rPr>
          <w:color w:val="FF0000"/>
          <w:highlight w:val="yellow"/>
          <w:lang w:val="fr-CA" w:bidi="fr-FR"/>
        </w:rPr>
        <w:t>[n</w:t>
      </w:r>
      <w:r w:rsidRPr="004844B5">
        <w:rPr>
          <w:color w:val="FF0000"/>
          <w:highlight w:val="yellow"/>
          <w:lang w:val="fr-CA" w:bidi="fr-FR"/>
        </w:rPr>
        <w:t>om du transporteur]</w:t>
      </w:r>
      <w:r w:rsidRPr="004844B5">
        <w:rPr>
          <w:highlight w:val="yellow"/>
          <w:lang w:val="fr-CA" w:bidi="fr-FR"/>
        </w:rPr>
        <w:t xml:space="preserve"> déclare qu</w:t>
      </w:r>
      <w:r w:rsidR="00986A75" w:rsidRPr="004844B5">
        <w:rPr>
          <w:highlight w:val="yellow"/>
          <w:lang w:val="fr-CA" w:bidi="fr-FR"/>
        </w:rPr>
        <w:t>’</w:t>
      </w:r>
      <w:r w:rsidRPr="004844B5">
        <w:rPr>
          <w:highlight w:val="yellow"/>
          <w:lang w:val="fr-CA" w:bidi="fr-FR"/>
        </w:rPr>
        <w:t xml:space="preserve">il est </w:t>
      </w:r>
      <w:r w:rsidRPr="004844B5">
        <w:rPr>
          <w:color w:val="FF0000"/>
          <w:highlight w:val="yellow"/>
          <w:lang w:val="fr-CA" w:bidi="fr-FR"/>
        </w:rPr>
        <w:t xml:space="preserve">[un gros </w:t>
      </w:r>
      <w:r w:rsidR="00420983" w:rsidRPr="004844B5">
        <w:rPr>
          <w:color w:val="FF0000"/>
          <w:highlight w:val="yellow"/>
          <w:lang w:val="fr-CA" w:bidi="fr-FR"/>
        </w:rPr>
        <w:t>transporteur assujetti au</w:t>
      </w:r>
      <w:r w:rsidR="007B7C17" w:rsidRPr="004844B5">
        <w:rPr>
          <w:color w:val="FF0000"/>
          <w:highlight w:val="yellow"/>
          <w:lang w:val="fr-CA" w:bidi="fr-FR"/>
        </w:rPr>
        <w:t xml:space="preserve"> RTAPH</w:t>
      </w:r>
      <w:r w:rsidR="001E6A73" w:rsidRPr="004844B5">
        <w:rPr>
          <w:color w:val="FF0000"/>
          <w:highlight w:val="yellow"/>
          <w:lang w:val="fr-CA" w:bidi="fr-FR"/>
        </w:rPr>
        <w:t xml:space="preserve"> et qu</w:t>
      </w:r>
      <w:r w:rsidR="00986A75" w:rsidRPr="004844B5">
        <w:rPr>
          <w:color w:val="FF0000"/>
          <w:highlight w:val="yellow"/>
          <w:lang w:val="fr-CA" w:bidi="fr-FR"/>
        </w:rPr>
        <w:t>’</w:t>
      </w:r>
      <w:r w:rsidR="001E6A73" w:rsidRPr="004844B5">
        <w:rPr>
          <w:color w:val="FF0000"/>
          <w:highlight w:val="yellow"/>
          <w:lang w:val="fr-CA" w:bidi="fr-FR"/>
        </w:rPr>
        <w:t>il a inclus</w:t>
      </w:r>
      <w:r w:rsidRPr="004844B5">
        <w:rPr>
          <w:color w:val="FF0000"/>
          <w:highlight w:val="yellow"/>
          <w:lang w:val="fr-CA" w:bidi="fr-FR"/>
        </w:rPr>
        <w:t xml:space="preserve"> une déclaration sur son site Web indiquant qu</w:t>
      </w:r>
      <w:r w:rsidR="00986A75" w:rsidRPr="004844B5">
        <w:rPr>
          <w:color w:val="FF0000"/>
          <w:highlight w:val="yellow"/>
          <w:lang w:val="fr-CA" w:bidi="fr-FR"/>
        </w:rPr>
        <w:t>’</w:t>
      </w:r>
      <w:r w:rsidRPr="004844B5">
        <w:rPr>
          <w:color w:val="FF0000"/>
          <w:highlight w:val="yellow"/>
          <w:lang w:val="fr-CA" w:bidi="fr-FR"/>
        </w:rPr>
        <w:t>il est assujetti au RTAPH] ou [un petit transporteur non assujetti au RTAPH exploit</w:t>
      </w:r>
      <w:r w:rsidR="00AA0D59" w:rsidRPr="004844B5">
        <w:rPr>
          <w:color w:val="FF0000"/>
          <w:highlight w:val="yellow"/>
          <w:lang w:val="fr-CA" w:bidi="fr-FR"/>
        </w:rPr>
        <w:t>ant</w:t>
      </w:r>
      <w:r w:rsidRPr="004844B5">
        <w:rPr>
          <w:color w:val="FF0000"/>
          <w:highlight w:val="yellow"/>
          <w:lang w:val="fr-CA" w:bidi="fr-FR"/>
        </w:rPr>
        <w:t xml:space="preserve"> des aéronefs d</w:t>
      </w:r>
      <w:r w:rsidR="00F958E3" w:rsidRPr="004844B5">
        <w:rPr>
          <w:color w:val="FF0000"/>
          <w:highlight w:val="yellow"/>
          <w:lang w:val="fr-CA" w:bidi="fr-FR"/>
        </w:rPr>
        <w:t>e</w:t>
      </w:r>
      <w:r w:rsidRPr="004844B5">
        <w:rPr>
          <w:color w:val="FF0000"/>
          <w:highlight w:val="yellow"/>
          <w:lang w:val="fr-CA" w:bidi="fr-FR"/>
        </w:rPr>
        <w:t xml:space="preserve"> 30</w:t>
      </w:r>
      <w:r w:rsidR="009C397D" w:rsidRPr="004844B5">
        <w:rPr>
          <w:color w:val="FF0000"/>
          <w:highlight w:val="yellow"/>
          <w:lang w:val="fr-CA" w:bidi="fr-FR"/>
        </w:rPr>
        <w:t> </w:t>
      </w:r>
      <w:r w:rsidRPr="004844B5">
        <w:rPr>
          <w:color w:val="FF0000"/>
          <w:highlight w:val="yellow"/>
          <w:lang w:val="fr-CA" w:bidi="fr-FR"/>
        </w:rPr>
        <w:t>sièges passagers</w:t>
      </w:r>
      <w:r w:rsidR="00F958E3" w:rsidRPr="004844B5">
        <w:rPr>
          <w:color w:val="FF0000"/>
          <w:highlight w:val="yellow"/>
          <w:lang w:val="fr-CA" w:bidi="fr-FR"/>
        </w:rPr>
        <w:t xml:space="preserve"> ou plus</w:t>
      </w:r>
      <w:r w:rsidRPr="004844B5">
        <w:rPr>
          <w:color w:val="FF0000"/>
          <w:highlight w:val="yellow"/>
          <w:lang w:val="fr-CA" w:bidi="fr-FR"/>
        </w:rPr>
        <w:t xml:space="preserve">] ou [un petit </w:t>
      </w:r>
      <w:r w:rsidRPr="004844B5">
        <w:rPr>
          <w:color w:val="FF0000"/>
          <w:highlight w:val="yellow"/>
          <w:lang w:val="fr-CA" w:bidi="fr-FR"/>
        </w:rPr>
        <w:lastRenderedPageBreak/>
        <w:t>transporteur non assujetti au RTAPH exploit</w:t>
      </w:r>
      <w:r w:rsidR="00AA0D59" w:rsidRPr="004844B5">
        <w:rPr>
          <w:color w:val="FF0000"/>
          <w:highlight w:val="yellow"/>
          <w:lang w:val="fr-CA" w:bidi="fr-FR"/>
        </w:rPr>
        <w:t>ant</w:t>
      </w:r>
      <w:r w:rsidRPr="004844B5">
        <w:rPr>
          <w:color w:val="FF0000"/>
          <w:highlight w:val="yellow"/>
          <w:lang w:val="fr-CA" w:bidi="fr-FR"/>
        </w:rPr>
        <w:t xml:space="preserve"> des aéronefs d</w:t>
      </w:r>
      <w:r w:rsidR="007B7C17" w:rsidRPr="004844B5">
        <w:rPr>
          <w:color w:val="FF0000"/>
          <w:highlight w:val="yellow"/>
          <w:lang w:val="fr-CA" w:bidi="fr-FR"/>
        </w:rPr>
        <w:t xml:space="preserve">e </w:t>
      </w:r>
      <w:r w:rsidRPr="004844B5">
        <w:rPr>
          <w:color w:val="FF0000"/>
          <w:highlight w:val="yellow"/>
          <w:lang w:val="fr-CA" w:bidi="fr-FR"/>
        </w:rPr>
        <w:t>29</w:t>
      </w:r>
      <w:r w:rsidR="009C397D" w:rsidRPr="004844B5">
        <w:rPr>
          <w:color w:val="FF0000"/>
          <w:highlight w:val="yellow"/>
          <w:lang w:val="fr-CA" w:bidi="fr-FR"/>
        </w:rPr>
        <w:t> </w:t>
      </w:r>
      <w:r w:rsidRPr="004844B5">
        <w:rPr>
          <w:color w:val="FF0000"/>
          <w:highlight w:val="yellow"/>
          <w:lang w:val="fr-CA" w:bidi="fr-FR"/>
        </w:rPr>
        <w:t>sièges passagers</w:t>
      </w:r>
      <w:r w:rsidR="007B7C17" w:rsidRPr="004844B5">
        <w:rPr>
          <w:color w:val="FF0000"/>
          <w:highlight w:val="yellow"/>
          <w:lang w:val="fr-CA" w:bidi="fr-FR"/>
        </w:rPr>
        <w:t xml:space="preserve"> ou moins</w:t>
      </w:r>
      <w:r w:rsidRPr="004844B5">
        <w:rPr>
          <w:color w:val="FF0000"/>
          <w:highlight w:val="yellow"/>
          <w:lang w:val="fr-CA" w:bidi="fr-FR"/>
        </w:rPr>
        <w:t>]</w:t>
      </w:r>
      <w:r w:rsidR="007B05D5" w:rsidRPr="004844B5">
        <w:rPr>
          <w:highlight w:val="yellow"/>
          <w:lang w:val="fr-CA"/>
        </w:rPr>
        <w:t>.</w:t>
      </w:r>
    </w:p>
    <w:p w14:paraId="26B9C684" w14:textId="6E918F28" w:rsidR="007B05D5" w:rsidRPr="004844B5" w:rsidRDefault="00A821B2" w:rsidP="007B05D5">
      <w:pPr>
        <w:pStyle w:val="notetocarrierindent1"/>
        <w:rPr>
          <w:highlight w:val="yellow"/>
          <w:lang w:val="fr-CA"/>
        </w:rPr>
      </w:pPr>
      <w:r w:rsidRPr="004844B5">
        <w:rPr>
          <w:b/>
          <w:highlight w:val="yellow"/>
          <w:lang w:val="fr-CA" w:bidi="fr-FR"/>
        </w:rPr>
        <w:t>Remarque au</w:t>
      </w:r>
      <w:r w:rsidR="00892B3D" w:rsidRPr="004844B5">
        <w:rPr>
          <w:b/>
          <w:highlight w:val="yellow"/>
          <w:lang w:val="fr-CA" w:bidi="fr-FR"/>
        </w:rPr>
        <w:t xml:space="preserve"> transporteur :</w:t>
      </w:r>
      <w:r w:rsidR="00892B3D" w:rsidRPr="004844B5">
        <w:rPr>
          <w:highlight w:val="yellow"/>
          <w:lang w:val="fr-CA" w:bidi="fr-FR"/>
        </w:rPr>
        <w:t xml:space="preserve"> Le RTAPH impose des exigences à tous les transporteurs qui répondent à la définition d</w:t>
      </w:r>
      <w:r w:rsidR="00986A75" w:rsidRPr="004844B5">
        <w:rPr>
          <w:highlight w:val="yellow"/>
          <w:lang w:val="fr-CA" w:bidi="fr-FR"/>
        </w:rPr>
        <w:t>’</w:t>
      </w:r>
      <w:r w:rsidR="00892B3D" w:rsidRPr="004844B5">
        <w:rPr>
          <w:highlight w:val="yellow"/>
          <w:lang w:val="fr-CA" w:bidi="fr-FR"/>
        </w:rPr>
        <w:t xml:space="preserve">un gros </w:t>
      </w:r>
      <w:r w:rsidR="00420983" w:rsidRPr="004844B5">
        <w:rPr>
          <w:highlight w:val="yellow"/>
          <w:lang w:val="fr-CA" w:bidi="fr-FR"/>
        </w:rPr>
        <w:t>transporteur assujetti au</w:t>
      </w:r>
      <w:r w:rsidR="007B7C17" w:rsidRPr="004844B5">
        <w:rPr>
          <w:highlight w:val="yellow"/>
          <w:lang w:val="fr-CA" w:bidi="fr-FR"/>
        </w:rPr>
        <w:t xml:space="preserve"> RTAPH</w:t>
      </w:r>
      <w:r w:rsidR="00892B3D" w:rsidRPr="004844B5">
        <w:rPr>
          <w:highlight w:val="yellow"/>
          <w:lang w:val="fr-CA" w:bidi="fr-FR"/>
        </w:rPr>
        <w:t>, c</w:t>
      </w:r>
      <w:r w:rsidR="00986A75" w:rsidRPr="004844B5">
        <w:rPr>
          <w:highlight w:val="yellow"/>
          <w:lang w:val="fr-CA" w:bidi="fr-FR"/>
        </w:rPr>
        <w:t>’</w:t>
      </w:r>
      <w:r w:rsidR="00892B3D" w:rsidRPr="004844B5">
        <w:rPr>
          <w:highlight w:val="yellow"/>
          <w:lang w:val="fr-CA" w:bidi="fr-FR"/>
        </w:rPr>
        <w:t>est-à-dire un transporteur aérien qui fournit des services de passagers à</w:t>
      </w:r>
      <w:r w:rsidR="005C3069" w:rsidRPr="004844B5">
        <w:rPr>
          <w:highlight w:val="yellow"/>
          <w:lang w:val="fr-CA" w:bidi="fr-FR"/>
        </w:rPr>
        <w:t xml:space="preserve"> destination, en provenance ou à</w:t>
      </w:r>
      <w:r w:rsidR="00892B3D" w:rsidRPr="004844B5">
        <w:rPr>
          <w:highlight w:val="yellow"/>
          <w:lang w:val="fr-CA" w:bidi="fr-FR"/>
        </w:rPr>
        <w:t xml:space="preserve"> l</w:t>
      </w:r>
      <w:r w:rsidR="00986A75" w:rsidRPr="004844B5">
        <w:rPr>
          <w:highlight w:val="yellow"/>
          <w:lang w:val="fr-CA" w:bidi="fr-FR"/>
        </w:rPr>
        <w:t>’</w:t>
      </w:r>
      <w:r w:rsidR="00892B3D" w:rsidRPr="004844B5">
        <w:rPr>
          <w:highlight w:val="yellow"/>
          <w:lang w:val="fr-CA" w:bidi="fr-FR"/>
        </w:rPr>
        <w:t>intérieur du Canada, et qui a transporté un total de 1 000 000 de passagers ou plus</w:t>
      </w:r>
      <w:r w:rsidR="005C3069" w:rsidRPr="004844B5">
        <w:rPr>
          <w:highlight w:val="yellow"/>
          <w:lang w:val="fr-CA" w:bidi="fr-FR"/>
        </w:rPr>
        <w:t>,</w:t>
      </w:r>
      <w:r w:rsidR="00892B3D" w:rsidRPr="004844B5">
        <w:rPr>
          <w:highlight w:val="yellow"/>
          <w:lang w:val="fr-CA" w:bidi="fr-FR"/>
        </w:rPr>
        <w:t xml:space="preserve"> </w:t>
      </w:r>
      <w:r w:rsidR="005C3069" w:rsidRPr="004844B5">
        <w:rPr>
          <w:highlight w:val="yellow"/>
          <w:lang w:val="fr-CA" w:bidi="fr-FR"/>
        </w:rPr>
        <w:t xml:space="preserve">dans le monde, </w:t>
      </w:r>
      <w:r w:rsidR="00892B3D" w:rsidRPr="004844B5">
        <w:rPr>
          <w:highlight w:val="yellow"/>
          <w:lang w:val="fr-CA" w:bidi="fr-FR"/>
        </w:rPr>
        <w:t>au cours de chacune des deux années civiles précédentes. Tout autre transporteur qui n</w:t>
      </w:r>
      <w:r w:rsidR="00986A75" w:rsidRPr="004844B5">
        <w:rPr>
          <w:highlight w:val="yellow"/>
          <w:lang w:val="fr-CA" w:bidi="fr-FR"/>
        </w:rPr>
        <w:t>’</w:t>
      </w:r>
      <w:r w:rsidR="00892B3D" w:rsidRPr="004844B5">
        <w:rPr>
          <w:highlight w:val="yellow"/>
          <w:lang w:val="fr-CA" w:bidi="fr-FR"/>
        </w:rPr>
        <w:t xml:space="preserve">est pas assujetti au RTAPH aura </w:t>
      </w:r>
      <w:r w:rsidR="00281F44" w:rsidRPr="004844B5">
        <w:rPr>
          <w:highlight w:val="yellow"/>
          <w:lang w:val="fr-CA" w:bidi="fr-FR"/>
        </w:rPr>
        <w:t xml:space="preserve">envers les personnes handicapées </w:t>
      </w:r>
      <w:r w:rsidR="00892B3D" w:rsidRPr="004844B5">
        <w:rPr>
          <w:highlight w:val="yellow"/>
          <w:lang w:val="fr-CA" w:bidi="fr-FR"/>
        </w:rPr>
        <w:t>des obligations d</w:t>
      </w:r>
      <w:r w:rsidR="00986A75" w:rsidRPr="004844B5">
        <w:rPr>
          <w:highlight w:val="yellow"/>
          <w:lang w:val="fr-CA" w:bidi="fr-FR"/>
        </w:rPr>
        <w:t>’</w:t>
      </w:r>
      <w:r w:rsidR="00892B3D" w:rsidRPr="004844B5">
        <w:rPr>
          <w:highlight w:val="yellow"/>
          <w:lang w:val="fr-CA" w:bidi="fr-FR"/>
        </w:rPr>
        <w:t>accessibilité basées sur d</w:t>
      </w:r>
      <w:r w:rsidR="00986A75" w:rsidRPr="004844B5">
        <w:rPr>
          <w:highlight w:val="yellow"/>
          <w:lang w:val="fr-CA" w:bidi="fr-FR"/>
        </w:rPr>
        <w:t>’</w:t>
      </w:r>
      <w:r w:rsidR="00892B3D" w:rsidRPr="004844B5">
        <w:rPr>
          <w:highlight w:val="yellow"/>
          <w:lang w:val="fr-CA" w:bidi="fr-FR"/>
        </w:rPr>
        <w:t>autres instruments, comme le RTA et les codes de pratique</w:t>
      </w:r>
      <w:r w:rsidR="00281F44" w:rsidRPr="004844B5">
        <w:rPr>
          <w:highlight w:val="yellow"/>
          <w:lang w:val="fr-CA" w:bidi="fr-FR"/>
        </w:rPr>
        <w:t>s</w:t>
      </w:r>
      <w:r w:rsidR="00892B3D" w:rsidRPr="004844B5">
        <w:rPr>
          <w:highlight w:val="yellow"/>
          <w:lang w:val="fr-CA" w:bidi="fr-FR"/>
        </w:rPr>
        <w:t xml:space="preserve"> de l</w:t>
      </w:r>
      <w:r w:rsidR="00986A75" w:rsidRPr="004844B5">
        <w:rPr>
          <w:highlight w:val="yellow"/>
          <w:lang w:val="fr-CA" w:bidi="fr-FR"/>
        </w:rPr>
        <w:t>’</w:t>
      </w:r>
      <w:r w:rsidR="00892B3D" w:rsidRPr="004844B5">
        <w:rPr>
          <w:highlight w:val="yellow"/>
          <w:lang w:val="fr-CA" w:bidi="fr-FR"/>
        </w:rPr>
        <w:t xml:space="preserve">Office, ou </w:t>
      </w:r>
      <w:r w:rsidR="009604F6" w:rsidRPr="004844B5">
        <w:rPr>
          <w:highlight w:val="yellow"/>
          <w:lang w:val="fr-CA" w:bidi="fr-FR"/>
        </w:rPr>
        <w:t xml:space="preserve">basées </w:t>
      </w:r>
      <w:r w:rsidR="00892B3D" w:rsidRPr="004844B5">
        <w:rPr>
          <w:highlight w:val="yellow"/>
          <w:lang w:val="fr-CA" w:bidi="fr-FR"/>
        </w:rPr>
        <w:t>sur les principes des droits de la personne</w:t>
      </w:r>
      <w:r w:rsidR="007B05D5" w:rsidRPr="004844B5">
        <w:rPr>
          <w:highlight w:val="yellow"/>
          <w:lang w:val="fr-CA"/>
        </w:rPr>
        <w:t>.</w:t>
      </w:r>
    </w:p>
    <w:p w14:paraId="400188C0" w14:textId="14112B0F" w:rsidR="007B05D5" w:rsidRPr="004844B5" w:rsidRDefault="00892B3D" w:rsidP="007B05D5">
      <w:pPr>
        <w:pStyle w:val="notetocarrierindent1"/>
        <w:rPr>
          <w:highlight w:val="yellow"/>
          <w:lang w:val="fr-CA"/>
        </w:rPr>
      </w:pPr>
      <w:r w:rsidRPr="004844B5">
        <w:rPr>
          <w:highlight w:val="yellow"/>
          <w:lang w:val="fr-CA" w:bidi="fr-FR"/>
        </w:rPr>
        <w:t xml:space="preserve">Les règles suivantes établissent une distinction entre </w:t>
      </w:r>
      <w:r w:rsidR="00A21853" w:rsidRPr="004844B5">
        <w:rPr>
          <w:highlight w:val="yellow"/>
          <w:lang w:val="fr-CA" w:bidi="fr-FR"/>
        </w:rPr>
        <w:t>les g</w:t>
      </w:r>
      <w:r w:rsidR="00B325A2" w:rsidRPr="004844B5">
        <w:rPr>
          <w:highlight w:val="yellow"/>
          <w:lang w:val="fr-CA" w:bidi="fr-FR"/>
        </w:rPr>
        <w:t xml:space="preserve">ros et les petits transporteurs </w:t>
      </w:r>
      <w:r w:rsidR="00A21853" w:rsidRPr="004844B5">
        <w:rPr>
          <w:highlight w:val="yellow"/>
          <w:lang w:val="fr-CA" w:bidi="fr-FR"/>
        </w:rPr>
        <w:t xml:space="preserve">en ce qui concerne </w:t>
      </w:r>
      <w:r w:rsidRPr="004844B5">
        <w:rPr>
          <w:highlight w:val="yellow"/>
          <w:lang w:val="fr-CA" w:bidi="fr-FR"/>
        </w:rPr>
        <w:t>les conditions de transport des personnes handicapées</w:t>
      </w:r>
      <w:r w:rsidR="00A21853" w:rsidRPr="004844B5">
        <w:rPr>
          <w:highlight w:val="yellow"/>
          <w:lang w:val="fr-CA" w:bidi="fr-FR"/>
        </w:rPr>
        <w:t> </w:t>
      </w:r>
      <w:r w:rsidR="007B05D5" w:rsidRPr="004844B5">
        <w:rPr>
          <w:highlight w:val="yellow"/>
          <w:lang w:val="fr-CA"/>
        </w:rPr>
        <w:t>:</w:t>
      </w:r>
    </w:p>
    <w:p w14:paraId="15E7FC94" w14:textId="23BC5F91" w:rsidR="007B05D5" w:rsidRPr="004844B5" w:rsidRDefault="003F28A0" w:rsidP="00552412">
      <w:pPr>
        <w:pStyle w:val="Notetocarrierbullet125"/>
        <w:numPr>
          <w:ilvl w:val="0"/>
          <w:numId w:val="7"/>
        </w:numPr>
        <w:ind w:left="2070" w:hanging="270"/>
        <w:rPr>
          <w:color w:val="FF0000"/>
          <w:highlight w:val="yellow"/>
          <w:lang w:val="fr-CA"/>
        </w:rPr>
      </w:pPr>
      <w:r w:rsidRPr="004844B5">
        <w:rPr>
          <w:color w:val="FF0000"/>
          <w:highlight w:val="yellow"/>
          <w:lang w:val="fr-CA" w:bidi="fr-FR"/>
        </w:rPr>
        <w:t>r</w:t>
      </w:r>
      <w:r w:rsidR="00892B3D" w:rsidRPr="004844B5">
        <w:rPr>
          <w:color w:val="FF0000"/>
          <w:highlight w:val="yellow"/>
          <w:lang w:val="fr-CA" w:bidi="fr-FR"/>
        </w:rPr>
        <w:t>ègle</w:t>
      </w:r>
      <w:r w:rsidR="009C397D" w:rsidRPr="004844B5">
        <w:rPr>
          <w:color w:val="FF0000"/>
          <w:highlight w:val="yellow"/>
          <w:lang w:val="fr-CA" w:bidi="fr-FR"/>
        </w:rPr>
        <w:t> </w:t>
      </w:r>
      <w:r w:rsidR="00892B3D" w:rsidRPr="004844B5">
        <w:rPr>
          <w:color w:val="FF0000"/>
          <w:highlight w:val="yellow"/>
          <w:lang w:val="fr-CA" w:bidi="fr-FR"/>
        </w:rPr>
        <w:t>69</w:t>
      </w:r>
      <w:r w:rsidR="00C31942" w:rsidRPr="004844B5">
        <w:rPr>
          <w:color w:val="FF0000"/>
          <w:highlight w:val="yellow"/>
          <w:lang w:val="fr-CA" w:bidi="fr-FR"/>
        </w:rPr>
        <w:t>,</w:t>
      </w:r>
      <w:r w:rsidR="00892B3D" w:rsidRPr="004844B5">
        <w:rPr>
          <w:color w:val="FF0000"/>
          <w:highlight w:val="yellow"/>
          <w:lang w:val="fr-CA" w:bidi="fr-FR"/>
        </w:rPr>
        <w:t xml:space="preserve"> Transport des personnes handicapées – gros </w:t>
      </w:r>
      <w:r w:rsidR="00420983" w:rsidRPr="004844B5">
        <w:rPr>
          <w:color w:val="FF0000"/>
          <w:highlight w:val="yellow"/>
          <w:lang w:val="fr-CA" w:bidi="fr-FR"/>
        </w:rPr>
        <w:t>transporteur assujetti au</w:t>
      </w:r>
      <w:r w:rsidR="007B7C17" w:rsidRPr="004844B5">
        <w:rPr>
          <w:color w:val="FF0000"/>
          <w:highlight w:val="yellow"/>
          <w:lang w:val="fr-CA" w:bidi="fr-FR"/>
        </w:rPr>
        <w:t xml:space="preserve"> RTAPH</w:t>
      </w:r>
      <w:r w:rsidR="002B3FA9" w:rsidRPr="004844B5">
        <w:rPr>
          <w:color w:val="FF0000"/>
          <w:highlight w:val="yellow"/>
          <w:lang w:val="fr-CA" w:bidi="fr-FR"/>
        </w:rPr>
        <w:t>,</w:t>
      </w:r>
      <w:r w:rsidR="007B05D5" w:rsidRPr="004844B5">
        <w:rPr>
          <w:color w:val="FF0000"/>
          <w:highlight w:val="yellow"/>
          <w:lang w:val="fr-CA"/>
        </w:rPr>
        <w:t xml:space="preserve"> </w:t>
      </w:r>
    </w:p>
    <w:p w14:paraId="7FD17089" w14:textId="407E4662" w:rsidR="007B05D5" w:rsidRPr="004844B5" w:rsidRDefault="003F28A0" w:rsidP="00552412">
      <w:pPr>
        <w:pStyle w:val="Notetocarrierbullet125"/>
        <w:numPr>
          <w:ilvl w:val="0"/>
          <w:numId w:val="7"/>
        </w:numPr>
        <w:ind w:left="2070" w:hanging="270"/>
        <w:rPr>
          <w:color w:val="FF0000"/>
          <w:highlight w:val="yellow"/>
          <w:lang w:val="fr-CA"/>
        </w:rPr>
      </w:pPr>
      <w:r w:rsidRPr="004844B5">
        <w:rPr>
          <w:color w:val="FF0000"/>
          <w:highlight w:val="yellow"/>
          <w:lang w:val="fr-CA" w:bidi="fr-FR"/>
        </w:rPr>
        <w:t>r</w:t>
      </w:r>
      <w:r w:rsidR="00892B3D" w:rsidRPr="004844B5">
        <w:rPr>
          <w:color w:val="FF0000"/>
          <w:highlight w:val="yellow"/>
          <w:lang w:val="fr-CA" w:bidi="fr-FR"/>
        </w:rPr>
        <w:t>ègle</w:t>
      </w:r>
      <w:r w:rsidR="009C397D" w:rsidRPr="004844B5">
        <w:rPr>
          <w:color w:val="FF0000"/>
          <w:highlight w:val="yellow"/>
          <w:lang w:val="fr-CA" w:bidi="fr-FR"/>
        </w:rPr>
        <w:t> </w:t>
      </w:r>
      <w:r w:rsidR="00892B3D" w:rsidRPr="004844B5">
        <w:rPr>
          <w:color w:val="FF0000"/>
          <w:highlight w:val="yellow"/>
          <w:lang w:val="fr-CA" w:bidi="fr-FR"/>
        </w:rPr>
        <w:t>70</w:t>
      </w:r>
      <w:r w:rsidR="00C31942" w:rsidRPr="004844B5">
        <w:rPr>
          <w:color w:val="FF0000"/>
          <w:highlight w:val="yellow"/>
          <w:lang w:val="fr-CA" w:bidi="fr-FR"/>
        </w:rPr>
        <w:t>,</w:t>
      </w:r>
      <w:r w:rsidR="00892B3D" w:rsidRPr="004844B5">
        <w:rPr>
          <w:color w:val="FF0000"/>
          <w:highlight w:val="yellow"/>
          <w:lang w:val="fr-CA" w:bidi="fr-FR"/>
        </w:rPr>
        <w:t xml:space="preserve"> Transport des personnes handicapées – petit transporteur non assujetti au RTAPH exploitant des aéronefs d</w:t>
      </w:r>
      <w:r w:rsidR="00C31942" w:rsidRPr="004844B5">
        <w:rPr>
          <w:color w:val="FF0000"/>
          <w:highlight w:val="yellow"/>
          <w:lang w:val="fr-CA" w:bidi="fr-FR"/>
        </w:rPr>
        <w:t>e</w:t>
      </w:r>
      <w:r w:rsidR="00892B3D" w:rsidRPr="004844B5">
        <w:rPr>
          <w:color w:val="FF0000"/>
          <w:highlight w:val="yellow"/>
          <w:lang w:val="fr-CA" w:bidi="fr-FR"/>
        </w:rPr>
        <w:t xml:space="preserve"> 30</w:t>
      </w:r>
      <w:r w:rsidR="009C397D" w:rsidRPr="004844B5">
        <w:rPr>
          <w:color w:val="FF0000"/>
          <w:highlight w:val="yellow"/>
          <w:lang w:val="fr-CA" w:bidi="fr-FR"/>
        </w:rPr>
        <w:t> </w:t>
      </w:r>
      <w:r w:rsidR="00892B3D" w:rsidRPr="004844B5">
        <w:rPr>
          <w:color w:val="FF0000"/>
          <w:highlight w:val="yellow"/>
          <w:lang w:val="fr-CA" w:bidi="fr-FR"/>
        </w:rPr>
        <w:t>sièges passagers</w:t>
      </w:r>
      <w:r w:rsidR="00C31942" w:rsidRPr="004844B5">
        <w:rPr>
          <w:color w:val="FF0000"/>
          <w:highlight w:val="yellow"/>
          <w:lang w:val="fr-CA" w:bidi="fr-FR"/>
        </w:rPr>
        <w:t xml:space="preserve"> ou plus</w:t>
      </w:r>
      <w:r w:rsidR="002B3FA9" w:rsidRPr="004844B5">
        <w:rPr>
          <w:color w:val="FF0000"/>
          <w:highlight w:val="yellow"/>
          <w:lang w:val="fr-CA" w:bidi="fr-FR"/>
        </w:rPr>
        <w:t>,</w:t>
      </w:r>
    </w:p>
    <w:p w14:paraId="20D72F82" w14:textId="1250D6B1" w:rsidR="007B05D5" w:rsidRPr="004844B5" w:rsidRDefault="003F28A0" w:rsidP="00552412">
      <w:pPr>
        <w:pStyle w:val="Notetocarrierbullet125"/>
        <w:numPr>
          <w:ilvl w:val="0"/>
          <w:numId w:val="7"/>
        </w:numPr>
        <w:ind w:left="2070" w:hanging="270"/>
        <w:rPr>
          <w:color w:val="FF0000"/>
          <w:highlight w:val="yellow"/>
          <w:lang w:val="fr-CA"/>
        </w:rPr>
      </w:pPr>
      <w:r w:rsidRPr="004844B5">
        <w:rPr>
          <w:color w:val="FF0000"/>
          <w:highlight w:val="yellow"/>
          <w:lang w:val="fr-CA" w:bidi="fr-FR"/>
        </w:rPr>
        <w:t>r</w:t>
      </w:r>
      <w:r w:rsidR="00B325A2" w:rsidRPr="004844B5">
        <w:rPr>
          <w:color w:val="FF0000"/>
          <w:highlight w:val="yellow"/>
          <w:lang w:val="fr-CA" w:bidi="fr-FR"/>
        </w:rPr>
        <w:t>ègle </w:t>
      </w:r>
      <w:r w:rsidR="00892B3D" w:rsidRPr="004844B5">
        <w:rPr>
          <w:color w:val="FF0000"/>
          <w:highlight w:val="yellow"/>
          <w:lang w:val="fr-CA" w:bidi="fr-FR"/>
        </w:rPr>
        <w:t>71</w:t>
      </w:r>
      <w:r w:rsidR="00C31942" w:rsidRPr="004844B5">
        <w:rPr>
          <w:color w:val="FF0000"/>
          <w:highlight w:val="yellow"/>
          <w:lang w:val="fr-CA" w:bidi="fr-FR"/>
        </w:rPr>
        <w:t>,</w:t>
      </w:r>
      <w:r w:rsidR="00892B3D" w:rsidRPr="004844B5">
        <w:rPr>
          <w:color w:val="FF0000"/>
          <w:highlight w:val="yellow"/>
          <w:lang w:val="fr-CA" w:bidi="fr-FR"/>
        </w:rPr>
        <w:t xml:space="preserve"> Transport des personnes handicapées – petit transporteur non assujetti au RTAPH exploitant des aéronefs d</w:t>
      </w:r>
      <w:r w:rsidR="00C31942" w:rsidRPr="004844B5">
        <w:rPr>
          <w:color w:val="FF0000"/>
          <w:highlight w:val="yellow"/>
          <w:lang w:val="fr-CA" w:bidi="fr-FR"/>
        </w:rPr>
        <w:t xml:space="preserve">e </w:t>
      </w:r>
      <w:r w:rsidR="00892B3D" w:rsidRPr="004844B5">
        <w:rPr>
          <w:color w:val="FF0000"/>
          <w:highlight w:val="yellow"/>
          <w:lang w:val="fr-CA" w:bidi="fr-FR"/>
        </w:rPr>
        <w:t>29</w:t>
      </w:r>
      <w:r w:rsidR="009C397D" w:rsidRPr="004844B5">
        <w:rPr>
          <w:color w:val="FF0000"/>
          <w:highlight w:val="yellow"/>
          <w:lang w:val="fr-CA" w:bidi="fr-FR"/>
        </w:rPr>
        <w:t> </w:t>
      </w:r>
      <w:r w:rsidR="00892B3D" w:rsidRPr="004844B5">
        <w:rPr>
          <w:color w:val="FF0000"/>
          <w:highlight w:val="yellow"/>
          <w:lang w:val="fr-CA" w:bidi="fr-FR"/>
        </w:rPr>
        <w:t>sièges passagers</w:t>
      </w:r>
      <w:r w:rsidR="00C31942" w:rsidRPr="004844B5">
        <w:rPr>
          <w:color w:val="FF0000"/>
          <w:highlight w:val="yellow"/>
          <w:lang w:val="fr-CA" w:bidi="fr-FR"/>
        </w:rPr>
        <w:t xml:space="preserve"> ou moins</w:t>
      </w:r>
      <w:r w:rsidR="002B3FA9" w:rsidRPr="004844B5">
        <w:rPr>
          <w:color w:val="FF0000"/>
          <w:highlight w:val="yellow"/>
          <w:lang w:val="fr-CA" w:bidi="fr-FR"/>
        </w:rPr>
        <w:t>.</w:t>
      </w:r>
      <w:r w:rsidR="007B05D5" w:rsidRPr="004844B5" w:rsidDel="000A3C1F">
        <w:rPr>
          <w:color w:val="FF0000"/>
          <w:highlight w:val="yellow"/>
          <w:lang w:val="fr-CA"/>
        </w:rPr>
        <w:t xml:space="preserve"> </w:t>
      </w:r>
    </w:p>
    <w:p w14:paraId="7A464BE4" w14:textId="4E0E0E50" w:rsidR="007B05D5" w:rsidRPr="004844B5" w:rsidRDefault="00A821B2" w:rsidP="00B564FE">
      <w:pPr>
        <w:pStyle w:val="notetocarrierindent1"/>
        <w:rPr>
          <w:lang w:val="fr-CA"/>
        </w:rPr>
      </w:pPr>
      <w:r w:rsidRPr="004844B5">
        <w:rPr>
          <w:b/>
          <w:highlight w:val="yellow"/>
          <w:lang w:val="fr-CA" w:bidi="fr-FR"/>
        </w:rPr>
        <w:t>Remarque au</w:t>
      </w:r>
      <w:r w:rsidR="00892B3D" w:rsidRPr="004844B5">
        <w:rPr>
          <w:b/>
          <w:highlight w:val="yellow"/>
          <w:lang w:val="fr-CA" w:bidi="fr-FR"/>
        </w:rPr>
        <w:t xml:space="preserve"> transporteur :</w:t>
      </w:r>
      <w:r w:rsidR="00892B3D" w:rsidRPr="004844B5">
        <w:rPr>
          <w:highlight w:val="yellow"/>
          <w:lang w:val="fr-CA" w:bidi="fr-FR"/>
        </w:rPr>
        <w:t xml:space="preserve"> Les tr</w:t>
      </w:r>
      <w:r w:rsidR="00E313B4" w:rsidRPr="004844B5">
        <w:rPr>
          <w:highlight w:val="yellow"/>
          <w:lang w:val="fr-CA" w:bidi="fr-FR"/>
        </w:rPr>
        <w:t>ansporteurs adopteront soit la règle 69, soit les r</w:t>
      </w:r>
      <w:r w:rsidR="00892B3D" w:rsidRPr="004844B5">
        <w:rPr>
          <w:highlight w:val="yellow"/>
          <w:lang w:val="fr-CA" w:bidi="fr-FR"/>
        </w:rPr>
        <w:t xml:space="preserve">ègles 70 et/ou 71 </w:t>
      </w:r>
      <w:r w:rsidR="00204AEC" w:rsidRPr="004844B5">
        <w:rPr>
          <w:highlight w:val="yellow"/>
          <w:lang w:val="fr-CA" w:bidi="fr-FR"/>
        </w:rPr>
        <w:t>selon ce qu</w:t>
      </w:r>
      <w:r w:rsidR="00986A75" w:rsidRPr="004844B5">
        <w:rPr>
          <w:highlight w:val="yellow"/>
          <w:lang w:val="fr-CA" w:bidi="fr-FR"/>
        </w:rPr>
        <w:t>’</w:t>
      </w:r>
      <w:r w:rsidR="00204AEC" w:rsidRPr="004844B5">
        <w:rPr>
          <w:highlight w:val="yellow"/>
          <w:lang w:val="fr-CA" w:bidi="fr-FR"/>
        </w:rPr>
        <w:t>ils auront déclaré</w:t>
      </w:r>
      <w:r w:rsidR="00892B3D" w:rsidRPr="004844B5">
        <w:rPr>
          <w:highlight w:val="yellow"/>
          <w:lang w:val="fr-CA" w:bidi="fr-FR"/>
        </w:rPr>
        <w:t xml:space="preserve"> </w:t>
      </w:r>
      <w:r w:rsidR="00E20CBB" w:rsidRPr="004844B5">
        <w:rPr>
          <w:highlight w:val="yellow"/>
          <w:lang w:val="fr-CA" w:bidi="fr-FR"/>
        </w:rPr>
        <w:t>à la disposition (</w:t>
      </w:r>
      <w:r w:rsidR="00892B3D" w:rsidRPr="004844B5">
        <w:rPr>
          <w:highlight w:val="yellow"/>
          <w:lang w:val="fr-CA" w:bidi="fr-FR"/>
        </w:rPr>
        <w:t xml:space="preserve">2) ci-dessus. Les transporteurs qui ne sont pas assujettis au RTAPH, au RTA </w:t>
      </w:r>
      <w:r w:rsidR="00C31942" w:rsidRPr="004844B5">
        <w:rPr>
          <w:highlight w:val="yellow"/>
          <w:lang w:val="fr-CA" w:bidi="fr-FR"/>
        </w:rPr>
        <w:t>ni</w:t>
      </w:r>
      <w:r w:rsidR="00892B3D" w:rsidRPr="004844B5">
        <w:rPr>
          <w:highlight w:val="yellow"/>
          <w:lang w:val="fr-CA" w:bidi="fr-FR"/>
        </w:rPr>
        <w:t xml:space="preserve"> aux codes de pratique</w:t>
      </w:r>
      <w:r w:rsidR="004A397C" w:rsidRPr="004844B5">
        <w:rPr>
          <w:highlight w:val="yellow"/>
          <w:lang w:val="fr-CA" w:bidi="fr-FR"/>
        </w:rPr>
        <w:t>s</w:t>
      </w:r>
      <w:r w:rsidR="00892B3D" w:rsidRPr="004844B5">
        <w:rPr>
          <w:highlight w:val="yellow"/>
          <w:lang w:val="fr-CA" w:bidi="fr-FR"/>
        </w:rPr>
        <w:t xml:space="preserve"> de l</w:t>
      </w:r>
      <w:r w:rsidR="00986A75" w:rsidRPr="004844B5">
        <w:rPr>
          <w:highlight w:val="yellow"/>
          <w:lang w:val="fr-CA" w:bidi="fr-FR"/>
        </w:rPr>
        <w:t>’</w:t>
      </w:r>
      <w:r w:rsidR="00892B3D" w:rsidRPr="004844B5">
        <w:rPr>
          <w:highlight w:val="yellow"/>
          <w:lang w:val="fr-CA" w:bidi="fr-FR"/>
        </w:rPr>
        <w:t xml:space="preserve">Office sont </w:t>
      </w:r>
      <w:r w:rsidR="004A397C" w:rsidRPr="004844B5">
        <w:rPr>
          <w:highlight w:val="yellow"/>
          <w:lang w:val="fr-CA" w:bidi="fr-FR"/>
        </w:rPr>
        <w:t>tout de même</w:t>
      </w:r>
      <w:r w:rsidR="00892B3D" w:rsidRPr="004844B5">
        <w:rPr>
          <w:highlight w:val="yellow"/>
          <w:lang w:val="fr-CA" w:bidi="fr-FR"/>
        </w:rPr>
        <w:t xml:space="preserve"> tenus d</w:t>
      </w:r>
      <w:r w:rsidR="00986A75" w:rsidRPr="004844B5">
        <w:rPr>
          <w:highlight w:val="yellow"/>
          <w:lang w:val="fr-CA" w:bidi="fr-FR"/>
        </w:rPr>
        <w:t>’</w:t>
      </w:r>
      <w:r w:rsidR="00892B3D" w:rsidRPr="004844B5">
        <w:rPr>
          <w:highlight w:val="yellow"/>
          <w:lang w:val="fr-CA" w:bidi="fr-FR"/>
        </w:rPr>
        <w:t xml:space="preserve">énoncer dans leurs tarifs les conditions de transport </w:t>
      </w:r>
      <w:r w:rsidR="004A397C" w:rsidRPr="004844B5">
        <w:rPr>
          <w:highlight w:val="yellow"/>
          <w:lang w:val="fr-CA" w:bidi="fr-FR"/>
        </w:rPr>
        <w:t>d</w:t>
      </w:r>
      <w:r w:rsidR="00E313B4" w:rsidRPr="004844B5">
        <w:rPr>
          <w:highlight w:val="yellow"/>
          <w:lang w:val="fr-CA" w:bidi="fr-FR"/>
        </w:rPr>
        <w:t>es</w:t>
      </w:r>
      <w:r w:rsidR="00892B3D" w:rsidRPr="004844B5">
        <w:rPr>
          <w:highlight w:val="yellow"/>
          <w:lang w:val="fr-CA" w:bidi="fr-FR"/>
        </w:rPr>
        <w:t xml:space="preserve"> personnes handicapées.</w:t>
      </w:r>
      <w:r w:rsidR="00892B3D" w:rsidRPr="004844B5">
        <w:rPr>
          <w:lang w:val="fr-CA" w:bidi="fr-FR"/>
        </w:rPr>
        <w:t xml:space="preserve"> </w:t>
      </w:r>
      <w:r w:rsidR="00F3544F" w:rsidRPr="004844B5">
        <w:rPr>
          <w:highlight w:val="cyan"/>
          <w:lang w:val="fr-CA" w:bidi="fr-FR"/>
        </w:rPr>
        <w:t>On encourage vivement l</w:t>
      </w:r>
      <w:r w:rsidR="00892B3D" w:rsidRPr="004844B5">
        <w:rPr>
          <w:highlight w:val="cyan"/>
          <w:lang w:val="fr-CA" w:bidi="fr-FR"/>
        </w:rPr>
        <w:t xml:space="preserve">es transporteurs </w:t>
      </w:r>
      <w:r w:rsidR="00E313B4" w:rsidRPr="004844B5">
        <w:rPr>
          <w:highlight w:val="cyan"/>
          <w:lang w:val="fr-CA" w:bidi="fr-FR"/>
        </w:rPr>
        <w:t>à adopter et à appliquer les r</w:t>
      </w:r>
      <w:r w:rsidR="00892B3D" w:rsidRPr="004844B5">
        <w:rPr>
          <w:highlight w:val="cyan"/>
          <w:lang w:val="fr-CA" w:bidi="fr-FR"/>
        </w:rPr>
        <w:t>ègles 69, 70 et/ou 71, selon le cas</w:t>
      </w:r>
      <w:r w:rsidR="007B05D5" w:rsidRPr="004844B5">
        <w:rPr>
          <w:lang w:val="fr-CA"/>
        </w:rPr>
        <w:t>.</w:t>
      </w:r>
    </w:p>
    <w:p w14:paraId="75DA5679" w14:textId="24DF7886" w:rsidR="007B05D5" w:rsidRPr="004844B5" w:rsidRDefault="00892B3D" w:rsidP="00B564FE">
      <w:pPr>
        <w:pStyle w:val="notetocarrierindent1"/>
        <w:rPr>
          <w:color w:val="2E74B5"/>
          <w:lang w:val="fr-CA"/>
        </w:rPr>
      </w:pPr>
      <w:r w:rsidRPr="004844B5">
        <w:rPr>
          <w:highlight w:val="cyan"/>
          <w:lang w:val="fr-CA"/>
        </w:rPr>
        <w:t>Si un transporteur qui n</w:t>
      </w:r>
      <w:r w:rsidR="00986A75" w:rsidRPr="004844B5">
        <w:rPr>
          <w:highlight w:val="cyan"/>
          <w:lang w:val="fr-CA"/>
        </w:rPr>
        <w:t>’</w:t>
      </w:r>
      <w:r w:rsidRPr="004844B5">
        <w:rPr>
          <w:highlight w:val="cyan"/>
          <w:lang w:val="fr-CA"/>
        </w:rPr>
        <w:t xml:space="preserve">est pas assujetti au RTAPH, au RTA </w:t>
      </w:r>
      <w:r w:rsidR="001E6A73" w:rsidRPr="004844B5">
        <w:rPr>
          <w:highlight w:val="cyan"/>
          <w:lang w:val="fr-CA"/>
        </w:rPr>
        <w:t>ni</w:t>
      </w:r>
      <w:r w:rsidRPr="004844B5">
        <w:rPr>
          <w:highlight w:val="cyan"/>
          <w:lang w:val="fr-CA"/>
        </w:rPr>
        <w:t xml:space="preserve"> aux codes de pratique</w:t>
      </w:r>
      <w:r w:rsidR="00B52759" w:rsidRPr="004844B5">
        <w:rPr>
          <w:highlight w:val="cyan"/>
          <w:lang w:val="fr-CA"/>
        </w:rPr>
        <w:t>s</w:t>
      </w:r>
      <w:r w:rsidRPr="004844B5">
        <w:rPr>
          <w:highlight w:val="cyan"/>
          <w:lang w:val="fr-CA"/>
        </w:rPr>
        <w:t xml:space="preserve"> de l</w:t>
      </w:r>
      <w:r w:rsidR="00986A75" w:rsidRPr="004844B5">
        <w:rPr>
          <w:highlight w:val="cyan"/>
          <w:lang w:val="fr-CA"/>
        </w:rPr>
        <w:t>’</w:t>
      </w:r>
      <w:r w:rsidRPr="004844B5">
        <w:rPr>
          <w:highlight w:val="cyan"/>
          <w:lang w:val="fr-CA"/>
        </w:rPr>
        <w:t xml:space="preserve">Office </w:t>
      </w:r>
      <w:r w:rsidR="00204AEC" w:rsidRPr="004844B5">
        <w:rPr>
          <w:highlight w:val="cyan"/>
          <w:lang w:val="fr-CA"/>
        </w:rPr>
        <w:t xml:space="preserve">décide </w:t>
      </w:r>
      <w:r w:rsidRPr="004844B5">
        <w:rPr>
          <w:highlight w:val="cyan"/>
          <w:lang w:val="fr-CA"/>
        </w:rPr>
        <w:t>de ne pas adopter l</w:t>
      </w:r>
      <w:r w:rsidR="00986A75" w:rsidRPr="004844B5">
        <w:rPr>
          <w:highlight w:val="cyan"/>
          <w:lang w:val="fr-CA"/>
        </w:rPr>
        <w:t>’</w:t>
      </w:r>
      <w:r w:rsidRPr="004844B5">
        <w:rPr>
          <w:highlight w:val="cyan"/>
          <w:lang w:val="fr-CA"/>
        </w:rPr>
        <w:t>une de ces règles, il doit la remp</w:t>
      </w:r>
      <w:r w:rsidR="00B52759" w:rsidRPr="004844B5">
        <w:rPr>
          <w:highlight w:val="cyan"/>
          <w:lang w:val="fr-CA"/>
        </w:rPr>
        <w:t>lacer par une règle qui énonce l</w:t>
      </w:r>
      <w:r w:rsidRPr="004844B5">
        <w:rPr>
          <w:highlight w:val="cyan"/>
          <w:lang w:val="fr-CA"/>
        </w:rPr>
        <w:t>es conditions de transport</w:t>
      </w:r>
      <w:r w:rsidR="00B52759" w:rsidRPr="004844B5">
        <w:rPr>
          <w:highlight w:val="cyan"/>
          <w:lang w:val="fr-CA"/>
        </w:rPr>
        <w:t xml:space="preserve"> qu</w:t>
      </w:r>
      <w:r w:rsidR="00986A75" w:rsidRPr="004844B5">
        <w:rPr>
          <w:highlight w:val="cyan"/>
          <w:lang w:val="fr-CA"/>
        </w:rPr>
        <w:t>’</w:t>
      </w:r>
      <w:r w:rsidR="00B52759" w:rsidRPr="004844B5">
        <w:rPr>
          <w:highlight w:val="cyan"/>
          <w:lang w:val="fr-CA"/>
        </w:rPr>
        <w:t>il prévoit pour les</w:t>
      </w:r>
      <w:r w:rsidRPr="004844B5">
        <w:rPr>
          <w:highlight w:val="cyan"/>
          <w:lang w:val="fr-CA"/>
        </w:rPr>
        <w:t xml:space="preserve"> personnes handicapées en tenant compte des obligations en matière de droits de l</w:t>
      </w:r>
      <w:r w:rsidR="00B52759" w:rsidRPr="004844B5">
        <w:rPr>
          <w:highlight w:val="cyan"/>
          <w:lang w:val="fr-CA"/>
        </w:rPr>
        <w:t>a personne prévues dans les lois canadiennes</w:t>
      </w:r>
      <w:r w:rsidR="007B05D5" w:rsidRPr="004844B5">
        <w:rPr>
          <w:highlight w:val="cyan"/>
          <w:lang w:val="fr-CA"/>
        </w:rPr>
        <w:t>.</w:t>
      </w:r>
    </w:p>
    <w:p w14:paraId="5434487B" w14:textId="77777777" w:rsidR="007B05D5" w:rsidRPr="004844B5" w:rsidRDefault="007B05D5" w:rsidP="007B05D5">
      <w:pPr>
        <w:keepNext/>
        <w:keepLines/>
        <w:suppressAutoHyphens/>
        <w:spacing w:after="360" w:line="240" w:lineRule="auto"/>
        <w:outlineLvl w:val="2"/>
        <w:rPr>
          <w:rFonts w:ascii="Arial" w:eastAsia="Georgia" w:hAnsi="Arial" w:cs="Arial"/>
          <w:b/>
          <w:bCs/>
          <w:color w:val="671647"/>
          <w:szCs w:val="26"/>
          <w:lang w:eastAsia="en-CA" w:bidi="en-US"/>
        </w:rPr>
        <w:sectPr w:rsidR="007B05D5" w:rsidRPr="004844B5" w:rsidSect="001D15CA">
          <w:headerReference w:type="default" r:id="rId20"/>
          <w:footerReference w:type="default" r:id="rId21"/>
          <w:pgSz w:w="12240" w:h="15840" w:code="1"/>
          <w:pgMar w:top="1440" w:right="1080" w:bottom="1440" w:left="1170" w:header="619" w:footer="406" w:gutter="0"/>
          <w:cols w:space="708"/>
          <w:docGrid w:linePitch="360"/>
        </w:sectPr>
      </w:pPr>
    </w:p>
    <w:p w14:paraId="74CD7F81" w14:textId="5243A1D5" w:rsidR="007B05D5" w:rsidRPr="004844B5" w:rsidRDefault="007B05D5" w:rsidP="00D427E9">
      <w:pPr>
        <w:pStyle w:val="Heading2PartII"/>
        <w:rPr>
          <w:noProof w:val="0"/>
          <w:lang w:val="fr-CA"/>
        </w:rPr>
      </w:pPr>
      <w:bookmarkStart w:id="40" w:name="_Toc55916784"/>
      <w:bookmarkStart w:id="41" w:name="_Toc56178975"/>
      <w:bookmarkStart w:id="42" w:name="_Toc106749055"/>
      <w:r w:rsidRPr="004844B5">
        <w:rPr>
          <w:color w:val="0BBAC8"/>
          <w:sz w:val="48"/>
          <w14:textFill>
            <w14:solidFill>
              <w14:srgbClr w14:val="0BBAC8">
                <w14:lumMod w14:val="75000"/>
              </w14:srgbClr>
            </w14:solidFill>
          </w14:textFill>
        </w:rPr>
        <w:lastRenderedPageBreak/>
        <w:drawing>
          <wp:anchor distT="0" distB="0" distL="114300" distR="114300" simplePos="0" relativeHeight="251662336" behindDoc="1" locked="0" layoutInCell="1" allowOverlap="1" wp14:anchorId="4AFB49C1" wp14:editId="49B454B2">
            <wp:simplePos x="0" y="0"/>
            <wp:positionH relativeFrom="column">
              <wp:posOffset>-770860</wp:posOffset>
            </wp:positionH>
            <wp:positionV relativeFrom="paragraph">
              <wp:posOffset>-1131644</wp:posOffset>
            </wp:positionV>
            <wp:extent cx="7889358" cy="11849290"/>
            <wp:effectExtent l="0" t="0" r="0" b="0"/>
            <wp:wrapNone/>
            <wp:docPr id="35" name="Picture 35" descr="C:\cat backup\tariff\shutterstock_118593082 plane seats small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at backup\tariff\shutterstock_118593082 plane seats small light.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 r="-33"/>
                    <a:stretch/>
                  </pic:blipFill>
                  <pic:spPr bwMode="auto">
                    <a:xfrm>
                      <a:off x="0" y="0"/>
                      <a:ext cx="7890627" cy="11851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44B5">
        <w:rPr>
          <w:noProof w:val="0"/>
          <w:lang w:val="fr-CA"/>
        </w:rPr>
        <w:t>Part</w:t>
      </w:r>
      <w:r w:rsidR="000477BB" w:rsidRPr="004844B5">
        <w:rPr>
          <w:noProof w:val="0"/>
          <w:lang w:val="fr-CA"/>
        </w:rPr>
        <w:t>ie</w:t>
      </w:r>
      <w:r w:rsidR="009C397D" w:rsidRPr="004844B5">
        <w:rPr>
          <w:noProof w:val="0"/>
          <w:lang w:val="fr-CA"/>
        </w:rPr>
        <w:t> </w:t>
      </w:r>
      <w:r w:rsidRPr="004844B5">
        <w:rPr>
          <w:noProof w:val="0"/>
          <w:lang w:val="fr-CA"/>
        </w:rPr>
        <w:t>II</w:t>
      </w:r>
      <w:r w:rsidR="00D427E9" w:rsidRPr="004844B5">
        <w:rPr>
          <w:noProof w:val="0"/>
          <w:lang w:val="fr-CA"/>
        </w:rPr>
        <w:t xml:space="preserve"> –</w:t>
      </w:r>
      <w:r w:rsidRPr="004844B5">
        <w:rPr>
          <w:noProof w:val="0"/>
          <w:lang w:val="fr-CA"/>
        </w:rPr>
        <w:br/>
      </w:r>
      <w:r w:rsidR="000477BB" w:rsidRPr="004844B5">
        <w:rPr>
          <w:noProof w:val="0"/>
          <w:lang w:val="fr-CA"/>
        </w:rPr>
        <w:t>Avant le départ</w:t>
      </w:r>
      <w:bookmarkEnd w:id="40"/>
      <w:bookmarkEnd w:id="41"/>
      <w:bookmarkEnd w:id="42"/>
    </w:p>
    <w:p w14:paraId="0AA17C7D" w14:textId="77777777" w:rsidR="007B05D5" w:rsidRPr="004844B5" w:rsidRDefault="007B05D5" w:rsidP="007B05D5">
      <w:pPr>
        <w:suppressAutoHyphens/>
        <w:spacing w:after="0" w:line="240" w:lineRule="auto"/>
        <w:ind w:left="-216"/>
        <w:jc w:val="center"/>
        <w:rPr>
          <w:rFonts w:ascii="Arial" w:eastAsia="Times New Roman" w:hAnsi="Arial" w:cs="Arial"/>
          <w:b/>
          <w:sz w:val="96"/>
          <w:szCs w:val="96"/>
          <w:lang w:bidi="en-US"/>
        </w:rPr>
      </w:pPr>
    </w:p>
    <w:p w14:paraId="70318E5D" w14:textId="77777777" w:rsidR="007B05D5" w:rsidRPr="004844B5" w:rsidRDefault="007B05D5" w:rsidP="007B05D5">
      <w:pPr>
        <w:keepNext/>
        <w:keepLines/>
        <w:suppressAutoHyphens/>
        <w:spacing w:after="360" w:line="240" w:lineRule="auto"/>
        <w:outlineLvl w:val="0"/>
        <w:rPr>
          <w:rFonts w:ascii="Arial" w:eastAsia="Georgia" w:hAnsi="Arial" w:cs="Arial"/>
          <w:b/>
          <w:bCs/>
          <w:sz w:val="38"/>
          <w:szCs w:val="28"/>
          <w:lang w:bidi="en-US"/>
        </w:rPr>
        <w:sectPr w:rsidR="007B05D5" w:rsidRPr="004844B5" w:rsidSect="001D15CA">
          <w:headerReference w:type="default" r:id="rId23"/>
          <w:footerReference w:type="default" r:id="rId24"/>
          <w:pgSz w:w="12240" w:h="15840" w:code="1"/>
          <w:pgMar w:top="1397" w:right="1080" w:bottom="1440" w:left="1080" w:header="619" w:footer="504" w:gutter="0"/>
          <w:cols w:space="708"/>
          <w:docGrid w:linePitch="360"/>
        </w:sectPr>
      </w:pPr>
      <w:bookmarkStart w:id="43" w:name="_Toc280178047"/>
    </w:p>
    <w:p w14:paraId="382F8683" w14:textId="77777777" w:rsidR="007B05D5" w:rsidRPr="004844B5" w:rsidRDefault="007B05D5" w:rsidP="007B05D5">
      <w:pPr>
        <w:keepNext/>
        <w:keepLines/>
        <w:suppressAutoHyphens/>
        <w:spacing w:before="200" w:line="240" w:lineRule="auto"/>
        <w:outlineLvl w:val="1"/>
        <w:rPr>
          <w:rFonts w:ascii="Arial" w:eastAsia="Georgia" w:hAnsi="Arial" w:cs="Arial"/>
          <w:b/>
          <w:bCs/>
          <w:color w:val="0BBAC8"/>
          <w:sz w:val="48"/>
          <w:szCs w:val="32"/>
          <w:lang w:eastAsia="en-CA" w:bidi="en-US"/>
        </w:rPr>
        <w:sectPr w:rsidR="007B05D5" w:rsidRPr="004844B5" w:rsidSect="001D15CA">
          <w:headerReference w:type="default" r:id="rId25"/>
          <w:footerReference w:type="default" r:id="rId26"/>
          <w:type w:val="continuous"/>
          <w:pgSz w:w="12240" w:h="15840" w:code="1"/>
          <w:pgMar w:top="1440" w:right="1080" w:bottom="1440" w:left="1440" w:header="619" w:footer="389" w:gutter="0"/>
          <w:cols w:space="708"/>
          <w:docGrid w:linePitch="360"/>
        </w:sectPr>
      </w:pPr>
      <w:bookmarkStart w:id="44" w:name="_Toc286661866"/>
      <w:bookmarkStart w:id="45" w:name="_Toc286662190"/>
      <w:bookmarkStart w:id="46" w:name="_Toc287360535"/>
      <w:bookmarkStart w:id="47" w:name="_Toc294777189"/>
    </w:p>
    <w:p w14:paraId="12482BD4" w14:textId="7F78C73F" w:rsidR="007B05D5" w:rsidRPr="004844B5" w:rsidRDefault="007B05D5" w:rsidP="0049148A">
      <w:pPr>
        <w:pStyle w:val="TitlePartII"/>
        <w:rPr>
          <w:noProof w:val="0"/>
          <w:lang w:val="fr-CA"/>
        </w:rPr>
      </w:pPr>
      <w:r w:rsidRPr="004844B5">
        <w:rPr>
          <w:noProof w:val="0"/>
          <w:lang w:val="fr-CA"/>
        </w:rPr>
        <w:lastRenderedPageBreak/>
        <w:t>Part</w:t>
      </w:r>
      <w:r w:rsidR="00A821B2" w:rsidRPr="004844B5">
        <w:rPr>
          <w:noProof w:val="0"/>
          <w:lang w:val="fr-CA"/>
        </w:rPr>
        <w:t>ie</w:t>
      </w:r>
      <w:r w:rsidR="009C397D" w:rsidRPr="004844B5">
        <w:rPr>
          <w:noProof w:val="0"/>
          <w:lang w:val="fr-CA"/>
        </w:rPr>
        <w:t> </w:t>
      </w:r>
      <w:r w:rsidRPr="004844B5">
        <w:rPr>
          <w:noProof w:val="0"/>
          <w:lang w:val="fr-CA"/>
        </w:rPr>
        <w:t xml:space="preserve">II – </w:t>
      </w:r>
      <w:r w:rsidR="00A821B2" w:rsidRPr="004844B5">
        <w:rPr>
          <w:noProof w:val="0"/>
          <w:lang w:val="fr-CA"/>
        </w:rPr>
        <w:t>Avant le départ</w:t>
      </w:r>
      <w:bookmarkEnd w:id="43"/>
      <w:bookmarkEnd w:id="44"/>
      <w:bookmarkEnd w:id="45"/>
      <w:bookmarkEnd w:id="46"/>
      <w:bookmarkEnd w:id="47"/>
    </w:p>
    <w:p w14:paraId="75C62E7E" w14:textId="4BA8D5F7" w:rsidR="007B05D5" w:rsidRPr="004844B5" w:rsidRDefault="007B05D5" w:rsidP="0004595D">
      <w:pPr>
        <w:pStyle w:val="Heading3PartII"/>
        <w:rPr>
          <w:noProof w:val="0"/>
          <w:lang w:val="fr-CA"/>
        </w:rPr>
      </w:pPr>
      <w:bookmarkStart w:id="48" w:name="_Toc106749056"/>
      <w:r w:rsidRPr="004844B5">
        <w:rPr>
          <w:noProof w:val="0"/>
          <w:lang w:val="fr-CA"/>
        </w:rPr>
        <w:t>R</w:t>
      </w:r>
      <w:r w:rsidR="00A821B2" w:rsidRPr="004844B5">
        <w:rPr>
          <w:noProof w:val="0"/>
          <w:lang w:val="fr-CA"/>
        </w:rPr>
        <w:t>ègle</w:t>
      </w:r>
      <w:r w:rsidR="009C397D" w:rsidRPr="004844B5">
        <w:rPr>
          <w:noProof w:val="0"/>
          <w:lang w:val="fr-CA"/>
        </w:rPr>
        <w:t> </w:t>
      </w:r>
      <w:r w:rsidRPr="004844B5">
        <w:rPr>
          <w:noProof w:val="0"/>
          <w:lang w:val="fr-CA"/>
        </w:rPr>
        <w:t>10</w:t>
      </w:r>
      <w:r w:rsidR="00A821B2" w:rsidRPr="004844B5">
        <w:rPr>
          <w:noProof w:val="0"/>
          <w:lang w:val="fr-CA"/>
        </w:rPr>
        <w:t> </w:t>
      </w:r>
      <w:r w:rsidRPr="004844B5">
        <w:rPr>
          <w:noProof w:val="0"/>
          <w:lang w:val="fr-CA"/>
        </w:rPr>
        <w:t xml:space="preserve">: Application </w:t>
      </w:r>
      <w:r w:rsidR="00A821B2" w:rsidRPr="004844B5">
        <w:rPr>
          <w:noProof w:val="0"/>
          <w:lang w:val="fr-CA"/>
        </w:rPr>
        <w:t>des prix et des frais</w:t>
      </w:r>
      <w:bookmarkEnd w:id="48"/>
    </w:p>
    <w:p w14:paraId="4EF286BE" w14:textId="6A1DFA3F" w:rsidR="007B05D5" w:rsidRPr="004844B5" w:rsidRDefault="007B05D5" w:rsidP="007B05D5">
      <w:pPr>
        <w:pStyle w:val="Heading4PartII"/>
        <w:rPr>
          <w:noProof w:val="0"/>
          <w:lang w:val="fr-CA"/>
        </w:rPr>
      </w:pPr>
      <w:bookmarkStart w:id="49" w:name="_Toc280178050"/>
      <w:bookmarkStart w:id="50" w:name="_Toc294777191"/>
      <w:bookmarkStart w:id="51" w:name="_Toc106749057"/>
      <w:r w:rsidRPr="004844B5">
        <w:rPr>
          <w:noProof w:val="0"/>
          <w:lang w:val="fr-CA"/>
        </w:rPr>
        <w:t>(A)</w:t>
      </w:r>
      <w:r w:rsidRPr="004844B5">
        <w:rPr>
          <w:noProof w:val="0"/>
          <w:lang w:val="fr-CA"/>
        </w:rPr>
        <w:tab/>
      </w:r>
      <w:r w:rsidR="006B1F5E" w:rsidRPr="004844B5">
        <w:rPr>
          <w:noProof w:val="0"/>
          <w:lang w:val="fr-CA"/>
        </w:rPr>
        <w:t>Généralités</w:t>
      </w:r>
      <w:bookmarkEnd w:id="49"/>
      <w:bookmarkEnd w:id="50"/>
      <w:bookmarkEnd w:id="51"/>
    </w:p>
    <w:p w14:paraId="49280150" w14:textId="525109B6" w:rsidR="007B05D5" w:rsidRPr="004844B5" w:rsidRDefault="00A821B2" w:rsidP="00B5725C">
      <w:pPr>
        <w:pStyle w:val="listnumberindent5"/>
        <w:numPr>
          <w:ilvl w:val="0"/>
          <w:numId w:val="258"/>
        </w:numPr>
        <w:rPr>
          <w:lang w:val="fr-CA"/>
        </w:rPr>
      </w:pPr>
      <w:r w:rsidRPr="004844B5">
        <w:rPr>
          <w:lang w:val="fr-CA"/>
        </w:rPr>
        <w:t>Les prix applicables sont ceux qui sont publiés par le transporteur ou en son nom. Si les prix ne sont pas publiés, ils seront établis conformément au tarif du transporteur</w:t>
      </w:r>
      <w:r w:rsidR="007B05D5" w:rsidRPr="004844B5">
        <w:rPr>
          <w:lang w:val="fr-CA"/>
        </w:rPr>
        <w:t>.</w:t>
      </w:r>
    </w:p>
    <w:p w14:paraId="1EC72F2F" w14:textId="631BF3F5" w:rsidR="007B05D5" w:rsidRPr="004844B5" w:rsidRDefault="00A821B2" w:rsidP="007A66E7">
      <w:pPr>
        <w:pStyle w:val="listnumberindent5"/>
        <w:rPr>
          <w:lang w:val="fr-CA"/>
        </w:rPr>
      </w:pPr>
      <w:r w:rsidRPr="004844B5">
        <w:rPr>
          <w:lang w:val="fr-CA"/>
        </w:rPr>
        <w:t>Les prix et les frais s</w:t>
      </w:r>
      <w:r w:rsidR="00986A75" w:rsidRPr="004844B5">
        <w:rPr>
          <w:lang w:val="fr-CA"/>
        </w:rPr>
        <w:t>’</w:t>
      </w:r>
      <w:r w:rsidRPr="004844B5">
        <w:rPr>
          <w:lang w:val="fr-CA"/>
        </w:rPr>
        <w:t>appliqueront seulement au transport aérien entre les points indiqués sur le billet.</w:t>
      </w:r>
      <w:r w:rsidR="00C45704" w:rsidRPr="004844B5">
        <w:rPr>
          <w:lang w:val="fr-CA"/>
        </w:rPr>
        <w:t xml:space="preserve"> </w:t>
      </w:r>
      <w:r w:rsidR="00204AEC" w:rsidRPr="004844B5">
        <w:rPr>
          <w:lang w:val="fr-CA"/>
        </w:rPr>
        <w:t>À</w:t>
      </w:r>
      <w:r w:rsidRPr="004844B5">
        <w:rPr>
          <w:lang w:val="fr-CA"/>
        </w:rPr>
        <w:t xml:space="preserve"> moins d</w:t>
      </w:r>
      <w:r w:rsidR="00986A75" w:rsidRPr="004844B5">
        <w:rPr>
          <w:lang w:val="fr-CA"/>
        </w:rPr>
        <w:t>’</w:t>
      </w:r>
      <w:r w:rsidRPr="004844B5">
        <w:rPr>
          <w:lang w:val="fr-CA"/>
        </w:rPr>
        <w:t xml:space="preserve">indication contraire à la règle 85, Services de transfert par voie terrestre, </w:t>
      </w:r>
      <w:r w:rsidR="00204AEC" w:rsidRPr="004844B5">
        <w:rPr>
          <w:lang w:val="fr-CA"/>
        </w:rPr>
        <w:t>le passager prendra lui-même, à ses frais, les dispositions relatives aux services de transfert par voie terrestre</w:t>
      </w:r>
      <w:r w:rsidR="00EA2D86" w:rsidRPr="004844B5">
        <w:rPr>
          <w:lang w:val="fr-CA"/>
        </w:rPr>
        <w:t>, lesquels</w:t>
      </w:r>
      <w:r w:rsidR="00204AEC" w:rsidRPr="004844B5">
        <w:rPr>
          <w:lang w:val="fr-CA"/>
        </w:rPr>
        <w:t xml:space="preserve"> </w:t>
      </w:r>
      <w:r w:rsidRPr="004844B5">
        <w:rPr>
          <w:lang w:val="fr-CA"/>
        </w:rPr>
        <w:t>ne sont pas assujettis aux modalités du présent tarif</w:t>
      </w:r>
      <w:r w:rsidR="007B05D5" w:rsidRPr="004844B5">
        <w:rPr>
          <w:lang w:val="fr-CA"/>
        </w:rPr>
        <w:t>.</w:t>
      </w:r>
    </w:p>
    <w:p w14:paraId="5A69DEBC" w14:textId="7873A63E" w:rsidR="007B05D5" w:rsidRPr="004844B5" w:rsidRDefault="007B05D5" w:rsidP="007B05D5">
      <w:pPr>
        <w:pStyle w:val="Heading4PartII"/>
        <w:rPr>
          <w:noProof w:val="0"/>
          <w:highlight w:val="cyan"/>
          <w:lang w:val="fr-CA"/>
        </w:rPr>
      </w:pPr>
      <w:bookmarkStart w:id="52" w:name="_Toc280178051"/>
      <w:bookmarkStart w:id="53" w:name="_Toc294777192"/>
      <w:bookmarkStart w:id="54" w:name="_Toc106749058"/>
      <w:r w:rsidRPr="004844B5">
        <w:rPr>
          <w:noProof w:val="0"/>
          <w:highlight w:val="cyan"/>
          <w:lang w:val="fr-CA"/>
        </w:rPr>
        <w:t>(B)</w:t>
      </w:r>
      <w:r w:rsidRPr="004844B5">
        <w:rPr>
          <w:noProof w:val="0"/>
          <w:highlight w:val="cyan"/>
          <w:lang w:val="fr-CA"/>
        </w:rPr>
        <w:tab/>
      </w:r>
      <w:r w:rsidR="00A821B2" w:rsidRPr="004844B5">
        <w:rPr>
          <w:noProof w:val="0"/>
          <w:highlight w:val="cyan"/>
          <w:lang w:val="fr-CA"/>
        </w:rPr>
        <w:t>Prix en vigueur</w:t>
      </w:r>
      <w:bookmarkEnd w:id="52"/>
      <w:bookmarkEnd w:id="53"/>
      <w:bookmarkEnd w:id="54"/>
      <w:r w:rsidRPr="004844B5">
        <w:rPr>
          <w:noProof w:val="0"/>
          <w:highlight w:val="cyan"/>
          <w:lang w:val="fr-CA"/>
        </w:rPr>
        <w:t xml:space="preserve"> </w:t>
      </w:r>
    </w:p>
    <w:p w14:paraId="2A92C923" w14:textId="2CDFC547" w:rsidR="007B05D5" w:rsidRPr="004844B5" w:rsidRDefault="00A821B2" w:rsidP="00B5725C">
      <w:pPr>
        <w:pStyle w:val="listnumberindent5"/>
        <w:numPr>
          <w:ilvl w:val="0"/>
          <w:numId w:val="259"/>
        </w:numPr>
        <w:rPr>
          <w:highlight w:val="cyan"/>
          <w:lang w:val="fr-CA"/>
        </w:rPr>
      </w:pPr>
      <w:r w:rsidRPr="004844B5">
        <w:rPr>
          <w:highlight w:val="cyan"/>
          <w:lang w:val="fr-CA"/>
        </w:rPr>
        <w:t>Sous réserve des exigences gouvernementales et du présent tarif</w:t>
      </w:r>
      <w:r w:rsidRPr="004844B5">
        <w:rPr>
          <w:lang w:val="fr-CA"/>
        </w:rPr>
        <w:t> </w:t>
      </w:r>
      <w:r w:rsidR="007B05D5" w:rsidRPr="004844B5">
        <w:rPr>
          <w:highlight w:val="cyan"/>
          <w:lang w:val="fr-CA"/>
        </w:rPr>
        <w:t>:</w:t>
      </w:r>
    </w:p>
    <w:p w14:paraId="5C3AFA56" w14:textId="42D00D73" w:rsidR="007B05D5" w:rsidRPr="004844B5" w:rsidRDefault="00A821B2" w:rsidP="00B5725C">
      <w:pPr>
        <w:pStyle w:val="Listletterindent1"/>
        <w:numPr>
          <w:ilvl w:val="0"/>
          <w:numId w:val="256"/>
        </w:numPr>
        <w:rPr>
          <w:noProof w:val="0"/>
          <w:highlight w:val="cyan"/>
          <w:lang w:val="fr-CA"/>
        </w:rPr>
      </w:pPr>
      <w:r w:rsidRPr="004844B5">
        <w:rPr>
          <w:noProof w:val="0"/>
          <w:highlight w:val="cyan"/>
          <w:lang w:val="fr-CA"/>
        </w:rPr>
        <w:t>Le prix applicable est le prix en vigueur à la date à laquelle le billet est émis</w:t>
      </w:r>
      <w:r w:rsidR="007B05D5" w:rsidRPr="004844B5">
        <w:rPr>
          <w:noProof w:val="0"/>
          <w:highlight w:val="cyan"/>
          <w:lang w:val="fr-CA"/>
        </w:rPr>
        <w:t>.</w:t>
      </w:r>
    </w:p>
    <w:p w14:paraId="5DA29F0A" w14:textId="0CBE206C" w:rsidR="007B05D5" w:rsidRPr="004844B5" w:rsidRDefault="00A821B2" w:rsidP="00285604">
      <w:pPr>
        <w:pStyle w:val="notetocarrierindent1"/>
        <w:rPr>
          <w:lang w:val="fr-CA"/>
        </w:rPr>
      </w:pPr>
      <w:r w:rsidRPr="004844B5">
        <w:rPr>
          <w:b/>
          <w:bCs/>
          <w:highlight w:val="cyan"/>
          <w:lang w:val="fr-CA"/>
        </w:rPr>
        <w:t>Remarque au transporteur :</w:t>
      </w:r>
      <w:r w:rsidRPr="004844B5">
        <w:rPr>
          <w:highlight w:val="cyan"/>
          <w:lang w:val="fr-CA"/>
        </w:rPr>
        <w:t xml:space="preserve"> </w:t>
      </w:r>
      <w:r w:rsidR="00EA2D86" w:rsidRPr="004844B5">
        <w:rPr>
          <w:highlight w:val="cyan"/>
          <w:lang w:val="fr-CA" w:bidi="fr-FR"/>
        </w:rPr>
        <w:t>On rappelle aux transporteurs que la réglementation sur l</w:t>
      </w:r>
      <w:r w:rsidR="00986A75" w:rsidRPr="004844B5">
        <w:rPr>
          <w:highlight w:val="cyan"/>
          <w:lang w:val="fr-CA" w:bidi="fr-FR"/>
        </w:rPr>
        <w:t>’</w:t>
      </w:r>
      <w:r w:rsidR="00EA2D86" w:rsidRPr="004844B5">
        <w:rPr>
          <w:highlight w:val="cyan"/>
          <w:lang w:val="fr-CA" w:bidi="fr-FR"/>
        </w:rPr>
        <w:t>établissement des prix peut être différente d</w:t>
      </w:r>
      <w:r w:rsidR="00986A75" w:rsidRPr="004844B5">
        <w:rPr>
          <w:highlight w:val="cyan"/>
          <w:lang w:val="fr-CA" w:bidi="fr-FR"/>
        </w:rPr>
        <w:t>’</w:t>
      </w:r>
      <w:r w:rsidR="00EA2D86" w:rsidRPr="004844B5">
        <w:rPr>
          <w:highlight w:val="cyan"/>
          <w:lang w:val="fr-CA" w:bidi="fr-FR"/>
        </w:rPr>
        <w:t>un pays à l</w:t>
      </w:r>
      <w:r w:rsidR="00986A75" w:rsidRPr="004844B5">
        <w:rPr>
          <w:highlight w:val="cyan"/>
          <w:lang w:val="fr-CA" w:bidi="fr-FR"/>
        </w:rPr>
        <w:t>’</w:t>
      </w:r>
      <w:r w:rsidR="00EA2D86" w:rsidRPr="004844B5">
        <w:rPr>
          <w:highlight w:val="cyan"/>
          <w:lang w:val="fr-CA" w:bidi="fr-FR"/>
        </w:rPr>
        <w:t>autre. Les transporteurs doivent consulter les règlements applicables des lieux où ils entendent mener leurs activités, pour s</w:t>
      </w:r>
      <w:r w:rsidR="00986A75" w:rsidRPr="004844B5">
        <w:rPr>
          <w:highlight w:val="cyan"/>
          <w:lang w:val="fr-CA" w:bidi="fr-FR"/>
        </w:rPr>
        <w:t>’</w:t>
      </w:r>
      <w:r w:rsidR="00EA2D86" w:rsidRPr="004844B5">
        <w:rPr>
          <w:highlight w:val="cyan"/>
          <w:lang w:val="fr-CA" w:bidi="fr-FR"/>
        </w:rPr>
        <w:t>assurer de s</w:t>
      </w:r>
      <w:r w:rsidR="00986A75" w:rsidRPr="004844B5">
        <w:rPr>
          <w:highlight w:val="cyan"/>
          <w:lang w:val="fr-CA" w:bidi="fr-FR"/>
        </w:rPr>
        <w:t>’</w:t>
      </w:r>
      <w:r w:rsidR="00EA2D86" w:rsidRPr="004844B5">
        <w:rPr>
          <w:highlight w:val="cyan"/>
          <w:lang w:val="fr-CA" w:bidi="fr-FR"/>
        </w:rPr>
        <w:t>y conformer</w:t>
      </w:r>
      <w:r w:rsidR="00EA2D86" w:rsidRPr="004844B5">
        <w:rPr>
          <w:highlight w:val="cyan"/>
          <w:lang w:val="fr-CA"/>
        </w:rPr>
        <w:t>.</w:t>
      </w:r>
    </w:p>
    <w:p w14:paraId="42BC2EC1" w14:textId="0E16A9A1" w:rsidR="007B05D5" w:rsidRPr="004844B5" w:rsidRDefault="007B05D5" w:rsidP="007B05D5">
      <w:pPr>
        <w:pStyle w:val="Heading4PartII"/>
        <w:rPr>
          <w:noProof w:val="0"/>
          <w:lang w:val="fr-CA"/>
        </w:rPr>
      </w:pPr>
      <w:bookmarkStart w:id="55" w:name="_Toc280178052"/>
      <w:bookmarkStart w:id="56" w:name="_Toc294777193"/>
      <w:bookmarkStart w:id="57" w:name="_Toc106749059"/>
      <w:r w:rsidRPr="004844B5">
        <w:rPr>
          <w:noProof w:val="0"/>
          <w:lang w:val="fr-CA"/>
        </w:rPr>
        <w:t>(C)</w:t>
      </w:r>
      <w:r w:rsidRPr="004844B5">
        <w:rPr>
          <w:noProof w:val="0"/>
          <w:lang w:val="fr-CA"/>
        </w:rPr>
        <w:tab/>
      </w:r>
      <w:bookmarkEnd w:id="55"/>
      <w:bookmarkEnd w:id="56"/>
      <w:r w:rsidR="0050008B" w:rsidRPr="004844B5">
        <w:rPr>
          <w:noProof w:val="0"/>
          <w:lang w:val="fr-CA"/>
        </w:rPr>
        <w:t>Itinéraire</w:t>
      </w:r>
      <w:bookmarkEnd w:id="57"/>
    </w:p>
    <w:p w14:paraId="485A8013" w14:textId="6D8FC3CF" w:rsidR="007B05D5" w:rsidRPr="004844B5" w:rsidRDefault="0050008B" w:rsidP="00B5725C">
      <w:pPr>
        <w:pStyle w:val="listnumberindent5"/>
        <w:numPr>
          <w:ilvl w:val="0"/>
          <w:numId w:val="261"/>
        </w:numPr>
        <w:rPr>
          <w:lang w:val="fr-CA"/>
        </w:rPr>
      </w:pPr>
      <w:r w:rsidRPr="004844B5">
        <w:rPr>
          <w:highlight w:val="yellow"/>
          <w:lang w:val="fr-CA"/>
        </w:rPr>
        <w:t>Sauf disposition contraire dans le tarif du transporteur, chaque prix s</w:t>
      </w:r>
      <w:r w:rsidR="00986A75" w:rsidRPr="004844B5">
        <w:rPr>
          <w:highlight w:val="yellow"/>
          <w:lang w:val="fr-CA"/>
        </w:rPr>
        <w:t>’</w:t>
      </w:r>
      <w:r w:rsidRPr="004844B5">
        <w:rPr>
          <w:highlight w:val="yellow"/>
          <w:lang w:val="fr-CA"/>
        </w:rPr>
        <w:t>applique uniquement à l</w:t>
      </w:r>
      <w:r w:rsidR="00986A75" w:rsidRPr="004844B5">
        <w:rPr>
          <w:highlight w:val="yellow"/>
          <w:lang w:val="fr-CA"/>
        </w:rPr>
        <w:t>’</w:t>
      </w:r>
      <w:r w:rsidRPr="004844B5">
        <w:rPr>
          <w:highlight w:val="yellow"/>
          <w:lang w:val="fr-CA"/>
        </w:rPr>
        <w:t>itinéraire précisé pour ce prix</w:t>
      </w:r>
      <w:r w:rsidR="007B05D5" w:rsidRPr="004844B5">
        <w:rPr>
          <w:highlight w:val="yellow"/>
          <w:lang w:val="fr-CA"/>
        </w:rPr>
        <w:t>.</w:t>
      </w:r>
    </w:p>
    <w:p w14:paraId="52F02A33" w14:textId="71C6204E" w:rsidR="007B05D5" w:rsidRPr="004844B5" w:rsidRDefault="00255426" w:rsidP="001268EA">
      <w:pPr>
        <w:pStyle w:val="listnumberindent5"/>
        <w:rPr>
          <w:lang w:val="fr-CA"/>
        </w:rPr>
      </w:pPr>
      <w:r w:rsidRPr="004844B5">
        <w:rPr>
          <w:lang w:val="fr-CA"/>
        </w:rPr>
        <w:t>S</w:t>
      </w:r>
      <w:r w:rsidR="00986A75" w:rsidRPr="004844B5">
        <w:rPr>
          <w:lang w:val="fr-CA"/>
        </w:rPr>
        <w:t>’</w:t>
      </w:r>
      <w:r w:rsidRPr="004844B5">
        <w:rPr>
          <w:lang w:val="fr-CA"/>
        </w:rPr>
        <w:t>il y a plus d</w:t>
      </w:r>
      <w:r w:rsidR="00986A75" w:rsidRPr="004844B5">
        <w:rPr>
          <w:lang w:val="fr-CA"/>
        </w:rPr>
        <w:t>’</w:t>
      </w:r>
      <w:r w:rsidRPr="004844B5">
        <w:rPr>
          <w:lang w:val="fr-CA"/>
        </w:rPr>
        <w:t>un itinéraire possible, le passager, avant que son billet soit émis, peut indiquer l</w:t>
      </w:r>
      <w:r w:rsidR="00986A75" w:rsidRPr="004844B5">
        <w:rPr>
          <w:lang w:val="fr-CA"/>
        </w:rPr>
        <w:t>’</w:t>
      </w:r>
      <w:r w:rsidRPr="004844B5">
        <w:rPr>
          <w:lang w:val="fr-CA"/>
        </w:rPr>
        <w:t>itinéraire qu</w:t>
      </w:r>
      <w:r w:rsidR="00986A75" w:rsidRPr="004844B5">
        <w:rPr>
          <w:lang w:val="fr-CA"/>
        </w:rPr>
        <w:t>’</w:t>
      </w:r>
      <w:r w:rsidRPr="004844B5">
        <w:rPr>
          <w:lang w:val="fr-CA"/>
        </w:rPr>
        <w:t>il préfère. Si aucun itinéraire n</w:t>
      </w:r>
      <w:r w:rsidR="00986A75" w:rsidRPr="004844B5">
        <w:rPr>
          <w:lang w:val="fr-CA"/>
        </w:rPr>
        <w:t>’</w:t>
      </w:r>
      <w:r w:rsidRPr="004844B5">
        <w:rPr>
          <w:lang w:val="fr-CA"/>
        </w:rPr>
        <w:t>est précisé, le transporteur peut le déterminer. (Voir la règle</w:t>
      </w:r>
      <w:r w:rsidR="009C397D" w:rsidRPr="004844B5">
        <w:rPr>
          <w:lang w:val="fr-CA"/>
        </w:rPr>
        <w:t> </w:t>
      </w:r>
      <w:r w:rsidRPr="004844B5">
        <w:rPr>
          <w:lang w:val="fr-CA"/>
        </w:rPr>
        <w:t>50, Itinéraires</w:t>
      </w:r>
      <w:r w:rsidR="00F3544F" w:rsidRPr="004844B5">
        <w:rPr>
          <w:lang w:val="fr-CA"/>
        </w:rPr>
        <w:t>.</w:t>
      </w:r>
      <w:r w:rsidRPr="004844B5">
        <w:rPr>
          <w:lang w:val="fr-CA"/>
        </w:rPr>
        <w:t>)</w:t>
      </w:r>
    </w:p>
    <w:p w14:paraId="628FC370" w14:textId="725A08F7" w:rsidR="007B05D5" w:rsidRPr="004844B5" w:rsidRDefault="007B05D5" w:rsidP="007B05D5">
      <w:pPr>
        <w:pStyle w:val="Heading4PartII"/>
        <w:rPr>
          <w:noProof w:val="0"/>
          <w:lang w:val="fr-CA"/>
        </w:rPr>
      </w:pPr>
      <w:bookmarkStart w:id="58" w:name="_Toc280178053"/>
      <w:bookmarkStart w:id="59" w:name="_Toc294777194"/>
      <w:bookmarkStart w:id="60" w:name="_Toc106749060"/>
      <w:r w:rsidRPr="004844B5">
        <w:rPr>
          <w:noProof w:val="0"/>
          <w:lang w:val="fr-CA"/>
        </w:rPr>
        <w:lastRenderedPageBreak/>
        <w:t>(D)</w:t>
      </w:r>
      <w:r w:rsidRPr="004844B5">
        <w:rPr>
          <w:noProof w:val="0"/>
          <w:lang w:val="fr-CA"/>
        </w:rPr>
        <w:tab/>
        <w:t xml:space="preserve">Taxes </w:t>
      </w:r>
      <w:r w:rsidR="00255426" w:rsidRPr="004844B5">
        <w:rPr>
          <w:noProof w:val="0"/>
          <w:lang w:val="fr-CA"/>
        </w:rPr>
        <w:t>et frais</w:t>
      </w:r>
      <w:bookmarkEnd w:id="58"/>
      <w:bookmarkEnd w:id="59"/>
      <w:bookmarkEnd w:id="60"/>
    </w:p>
    <w:p w14:paraId="40498285" w14:textId="63CC2048" w:rsidR="007B05D5" w:rsidRPr="004844B5" w:rsidRDefault="00C12CA7" w:rsidP="00B5725C">
      <w:pPr>
        <w:pStyle w:val="listnumberindent5"/>
        <w:numPr>
          <w:ilvl w:val="0"/>
          <w:numId w:val="262"/>
        </w:numPr>
        <w:rPr>
          <w:lang w:val="fr-CA"/>
        </w:rPr>
      </w:pPr>
      <w:r w:rsidRPr="004844B5">
        <w:rPr>
          <w:lang w:val="fr-CA"/>
        </w:rPr>
        <w:t>L</w:t>
      </w:r>
      <w:r w:rsidR="00986A75" w:rsidRPr="004844B5">
        <w:rPr>
          <w:lang w:val="fr-CA"/>
        </w:rPr>
        <w:t>’</w:t>
      </w:r>
      <w:r w:rsidRPr="004844B5">
        <w:rPr>
          <w:lang w:val="fr-CA"/>
        </w:rPr>
        <w:t xml:space="preserve">ensemble des </w:t>
      </w:r>
      <w:r w:rsidR="00C46F4D" w:rsidRPr="004844B5">
        <w:rPr>
          <w:lang w:val="fr-CA"/>
        </w:rPr>
        <w:t xml:space="preserve">frais </w:t>
      </w:r>
      <w:r w:rsidRPr="004844B5">
        <w:rPr>
          <w:lang w:val="fr-CA"/>
        </w:rPr>
        <w:t>et des</w:t>
      </w:r>
      <w:r w:rsidR="00C46F4D" w:rsidRPr="004844B5">
        <w:rPr>
          <w:lang w:val="fr-CA"/>
        </w:rPr>
        <w:t xml:space="preserve"> taxes imposés par le gouvernement ou un autre organisme responsable ou par l</w:t>
      </w:r>
      <w:r w:rsidR="00986A75" w:rsidRPr="004844B5">
        <w:rPr>
          <w:lang w:val="fr-CA"/>
        </w:rPr>
        <w:t>’</w:t>
      </w:r>
      <w:r w:rsidR="00C46F4D" w:rsidRPr="004844B5">
        <w:rPr>
          <w:lang w:val="fr-CA"/>
        </w:rPr>
        <w:t>exploitant d</w:t>
      </w:r>
      <w:r w:rsidR="00986A75" w:rsidRPr="004844B5">
        <w:rPr>
          <w:lang w:val="fr-CA"/>
        </w:rPr>
        <w:t>’</w:t>
      </w:r>
      <w:r w:rsidR="00C46F4D" w:rsidRPr="004844B5">
        <w:rPr>
          <w:lang w:val="fr-CA"/>
        </w:rPr>
        <w:t>un aéroport, s</w:t>
      </w:r>
      <w:r w:rsidR="00986A75" w:rsidRPr="004844B5">
        <w:rPr>
          <w:lang w:val="fr-CA"/>
        </w:rPr>
        <w:t>’</w:t>
      </w:r>
      <w:r w:rsidR="00C46F4D" w:rsidRPr="004844B5">
        <w:rPr>
          <w:lang w:val="fr-CA"/>
        </w:rPr>
        <w:t>appliquant à un passager ou découlant de l</w:t>
      </w:r>
      <w:r w:rsidR="00986A75" w:rsidRPr="004844B5">
        <w:rPr>
          <w:lang w:val="fr-CA"/>
        </w:rPr>
        <w:t>’</w:t>
      </w:r>
      <w:r w:rsidR="00C46F4D" w:rsidRPr="004844B5">
        <w:rPr>
          <w:lang w:val="fr-CA"/>
        </w:rPr>
        <w:t>utilisation par un passager de services ou d</w:t>
      </w:r>
      <w:r w:rsidR="00986A75" w:rsidRPr="004844B5">
        <w:rPr>
          <w:lang w:val="fr-CA"/>
        </w:rPr>
        <w:t>’</w:t>
      </w:r>
      <w:r w:rsidR="00C46F4D" w:rsidRPr="004844B5">
        <w:rPr>
          <w:lang w:val="fr-CA"/>
        </w:rPr>
        <w:t xml:space="preserve">installations, seront </w:t>
      </w:r>
      <w:r w:rsidR="00311282" w:rsidRPr="004844B5">
        <w:rPr>
          <w:lang w:val="fr-CA"/>
        </w:rPr>
        <w:t>ajoutés aux</w:t>
      </w:r>
      <w:r w:rsidR="00C46F4D" w:rsidRPr="004844B5">
        <w:rPr>
          <w:lang w:val="fr-CA"/>
        </w:rPr>
        <w:t xml:space="preserve"> prix et </w:t>
      </w:r>
      <w:r w:rsidR="00311282" w:rsidRPr="004844B5">
        <w:rPr>
          <w:lang w:val="fr-CA"/>
        </w:rPr>
        <w:t xml:space="preserve">aux </w:t>
      </w:r>
      <w:r w:rsidR="00C46F4D" w:rsidRPr="004844B5">
        <w:rPr>
          <w:lang w:val="fr-CA"/>
        </w:rPr>
        <w:t xml:space="preserve">frais publiés et </w:t>
      </w:r>
      <w:r w:rsidR="00311282" w:rsidRPr="004844B5">
        <w:rPr>
          <w:lang w:val="fr-CA"/>
        </w:rPr>
        <w:t>devront être</w:t>
      </w:r>
      <w:r w:rsidR="00C46F4D" w:rsidRPr="004844B5">
        <w:rPr>
          <w:lang w:val="fr-CA"/>
        </w:rPr>
        <w:t xml:space="preserve"> payés par le passager, sauf disposition contraire figurant au tarif du transporteur. (Voir la règle</w:t>
      </w:r>
      <w:r w:rsidR="009C397D" w:rsidRPr="004844B5">
        <w:rPr>
          <w:lang w:val="fr-CA"/>
        </w:rPr>
        <w:t> </w:t>
      </w:r>
      <w:r w:rsidR="00C46F4D" w:rsidRPr="004844B5">
        <w:rPr>
          <w:lang w:val="fr-CA"/>
        </w:rPr>
        <w:t>15, Taxes</w:t>
      </w:r>
      <w:r w:rsidR="00F3544F" w:rsidRPr="004844B5">
        <w:rPr>
          <w:lang w:val="fr-CA"/>
        </w:rPr>
        <w:t>.</w:t>
      </w:r>
      <w:r w:rsidR="00C46F4D" w:rsidRPr="004844B5">
        <w:rPr>
          <w:lang w:val="fr-CA"/>
        </w:rPr>
        <w:t>)</w:t>
      </w:r>
    </w:p>
    <w:p w14:paraId="5F20F232" w14:textId="06DA8B95" w:rsidR="007B05D5" w:rsidRPr="004844B5" w:rsidRDefault="007B05D5" w:rsidP="007B05D5">
      <w:pPr>
        <w:pStyle w:val="Heading4PartII"/>
        <w:rPr>
          <w:noProof w:val="0"/>
          <w:lang w:val="fr-CA"/>
        </w:rPr>
      </w:pPr>
      <w:bookmarkStart w:id="61" w:name="_Toc280178054"/>
      <w:bookmarkStart w:id="62" w:name="_Toc294777195"/>
      <w:bookmarkStart w:id="63" w:name="_Toc106749061"/>
      <w:r w:rsidRPr="004844B5">
        <w:rPr>
          <w:noProof w:val="0"/>
          <w:lang w:val="fr-CA"/>
        </w:rPr>
        <w:t>(E)</w:t>
      </w:r>
      <w:r w:rsidRPr="004844B5">
        <w:rPr>
          <w:noProof w:val="0"/>
          <w:lang w:val="fr-CA"/>
        </w:rPr>
        <w:tab/>
      </w:r>
      <w:r w:rsidR="00C12CA7" w:rsidRPr="004844B5">
        <w:rPr>
          <w:noProof w:val="0"/>
          <w:lang w:val="fr-CA"/>
        </w:rPr>
        <w:t>Devises des prix</w:t>
      </w:r>
      <w:bookmarkEnd w:id="61"/>
      <w:bookmarkEnd w:id="62"/>
      <w:bookmarkEnd w:id="63"/>
    </w:p>
    <w:p w14:paraId="0DF845C1" w14:textId="5B6C3CE8" w:rsidR="007B05D5" w:rsidRPr="004844B5" w:rsidRDefault="0087655E" w:rsidP="00B5725C">
      <w:pPr>
        <w:pStyle w:val="listnumberindent5"/>
        <w:numPr>
          <w:ilvl w:val="0"/>
          <w:numId w:val="263"/>
        </w:numPr>
        <w:rPr>
          <w:lang w:val="fr-CA"/>
        </w:rPr>
      </w:pPr>
      <w:r w:rsidRPr="004844B5">
        <w:rPr>
          <w:highlight w:val="yellow"/>
          <w:lang w:val="fr-CA"/>
        </w:rPr>
        <w:t>Tous les prix et les frais sont exprimés en dollars canadiens lorsque le voyage commence au Canada</w:t>
      </w:r>
      <w:r w:rsidR="007B05D5" w:rsidRPr="004844B5">
        <w:rPr>
          <w:highlight w:val="yellow"/>
          <w:lang w:val="fr-CA"/>
        </w:rPr>
        <w:t>.</w:t>
      </w:r>
    </w:p>
    <w:p w14:paraId="0898AB93" w14:textId="6879D424" w:rsidR="007B05D5" w:rsidRPr="004844B5" w:rsidRDefault="0087655E" w:rsidP="001268EA">
      <w:pPr>
        <w:pStyle w:val="listnumberindent5"/>
        <w:rPr>
          <w:lang w:val="fr-CA"/>
        </w:rPr>
      </w:pPr>
      <w:r w:rsidRPr="004844B5">
        <w:rPr>
          <w:lang w:val="fr-CA"/>
        </w:rPr>
        <w:t>Tous les prix et les frais sont exprimés en dollars américains lorsque le voyage commence aux États-Unis</w:t>
      </w:r>
      <w:r w:rsidR="007B05D5" w:rsidRPr="004844B5">
        <w:rPr>
          <w:lang w:val="fr-CA"/>
        </w:rPr>
        <w:t>.</w:t>
      </w:r>
    </w:p>
    <w:p w14:paraId="63FACB31" w14:textId="5CB411BF" w:rsidR="007B05D5" w:rsidRPr="004844B5" w:rsidRDefault="0087655E" w:rsidP="001268EA">
      <w:pPr>
        <w:pStyle w:val="listnumberindent5"/>
        <w:rPr>
          <w:lang w:val="fr-CA"/>
        </w:rPr>
      </w:pPr>
      <w:r w:rsidRPr="004844B5">
        <w:rPr>
          <w:lang w:val="fr-CA"/>
        </w:rPr>
        <w:t>Tous les prix et les frais, pour les voyages qui commencent à l</w:t>
      </w:r>
      <w:r w:rsidR="00986A75" w:rsidRPr="004844B5">
        <w:rPr>
          <w:lang w:val="fr-CA"/>
        </w:rPr>
        <w:t>’</w:t>
      </w:r>
      <w:r w:rsidRPr="004844B5">
        <w:rPr>
          <w:lang w:val="fr-CA"/>
        </w:rPr>
        <w:t>extérieur du Canada ou des États-Unis, sont exprimés dans la monnaie locale du pays où commence le voyage, sauf si les règles de l</w:t>
      </w:r>
      <w:r w:rsidR="00986A75" w:rsidRPr="004844B5">
        <w:rPr>
          <w:lang w:val="fr-CA"/>
        </w:rPr>
        <w:t>’</w:t>
      </w:r>
      <w:r w:rsidRPr="004844B5">
        <w:rPr>
          <w:lang w:val="fr-CA"/>
        </w:rPr>
        <w:t>IATA prévoient l</w:t>
      </w:r>
      <w:r w:rsidR="00986A75" w:rsidRPr="004844B5">
        <w:rPr>
          <w:lang w:val="fr-CA"/>
        </w:rPr>
        <w:t>’</w:t>
      </w:r>
      <w:r w:rsidRPr="004844B5">
        <w:rPr>
          <w:lang w:val="fr-CA"/>
        </w:rPr>
        <w:t>établissement des prix dans une autre devise</w:t>
      </w:r>
      <w:r w:rsidR="007B05D5" w:rsidRPr="004844B5">
        <w:rPr>
          <w:lang w:val="fr-CA"/>
        </w:rPr>
        <w:t>.</w:t>
      </w:r>
    </w:p>
    <w:p w14:paraId="2751F7C3" w14:textId="484E5271" w:rsidR="007B05D5" w:rsidRPr="004844B5" w:rsidRDefault="005C6C52" w:rsidP="007B05D5">
      <w:pPr>
        <w:pStyle w:val="Notetocarrierindent5"/>
      </w:pPr>
      <w:r w:rsidRPr="004844B5">
        <w:rPr>
          <w:b/>
        </w:rPr>
        <w:t>Remarque au transporteur</w:t>
      </w:r>
      <w:r w:rsidR="0087655E" w:rsidRPr="004844B5">
        <w:rPr>
          <w:b/>
        </w:rPr>
        <w:t> </w:t>
      </w:r>
      <w:r w:rsidR="007B05D5" w:rsidRPr="004844B5">
        <w:rPr>
          <w:b/>
        </w:rPr>
        <w:t xml:space="preserve">: </w:t>
      </w:r>
      <w:r w:rsidR="0087655E" w:rsidRPr="004844B5">
        <w:t xml:space="preserve">Le transporteur peut inclure dans cette règle des dispositions particulières </w:t>
      </w:r>
      <w:r w:rsidR="00FA5CD1" w:rsidRPr="004844B5">
        <w:t>concernant</w:t>
      </w:r>
      <w:r w:rsidR="0087655E" w:rsidRPr="004844B5">
        <w:t xml:space="preserve"> certains types de </w:t>
      </w:r>
      <w:r w:rsidR="00C4500C" w:rsidRPr="004844B5">
        <w:t>billets</w:t>
      </w:r>
      <w:r w:rsidR="0087655E" w:rsidRPr="004844B5">
        <w:t xml:space="preserve"> (p. ex.</w:t>
      </w:r>
      <w:r w:rsidR="00FA5CD1" w:rsidRPr="004844B5">
        <w:t>, pour des voyages</w:t>
      </w:r>
      <w:r w:rsidR="0087655E" w:rsidRPr="004844B5">
        <w:t xml:space="preserve"> aller</w:t>
      </w:r>
      <w:r w:rsidR="00065E5D" w:rsidRPr="004844B5">
        <w:t>-retour</w:t>
      </w:r>
      <w:r w:rsidR="00FA5CD1" w:rsidRPr="004844B5">
        <w:t xml:space="preserve"> ou</w:t>
      </w:r>
      <w:r w:rsidR="0087655E" w:rsidRPr="004844B5">
        <w:t xml:space="preserve"> circul</w:t>
      </w:r>
      <w:r w:rsidR="00A5447D" w:rsidRPr="004844B5">
        <w:t xml:space="preserve">aires) ou des </w:t>
      </w:r>
      <w:r w:rsidR="0047422A" w:rsidRPr="004844B5">
        <w:t>détails</w:t>
      </w:r>
      <w:r w:rsidR="00A5447D" w:rsidRPr="004844B5">
        <w:t xml:space="preserve"> sur </w:t>
      </w:r>
      <w:r w:rsidR="00C12CA7" w:rsidRPr="004844B5">
        <w:t xml:space="preserve">la construction du </w:t>
      </w:r>
      <w:r w:rsidR="00C4500C" w:rsidRPr="004844B5">
        <w:t>billet</w:t>
      </w:r>
      <w:r w:rsidR="00C12CA7" w:rsidRPr="004844B5">
        <w:t xml:space="preserve"> </w:t>
      </w:r>
      <w:r w:rsidR="00C4500C" w:rsidRPr="004844B5">
        <w:t>selon</w:t>
      </w:r>
      <w:r w:rsidR="0087655E" w:rsidRPr="004844B5">
        <w:t xml:space="preserve"> la nature de</w:t>
      </w:r>
      <w:r w:rsidR="0047422A" w:rsidRPr="004844B5">
        <w:t xml:space="preserve"> ses</w:t>
      </w:r>
      <w:r w:rsidR="00C12CA7" w:rsidRPr="004844B5">
        <w:t xml:space="preserve"> activités</w:t>
      </w:r>
      <w:r w:rsidR="007B05D5" w:rsidRPr="004844B5">
        <w:t>.</w:t>
      </w:r>
    </w:p>
    <w:p w14:paraId="0E9AA8F8" w14:textId="77777777" w:rsidR="007B05D5" w:rsidRPr="004844B5" w:rsidRDefault="007B05D5" w:rsidP="007B05D5">
      <w:pPr>
        <w:pBdr>
          <w:top w:val="dashed" w:sz="12" w:space="8" w:color="FF0000"/>
          <w:left w:val="dashed" w:sz="12" w:space="8" w:color="FF0000"/>
          <w:bottom w:val="dashed" w:sz="12" w:space="25" w:color="FF0000"/>
          <w:right w:val="dashed" w:sz="12" w:space="8" w:color="FF0000"/>
        </w:pBdr>
        <w:suppressAutoHyphens/>
        <w:spacing w:before="360" w:after="0" w:line="240" w:lineRule="auto"/>
        <w:ind w:left="720" w:right="720"/>
        <w:contextualSpacing/>
        <w:rPr>
          <w:rFonts w:ascii="Arial" w:eastAsia="Georgia" w:hAnsi="Arial" w:cs="Arial"/>
          <w:color w:val="FF0000"/>
          <w:sz w:val="22"/>
          <w:szCs w:val="22"/>
          <w:lang w:bidi="en-US"/>
        </w:rPr>
        <w:sectPr w:rsidR="007B05D5" w:rsidRPr="004844B5" w:rsidSect="001D15CA">
          <w:headerReference w:type="default" r:id="rId27"/>
          <w:pgSz w:w="12240" w:h="15840" w:code="1"/>
          <w:pgMar w:top="1440" w:right="1080" w:bottom="1440" w:left="1170" w:header="619" w:footer="297" w:gutter="0"/>
          <w:cols w:space="708"/>
          <w:docGrid w:linePitch="360"/>
        </w:sectPr>
      </w:pPr>
      <w:bookmarkStart w:id="64" w:name="_Toc280178055"/>
      <w:bookmarkStart w:id="65" w:name="_Toc286661869"/>
      <w:bookmarkStart w:id="66" w:name="_Toc286662193"/>
      <w:bookmarkStart w:id="67" w:name="_Toc287360537"/>
      <w:bookmarkStart w:id="68" w:name="_Toc294777196"/>
    </w:p>
    <w:p w14:paraId="5E50DD40" w14:textId="215572D7" w:rsidR="007B05D5" w:rsidRPr="004844B5" w:rsidRDefault="007B05D5" w:rsidP="0004595D">
      <w:pPr>
        <w:pStyle w:val="Heading3PartII"/>
        <w:rPr>
          <w:noProof w:val="0"/>
          <w:lang w:val="fr-CA"/>
        </w:rPr>
      </w:pPr>
      <w:bookmarkStart w:id="69" w:name="_Toc106749062"/>
      <w:r w:rsidRPr="004844B5">
        <w:rPr>
          <w:noProof w:val="0"/>
          <w:lang w:val="fr-CA"/>
        </w:rPr>
        <w:lastRenderedPageBreak/>
        <w:t>R</w:t>
      </w:r>
      <w:r w:rsidR="0087655E" w:rsidRPr="004844B5">
        <w:rPr>
          <w:noProof w:val="0"/>
          <w:lang w:val="fr-CA"/>
        </w:rPr>
        <w:t>ègle</w:t>
      </w:r>
      <w:r w:rsidR="009C397D" w:rsidRPr="004844B5">
        <w:rPr>
          <w:noProof w:val="0"/>
          <w:lang w:val="fr-CA"/>
        </w:rPr>
        <w:t> </w:t>
      </w:r>
      <w:r w:rsidRPr="004844B5">
        <w:rPr>
          <w:noProof w:val="0"/>
          <w:lang w:val="fr-CA"/>
        </w:rPr>
        <w:t>15</w:t>
      </w:r>
      <w:bookmarkStart w:id="70" w:name="_Toc280178056"/>
      <w:bookmarkEnd w:id="64"/>
      <w:bookmarkEnd w:id="65"/>
      <w:bookmarkEnd w:id="66"/>
      <w:r w:rsidR="0087655E" w:rsidRPr="004844B5">
        <w:rPr>
          <w:noProof w:val="0"/>
          <w:lang w:val="fr-CA"/>
        </w:rPr>
        <w:t> </w:t>
      </w:r>
      <w:r w:rsidRPr="004844B5">
        <w:rPr>
          <w:noProof w:val="0"/>
          <w:lang w:val="fr-CA"/>
        </w:rPr>
        <w:t xml:space="preserve">: </w:t>
      </w:r>
      <w:bookmarkStart w:id="71" w:name="_Toc286661870"/>
      <w:bookmarkStart w:id="72" w:name="_Toc286662194"/>
      <w:r w:rsidRPr="004844B5">
        <w:rPr>
          <w:noProof w:val="0"/>
          <w:lang w:val="fr-CA"/>
        </w:rPr>
        <w:t>Taxes</w:t>
      </w:r>
      <w:bookmarkEnd w:id="67"/>
      <w:bookmarkEnd w:id="68"/>
      <w:bookmarkEnd w:id="70"/>
      <w:bookmarkEnd w:id="71"/>
      <w:bookmarkEnd w:id="72"/>
      <w:bookmarkEnd w:id="69"/>
    </w:p>
    <w:p w14:paraId="5F44D211" w14:textId="326953E0" w:rsidR="007B05D5" w:rsidRPr="004844B5" w:rsidRDefault="007B05D5" w:rsidP="007B05D5">
      <w:pPr>
        <w:pStyle w:val="Heading4PartII"/>
        <w:rPr>
          <w:noProof w:val="0"/>
          <w:lang w:val="fr-CA"/>
        </w:rPr>
      </w:pPr>
      <w:bookmarkStart w:id="73" w:name="_Toc280178057"/>
      <w:bookmarkStart w:id="74" w:name="_Toc294777197"/>
      <w:bookmarkStart w:id="75" w:name="_Toc106749063"/>
      <w:r w:rsidRPr="004844B5">
        <w:rPr>
          <w:noProof w:val="0"/>
          <w:lang w:val="fr-CA"/>
        </w:rPr>
        <w:t>(A)</w:t>
      </w:r>
      <w:r w:rsidRPr="004844B5">
        <w:rPr>
          <w:noProof w:val="0"/>
          <w:lang w:val="fr-CA"/>
        </w:rPr>
        <w:tab/>
      </w:r>
      <w:r w:rsidR="006B1F5E" w:rsidRPr="004844B5">
        <w:rPr>
          <w:noProof w:val="0"/>
          <w:lang w:val="fr-CA"/>
        </w:rPr>
        <w:t>Généralités</w:t>
      </w:r>
      <w:bookmarkEnd w:id="73"/>
      <w:bookmarkEnd w:id="74"/>
      <w:bookmarkEnd w:id="75"/>
    </w:p>
    <w:p w14:paraId="6E3BACA4" w14:textId="09D9F2F2" w:rsidR="007B05D5" w:rsidRPr="004844B5" w:rsidRDefault="0087655E" w:rsidP="00B5725C">
      <w:pPr>
        <w:pStyle w:val="listnumberindent5"/>
        <w:numPr>
          <w:ilvl w:val="0"/>
          <w:numId w:val="264"/>
        </w:numPr>
        <w:rPr>
          <w:lang w:val="fr-CA"/>
        </w:rPr>
      </w:pPr>
      <w:r w:rsidRPr="004844B5">
        <w:rPr>
          <w:lang w:val="fr-CA"/>
        </w:rPr>
        <w:t xml:space="preserve">Les taxes imposées par les gouvernements </w:t>
      </w:r>
      <w:r w:rsidR="00FA5CD1" w:rsidRPr="004844B5">
        <w:rPr>
          <w:lang w:val="fr-CA"/>
        </w:rPr>
        <w:t>s</w:t>
      </w:r>
      <w:r w:rsidR="00986A75" w:rsidRPr="004844B5">
        <w:rPr>
          <w:lang w:val="fr-CA"/>
        </w:rPr>
        <w:t>’</w:t>
      </w:r>
      <w:r w:rsidR="00FA5CD1" w:rsidRPr="004844B5">
        <w:rPr>
          <w:lang w:val="fr-CA"/>
        </w:rPr>
        <w:t xml:space="preserve">ajoutent au prix publié ou </w:t>
      </w:r>
      <w:r w:rsidR="005F0468" w:rsidRPr="004844B5">
        <w:rPr>
          <w:lang w:val="fr-CA"/>
        </w:rPr>
        <w:t xml:space="preserve">au billet </w:t>
      </w:r>
      <w:r w:rsidR="00FA5CD1" w:rsidRPr="004844B5">
        <w:rPr>
          <w:lang w:val="fr-CA"/>
        </w:rPr>
        <w:t xml:space="preserve">construit et </w:t>
      </w:r>
      <w:r w:rsidRPr="004844B5">
        <w:rPr>
          <w:lang w:val="fr-CA"/>
        </w:rPr>
        <w:t>sont payées par le passager</w:t>
      </w:r>
      <w:r w:rsidR="007B05D5" w:rsidRPr="004844B5">
        <w:rPr>
          <w:lang w:val="fr-CA"/>
        </w:rPr>
        <w:t>.</w:t>
      </w:r>
    </w:p>
    <w:p w14:paraId="025B00F3" w14:textId="71478E47" w:rsidR="007B05D5" w:rsidRPr="004844B5" w:rsidRDefault="00F87B24" w:rsidP="001268EA">
      <w:pPr>
        <w:pStyle w:val="listnumberindent5"/>
        <w:rPr>
          <w:lang w:val="fr-CA"/>
        </w:rPr>
      </w:pPr>
      <w:r w:rsidRPr="004844B5">
        <w:rPr>
          <w:lang w:val="fr-CA"/>
        </w:rPr>
        <w:t>Au moment de l</w:t>
      </w:r>
      <w:r w:rsidR="00986A75" w:rsidRPr="004844B5">
        <w:rPr>
          <w:lang w:val="fr-CA"/>
        </w:rPr>
        <w:t>’</w:t>
      </w:r>
      <w:r w:rsidRPr="004844B5">
        <w:rPr>
          <w:lang w:val="fr-CA"/>
        </w:rPr>
        <w:t>achat du billet, le passager recevra du transporteur des renseignements sur toutes les taxes indiquées sur le billet</w:t>
      </w:r>
      <w:r w:rsidR="007B05D5" w:rsidRPr="004844B5">
        <w:rPr>
          <w:lang w:val="fr-CA"/>
        </w:rPr>
        <w:t>.</w:t>
      </w:r>
    </w:p>
    <w:p w14:paraId="78401702" w14:textId="11132289" w:rsidR="007B05D5" w:rsidRPr="004844B5" w:rsidRDefault="00F87B24" w:rsidP="001268EA">
      <w:pPr>
        <w:pStyle w:val="listnumberindent5"/>
        <w:rPr>
          <w:lang w:val="fr-CA"/>
        </w:rPr>
      </w:pPr>
      <w:r w:rsidRPr="004844B5">
        <w:rPr>
          <w:lang w:val="fr-CA"/>
        </w:rPr>
        <w:t>Les taxes seront indiquées séparément sur le billet</w:t>
      </w:r>
      <w:r w:rsidR="007B05D5" w:rsidRPr="004844B5">
        <w:rPr>
          <w:lang w:val="fr-CA"/>
        </w:rPr>
        <w:t>.</w:t>
      </w:r>
    </w:p>
    <w:p w14:paraId="4DBF926D" w14:textId="29772E80" w:rsidR="007B05D5" w:rsidRPr="004844B5" w:rsidRDefault="0067468F" w:rsidP="001268EA">
      <w:pPr>
        <w:pStyle w:val="listnumberindent5"/>
        <w:rPr>
          <w:lang w:val="fr-CA"/>
        </w:rPr>
      </w:pPr>
      <w:r w:rsidRPr="004844B5">
        <w:rPr>
          <w:lang w:val="fr-CA"/>
        </w:rPr>
        <w:t>Les conditions qui régissent l</w:t>
      </w:r>
      <w:r w:rsidR="00986A75" w:rsidRPr="004844B5">
        <w:rPr>
          <w:lang w:val="fr-CA"/>
        </w:rPr>
        <w:t>’</w:t>
      </w:r>
      <w:r w:rsidRPr="004844B5">
        <w:rPr>
          <w:lang w:val="fr-CA"/>
        </w:rPr>
        <w:t>imposition, la perception ou le remboursement des taxes sont établies par les autorités fiscales (nationales ou étrangères) et seront toujours respectées. Par conséquent, le transporteur percevra un nouveau montant ou un montant plus élevé ou remboursera, en tout ou en partie, la taxe payée en fonction des conditions imposées par les autorités fiscales</w:t>
      </w:r>
      <w:r w:rsidR="007B05D5" w:rsidRPr="004844B5">
        <w:rPr>
          <w:lang w:val="fr-CA"/>
        </w:rPr>
        <w:t>.</w:t>
      </w:r>
      <w:bookmarkStart w:id="76" w:name="_Toc280178058"/>
      <w:bookmarkStart w:id="77" w:name="_Toc286661871"/>
      <w:bookmarkStart w:id="78" w:name="_Toc286662195"/>
      <w:bookmarkStart w:id="79" w:name="_Toc287360538"/>
      <w:bookmarkStart w:id="80" w:name="_Toc294777198"/>
    </w:p>
    <w:p w14:paraId="49614354" w14:textId="77777777" w:rsidR="007B05D5" w:rsidRPr="004844B5" w:rsidRDefault="007B05D5" w:rsidP="007B05D5">
      <w:pPr>
        <w:suppressAutoHyphens/>
        <w:spacing w:line="240" w:lineRule="auto"/>
        <w:rPr>
          <w:rFonts w:ascii="Arial" w:eastAsia="Times New Roman" w:hAnsi="Arial" w:cs="Arial"/>
          <w:szCs w:val="26"/>
          <w:lang w:bidi="en-US"/>
        </w:rPr>
        <w:sectPr w:rsidR="007B05D5" w:rsidRPr="004844B5" w:rsidSect="001D15CA">
          <w:headerReference w:type="default" r:id="rId28"/>
          <w:footerReference w:type="default" r:id="rId29"/>
          <w:pgSz w:w="12240" w:h="15840" w:code="1"/>
          <w:pgMar w:top="1440" w:right="1080" w:bottom="1440" w:left="1260" w:header="619" w:footer="504" w:gutter="0"/>
          <w:cols w:space="708"/>
          <w:docGrid w:linePitch="360"/>
        </w:sectPr>
      </w:pPr>
    </w:p>
    <w:p w14:paraId="3360BE4A" w14:textId="4737EAC5" w:rsidR="007B05D5" w:rsidRPr="004844B5" w:rsidRDefault="007B05D5" w:rsidP="00CB5436">
      <w:pPr>
        <w:pStyle w:val="Heading3PartII"/>
        <w:rPr>
          <w:noProof w:val="0"/>
          <w:lang w:val="fr-CA"/>
        </w:rPr>
      </w:pPr>
      <w:bookmarkStart w:id="81" w:name="_Toc106749064"/>
      <w:bookmarkEnd w:id="76"/>
      <w:bookmarkEnd w:id="77"/>
      <w:bookmarkEnd w:id="78"/>
      <w:r w:rsidRPr="004844B5">
        <w:rPr>
          <w:noProof w:val="0"/>
          <w:lang w:val="fr-CA"/>
        </w:rPr>
        <w:lastRenderedPageBreak/>
        <w:t>R</w:t>
      </w:r>
      <w:r w:rsidR="005B4A73" w:rsidRPr="004844B5">
        <w:rPr>
          <w:noProof w:val="0"/>
          <w:lang w:val="fr-CA"/>
        </w:rPr>
        <w:t>ègle</w:t>
      </w:r>
      <w:r w:rsidR="009C397D" w:rsidRPr="004844B5">
        <w:rPr>
          <w:noProof w:val="0"/>
          <w:lang w:val="fr-CA"/>
        </w:rPr>
        <w:t> </w:t>
      </w:r>
      <w:r w:rsidRPr="004844B5">
        <w:rPr>
          <w:noProof w:val="0"/>
          <w:lang w:val="fr-CA"/>
        </w:rPr>
        <w:t>20</w:t>
      </w:r>
      <w:r w:rsidR="005B4A73" w:rsidRPr="004844B5">
        <w:rPr>
          <w:noProof w:val="0"/>
          <w:lang w:val="fr-CA"/>
        </w:rPr>
        <w:t> </w:t>
      </w:r>
      <w:r w:rsidRPr="004844B5">
        <w:rPr>
          <w:noProof w:val="0"/>
          <w:lang w:val="fr-CA"/>
        </w:rPr>
        <w:t>: M</w:t>
      </w:r>
      <w:r w:rsidR="005B4A73" w:rsidRPr="004844B5">
        <w:rPr>
          <w:noProof w:val="0"/>
          <w:lang w:val="fr-CA"/>
        </w:rPr>
        <w:t>odes de paiement</w:t>
      </w:r>
      <w:bookmarkEnd w:id="79"/>
      <w:bookmarkEnd w:id="80"/>
      <w:bookmarkEnd w:id="81"/>
    </w:p>
    <w:p w14:paraId="2170EF62" w14:textId="67F07840" w:rsidR="007B05D5" w:rsidRPr="004844B5" w:rsidRDefault="007B05D5" w:rsidP="00CB5436">
      <w:pPr>
        <w:pStyle w:val="Heading4PartII"/>
        <w:tabs>
          <w:tab w:val="left" w:pos="0"/>
        </w:tabs>
        <w:rPr>
          <w:noProof w:val="0"/>
          <w:lang w:val="fr-CA"/>
        </w:rPr>
      </w:pPr>
      <w:bookmarkStart w:id="82" w:name="_Toc280178060"/>
      <w:bookmarkStart w:id="83" w:name="_Toc294777199"/>
      <w:bookmarkStart w:id="84" w:name="_Toc106749065"/>
      <w:r w:rsidRPr="004844B5">
        <w:rPr>
          <w:noProof w:val="0"/>
          <w:highlight w:val="green"/>
          <w:lang w:val="fr-CA"/>
        </w:rPr>
        <w:t>(A)</w:t>
      </w:r>
      <w:r w:rsidRPr="004844B5">
        <w:rPr>
          <w:noProof w:val="0"/>
          <w:highlight w:val="green"/>
          <w:lang w:val="fr-CA"/>
        </w:rPr>
        <w:tab/>
      </w:r>
      <w:r w:rsidR="006B1F5E" w:rsidRPr="004844B5">
        <w:rPr>
          <w:noProof w:val="0"/>
          <w:highlight w:val="green"/>
          <w:lang w:val="fr-CA"/>
        </w:rPr>
        <w:t>Généralités</w:t>
      </w:r>
      <w:bookmarkEnd w:id="82"/>
      <w:bookmarkEnd w:id="83"/>
      <w:bookmarkEnd w:id="84"/>
    </w:p>
    <w:p w14:paraId="049C358F" w14:textId="10233312" w:rsidR="007B05D5" w:rsidRPr="004844B5" w:rsidRDefault="005B4A73" w:rsidP="00CB5436">
      <w:pPr>
        <w:pStyle w:val="Normalindent5"/>
        <w:tabs>
          <w:tab w:val="left" w:pos="0"/>
        </w:tabs>
        <w:rPr>
          <w:lang w:val="fr-CA"/>
        </w:rPr>
      </w:pPr>
      <w:r w:rsidRPr="004844B5">
        <w:rPr>
          <w:lang w:val="fr-CA"/>
        </w:rPr>
        <w:t xml:space="preserve">Voici une liste des options de paiement acceptées par le transporteur </w:t>
      </w:r>
      <w:r w:rsidR="00CE104F" w:rsidRPr="004844B5">
        <w:rPr>
          <w:lang w:val="fr-CA"/>
        </w:rPr>
        <w:t>lors de l</w:t>
      </w:r>
      <w:r w:rsidR="00986A75" w:rsidRPr="004844B5">
        <w:rPr>
          <w:lang w:val="fr-CA"/>
        </w:rPr>
        <w:t>’</w:t>
      </w:r>
      <w:r w:rsidR="00CE104F" w:rsidRPr="004844B5">
        <w:rPr>
          <w:lang w:val="fr-CA"/>
        </w:rPr>
        <w:t>achat</w:t>
      </w:r>
      <w:r w:rsidRPr="004844B5">
        <w:rPr>
          <w:lang w:val="fr-CA"/>
        </w:rPr>
        <w:t xml:space="preserve"> de billets et de services offerts par le transporteur </w:t>
      </w:r>
      <w:r w:rsidR="007B05D5" w:rsidRPr="004844B5">
        <w:rPr>
          <w:lang w:val="fr-CA"/>
        </w:rPr>
        <w:t>:</w:t>
      </w:r>
    </w:p>
    <w:p w14:paraId="77BF4FD7" w14:textId="7D71A4DC" w:rsidR="007B05D5" w:rsidRPr="004844B5" w:rsidRDefault="005B4A73" w:rsidP="00B5725C">
      <w:pPr>
        <w:pStyle w:val="listnumberindent5"/>
        <w:numPr>
          <w:ilvl w:val="0"/>
          <w:numId w:val="225"/>
        </w:numPr>
        <w:tabs>
          <w:tab w:val="left" w:pos="0"/>
        </w:tabs>
        <w:ind w:left="1530"/>
        <w:rPr>
          <w:lang w:val="fr-CA"/>
        </w:rPr>
      </w:pPr>
      <w:r w:rsidRPr="004844B5">
        <w:rPr>
          <w:lang w:val="fr-CA"/>
        </w:rPr>
        <w:t>argent comptant dans une devise acceptée par le transporteur</w:t>
      </w:r>
      <w:r w:rsidR="00F3544F" w:rsidRPr="004844B5">
        <w:rPr>
          <w:lang w:val="fr-CA"/>
        </w:rPr>
        <w:t>;</w:t>
      </w:r>
    </w:p>
    <w:p w14:paraId="0166E159" w14:textId="3905F0AC" w:rsidR="007B05D5" w:rsidRPr="004844B5" w:rsidRDefault="005B4A73" w:rsidP="00B5725C">
      <w:pPr>
        <w:pStyle w:val="listnumberindent5"/>
        <w:numPr>
          <w:ilvl w:val="0"/>
          <w:numId w:val="225"/>
        </w:numPr>
        <w:tabs>
          <w:tab w:val="left" w:pos="0"/>
        </w:tabs>
        <w:ind w:left="1530"/>
        <w:rPr>
          <w:lang w:val="fr-CA"/>
        </w:rPr>
      </w:pPr>
      <w:r w:rsidRPr="004844B5">
        <w:rPr>
          <w:color w:val="000000"/>
          <w:lang w:val="fr-CA"/>
        </w:rPr>
        <w:t xml:space="preserve">carte de </w:t>
      </w:r>
      <w:r w:rsidR="00543683" w:rsidRPr="004844B5">
        <w:rPr>
          <w:color w:val="000000"/>
          <w:lang w:val="fr-CA"/>
        </w:rPr>
        <w:t>crédit;</w:t>
      </w:r>
    </w:p>
    <w:p w14:paraId="62DFB8B8" w14:textId="2FE1DF1D" w:rsidR="007B05D5" w:rsidRPr="004844B5" w:rsidRDefault="005B4A73" w:rsidP="00CB5436">
      <w:pPr>
        <w:pStyle w:val="listnumberindent5"/>
        <w:tabs>
          <w:tab w:val="left" w:pos="0"/>
        </w:tabs>
        <w:ind w:left="1530"/>
        <w:rPr>
          <w:lang w:val="fr-CA"/>
        </w:rPr>
      </w:pPr>
      <w:r w:rsidRPr="004844B5">
        <w:rPr>
          <w:lang w:val="fr-CA"/>
        </w:rPr>
        <w:t>carte de débit bancaire, lorsque les installations le permettent</w:t>
      </w:r>
      <w:r w:rsidR="00543683" w:rsidRPr="004844B5">
        <w:rPr>
          <w:lang w:val="fr-CA"/>
        </w:rPr>
        <w:t>;</w:t>
      </w:r>
    </w:p>
    <w:p w14:paraId="3BBE5D30" w14:textId="61F5F299" w:rsidR="007B05D5" w:rsidRPr="004844B5" w:rsidRDefault="005B4A73" w:rsidP="00CB5436">
      <w:pPr>
        <w:pStyle w:val="listnumberindent5"/>
        <w:tabs>
          <w:tab w:val="left" w:pos="0"/>
        </w:tabs>
        <w:ind w:left="1530"/>
        <w:rPr>
          <w:lang w:val="fr-CA"/>
        </w:rPr>
      </w:pPr>
      <w:r w:rsidRPr="004844B5">
        <w:rPr>
          <w:color w:val="000000"/>
          <w:lang w:val="fr-CA"/>
        </w:rPr>
        <w:t>chèque certifié</w:t>
      </w:r>
      <w:r w:rsidR="00543683" w:rsidRPr="004844B5">
        <w:rPr>
          <w:color w:val="000000"/>
          <w:lang w:val="fr-CA"/>
        </w:rPr>
        <w:t>;</w:t>
      </w:r>
    </w:p>
    <w:p w14:paraId="1109C06C" w14:textId="4784762B" w:rsidR="007B05D5" w:rsidRPr="004844B5" w:rsidRDefault="005B4A73" w:rsidP="00CB5436">
      <w:pPr>
        <w:pStyle w:val="listnumberindent5"/>
        <w:tabs>
          <w:tab w:val="left" w:pos="0"/>
        </w:tabs>
        <w:ind w:left="1530"/>
        <w:rPr>
          <w:lang w:val="fr-CA"/>
        </w:rPr>
      </w:pPr>
      <w:r w:rsidRPr="004844B5">
        <w:rPr>
          <w:color w:val="000000"/>
          <w:lang w:val="fr-CA"/>
        </w:rPr>
        <w:t>traite bancaire</w:t>
      </w:r>
      <w:r w:rsidR="00543683" w:rsidRPr="004844B5">
        <w:rPr>
          <w:color w:val="000000"/>
          <w:lang w:val="fr-CA"/>
        </w:rPr>
        <w:t>;</w:t>
      </w:r>
    </w:p>
    <w:p w14:paraId="4856C893" w14:textId="3E1C5086" w:rsidR="004F04C2" w:rsidRPr="004844B5" w:rsidRDefault="005B4A73" w:rsidP="00535141">
      <w:pPr>
        <w:pStyle w:val="listnumberindent5"/>
        <w:tabs>
          <w:tab w:val="left" w:pos="0"/>
        </w:tabs>
        <w:ind w:left="1530"/>
        <w:rPr>
          <w:lang w:val="fr-CA"/>
        </w:rPr>
      </w:pPr>
      <w:r w:rsidRPr="004844B5">
        <w:rPr>
          <w:lang w:val="fr-CA"/>
        </w:rPr>
        <w:t>bon pour services divers</w:t>
      </w:r>
      <w:r w:rsidR="00543683" w:rsidRPr="004844B5">
        <w:rPr>
          <w:lang w:val="fr-CA"/>
        </w:rPr>
        <w:t>;</w:t>
      </w:r>
    </w:p>
    <w:p w14:paraId="5F49F839" w14:textId="4F59D6AA" w:rsidR="00535141" w:rsidRPr="004844B5" w:rsidRDefault="00D45B1D" w:rsidP="00535141">
      <w:pPr>
        <w:pStyle w:val="listnumberindent5"/>
        <w:tabs>
          <w:tab w:val="left" w:pos="0"/>
        </w:tabs>
        <w:ind w:left="1530"/>
        <w:rPr>
          <w:lang w:val="fr-CA"/>
        </w:rPr>
      </w:pPr>
      <w:r>
        <w:rPr>
          <w:lang w:val="fr-CA"/>
        </w:rPr>
        <w:t>crédit</w:t>
      </w:r>
      <w:r w:rsidR="00535141" w:rsidRPr="004844B5">
        <w:rPr>
          <w:lang w:val="fr-CA"/>
        </w:rPr>
        <w:t xml:space="preserve"> voyage</w:t>
      </w:r>
    </w:p>
    <w:p w14:paraId="155A0699" w14:textId="3D637D03" w:rsidR="007B05D5" w:rsidRPr="004844B5" w:rsidRDefault="00543683" w:rsidP="00CB5436">
      <w:pPr>
        <w:pStyle w:val="listnumberindent5"/>
        <w:tabs>
          <w:tab w:val="left" w:pos="0"/>
        </w:tabs>
        <w:ind w:left="1530"/>
        <w:rPr>
          <w:lang w:val="fr-CA"/>
        </w:rPr>
      </w:pPr>
      <w:r w:rsidRPr="004844B5">
        <w:rPr>
          <w:lang w:val="fr-CA"/>
        </w:rPr>
        <w:t>bon de voyage;</w:t>
      </w:r>
    </w:p>
    <w:p w14:paraId="39BBD341" w14:textId="6B68833C" w:rsidR="007B05D5" w:rsidRPr="004844B5" w:rsidRDefault="00543683" w:rsidP="00CB5436">
      <w:pPr>
        <w:pStyle w:val="listnumberindent5"/>
        <w:tabs>
          <w:tab w:val="left" w:pos="0"/>
        </w:tabs>
        <w:ind w:left="1530"/>
        <w:rPr>
          <w:lang w:val="fr-CA"/>
        </w:rPr>
      </w:pPr>
      <w:r w:rsidRPr="004844B5">
        <w:rPr>
          <w:lang w:val="fr-CA"/>
        </w:rPr>
        <w:t>chèque de voyage;</w:t>
      </w:r>
    </w:p>
    <w:p w14:paraId="75A43CE0" w14:textId="5EFEE84F" w:rsidR="007B05D5" w:rsidRPr="004844B5" w:rsidRDefault="00543683" w:rsidP="00CB5436">
      <w:pPr>
        <w:pStyle w:val="listnumberindent5"/>
        <w:tabs>
          <w:tab w:val="left" w:pos="0"/>
        </w:tabs>
        <w:ind w:left="1530"/>
        <w:rPr>
          <w:lang w:val="fr-CA"/>
        </w:rPr>
      </w:pPr>
      <w:r w:rsidRPr="004844B5">
        <w:rPr>
          <w:lang w:val="fr-CA"/>
        </w:rPr>
        <w:t>points ou milles de voyage échangeables</w:t>
      </w:r>
      <w:r w:rsidR="007B05D5" w:rsidRPr="004844B5">
        <w:rPr>
          <w:lang w:val="fr-CA"/>
        </w:rPr>
        <w:t>.</w:t>
      </w:r>
    </w:p>
    <w:p w14:paraId="38C05C87" w14:textId="2B6167EE" w:rsidR="007B05D5" w:rsidRPr="004844B5" w:rsidRDefault="005C6C52" w:rsidP="00CB5436">
      <w:pPr>
        <w:pStyle w:val="Notetocarrierindent5"/>
        <w:tabs>
          <w:tab w:val="left" w:pos="0"/>
        </w:tabs>
        <w:rPr>
          <w:rFonts w:eastAsia="Times New Roman"/>
        </w:rPr>
        <w:sectPr w:rsidR="007B05D5" w:rsidRPr="004844B5" w:rsidSect="001D15CA">
          <w:headerReference w:type="default" r:id="rId30"/>
          <w:footerReference w:type="default" r:id="rId31"/>
          <w:pgSz w:w="12240" w:h="15840" w:code="1"/>
          <w:pgMar w:top="1440" w:right="1080" w:bottom="1440" w:left="1440" w:header="619" w:footer="504" w:gutter="0"/>
          <w:cols w:space="708"/>
          <w:docGrid w:linePitch="360"/>
        </w:sectPr>
      </w:pPr>
      <w:r w:rsidRPr="004844B5">
        <w:rPr>
          <w:b/>
        </w:rPr>
        <w:t>Remarque au transporteur</w:t>
      </w:r>
      <w:r w:rsidR="00C20784" w:rsidRPr="004844B5">
        <w:rPr>
          <w:b/>
        </w:rPr>
        <w:t> </w:t>
      </w:r>
      <w:r w:rsidR="007B05D5" w:rsidRPr="004844B5">
        <w:rPr>
          <w:b/>
        </w:rPr>
        <w:t>:</w:t>
      </w:r>
      <w:r w:rsidR="007B05D5" w:rsidRPr="004844B5">
        <w:t xml:space="preserve"> </w:t>
      </w:r>
      <w:r w:rsidR="00D82F9D" w:rsidRPr="004844B5">
        <w:t>Si vous acceptez d</w:t>
      </w:r>
      <w:r w:rsidR="00986A75" w:rsidRPr="004844B5">
        <w:t>’</w:t>
      </w:r>
      <w:r w:rsidR="00D82F9D" w:rsidRPr="004844B5">
        <w:t>autres modes de paiement, indiquez</w:t>
      </w:r>
      <w:r w:rsidR="00D82F9D" w:rsidRPr="004844B5">
        <w:noBreakHyphen/>
        <w:t>les dans la présente règle</w:t>
      </w:r>
      <w:r w:rsidR="007B05D5" w:rsidRPr="004844B5">
        <w:t xml:space="preserve">. </w:t>
      </w:r>
      <w:r w:rsidR="00D82F9D" w:rsidRPr="004844B5">
        <w:t>En outre, si vous avez des</w:t>
      </w:r>
      <w:r w:rsidR="007B05D5" w:rsidRPr="004844B5">
        <w:t xml:space="preserve"> restrictions </w:t>
      </w:r>
      <w:r w:rsidR="00D82F9D" w:rsidRPr="004844B5">
        <w:t>quant aux formes de paiement, par exemple si seulement les cartes de crédit sont acceptées pour l</w:t>
      </w:r>
      <w:r w:rsidR="00986A75" w:rsidRPr="004844B5">
        <w:t>’</w:t>
      </w:r>
      <w:r w:rsidR="00D82F9D" w:rsidRPr="004844B5">
        <w:t>achat de billets ou de services, vous devez l</w:t>
      </w:r>
      <w:r w:rsidR="00986A75" w:rsidRPr="004844B5">
        <w:t>’</w:t>
      </w:r>
      <w:r w:rsidR="00D82F9D" w:rsidRPr="004844B5">
        <w:t>indiquer dans la présente règle</w:t>
      </w:r>
      <w:r w:rsidR="007B05D5" w:rsidRPr="004844B5">
        <w:t>.</w:t>
      </w:r>
      <w:bookmarkStart w:id="85" w:name="_Toc280178061"/>
      <w:bookmarkStart w:id="86" w:name="_Toc286661873"/>
      <w:bookmarkStart w:id="87" w:name="_Toc286662197"/>
      <w:bookmarkStart w:id="88" w:name="_Toc287360539"/>
      <w:bookmarkStart w:id="89" w:name="_Toc294777200"/>
    </w:p>
    <w:p w14:paraId="46AA8A53" w14:textId="15E029DB" w:rsidR="007B05D5" w:rsidRPr="004844B5" w:rsidRDefault="007B05D5" w:rsidP="0004595D">
      <w:pPr>
        <w:pStyle w:val="Heading3PartII"/>
        <w:rPr>
          <w:noProof w:val="0"/>
          <w:lang w:val="fr-CA"/>
        </w:rPr>
      </w:pPr>
      <w:bookmarkStart w:id="90" w:name="_Toc106749066"/>
      <w:r w:rsidRPr="004844B5">
        <w:rPr>
          <w:noProof w:val="0"/>
          <w:lang w:val="fr-CA"/>
        </w:rPr>
        <w:lastRenderedPageBreak/>
        <w:t>R</w:t>
      </w:r>
      <w:r w:rsidR="005538BA" w:rsidRPr="004844B5">
        <w:rPr>
          <w:noProof w:val="0"/>
          <w:lang w:val="fr-CA"/>
        </w:rPr>
        <w:t>ègle</w:t>
      </w:r>
      <w:r w:rsidR="009C397D" w:rsidRPr="004844B5">
        <w:rPr>
          <w:noProof w:val="0"/>
          <w:lang w:val="fr-CA"/>
        </w:rPr>
        <w:t> </w:t>
      </w:r>
      <w:r w:rsidRPr="004844B5">
        <w:rPr>
          <w:noProof w:val="0"/>
          <w:lang w:val="fr-CA"/>
        </w:rPr>
        <w:t>25</w:t>
      </w:r>
      <w:bookmarkStart w:id="91" w:name="_Toc280178062"/>
      <w:bookmarkEnd w:id="85"/>
      <w:bookmarkEnd w:id="86"/>
      <w:bookmarkEnd w:id="87"/>
      <w:r w:rsidR="005538BA" w:rsidRPr="004844B5">
        <w:rPr>
          <w:noProof w:val="0"/>
          <w:lang w:val="fr-CA"/>
        </w:rPr>
        <w:t> </w:t>
      </w:r>
      <w:r w:rsidRPr="004844B5">
        <w:rPr>
          <w:noProof w:val="0"/>
          <w:lang w:val="fr-CA"/>
        </w:rPr>
        <w:t xml:space="preserve">: </w:t>
      </w:r>
      <w:bookmarkStart w:id="92" w:name="_Toc286661874"/>
      <w:bookmarkStart w:id="93" w:name="_Toc286662198"/>
      <w:r w:rsidR="005538BA" w:rsidRPr="004844B5">
        <w:rPr>
          <w:noProof w:val="0"/>
          <w:lang w:val="fr-CA"/>
        </w:rPr>
        <w:t>Devise du paiement</w:t>
      </w:r>
      <w:bookmarkEnd w:id="88"/>
      <w:bookmarkEnd w:id="89"/>
      <w:bookmarkEnd w:id="91"/>
      <w:bookmarkEnd w:id="92"/>
      <w:bookmarkEnd w:id="93"/>
      <w:bookmarkEnd w:id="90"/>
    </w:p>
    <w:p w14:paraId="17895F7B" w14:textId="27243AC5" w:rsidR="007B05D5" w:rsidRPr="004844B5" w:rsidRDefault="007B05D5" w:rsidP="007B05D5">
      <w:pPr>
        <w:pStyle w:val="Heading4PartII"/>
        <w:rPr>
          <w:noProof w:val="0"/>
          <w:lang w:val="fr-CA"/>
        </w:rPr>
      </w:pPr>
      <w:bookmarkStart w:id="94" w:name="_Toc280178063"/>
      <w:bookmarkStart w:id="95" w:name="_Toc294777201"/>
      <w:bookmarkStart w:id="96" w:name="_Toc106749067"/>
      <w:r w:rsidRPr="004844B5">
        <w:rPr>
          <w:noProof w:val="0"/>
          <w:lang w:val="fr-CA"/>
        </w:rPr>
        <w:t>(A)</w:t>
      </w:r>
      <w:r w:rsidRPr="004844B5">
        <w:rPr>
          <w:noProof w:val="0"/>
          <w:lang w:val="fr-CA"/>
        </w:rPr>
        <w:tab/>
      </w:r>
      <w:r w:rsidR="006B1F5E" w:rsidRPr="004844B5">
        <w:rPr>
          <w:noProof w:val="0"/>
          <w:lang w:val="fr-CA"/>
        </w:rPr>
        <w:t>Généralités</w:t>
      </w:r>
      <w:bookmarkEnd w:id="94"/>
      <w:bookmarkEnd w:id="95"/>
      <w:bookmarkEnd w:id="96"/>
    </w:p>
    <w:p w14:paraId="0C20B68C" w14:textId="635C503C" w:rsidR="007B05D5" w:rsidRPr="004844B5" w:rsidRDefault="005538BA" w:rsidP="00B5725C">
      <w:pPr>
        <w:pStyle w:val="listnumberindent5"/>
        <w:numPr>
          <w:ilvl w:val="0"/>
          <w:numId w:val="265"/>
        </w:numPr>
        <w:rPr>
          <w:lang w:val="fr-CA"/>
        </w:rPr>
      </w:pPr>
      <w:r w:rsidRPr="004844B5">
        <w:rPr>
          <w:lang w:val="fr-CA"/>
        </w:rPr>
        <w:t>Les dispositions relatives aux devises sont assujetties aux règlements gouvernementaux ainsi qu</w:t>
      </w:r>
      <w:r w:rsidR="00986A75" w:rsidRPr="004844B5">
        <w:rPr>
          <w:lang w:val="fr-CA"/>
        </w:rPr>
        <w:t>’</w:t>
      </w:r>
      <w:r w:rsidRPr="004844B5">
        <w:rPr>
          <w:lang w:val="fr-CA"/>
        </w:rPr>
        <w:t>aux règlements applicables sur les devises</w:t>
      </w:r>
      <w:r w:rsidR="00597507" w:rsidRPr="004844B5">
        <w:rPr>
          <w:lang w:val="fr-CA"/>
        </w:rPr>
        <w:t xml:space="preserve"> en vigueur à l</w:t>
      </w:r>
      <w:r w:rsidR="00986A75" w:rsidRPr="004844B5">
        <w:rPr>
          <w:lang w:val="fr-CA"/>
        </w:rPr>
        <w:t>’</w:t>
      </w:r>
      <w:r w:rsidR="00597507" w:rsidRPr="004844B5">
        <w:rPr>
          <w:lang w:val="fr-CA"/>
        </w:rPr>
        <w:t>étranger</w:t>
      </w:r>
      <w:r w:rsidR="007B05D5" w:rsidRPr="004844B5">
        <w:rPr>
          <w:lang w:val="fr-CA"/>
        </w:rPr>
        <w:t>.</w:t>
      </w:r>
    </w:p>
    <w:p w14:paraId="5E07C990" w14:textId="0BF63977" w:rsidR="007B05D5" w:rsidRPr="004844B5" w:rsidRDefault="005538BA" w:rsidP="001268EA">
      <w:pPr>
        <w:pStyle w:val="listnumberindent5"/>
        <w:rPr>
          <w:lang w:val="fr-CA"/>
        </w:rPr>
      </w:pPr>
      <w:r w:rsidRPr="004844B5">
        <w:rPr>
          <w:lang w:val="fr-CA"/>
        </w:rPr>
        <w:t>Lorsque le voyage commence au Canada, le paiement des billets</w:t>
      </w:r>
      <w:r w:rsidR="003B0830" w:rsidRPr="004844B5">
        <w:rPr>
          <w:lang w:val="fr-CA"/>
        </w:rPr>
        <w:t xml:space="preserve"> sera fait en dollars canadiens</w:t>
      </w:r>
      <w:r w:rsidRPr="004844B5">
        <w:rPr>
          <w:lang w:val="fr-CA"/>
        </w:rPr>
        <w:t xml:space="preserve"> selon le prix en dollars canadiens, ou le prix équivalent dans d</w:t>
      </w:r>
      <w:r w:rsidR="00986A75" w:rsidRPr="004844B5">
        <w:rPr>
          <w:lang w:val="fr-CA"/>
        </w:rPr>
        <w:t>’</w:t>
      </w:r>
      <w:r w:rsidRPr="004844B5">
        <w:rPr>
          <w:lang w:val="fr-CA"/>
        </w:rPr>
        <w:t xml:space="preserve">autres </w:t>
      </w:r>
      <w:r w:rsidR="003B0830" w:rsidRPr="004844B5">
        <w:rPr>
          <w:lang w:val="fr-CA"/>
        </w:rPr>
        <w:t>devises</w:t>
      </w:r>
      <w:r w:rsidRPr="004844B5">
        <w:rPr>
          <w:lang w:val="fr-CA"/>
        </w:rPr>
        <w:t xml:space="preserve">, après conversion en </w:t>
      </w:r>
      <w:r w:rsidR="003B0830" w:rsidRPr="004844B5">
        <w:rPr>
          <w:lang w:val="fr-CA"/>
        </w:rPr>
        <w:t>dollars</w:t>
      </w:r>
      <w:r w:rsidRPr="004844B5">
        <w:rPr>
          <w:lang w:val="fr-CA"/>
        </w:rPr>
        <w:t xml:space="preserve"> canadien</w:t>
      </w:r>
      <w:r w:rsidR="003B0830" w:rsidRPr="004844B5">
        <w:rPr>
          <w:lang w:val="fr-CA"/>
        </w:rPr>
        <w:t>s</w:t>
      </w:r>
      <w:r w:rsidRPr="004844B5">
        <w:rPr>
          <w:lang w:val="fr-CA"/>
        </w:rPr>
        <w:t>, selon le cours acheteur des banques</w:t>
      </w:r>
      <w:r w:rsidR="007B05D5" w:rsidRPr="004844B5">
        <w:rPr>
          <w:lang w:val="fr-CA"/>
        </w:rPr>
        <w:t>.</w:t>
      </w:r>
    </w:p>
    <w:p w14:paraId="6BCC75B2" w14:textId="32D3E389" w:rsidR="007B05D5" w:rsidRPr="004844B5" w:rsidRDefault="005538BA" w:rsidP="001268EA">
      <w:pPr>
        <w:pStyle w:val="listnumberindent5"/>
        <w:rPr>
          <w:lang w:val="fr-CA"/>
        </w:rPr>
      </w:pPr>
      <w:r w:rsidRPr="004844B5">
        <w:rPr>
          <w:lang w:val="fr-CA"/>
        </w:rPr>
        <w:t>Lorsque le voyage commence aux États-Unis, le paiement des billets sera fait en dollars américains selon le prix en dollars américains, ou le prix équivalent dans d</w:t>
      </w:r>
      <w:r w:rsidR="00986A75" w:rsidRPr="004844B5">
        <w:rPr>
          <w:lang w:val="fr-CA"/>
        </w:rPr>
        <w:t>’</w:t>
      </w:r>
      <w:r w:rsidRPr="004844B5">
        <w:rPr>
          <w:lang w:val="fr-CA"/>
        </w:rPr>
        <w:t xml:space="preserve">autres </w:t>
      </w:r>
      <w:r w:rsidR="003B0830" w:rsidRPr="004844B5">
        <w:rPr>
          <w:lang w:val="fr-CA"/>
        </w:rPr>
        <w:t>devises</w:t>
      </w:r>
      <w:r w:rsidRPr="004844B5">
        <w:rPr>
          <w:lang w:val="fr-CA"/>
        </w:rPr>
        <w:t xml:space="preserve">, après conversion en </w:t>
      </w:r>
      <w:r w:rsidR="003B0830" w:rsidRPr="004844B5">
        <w:rPr>
          <w:lang w:val="fr-CA"/>
        </w:rPr>
        <w:t>dollars</w:t>
      </w:r>
      <w:r w:rsidRPr="004844B5">
        <w:rPr>
          <w:lang w:val="fr-CA"/>
        </w:rPr>
        <w:t xml:space="preserve"> américain</w:t>
      </w:r>
      <w:r w:rsidR="003B0830" w:rsidRPr="004844B5">
        <w:rPr>
          <w:lang w:val="fr-CA"/>
        </w:rPr>
        <w:t>s</w:t>
      </w:r>
      <w:r w:rsidRPr="004844B5">
        <w:rPr>
          <w:lang w:val="fr-CA"/>
        </w:rPr>
        <w:t>, selon le cours acheteur des banques</w:t>
      </w:r>
      <w:r w:rsidR="007B05D5" w:rsidRPr="004844B5">
        <w:rPr>
          <w:lang w:val="fr-CA"/>
        </w:rPr>
        <w:t>.</w:t>
      </w:r>
    </w:p>
    <w:p w14:paraId="1DCC2C72" w14:textId="1E7959AA" w:rsidR="007B05D5" w:rsidRPr="004844B5" w:rsidRDefault="005538BA" w:rsidP="001268EA">
      <w:pPr>
        <w:pStyle w:val="listnumberindent5"/>
        <w:rPr>
          <w:lang w:val="fr-CA"/>
        </w:rPr>
      </w:pPr>
      <w:r w:rsidRPr="004844B5">
        <w:rPr>
          <w:lang w:val="fr-CA"/>
        </w:rPr>
        <w:t>Lorsque le voyage commence à l</w:t>
      </w:r>
      <w:r w:rsidR="00986A75" w:rsidRPr="004844B5">
        <w:rPr>
          <w:lang w:val="fr-CA"/>
        </w:rPr>
        <w:t>’</w:t>
      </w:r>
      <w:r w:rsidRPr="004844B5">
        <w:rPr>
          <w:lang w:val="fr-CA"/>
        </w:rPr>
        <w:t xml:space="preserve">extérieur du Canada ou des États-Unis, mais que le paiement est fait au Canada, le prix publié dans une autre monnaie que le dollar canadien sera converti en </w:t>
      </w:r>
      <w:r w:rsidR="003B0830" w:rsidRPr="004844B5">
        <w:rPr>
          <w:lang w:val="fr-CA"/>
        </w:rPr>
        <w:t>devise</w:t>
      </w:r>
      <w:r w:rsidRPr="004844B5">
        <w:rPr>
          <w:lang w:val="fr-CA"/>
        </w:rPr>
        <w:t xml:space="preserve"> canadienne, selon le cours acheteur des banques</w:t>
      </w:r>
      <w:r w:rsidR="007B05D5" w:rsidRPr="004844B5">
        <w:rPr>
          <w:lang w:val="fr-CA"/>
        </w:rPr>
        <w:t>.</w:t>
      </w:r>
    </w:p>
    <w:p w14:paraId="3CD1D1C7" w14:textId="102A8C1D" w:rsidR="007B05D5" w:rsidRPr="004844B5" w:rsidRDefault="005538BA" w:rsidP="001268EA">
      <w:pPr>
        <w:pStyle w:val="listnumberindent5"/>
        <w:rPr>
          <w:lang w:val="fr-CA"/>
        </w:rPr>
      </w:pPr>
      <w:r w:rsidRPr="004844B5">
        <w:rPr>
          <w:lang w:val="fr-CA"/>
        </w:rPr>
        <w:t>Lorsque le voyage commence à l</w:t>
      </w:r>
      <w:r w:rsidR="00986A75" w:rsidRPr="004844B5">
        <w:rPr>
          <w:lang w:val="fr-CA"/>
        </w:rPr>
        <w:t>’</w:t>
      </w:r>
      <w:r w:rsidRPr="004844B5">
        <w:rPr>
          <w:lang w:val="fr-CA"/>
        </w:rPr>
        <w:t>extérieur du Canada ou des États</w:t>
      </w:r>
      <w:r w:rsidR="00FE555E" w:rsidRPr="004844B5">
        <w:rPr>
          <w:lang w:val="fr-CA"/>
        </w:rPr>
        <w:t>-</w:t>
      </w:r>
      <w:r w:rsidRPr="004844B5">
        <w:rPr>
          <w:lang w:val="fr-CA"/>
        </w:rPr>
        <w:t xml:space="preserve">Unis, mais que le paiement est fait aux États-Unis, le prix publié dans une autre monnaie que le dollar américain sera converti en </w:t>
      </w:r>
      <w:r w:rsidR="00583081" w:rsidRPr="004844B5">
        <w:rPr>
          <w:lang w:val="fr-CA"/>
        </w:rPr>
        <w:t>devise</w:t>
      </w:r>
      <w:r w:rsidRPr="004844B5">
        <w:rPr>
          <w:lang w:val="fr-CA"/>
        </w:rPr>
        <w:t xml:space="preserve"> américaine, selon le cours acheteur des banques</w:t>
      </w:r>
      <w:r w:rsidR="007B05D5" w:rsidRPr="004844B5">
        <w:rPr>
          <w:lang w:val="fr-CA"/>
        </w:rPr>
        <w:t>.</w:t>
      </w:r>
    </w:p>
    <w:p w14:paraId="58699A41" w14:textId="058AEA51" w:rsidR="007B05D5" w:rsidRPr="004844B5" w:rsidRDefault="005538BA" w:rsidP="001268EA">
      <w:pPr>
        <w:pStyle w:val="listnumberindent5"/>
        <w:rPr>
          <w:lang w:val="fr-CA"/>
        </w:rPr>
        <w:sectPr w:rsidR="007B05D5" w:rsidRPr="004844B5" w:rsidSect="001D15CA">
          <w:headerReference w:type="default" r:id="rId32"/>
          <w:footerReference w:type="default" r:id="rId33"/>
          <w:pgSz w:w="12240" w:h="15840" w:code="1"/>
          <w:pgMar w:top="1440" w:right="1080" w:bottom="1440" w:left="1080" w:header="619" w:footer="504" w:gutter="0"/>
          <w:cols w:space="708"/>
          <w:docGrid w:linePitch="360"/>
        </w:sectPr>
      </w:pPr>
      <w:r w:rsidRPr="004844B5">
        <w:rPr>
          <w:lang w:val="fr-CA"/>
        </w:rPr>
        <w:t>Lorsque le voyage commence à l</w:t>
      </w:r>
      <w:r w:rsidR="00986A75" w:rsidRPr="004844B5">
        <w:rPr>
          <w:lang w:val="fr-CA"/>
        </w:rPr>
        <w:t>’</w:t>
      </w:r>
      <w:r w:rsidRPr="004844B5">
        <w:rPr>
          <w:lang w:val="fr-CA"/>
        </w:rPr>
        <w:t>extérieur du Canada ou des États-Unis et que le paiement n</w:t>
      </w:r>
      <w:r w:rsidR="00986A75" w:rsidRPr="004844B5">
        <w:rPr>
          <w:lang w:val="fr-CA"/>
        </w:rPr>
        <w:t>’</w:t>
      </w:r>
      <w:r w:rsidRPr="004844B5">
        <w:rPr>
          <w:lang w:val="fr-CA"/>
        </w:rPr>
        <w:t xml:space="preserve">est pas fait au Canada </w:t>
      </w:r>
      <w:r w:rsidR="00583081" w:rsidRPr="004844B5">
        <w:rPr>
          <w:lang w:val="fr-CA"/>
        </w:rPr>
        <w:t>ni</w:t>
      </w:r>
      <w:r w:rsidRPr="004844B5">
        <w:rPr>
          <w:lang w:val="fr-CA"/>
        </w:rPr>
        <w:t xml:space="preserve"> aux États-Unis, le prix publié sera converti </w:t>
      </w:r>
      <w:r w:rsidR="00583081" w:rsidRPr="004844B5">
        <w:rPr>
          <w:lang w:val="fr-CA"/>
        </w:rPr>
        <w:t>en devise</w:t>
      </w:r>
      <w:r w:rsidRPr="004844B5">
        <w:rPr>
          <w:lang w:val="fr-CA"/>
        </w:rPr>
        <w:t xml:space="preserve"> locale, selon le cours acheteur des banques</w:t>
      </w:r>
      <w:r w:rsidR="007B05D5" w:rsidRPr="004844B5">
        <w:rPr>
          <w:lang w:val="fr-CA"/>
        </w:rPr>
        <w:t>.</w:t>
      </w:r>
    </w:p>
    <w:p w14:paraId="664F9D15" w14:textId="2D23821C" w:rsidR="007B05D5" w:rsidRPr="004844B5" w:rsidRDefault="007B05D5" w:rsidP="0004595D">
      <w:pPr>
        <w:pStyle w:val="Heading3PartII"/>
        <w:rPr>
          <w:noProof w:val="0"/>
          <w:lang w:val="fr-CA"/>
        </w:rPr>
      </w:pPr>
      <w:bookmarkStart w:id="97" w:name="_Toc280178064"/>
      <w:bookmarkStart w:id="98" w:name="_Toc286661875"/>
      <w:bookmarkStart w:id="99" w:name="_Toc286662199"/>
      <w:bookmarkStart w:id="100" w:name="_Toc287360540"/>
      <w:bookmarkStart w:id="101" w:name="_Toc294777202"/>
      <w:bookmarkStart w:id="102" w:name="_Toc106749068"/>
      <w:r w:rsidRPr="004844B5">
        <w:rPr>
          <w:noProof w:val="0"/>
          <w:lang w:val="fr-CA"/>
        </w:rPr>
        <w:lastRenderedPageBreak/>
        <w:t>R</w:t>
      </w:r>
      <w:r w:rsidR="000C333A" w:rsidRPr="004844B5">
        <w:rPr>
          <w:noProof w:val="0"/>
          <w:lang w:val="fr-CA"/>
        </w:rPr>
        <w:t>ègle</w:t>
      </w:r>
      <w:r w:rsidR="009C397D" w:rsidRPr="004844B5">
        <w:rPr>
          <w:noProof w:val="0"/>
          <w:lang w:val="fr-CA"/>
        </w:rPr>
        <w:t> </w:t>
      </w:r>
      <w:r w:rsidRPr="004844B5">
        <w:rPr>
          <w:noProof w:val="0"/>
          <w:lang w:val="fr-CA"/>
        </w:rPr>
        <w:t>30</w:t>
      </w:r>
      <w:bookmarkStart w:id="103" w:name="_Toc280178065"/>
      <w:bookmarkEnd w:id="97"/>
      <w:bookmarkEnd w:id="98"/>
      <w:bookmarkEnd w:id="99"/>
      <w:r w:rsidR="000C333A" w:rsidRPr="004844B5">
        <w:rPr>
          <w:noProof w:val="0"/>
          <w:lang w:val="fr-CA"/>
        </w:rPr>
        <w:t> </w:t>
      </w:r>
      <w:r w:rsidRPr="004844B5">
        <w:rPr>
          <w:noProof w:val="0"/>
          <w:lang w:val="fr-CA"/>
        </w:rPr>
        <w:t xml:space="preserve">: </w:t>
      </w:r>
      <w:bookmarkStart w:id="104" w:name="_Toc286661876"/>
      <w:bookmarkStart w:id="105" w:name="_Toc286662200"/>
      <w:r w:rsidRPr="004844B5">
        <w:rPr>
          <w:noProof w:val="0"/>
          <w:lang w:val="fr-CA"/>
        </w:rPr>
        <w:t xml:space="preserve">Classes </w:t>
      </w:r>
      <w:r w:rsidR="000C333A" w:rsidRPr="004844B5">
        <w:rPr>
          <w:noProof w:val="0"/>
          <w:lang w:val="fr-CA"/>
        </w:rPr>
        <w:t>de</w:t>
      </w:r>
      <w:r w:rsidRPr="004844B5">
        <w:rPr>
          <w:noProof w:val="0"/>
          <w:lang w:val="fr-CA"/>
        </w:rPr>
        <w:t xml:space="preserve"> service</w:t>
      </w:r>
      <w:bookmarkEnd w:id="100"/>
      <w:bookmarkEnd w:id="101"/>
      <w:bookmarkEnd w:id="103"/>
      <w:bookmarkEnd w:id="104"/>
      <w:bookmarkEnd w:id="105"/>
      <w:bookmarkEnd w:id="102"/>
    </w:p>
    <w:p w14:paraId="174A16EF" w14:textId="2ADBD00D" w:rsidR="007B05D5" w:rsidRPr="004844B5" w:rsidRDefault="007B05D5" w:rsidP="007B05D5">
      <w:pPr>
        <w:pStyle w:val="Heading4PartII"/>
        <w:rPr>
          <w:noProof w:val="0"/>
          <w:lang w:val="fr-CA"/>
        </w:rPr>
      </w:pPr>
      <w:bookmarkStart w:id="106" w:name="_Toc280178066"/>
      <w:bookmarkStart w:id="107" w:name="_Toc294777203"/>
      <w:bookmarkStart w:id="108" w:name="_Toc106749069"/>
      <w:r w:rsidRPr="004844B5">
        <w:rPr>
          <w:noProof w:val="0"/>
          <w:lang w:val="fr-CA"/>
        </w:rPr>
        <w:t>(A)</w:t>
      </w:r>
      <w:r w:rsidRPr="004844B5">
        <w:rPr>
          <w:noProof w:val="0"/>
          <w:lang w:val="fr-CA"/>
        </w:rPr>
        <w:tab/>
      </w:r>
      <w:r w:rsidR="000C333A" w:rsidRPr="004844B5">
        <w:rPr>
          <w:noProof w:val="0"/>
          <w:lang w:val="fr-CA"/>
        </w:rPr>
        <w:t>Pr</w:t>
      </w:r>
      <w:r w:rsidR="00A77D91" w:rsidRPr="004844B5">
        <w:rPr>
          <w:noProof w:val="0"/>
          <w:lang w:val="fr-CA"/>
        </w:rPr>
        <w:t>e</w:t>
      </w:r>
      <w:r w:rsidR="000C333A" w:rsidRPr="004844B5">
        <w:rPr>
          <w:noProof w:val="0"/>
          <w:lang w:val="fr-CA"/>
        </w:rPr>
        <w:t>mière classe ou classe F</w:t>
      </w:r>
      <w:bookmarkEnd w:id="106"/>
      <w:bookmarkEnd w:id="107"/>
      <w:bookmarkEnd w:id="108"/>
    </w:p>
    <w:p w14:paraId="105E7C4F" w14:textId="2356B5E0" w:rsidR="007B05D5" w:rsidRPr="004844B5" w:rsidRDefault="000C333A" w:rsidP="00B5725C">
      <w:pPr>
        <w:pStyle w:val="listnumberindent5"/>
        <w:numPr>
          <w:ilvl w:val="0"/>
          <w:numId w:val="266"/>
        </w:numPr>
        <w:rPr>
          <w:lang w:val="fr-CA"/>
        </w:rPr>
      </w:pPr>
      <w:r w:rsidRPr="004844B5">
        <w:rPr>
          <w:lang w:val="fr-CA"/>
        </w:rPr>
        <w:t>La première classe sera située dans la partie de l</w:t>
      </w:r>
      <w:r w:rsidR="00986A75" w:rsidRPr="004844B5">
        <w:rPr>
          <w:lang w:val="fr-CA"/>
        </w:rPr>
        <w:t>’</w:t>
      </w:r>
      <w:r w:rsidRPr="004844B5">
        <w:rPr>
          <w:lang w:val="fr-CA"/>
        </w:rPr>
        <w:t>aéronef désignée ainsi par le transporteur</w:t>
      </w:r>
      <w:r w:rsidR="007B05D5" w:rsidRPr="004844B5">
        <w:rPr>
          <w:lang w:val="fr-CA"/>
        </w:rPr>
        <w:t>.</w:t>
      </w:r>
    </w:p>
    <w:p w14:paraId="13D39FFE" w14:textId="470A22CD" w:rsidR="007B05D5" w:rsidRPr="004844B5" w:rsidRDefault="00CC4859" w:rsidP="001268EA">
      <w:pPr>
        <w:pStyle w:val="listnumberindent5"/>
        <w:rPr>
          <w:lang w:val="fr-CA"/>
        </w:rPr>
      </w:pPr>
      <w:r w:rsidRPr="004844B5">
        <w:rPr>
          <w:lang w:val="fr-CA"/>
        </w:rPr>
        <w:t>Des installations d</w:t>
      </w:r>
      <w:r w:rsidR="00986A75" w:rsidRPr="004844B5">
        <w:rPr>
          <w:lang w:val="fr-CA"/>
        </w:rPr>
        <w:t>’</w:t>
      </w:r>
      <w:r w:rsidRPr="004844B5">
        <w:rPr>
          <w:lang w:val="fr-CA"/>
        </w:rPr>
        <w:t>enregistrement séparées seront à la disposition des</w:t>
      </w:r>
      <w:r w:rsidR="000C333A" w:rsidRPr="004844B5">
        <w:rPr>
          <w:lang w:val="fr-CA"/>
        </w:rPr>
        <w:t xml:space="preserve"> passagers </w:t>
      </w:r>
      <w:r w:rsidRPr="004844B5">
        <w:rPr>
          <w:lang w:val="fr-CA"/>
        </w:rPr>
        <w:t>ayant un siège en</w:t>
      </w:r>
      <w:r w:rsidR="000C333A" w:rsidRPr="004844B5">
        <w:rPr>
          <w:lang w:val="fr-CA"/>
        </w:rPr>
        <w:t xml:space="preserve"> première classe, </w:t>
      </w:r>
      <w:r w:rsidRPr="004844B5">
        <w:rPr>
          <w:lang w:val="fr-CA"/>
        </w:rPr>
        <w:t>si</w:t>
      </w:r>
      <w:r w:rsidR="000C333A" w:rsidRPr="004844B5">
        <w:rPr>
          <w:lang w:val="fr-CA"/>
        </w:rPr>
        <w:t xml:space="preserve"> l</w:t>
      </w:r>
      <w:r w:rsidR="00986A75" w:rsidRPr="004844B5">
        <w:rPr>
          <w:lang w:val="fr-CA"/>
        </w:rPr>
        <w:t>’</w:t>
      </w:r>
      <w:r w:rsidR="000C333A" w:rsidRPr="004844B5">
        <w:rPr>
          <w:lang w:val="fr-CA"/>
        </w:rPr>
        <w:t>espace et l</w:t>
      </w:r>
      <w:r w:rsidR="00986A75" w:rsidRPr="004844B5">
        <w:rPr>
          <w:lang w:val="fr-CA"/>
        </w:rPr>
        <w:t>’</w:t>
      </w:r>
      <w:r w:rsidR="000C333A" w:rsidRPr="004844B5">
        <w:rPr>
          <w:lang w:val="fr-CA"/>
        </w:rPr>
        <w:t>effectif de l</w:t>
      </w:r>
      <w:r w:rsidR="00986A75" w:rsidRPr="004844B5">
        <w:rPr>
          <w:lang w:val="fr-CA"/>
        </w:rPr>
        <w:t>’</w:t>
      </w:r>
      <w:r w:rsidR="000C333A" w:rsidRPr="004844B5">
        <w:rPr>
          <w:lang w:val="fr-CA"/>
        </w:rPr>
        <w:t>aéroport le permettent</w:t>
      </w:r>
      <w:r w:rsidR="007B05D5" w:rsidRPr="004844B5">
        <w:rPr>
          <w:lang w:val="fr-CA"/>
        </w:rPr>
        <w:t>.</w:t>
      </w:r>
    </w:p>
    <w:p w14:paraId="38AD9D14" w14:textId="4CA1CD7D" w:rsidR="007B05D5" w:rsidRPr="004844B5" w:rsidRDefault="000C333A" w:rsidP="001268EA">
      <w:pPr>
        <w:pStyle w:val="listnumberindent5"/>
        <w:rPr>
          <w:lang w:val="fr-CA"/>
        </w:rPr>
      </w:pPr>
      <w:r w:rsidRPr="004844B5">
        <w:rPr>
          <w:lang w:val="fr-CA"/>
        </w:rPr>
        <w:t xml:space="preserve">Les passagers </w:t>
      </w:r>
      <w:r w:rsidR="00CC4859" w:rsidRPr="004844B5">
        <w:rPr>
          <w:lang w:val="fr-CA"/>
        </w:rPr>
        <w:t>ayant un siège en</w:t>
      </w:r>
      <w:r w:rsidRPr="004844B5">
        <w:rPr>
          <w:lang w:val="fr-CA"/>
        </w:rPr>
        <w:t xml:space="preserve"> première classe auront accès aux salons </w:t>
      </w:r>
      <w:r w:rsidR="00CC4859" w:rsidRPr="004844B5">
        <w:rPr>
          <w:lang w:val="fr-CA"/>
        </w:rPr>
        <w:t>en</w:t>
      </w:r>
      <w:r w:rsidRPr="004844B5">
        <w:rPr>
          <w:lang w:val="fr-CA"/>
        </w:rPr>
        <w:t xml:space="preserve"> première classe, lorsque de telles installations existent</w:t>
      </w:r>
      <w:r w:rsidR="007B05D5" w:rsidRPr="004844B5">
        <w:rPr>
          <w:lang w:val="fr-CA"/>
        </w:rPr>
        <w:t>.</w:t>
      </w:r>
    </w:p>
    <w:p w14:paraId="776FDEE1" w14:textId="4CF2938D" w:rsidR="007B05D5" w:rsidRPr="004844B5" w:rsidRDefault="000C333A" w:rsidP="001268EA">
      <w:pPr>
        <w:pStyle w:val="listnumberindent5"/>
        <w:rPr>
          <w:lang w:val="fr-CA"/>
        </w:rPr>
      </w:pPr>
      <w:r w:rsidRPr="004844B5">
        <w:rPr>
          <w:lang w:val="fr-CA"/>
        </w:rPr>
        <w:t xml:space="preserve">Les passagers </w:t>
      </w:r>
      <w:r w:rsidR="00B969E8" w:rsidRPr="004844B5">
        <w:rPr>
          <w:lang w:val="fr-CA"/>
        </w:rPr>
        <w:t xml:space="preserve">assis </w:t>
      </w:r>
      <w:r w:rsidR="00CC4859" w:rsidRPr="004844B5">
        <w:rPr>
          <w:lang w:val="fr-CA"/>
        </w:rPr>
        <w:t>en</w:t>
      </w:r>
      <w:r w:rsidRPr="004844B5">
        <w:rPr>
          <w:lang w:val="fr-CA"/>
        </w:rPr>
        <w:t xml:space="preserve"> première classe recevront le</w:t>
      </w:r>
      <w:r w:rsidR="00CC4859" w:rsidRPr="004844B5">
        <w:rPr>
          <w:lang w:val="fr-CA"/>
        </w:rPr>
        <w:t>s</w:t>
      </w:r>
      <w:r w:rsidRPr="004844B5">
        <w:rPr>
          <w:lang w:val="fr-CA"/>
        </w:rPr>
        <w:t xml:space="preserve"> service</w:t>
      </w:r>
      <w:r w:rsidR="00CC4859" w:rsidRPr="004844B5">
        <w:rPr>
          <w:lang w:val="fr-CA"/>
        </w:rPr>
        <w:t>s prévus en</w:t>
      </w:r>
      <w:r w:rsidRPr="004844B5">
        <w:rPr>
          <w:lang w:val="fr-CA"/>
        </w:rPr>
        <w:t xml:space="preserve"> première classe</w:t>
      </w:r>
      <w:r w:rsidR="007B05D5" w:rsidRPr="004844B5">
        <w:rPr>
          <w:lang w:val="fr-CA"/>
        </w:rPr>
        <w:t>.</w:t>
      </w:r>
    </w:p>
    <w:p w14:paraId="19C65D0B" w14:textId="09F725B9" w:rsidR="007B05D5" w:rsidRPr="004844B5" w:rsidRDefault="00CC4859" w:rsidP="001268EA">
      <w:pPr>
        <w:pStyle w:val="listnumberindent5"/>
        <w:rPr>
          <w:lang w:val="fr-CA"/>
        </w:rPr>
      </w:pPr>
      <w:r w:rsidRPr="004844B5">
        <w:rPr>
          <w:lang w:val="fr-CA"/>
        </w:rPr>
        <w:t xml:space="preserve">Voici </w:t>
      </w:r>
      <w:r w:rsidR="00B32C64" w:rsidRPr="004844B5">
        <w:rPr>
          <w:lang w:val="fr-CA"/>
        </w:rPr>
        <w:t>en quoi consistent</w:t>
      </w:r>
      <w:r w:rsidRPr="004844B5">
        <w:rPr>
          <w:lang w:val="fr-CA"/>
        </w:rPr>
        <w:t xml:space="preserve"> l</w:t>
      </w:r>
      <w:r w:rsidR="000C333A" w:rsidRPr="004844B5">
        <w:rPr>
          <w:lang w:val="fr-CA"/>
        </w:rPr>
        <w:t>e</w:t>
      </w:r>
      <w:r w:rsidRPr="004844B5">
        <w:rPr>
          <w:lang w:val="fr-CA"/>
        </w:rPr>
        <w:t>s</w:t>
      </w:r>
      <w:r w:rsidR="000C333A" w:rsidRPr="004844B5">
        <w:rPr>
          <w:lang w:val="fr-CA"/>
        </w:rPr>
        <w:t xml:space="preserve"> service</w:t>
      </w:r>
      <w:r w:rsidRPr="004844B5">
        <w:rPr>
          <w:lang w:val="fr-CA"/>
        </w:rPr>
        <w:t>s en</w:t>
      </w:r>
      <w:r w:rsidR="000C333A" w:rsidRPr="004844B5">
        <w:rPr>
          <w:lang w:val="fr-CA"/>
        </w:rPr>
        <w:t xml:space="preserve"> première classe</w:t>
      </w:r>
      <w:r w:rsidRPr="004844B5">
        <w:rPr>
          <w:lang w:val="fr-CA"/>
        </w:rPr>
        <w:t> </w:t>
      </w:r>
      <w:r w:rsidR="007B05D5" w:rsidRPr="004844B5">
        <w:rPr>
          <w:lang w:val="fr-CA"/>
        </w:rPr>
        <w:t>:</w:t>
      </w:r>
    </w:p>
    <w:p w14:paraId="69EC39D9" w14:textId="4855FEDD" w:rsidR="007B05D5" w:rsidRPr="004844B5" w:rsidRDefault="00630E4A" w:rsidP="007B05D5">
      <w:pPr>
        <w:pStyle w:val="Notetocarrierindent81"/>
        <w:rPr>
          <w:b/>
          <w:lang w:val="fr-CA"/>
        </w:rPr>
      </w:pPr>
      <w:r w:rsidRPr="004844B5">
        <w:rPr>
          <w:b/>
          <w:lang w:val="fr-CA"/>
        </w:rPr>
        <w:t>[</w:t>
      </w:r>
      <w:r w:rsidR="00CB494D" w:rsidRPr="004844B5">
        <w:rPr>
          <w:b/>
          <w:lang w:val="fr-CA"/>
        </w:rPr>
        <w:t>Le transporteur décrit ses services ici</w:t>
      </w:r>
      <w:r w:rsidR="00F3544F" w:rsidRPr="004844B5">
        <w:rPr>
          <w:b/>
          <w:lang w:val="fr-CA"/>
        </w:rPr>
        <w:t>.</w:t>
      </w:r>
      <w:r w:rsidRPr="004844B5">
        <w:rPr>
          <w:b/>
          <w:lang w:val="fr-CA"/>
        </w:rPr>
        <w:t>]</w:t>
      </w:r>
    </w:p>
    <w:p w14:paraId="26742548" w14:textId="2A18B6D9" w:rsidR="007B05D5" w:rsidRPr="004844B5" w:rsidRDefault="007B05D5" w:rsidP="007B05D5">
      <w:pPr>
        <w:pStyle w:val="Heading4PartII"/>
        <w:rPr>
          <w:noProof w:val="0"/>
          <w:lang w:val="fr-CA"/>
        </w:rPr>
      </w:pPr>
      <w:bookmarkStart w:id="109" w:name="_Toc280178067"/>
      <w:bookmarkStart w:id="110" w:name="_Toc294777204"/>
      <w:bookmarkStart w:id="111" w:name="_Toc106749070"/>
      <w:r w:rsidRPr="004844B5">
        <w:rPr>
          <w:noProof w:val="0"/>
          <w:lang w:val="fr-CA"/>
        </w:rPr>
        <w:t>(B)</w:t>
      </w:r>
      <w:r w:rsidRPr="004844B5">
        <w:rPr>
          <w:noProof w:val="0"/>
          <w:lang w:val="fr-CA"/>
        </w:rPr>
        <w:tab/>
      </w:r>
      <w:r w:rsidR="00B969E8" w:rsidRPr="004844B5">
        <w:rPr>
          <w:noProof w:val="0"/>
          <w:lang w:val="fr-CA"/>
        </w:rPr>
        <w:t>Classe affaires ou classe C</w:t>
      </w:r>
      <w:bookmarkEnd w:id="109"/>
      <w:bookmarkEnd w:id="110"/>
      <w:bookmarkEnd w:id="111"/>
    </w:p>
    <w:p w14:paraId="6C8ACF8F" w14:textId="77777777" w:rsidR="00B5725C" w:rsidRPr="00D45B1D" w:rsidRDefault="00B969E8" w:rsidP="00D45B1D">
      <w:pPr>
        <w:pStyle w:val="listnumberindent5"/>
        <w:numPr>
          <w:ilvl w:val="0"/>
          <w:numId w:val="457"/>
        </w:numPr>
        <w:rPr>
          <w:lang w:val="fr-CA"/>
        </w:rPr>
      </w:pPr>
      <w:r w:rsidRPr="00D45B1D">
        <w:rPr>
          <w:lang w:val="fr-CA"/>
        </w:rPr>
        <w:t>La classe affaires sera située dans la partie de l</w:t>
      </w:r>
      <w:r w:rsidR="00986A75" w:rsidRPr="00D45B1D">
        <w:rPr>
          <w:lang w:val="fr-CA"/>
        </w:rPr>
        <w:t>’</w:t>
      </w:r>
      <w:r w:rsidRPr="00D45B1D">
        <w:rPr>
          <w:lang w:val="fr-CA"/>
        </w:rPr>
        <w:t>aéronef désignée ainsi par le transporteur</w:t>
      </w:r>
      <w:r w:rsidR="007B05D5" w:rsidRPr="00D45B1D">
        <w:rPr>
          <w:lang w:val="fr-CA"/>
        </w:rPr>
        <w:t xml:space="preserve">. </w:t>
      </w:r>
    </w:p>
    <w:p w14:paraId="7D752F39" w14:textId="467E0B78" w:rsidR="007B05D5" w:rsidRPr="004844B5" w:rsidRDefault="00B969E8" w:rsidP="00EC6C57">
      <w:pPr>
        <w:pStyle w:val="listnumberindent5"/>
        <w:numPr>
          <w:ilvl w:val="0"/>
          <w:numId w:val="263"/>
        </w:numPr>
        <w:rPr>
          <w:lang w:val="fr-CA"/>
        </w:rPr>
      </w:pPr>
      <w:r w:rsidRPr="004844B5">
        <w:rPr>
          <w:lang w:val="fr-CA"/>
        </w:rPr>
        <w:t>Des installations d</w:t>
      </w:r>
      <w:r w:rsidR="00986A75" w:rsidRPr="004844B5">
        <w:rPr>
          <w:lang w:val="fr-CA"/>
        </w:rPr>
        <w:t>’</w:t>
      </w:r>
      <w:r w:rsidRPr="004844B5">
        <w:rPr>
          <w:lang w:val="fr-CA"/>
        </w:rPr>
        <w:t xml:space="preserve">enregistrement séparées seront à la disposition des passagers ayant un siège en classe affaires, si </w:t>
      </w:r>
      <w:r w:rsidR="00B32C64" w:rsidRPr="004844B5">
        <w:rPr>
          <w:lang w:val="fr-CA"/>
        </w:rPr>
        <w:t>de telles installations existent</w:t>
      </w:r>
      <w:r w:rsidR="007B05D5" w:rsidRPr="004844B5">
        <w:rPr>
          <w:lang w:val="fr-CA"/>
        </w:rPr>
        <w:t>.</w:t>
      </w:r>
    </w:p>
    <w:p w14:paraId="13A19D9D" w14:textId="3226C3F4" w:rsidR="007B05D5" w:rsidRPr="004844B5" w:rsidRDefault="00B969E8" w:rsidP="001268EA">
      <w:pPr>
        <w:pStyle w:val="listnumberindent5"/>
        <w:rPr>
          <w:lang w:val="fr-CA"/>
        </w:rPr>
      </w:pPr>
      <w:r w:rsidRPr="004844B5">
        <w:rPr>
          <w:lang w:val="fr-CA"/>
        </w:rPr>
        <w:t>Les passagers assis en classe affaires recevront les services prévus en classe affaires</w:t>
      </w:r>
      <w:r w:rsidR="007B05D5" w:rsidRPr="004844B5">
        <w:rPr>
          <w:lang w:val="fr-CA"/>
        </w:rPr>
        <w:t>.</w:t>
      </w:r>
    </w:p>
    <w:p w14:paraId="3A2845E9" w14:textId="61FF1A82" w:rsidR="007B05D5" w:rsidRPr="004844B5" w:rsidRDefault="00B969E8" w:rsidP="001268EA">
      <w:pPr>
        <w:pStyle w:val="listnumberindent5"/>
        <w:rPr>
          <w:lang w:val="fr-CA"/>
        </w:rPr>
      </w:pPr>
      <w:r w:rsidRPr="004844B5">
        <w:rPr>
          <w:lang w:val="fr-CA"/>
        </w:rPr>
        <w:t xml:space="preserve">Voici </w:t>
      </w:r>
      <w:r w:rsidR="00B32C64" w:rsidRPr="004844B5">
        <w:rPr>
          <w:lang w:val="fr-CA"/>
        </w:rPr>
        <w:t>en quoi consistent</w:t>
      </w:r>
      <w:r w:rsidRPr="004844B5">
        <w:rPr>
          <w:lang w:val="fr-CA"/>
        </w:rPr>
        <w:t xml:space="preserve"> les services en classe affaires</w:t>
      </w:r>
      <w:r w:rsidR="00C20784" w:rsidRPr="004844B5">
        <w:rPr>
          <w:lang w:val="fr-CA"/>
        </w:rPr>
        <w:t> </w:t>
      </w:r>
      <w:r w:rsidR="007B05D5" w:rsidRPr="004844B5">
        <w:rPr>
          <w:lang w:val="fr-CA"/>
        </w:rPr>
        <w:t>:</w:t>
      </w:r>
    </w:p>
    <w:p w14:paraId="360EC620" w14:textId="46AD691D" w:rsidR="007B05D5" w:rsidRPr="004844B5" w:rsidRDefault="00630E4A" w:rsidP="007B05D5">
      <w:pPr>
        <w:pStyle w:val="Notetocarrierindent81"/>
        <w:rPr>
          <w:b/>
          <w:lang w:val="fr-CA"/>
        </w:rPr>
      </w:pPr>
      <w:r w:rsidRPr="004844B5">
        <w:rPr>
          <w:b/>
          <w:lang w:val="fr-CA"/>
        </w:rPr>
        <w:t>[</w:t>
      </w:r>
      <w:r w:rsidR="00B969E8" w:rsidRPr="004844B5">
        <w:rPr>
          <w:b/>
          <w:lang w:val="fr-CA"/>
        </w:rPr>
        <w:t>Le transporteur décrit ses services ici</w:t>
      </w:r>
      <w:r w:rsidR="00F3544F" w:rsidRPr="004844B5">
        <w:rPr>
          <w:b/>
          <w:lang w:val="fr-CA"/>
        </w:rPr>
        <w:t>.</w:t>
      </w:r>
      <w:r w:rsidRPr="004844B5">
        <w:rPr>
          <w:b/>
          <w:lang w:val="fr-CA"/>
        </w:rPr>
        <w:t>]</w:t>
      </w:r>
    </w:p>
    <w:p w14:paraId="6FD3823A" w14:textId="33EB297B" w:rsidR="007B05D5" w:rsidRPr="004844B5" w:rsidRDefault="007B05D5" w:rsidP="007B05D5">
      <w:pPr>
        <w:pStyle w:val="Heading4PartII"/>
        <w:rPr>
          <w:noProof w:val="0"/>
          <w:lang w:val="fr-CA"/>
        </w:rPr>
      </w:pPr>
      <w:bookmarkStart w:id="112" w:name="_Toc280178068"/>
      <w:bookmarkStart w:id="113" w:name="_Toc294777205"/>
      <w:bookmarkStart w:id="114" w:name="_Toc106749071"/>
      <w:r w:rsidRPr="004844B5">
        <w:rPr>
          <w:noProof w:val="0"/>
          <w:lang w:val="fr-CA"/>
        </w:rPr>
        <w:t>(C)</w:t>
      </w:r>
      <w:r w:rsidRPr="004844B5">
        <w:rPr>
          <w:noProof w:val="0"/>
          <w:lang w:val="fr-CA"/>
        </w:rPr>
        <w:tab/>
      </w:r>
      <w:r w:rsidR="00B969E8" w:rsidRPr="004844B5">
        <w:rPr>
          <w:noProof w:val="0"/>
          <w:lang w:val="fr-CA"/>
        </w:rPr>
        <w:t>Classe économique ou classe Y</w:t>
      </w:r>
      <w:bookmarkEnd w:id="112"/>
      <w:bookmarkEnd w:id="113"/>
      <w:bookmarkEnd w:id="114"/>
    </w:p>
    <w:p w14:paraId="2037EBA6" w14:textId="2A970F39" w:rsidR="007B05D5" w:rsidRPr="004844B5" w:rsidRDefault="00B969E8" w:rsidP="00B5725C">
      <w:pPr>
        <w:pStyle w:val="listnumberindent5"/>
        <w:numPr>
          <w:ilvl w:val="0"/>
          <w:numId w:val="268"/>
        </w:numPr>
        <w:rPr>
          <w:lang w:val="fr-CA"/>
        </w:rPr>
      </w:pPr>
      <w:r w:rsidRPr="004844B5">
        <w:rPr>
          <w:lang w:val="fr-CA"/>
        </w:rPr>
        <w:t>La classe économique/classe touriste sera située dans la partie de l</w:t>
      </w:r>
      <w:r w:rsidR="00986A75" w:rsidRPr="004844B5">
        <w:rPr>
          <w:lang w:val="fr-CA"/>
        </w:rPr>
        <w:t>’</w:t>
      </w:r>
      <w:r w:rsidRPr="004844B5">
        <w:rPr>
          <w:lang w:val="fr-CA"/>
        </w:rPr>
        <w:t>aéronef désignée ainsi par le transporteur</w:t>
      </w:r>
      <w:r w:rsidR="007B05D5" w:rsidRPr="004844B5">
        <w:rPr>
          <w:lang w:val="fr-CA"/>
        </w:rPr>
        <w:t xml:space="preserve">. </w:t>
      </w:r>
    </w:p>
    <w:p w14:paraId="5393A32B" w14:textId="09D690CA" w:rsidR="001268EA" w:rsidRPr="004844B5" w:rsidRDefault="00B969E8" w:rsidP="001268EA">
      <w:pPr>
        <w:pStyle w:val="listnumberindent5"/>
        <w:rPr>
          <w:lang w:val="fr-CA"/>
        </w:rPr>
      </w:pPr>
      <w:r w:rsidRPr="004844B5">
        <w:rPr>
          <w:lang w:val="fr-CA"/>
        </w:rPr>
        <w:t>Les passagers assis en classe économique recevront les services prévus en classe économique</w:t>
      </w:r>
      <w:r w:rsidR="007B05D5" w:rsidRPr="004844B5">
        <w:rPr>
          <w:lang w:val="fr-CA"/>
        </w:rPr>
        <w:t>.</w:t>
      </w:r>
    </w:p>
    <w:p w14:paraId="79090649" w14:textId="730AE77C" w:rsidR="007B05D5" w:rsidRPr="004844B5" w:rsidRDefault="00B969E8" w:rsidP="00552412">
      <w:pPr>
        <w:pStyle w:val="listnumberindent5"/>
        <w:rPr>
          <w:lang w:val="fr-CA"/>
        </w:rPr>
      </w:pPr>
      <w:r w:rsidRPr="004844B5">
        <w:rPr>
          <w:lang w:val="fr-CA"/>
        </w:rPr>
        <w:lastRenderedPageBreak/>
        <w:t xml:space="preserve">Voici </w:t>
      </w:r>
      <w:r w:rsidR="006D1AA8" w:rsidRPr="004844B5">
        <w:rPr>
          <w:lang w:val="fr-CA"/>
        </w:rPr>
        <w:t>en quoi consistent</w:t>
      </w:r>
      <w:r w:rsidRPr="004844B5">
        <w:rPr>
          <w:lang w:val="fr-CA"/>
        </w:rPr>
        <w:t xml:space="preserve"> les services en classe économique</w:t>
      </w:r>
      <w:r w:rsidR="00C20784" w:rsidRPr="004844B5">
        <w:rPr>
          <w:lang w:val="fr-CA"/>
        </w:rPr>
        <w:t> </w:t>
      </w:r>
      <w:r w:rsidR="007B05D5" w:rsidRPr="004844B5">
        <w:rPr>
          <w:lang w:val="fr-CA"/>
        </w:rPr>
        <w:t>:</w:t>
      </w:r>
    </w:p>
    <w:p w14:paraId="6A4314FB" w14:textId="7BDC9ED2" w:rsidR="007B05D5" w:rsidRPr="004844B5" w:rsidRDefault="00630E4A" w:rsidP="007B05D5">
      <w:pPr>
        <w:pStyle w:val="Notetocarrierindent81"/>
        <w:rPr>
          <w:b/>
          <w:lang w:val="fr-CA"/>
        </w:rPr>
      </w:pPr>
      <w:r w:rsidRPr="004844B5">
        <w:rPr>
          <w:b/>
          <w:lang w:val="fr-CA"/>
        </w:rPr>
        <w:t>[</w:t>
      </w:r>
      <w:r w:rsidR="00B969E8" w:rsidRPr="004844B5">
        <w:rPr>
          <w:b/>
          <w:lang w:val="fr-CA"/>
        </w:rPr>
        <w:t>Le transporteur décrit ses services ici</w:t>
      </w:r>
      <w:r w:rsidR="00F3544F" w:rsidRPr="004844B5">
        <w:rPr>
          <w:b/>
          <w:lang w:val="fr-CA"/>
        </w:rPr>
        <w:t>.</w:t>
      </w:r>
      <w:r w:rsidRPr="004844B5">
        <w:rPr>
          <w:b/>
          <w:lang w:val="fr-CA"/>
        </w:rPr>
        <w:t>]</w:t>
      </w:r>
    </w:p>
    <w:p w14:paraId="2A88C1C5" w14:textId="3B6961BC" w:rsidR="007B05D5" w:rsidRPr="004844B5" w:rsidRDefault="005C6C52" w:rsidP="00F70B94">
      <w:pPr>
        <w:pStyle w:val="Notetocarrierindent81"/>
        <w:ind w:left="90"/>
        <w:rPr>
          <w:lang w:val="fr-CA"/>
        </w:rPr>
        <w:sectPr w:rsidR="007B05D5" w:rsidRPr="004844B5" w:rsidSect="001D15CA">
          <w:footerReference w:type="default" r:id="rId34"/>
          <w:pgSz w:w="12240" w:h="15840" w:code="1"/>
          <w:pgMar w:top="1440" w:right="1080" w:bottom="1440" w:left="1080" w:header="619" w:footer="504" w:gutter="0"/>
          <w:cols w:space="708"/>
          <w:docGrid w:linePitch="360"/>
        </w:sectPr>
      </w:pPr>
      <w:r w:rsidRPr="004844B5">
        <w:rPr>
          <w:b/>
          <w:lang w:val="fr-CA"/>
        </w:rPr>
        <w:t>Remarque au transporteur</w:t>
      </w:r>
      <w:r w:rsidR="00F47076" w:rsidRPr="004844B5">
        <w:rPr>
          <w:b/>
          <w:lang w:val="fr-CA"/>
        </w:rPr>
        <w:t> </w:t>
      </w:r>
      <w:r w:rsidR="007B05D5" w:rsidRPr="004844B5">
        <w:rPr>
          <w:b/>
          <w:lang w:val="fr-CA"/>
        </w:rPr>
        <w:t xml:space="preserve">: </w:t>
      </w:r>
      <w:r w:rsidR="00F47076" w:rsidRPr="004844B5">
        <w:rPr>
          <w:lang w:val="fr-CA"/>
        </w:rPr>
        <w:t>Les dispositions susmentionnées devront être rédigées sur mesure en fonction de vos activités et de vos services. Veuillez les modifier en conséquence</w:t>
      </w:r>
      <w:r w:rsidR="007B05D5" w:rsidRPr="004844B5">
        <w:rPr>
          <w:lang w:val="fr-CA"/>
        </w:rPr>
        <w:t>.</w:t>
      </w:r>
      <w:bookmarkStart w:id="115" w:name="_Toc280178069"/>
    </w:p>
    <w:p w14:paraId="5B7E5B36" w14:textId="77777777" w:rsidR="007B05D5" w:rsidRPr="004844B5" w:rsidRDefault="007B05D5" w:rsidP="007B05D5">
      <w:pPr>
        <w:suppressAutoHyphens/>
        <w:spacing w:line="240" w:lineRule="auto"/>
        <w:rPr>
          <w:rFonts w:asciiTheme="minorHAnsi" w:eastAsia="Times New Roman" w:hAnsiTheme="minorHAnsi" w:cs="Arial"/>
          <w:szCs w:val="26"/>
          <w:highlight w:val="yellow"/>
          <w:lang w:bidi="en-US"/>
        </w:rPr>
        <w:sectPr w:rsidR="007B05D5" w:rsidRPr="004844B5" w:rsidSect="001D15CA">
          <w:type w:val="continuous"/>
          <w:pgSz w:w="12240" w:h="15840" w:code="1"/>
          <w:pgMar w:top="1440" w:right="1080" w:bottom="1440" w:left="1440" w:header="619" w:footer="504" w:gutter="0"/>
          <w:cols w:space="708"/>
          <w:docGrid w:linePitch="360"/>
        </w:sectPr>
      </w:pPr>
      <w:bookmarkStart w:id="116" w:name="_Toc280178072"/>
      <w:bookmarkStart w:id="117" w:name="_Toc286661879"/>
      <w:bookmarkStart w:id="118" w:name="_Toc286662203"/>
      <w:bookmarkStart w:id="119" w:name="_Toc287360542"/>
      <w:bookmarkStart w:id="120" w:name="_Toc294777208"/>
      <w:bookmarkEnd w:id="115"/>
    </w:p>
    <w:p w14:paraId="197E0CBF" w14:textId="0FA27F45" w:rsidR="007B05D5" w:rsidRPr="004844B5" w:rsidRDefault="007B05D5" w:rsidP="0004595D">
      <w:pPr>
        <w:pStyle w:val="Heading3PartII"/>
        <w:rPr>
          <w:noProof w:val="0"/>
          <w:lang w:val="fr-CA"/>
        </w:rPr>
      </w:pPr>
      <w:bookmarkStart w:id="121" w:name="_Toc106749072"/>
      <w:r w:rsidRPr="004844B5">
        <w:rPr>
          <w:noProof w:val="0"/>
          <w:highlight w:val="yellow"/>
          <w:lang w:val="fr-CA"/>
        </w:rPr>
        <w:lastRenderedPageBreak/>
        <w:t>R</w:t>
      </w:r>
      <w:r w:rsidR="00F47076" w:rsidRPr="004844B5">
        <w:rPr>
          <w:noProof w:val="0"/>
          <w:highlight w:val="yellow"/>
          <w:lang w:val="fr-CA"/>
        </w:rPr>
        <w:t>ègle</w:t>
      </w:r>
      <w:r w:rsidR="009C397D" w:rsidRPr="004844B5">
        <w:rPr>
          <w:noProof w:val="0"/>
          <w:highlight w:val="yellow"/>
          <w:lang w:val="fr-CA"/>
        </w:rPr>
        <w:t> </w:t>
      </w:r>
      <w:r w:rsidRPr="004844B5">
        <w:rPr>
          <w:noProof w:val="0"/>
          <w:highlight w:val="yellow"/>
          <w:lang w:val="fr-CA"/>
        </w:rPr>
        <w:t>40</w:t>
      </w:r>
      <w:bookmarkStart w:id="122" w:name="_Toc280178073"/>
      <w:bookmarkEnd w:id="116"/>
      <w:bookmarkEnd w:id="117"/>
      <w:bookmarkEnd w:id="118"/>
      <w:r w:rsidR="00F47076" w:rsidRPr="004844B5">
        <w:rPr>
          <w:noProof w:val="0"/>
          <w:highlight w:val="yellow"/>
          <w:lang w:val="fr-CA"/>
        </w:rPr>
        <w:t> </w:t>
      </w:r>
      <w:r w:rsidRPr="004844B5">
        <w:rPr>
          <w:noProof w:val="0"/>
          <w:highlight w:val="yellow"/>
          <w:lang w:val="fr-CA"/>
        </w:rPr>
        <w:t xml:space="preserve">: </w:t>
      </w:r>
      <w:bookmarkStart w:id="123" w:name="_Toc286661880"/>
      <w:bookmarkStart w:id="124" w:name="_Toc286662204"/>
      <w:r w:rsidR="00F47076" w:rsidRPr="004844B5">
        <w:rPr>
          <w:noProof w:val="0"/>
          <w:highlight w:val="yellow"/>
          <w:lang w:val="fr-CA"/>
        </w:rPr>
        <w:t>Ré</w:t>
      </w:r>
      <w:r w:rsidRPr="004844B5">
        <w:rPr>
          <w:noProof w:val="0"/>
          <w:highlight w:val="yellow"/>
          <w:lang w:val="fr-CA"/>
        </w:rPr>
        <w:t>servations</w:t>
      </w:r>
      <w:bookmarkEnd w:id="119"/>
      <w:bookmarkEnd w:id="120"/>
      <w:bookmarkEnd w:id="122"/>
      <w:bookmarkEnd w:id="123"/>
      <w:bookmarkEnd w:id="124"/>
      <w:bookmarkEnd w:id="121"/>
    </w:p>
    <w:p w14:paraId="13BBC4F8" w14:textId="64FB35D3" w:rsidR="007B05D5" w:rsidRPr="004844B5" w:rsidRDefault="007B05D5" w:rsidP="007B05D5">
      <w:pPr>
        <w:pStyle w:val="Heading4PartII"/>
        <w:rPr>
          <w:noProof w:val="0"/>
          <w:lang w:val="fr-CA"/>
        </w:rPr>
      </w:pPr>
      <w:bookmarkStart w:id="125" w:name="_Toc280178074"/>
      <w:bookmarkStart w:id="126" w:name="_Toc294777209"/>
      <w:bookmarkStart w:id="127" w:name="_Toc106749073"/>
      <w:r w:rsidRPr="004844B5">
        <w:rPr>
          <w:noProof w:val="0"/>
          <w:lang w:val="fr-CA"/>
        </w:rPr>
        <w:t>(A)</w:t>
      </w:r>
      <w:r w:rsidRPr="004844B5">
        <w:rPr>
          <w:noProof w:val="0"/>
          <w:lang w:val="fr-CA"/>
        </w:rPr>
        <w:tab/>
      </w:r>
      <w:r w:rsidR="006B1F5E" w:rsidRPr="004844B5">
        <w:rPr>
          <w:noProof w:val="0"/>
          <w:lang w:val="fr-CA"/>
        </w:rPr>
        <w:t>Généralités</w:t>
      </w:r>
      <w:bookmarkEnd w:id="125"/>
      <w:bookmarkEnd w:id="126"/>
      <w:bookmarkEnd w:id="127"/>
    </w:p>
    <w:p w14:paraId="25801FCF" w14:textId="55F7ACD4" w:rsidR="007B05D5" w:rsidRPr="004844B5" w:rsidRDefault="00F47076" w:rsidP="00B5725C">
      <w:pPr>
        <w:pStyle w:val="listnumberindent5"/>
        <w:numPr>
          <w:ilvl w:val="0"/>
          <w:numId w:val="269"/>
        </w:numPr>
        <w:rPr>
          <w:highlight w:val="cyan"/>
          <w:lang w:val="fr-CA"/>
        </w:rPr>
      </w:pPr>
      <w:r w:rsidRPr="004844B5">
        <w:rPr>
          <w:highlight w:val="cyan"/>
          <w:lang w:val="fr-CA"/>
        </w:rPr>
        <w:t>Une réservation de siège pour un vol donné est valide lorsqu</w:t>
      </w:r>
      <w:r w:rsidR="00986A75" w:rsidRPr="004844B5">
        <w:rPr>
          <w:highlight w:val="cyan"/>
          <w:lang w:val="fr-CA"/>
        </w:rPr>
        <w:t>’</w:t>
      </w:r>
      <w:r w:rsidRPr="004844B5">
        <w:rPr>
          <w:highlight w:val="cyan"/>
          <w:lang w:val="fr-CA"/>
        </w:rPr>
        <w:t>elle est entrée dans le système de réservations du transporteur</w:t>
      </w:r>
      <w:r w:rsidR="0092419E" w:rsidRPr="004844B5">
        <w:rPr>
          <w:highlight w:val="cyan"/>
          <w:lang w:val="fr-CA"/>
        </w:rPr>
        <w:t>; que la disponibilité et l</w:t>
      </w:r>
      <w:r w:rsidR="00986A75" w:rsidRPr="004844B5">
        <w:rPr>
          <w:highlight w:val="cyan"/>
          <w:lang w:val="fr-CA"/>
        </w:rPr>
        <w:t>’</w:t>
      </w:r>
      <w:r w:rsidR="0092419E" w:rsidRPr="004844B5">
        <w:rPr>
          <w:highlight w:val="cyan"/>
          <w:lang w:val="fr-CA"/>
        </w:rPr>
        <w:t>attribution du siège sont confirmées par un code/numéro de confirmation fourni par le transporteur qui authentifie la réservation; que le passager a payé le bon prix; et qu</w:t>
      </w:r>
      <w:r w:rsidR="00986A75" w:rsidRPr="004844B5">
        <w:rPr>
          <w:highlight w:val="cyan"/>
          <w:lang w:val="fr-CA"/>
        </w:rPr>
        <w:t>’</w:t>
      </w:r>
      <w:r w:rsidR="0092419E" w:rsidRPr="004844B5">
        <w:rPr>
          <w:highlight w:val="cyan"/>
          <w:lang w:val="fr-CA"/>
        </w:rPr>
        <w:t>un billet a été émis pour ce siège</w:t>
      </w:r>
      <w:r w:rsidR="007B05D5" w:rsidRPr="004844B5">
        <w:rPr>
          <w:highlight w:val="cyan"/>
          <w:lang w:val="fr-CA"/>
        </w:rPr>
        <w:t>.</w:t>
      </w:r>
    </w:p>
    <w:p w14:paraId="3F510724" w14:textId="66E5F984" w:rsidR="007B05D5" w:rsidRPr="004844B5" w:rsidRDefault="0092419E" w:rsidP="001268EA">
      <w:pPr>
        <w:pStyle w:val="listnumberindent5"/>
        <w:rPr>
          <w:lang w:val="fr-CA"/>
        </w:rPr>
      </w:pPr>
      <w:r w:rsidRPr="004844B5">
        <w:rPr>
          <w:lang w:val="fr-CA"/>
        </w:rPr>
        <w:t>Le transporteur émettra un billet uniquement si la réservation est valide. Sous réserve d</w:t>
      </w:r>
      <w:r w:rsidR="00986A75" w:rsidRPr="004844B5">
        <w:rPr>
          <w:lang w:val="fr-CA"/>
        </w:rPr>
        <w:t>’</w:t>
      </w:r>
      <w:r w:rsidRPr="004844B5">
        <w:rPr>
          <w:lang w:val="fr-CA"/>
        </w:rPr>
        <w:t>un paiement ou d</w:t>
      </w:r>
      <w:r w:rsidR="00986A75" w:rsidRPr="004844B5">
        <w:rPr>
          <w:lang w:val="fr-CA"/>
        </w:rPr>
        <w:t>’</w:t>
      </w:r>
      <w:r w:rsidRPr="004844B5">
        <w:rPr>
          <w:lang w:val="fr-CA"/>
        </w:rPr>
        <w:t xml:space="preserve">un autre arrangement satisfaisant, et </w:t>
      </w:r>
      <w:r w:rsidR="00757EEB" w:rsidRPr="004844B5">
        <w:rPr>
          <w:lang w:val="fr-CA"/>
        </w:rPr>
        <w:t>à condition que</w:t>
      </w:r>
      <w:r w:rsidRPr="004844B5">
        <w:rPr>
          <w:lang w:val="fr-CA"/>
        </w:rPr>
        <w:t xml:space="preserve"> le passager </w:t>
      </w:r>
      <w:r w:rsidR="00757EEB" w:rsidRPr="004844B5">
        <w:rPr>
          <w:lang w:val="fr-CA"/>
        </w:rPr>
        <w:t>respecte</w:t>
      </w:r>
      <w:r w:rsidRPr="004844B5">
        <w:rPr>
          <w:lang w:val="fr-CA"/>
        </w:rPr>
        <w:t xml:space="preserve"> l</w:t>
      </w:r>
      <w:r w:rsidR="00986A75" w:rsidRPr="004844B5">
        <w:rPr>
          <w:lang w:val="fr-CA"/>
        </w:rPr>
        <w:t>’</w:t>
      </w:r>
      <w:r w:rsidRPr="004844B5">
        <w:rPr>
          <w:lang w:val="fr-CA"/>
        </w:rPr>
        <w:t>heure limite d</w:t>
      </w:r>
      <w:r w:rsidR="00986A75" w:rsidRPr="004844B5">
        <w:rPr>
          <w:lang w:val="fr-CA"/>
        </w:rPr>
        <w:t>’</w:t>
      </w:r>
      <w:r w:rsidRPr="004844B5">
        <w:rPr>
          <w:lang w:val="fr-CA"/>
        </w:rPr>
        <w:t xml:space="preserve">enregistrement énoncée </w:t>
      </w:r>
      <w:r w:rsidR="00E20CBB" w:rsidRPr="004844B5">
        <w:rPr>
          <w:lang w:val="fr-CA"/>
        </w:rPr>
        <w:t>à la disposition (</w:t>
      </w:r>
      <w:r w:rsidRPr="004844B5">
        <w:rPr>
          <w:lang w:val="fr-CA"/>
        </w:rPr>
        <w:t>E)</w:t>
      </w:r>
      <w:r w:rsidR="00757EEB" w:rsidRPr="004844B5">
        <w:rPr>
          <w:lang w:val="fr-CA"/>
        </w:rPr>
        <w:t xml:space="preserve"> ci</w:t>
      </w:r>
      <w:r w:rsidR="00757EEB" w:rsidRPr="004844B5">
        <w:rPr>
          <w:lang w:val="fr-CA"/>
        </w:rPr>
        <w:noBreakHyphen/>
      </w:r>
      <w:r w:rsidRPr="004844B5">
        <w:rPr>
          <w:lang w:val="fr-CA"/>
        </w:rPr>
        <w:t>après, un billet sera émis au passager par le transporteur ou son mandataire, confirmant que le passager détient une place pour le ou les vols indiqués sur le billet. Le billet s</w:t>
      </w:r>
      <w:r w:rsidR="00986A75" w:rsidRPr="004844B5">
        <w:rPr>
          <w:lang w:val="fr-CA"/>
        </w:rPr>
        <w:t>’</w:t>
      </w:r>
      <w:r w:rsidRPr="004844B5">
        <w:rPr>
          <w:lang w:val="fr-CA"/>
        </w:rPr>
        <w:t>appliquera seulement aux points précisés sur le billet et les coupons de vol présentés</w:t>
      </w:r>
      <w:r w:rsidR="007B05D5" w:rsidRPr="004844B5">
        <w:rPr>
          <w:lang w:val="fr-CA"/>
        </w:rPr>
        <w:t>.</w:t>
      </w:r>
    </w:p>
    <w:p w14:paraId="228BB9BC" w14:textId="155F24B6" w:rsidR="007B05D5" w:rsidRPr="004844B5" w:rsidRDefault="00CA7391" w:rsidP="00CA7391">
      <w:pPr>
        <w:pStyle w:val="listnumberindent5"/>
        <w:rPr>
          <w:highlight w:val="cyan"/>
          <w:lang w:val="fr-CA"/>
        </w:rPr>
      </w:pPr>
      <w:r w:rsidRPr="004844B5">
        <w:rPr>
          <w:highlight w:val="cyan"/>
          <w:lang w:val="fr-CA"/>
        </w:rPr>
        <w:t>Le transporteur peut limiter le nombre de passagers transportés, quel</w:t>
      </w:r>
      <w:r w:rsidR="00065E5D" w:rsidRPr="004844B5">
        <w:rPr>
          <w:highlight w:val="cyan"/>
          <w:lang w:val="fr-CA"/>
        </w:rPr>
        <w:t>s</w:t>
      </w:r>
      <w:r w:rsidRPr="004844B5">
        <w:rPr>
          <w:highlight w:val="cyan"/>
          <w:lang w:val="fr-CA"/>
        </w:rPr>
        <w:t xml:space="preserve"> que soi</w:t>
      </w:r>
      <w:r w:rsidR="00065E5D" w:rsidRPr="004844B5">
        <w:rPr>
          <w:highlight w:val="cyan"/>
          <w:lang w:val="fr-CA"/>
        </w:rPr>
        <w:t>en</w:t>
      </w:r>
      <w:r w:rsidRPr="004844B5">
        <w:rPr>
          <w:highlight w:val="cyan"/>
          <w:lang w:val="fr-CA"/>
        </w:rPr>
        <w:t>t le vol et le prix. Tous les prix ne sont pas nécessairement offerts pour tous les vols. Le nombre de sièges que le transporteur mettra à la disposition des passagers pour un v</w:t>
      </w:r>
      <w:r w:rsidR="00757EEB" w:rsidRPr="004844B5">
        <w:rPr>
          <w:highlight w:val="cyan"/>
          <w:lang w:val="fr-CA"/>
        </w:rPr>
        <w:t>ol donné est déterminé selon le</w:t>
      </w:r>
      <w:r w:rsidRPr="004844B5">
        <w:rPr>
          <w:highlight w:val="cyan"/>
          <w:lang w:val="fr-CA"/>
        </w:rPr>
        <w:t xml:space="preserve"> nombre total de passagers </w:t>
      </w:r>
      <w:r w:rsidR="00757EEB" w:rsidRPr="004844B5">
        <w:rPr>
          <w:highlight w:val="cyan"/>
          <w:lang w:val="fr-CA"/>
        </w:rPr>
        <w:t>que le transporteur prévoit</w:t>
      </w:r>
      <w:r w:rsidRPr="004844B5">
        <w:rPr>
          <w:highlight w:val="cyan"/>
          <w:lang w:val="fr-CA"/>
        </w:rPr>
        <w:t xml:space="preserve"> pour chaque vol</w:t>
      </w:r>
      <w:r w:rsidR="007B05D5" w:rsidRPr="004844B5">
        <w:rPr>
          <w:highlight w:val="cyan"/>
          <w:lang w:val="fr-CA"/>
        </w:rPr>
        <w:t>.</w:t>
      </w:r>
    </w:p>
    <w:p w14:paraId="656129FA" w14:textId="2C19EFD6" w:rsidR="007B05D5" w:rsidRPr="004844B5" w:rsidRDefault="00890A3C" w:rsidP="001268EA">
      <w:pPr>
        <w:pStyle w:val="listnumberindent5"/>
        <w:rPr>
          <w:highlight w:val="cyan"/>
          <w:lang w:val="fr-CA"/>
        </w:rPr>
      </w:pPr>
      <w:r w:rsidRPr="004844B5">
        <w:rPr>
          <w:highlight w:val="cyan"/>
          <w:lang w:val="fr-CA"/>
        </w:rPr>
        <w:t>Le passager qui détient un billet ouvert inutilisé ou une partie de ce billet</w:t>
      </w:r>
      <w:r w:rsidR="00FD6BFA" w:rsidRPr="004844B5">
        <w:rPr>
          <w:highlight w:val="cyan"/>
          <w:lang w:val="fr-CA"/>
        </w:rPr>
        <w:t>,</w:t>
      </w:r>
      <w:r w:rsidRPr="004844B5">
        <w:rPr>
          <w:highlight w:val="cyan"/>
          <w:lang w:val="fr-CA"/>
        </w:rPr>
        <w:t xml:space="preserve"> </w:t>
      </w:r>
      <w:r w:rsidR="007B05D5" w:rsidRPr="004844B5">
        <w:rPr>
          <w:highlight w:val="cyan"/>
          <w:lang w:val="fr-CA"/>
        </w:rPr>
        <w:t>o</w:t>
      </w:r>
      <w:r w:rsidR="00FD6BFA" w:rsidRPr="004844B5">
        <w:rPr>
          <w:highlight w:val="cyan"/>
          <w:lang w:val="fr-CA"/>
        </w:rPr>
        <w:t>u qui détient un autre document électronique délivré à son nom par le transporteur lui donnant le droit de continuer son voyage, ou qui souhaite changer la date de sa réservation, n</w:t>
      </w:r>
      <w:r w:rsidR="00986A75" w:rsidRPr="004844B5">
        <w:rPr>
          <w:highlight w:val="cyan"/>
          <w:lang w:val="fr-CA"/>
        </w:rPr>
        <w:t>’</w:t>
      </w:r>
      <w:r w:rsidR="00FD6BFA" w:rsidRPr="004844B5">
        <w:rPr>
          <w:highlight w:val="cyan"/>
          <w:lang w:val="fr-CA"/>
        </w:rPr>
        <w:t>aura pas de traitement préférentiel pour obtenir une nouvelle réservation</w:t>
      </w:r>
      <w:r w:rsidR="007B05D5" w:rsidRPr="004844B5">
        <w:rPr>
          <w:highlight w:val="cyan"/>
          <w:lang w:val="fr-CA"/>
        </w:rPr>
        <w:t>.</w:t>
      </w:r>
    </w:p>
    <w:p w14:paraId="5B943D00" w14:textId="06C31649" w:rsidR="007B05D5" w:rsidRPr="004844B5" w:rsidRDefault="00FD6BFA" w:rsidP="001268EA">
      <w:pPr>
        <w:pStyle w:val="listnumberindent5"/>
        <w:rPr>
          <w:highlight w:val="yellow"/>
          <w:lang w:val="fr-CA"/>
        </w:rPr>
      </w:pPr>
      <w:r w:rsidRPr="004844B5">
        <w:rPr>
          <w:highlight w:val="yellow"/>
          <w:lang w:val="fr-CA"/>
        </w:rPr>
        <w:t xml:space="preserve">Pour les dispositions relatives à </w:t>
      </w:r>
      <w:r w:rsidRPr="004844B5">
        <w:rPr>
          <w:lang w:val="fr-CA"/>
        </w:rPr>
        <w:t>l</w:t>
      </w:r>
      <w:r w:rsidR="00986A75" w:rsidRPr="004844B5">
        <w:rPr>
          <w:lang w:val="fr-CA"/>
        </w:rPr>
        <w:t>’</w:t>
      </w:r>
      <w:r w:rsidRPr="004844B5">
        <w:rPr>
          <w:lang w:val="fr-CA"/>
        </w:rPr>
        <w:t>attribution de sièges à bord d</w:t>
      </w:r>
      <w:r w:rsidR="00986A75" w:rsidRPr="004844B5">
        <w:rPr>
          <w:lang w:val="fr-CA"/>
        </w:rPr>
        <w:t>’</w:t>
      </w:r>
      <w:r w:rsidRPr="004844B5">
        <w:rPr>
          <w:lang w:val="fr-CA"/>
        </w:rPr>
        <w:t>un aéronef à tous les passagers, y compris aux enfants, voir la règle 41</w:t>
      </w:r>
      <w:r w:rsidR="00757EEB" w:rsidRPr="004844B5">
        <w:rPr>
          <w:lang w:val="fr-CA"/>
        </w:rPr>
        <w:t xml:space="preserve">, </w:t>
      </w:r>
      <w:r w:rsidR="00757EEB" w:rsidRPr="004844B5">
        <w:rPr>
          <w:highlight w:val="yellow"/>
          <w:lang w:val="fr-CA"/>
        </w:rPr>
        <w:t>Attribution de</w:t>
      </w:r>
      <w:r w:rsidRPr="004844B5">
        <w:rPr>
          <w:highlight w:val="yellow"/>
          <w:lang w:val="fr-CA"/>
        </w:rPr>
        <w:t xml:space="preserve"> sièges aux passagers, y compris aux enfants de moins de 14 ans</w:t>
      </w:r>
      <w:r w:rsidR="007B05D5" w:rsidRPr="004844B5">
        <w:rPr>
          <w:highlight w:val="yellow"/>
          <w:lang w:val="fr-CA"/>
        </w:rPr>
        <w:t>.</w:t>
      </w:r>
    </w:p>
    <w:p w14:paraId="60F51964" w14:textId="20836CEB" w:rsidR="007B05D5" w:rsidRPr="004844B5" w:rsidRDefault="00FD6BFA" w:rsidP="001268EA">
      <w:pPr>
        <w:pStyle w:val="listnumberindent5"/>
        <w:rPr>
          <w:highlight w:val="yellow"/>
          <w:lang w:val="fr-CA"/>
        </w:rPr>
      </w:pPr>
      <w:r w:rsidRPr="004844B5">
        <w:rPr>
          <w:highlight w:val="yellow"/>
          <w:lang w:val="fr-CA"/>
        </w:rPr>
        <w:t>Pour des dispositions détaillées sur l</w:t>
      </w:r>
      <w:r w:rsidR="00986A75" w:rsidRPr="004844B5">
        <w:rPr>
          <w:highlight w:val="yellow"/>
          <w:lang w:val="fr-CA"/>
        </w:rPr>
        <w:t>’</w:t>
      </w:r>
      <w:r w:rsidRPr="004844B5">
        <w:rPr>
          <w:highlight w:val="yellow"/>
          <w:lang w:val="fr-CA"/>
        </w:rPr>
        <w:t>attribution de sièges à des personnes handicapées à bord d</w:t>
      </w:r>
      <w:r w:rsidR="00986A75" w:rsidRPr="004844B5">
        <w:rPr>
          <w:highlight w:val="yellow"/>
          <w:lang w:val="fr-CA"/>
        </w:rPr>
        <w:t>’</w:t>
      </w:r>
      <w:r w:rsidRPr="004844B5">
        <w:rPr>
          <w:highlight w:val="yellow"/>
          <w:lang w:val="fr-CA"/>
        </w:rPr>
        <w:t>un aéronef, voir </w:t>
      </w:r>
      <w:r w:rsidR="007B05D5" w:rsidRPr="004844B5">
        <w:rPr>
          <w:highlight w:val="yellow"/>
          <w:lang w:val="fr-CA"/>
        </w:rPr>
        <w:t>:</w:t>
      </w:r>
    </w:p>
    <w:p w14:paraId="35DBFCDA" w14:textId="3E0E7889" w:rsidR="007B05D5" w:rsidRPr="004844B5" w:rsidRDefault="005C6C52" w:rsidP="007B05D5">
      <w:pPr>
        <w:pStyle w:val="notetocarrierindent1"/>
        <w:rPr>
          <w:highlight w:val="yellow"/>
          <w:lang w:val="fr-CA"/>
        </w:rPr>
      </w:pPr>
      <w:r w:rsidRPr="004844B5">
        <w:rPr>
          <w:b/>
          <w:highlight w:val="yellow"/>
          <w:lang w:val="fr-CA"/>
        </w:rPr>
        <w:t>Remarque au transporteur</w:t>
      </w:r>
      <w:r w:rsidR="00FD6BFA" w:rsidRPr="004844B5">
        <w:rPr>
          <w:b/>
          <w:highlight w:val="yellow"/>
          <w:lang w:val="fr-CA"/>
        </w:rPr>
        <w:t> </w:t>
      </w:r>
      <w:r w:rsidR="007B05D5" w:rsidRPr="004844B5">
        <w:rPr>
          <w:b/>
          <w:highlight w:val="yellow"/>
          <w:lang w:val="fr-CA"/>
        </w:rPr>
        <w:t xml:space="preserve">: </w:t>
      </w:r>
      <w:r w:rsidR="00FD6BFA" w:rsidRPr="004844B5">
        <w:rPr>
          <w:highlight w:val="yellow"/>
          <w:lang w:val="fr-CA"/>
        </w:rPr>
        <w:t>Le transporteur choisi</w:t>
      </w:r>
      <w:r w:rsidR="00DC478F" w:rsidRPr="004844B5">
        <w:rPr>
          <w:highlight w:val="yellow"/>
          <w:lang w:val="fr-CA"/>
        </w:rPr>
        <w:t>t</w:t>
      </w:r>
      <w:r w:rsidR="00FD6BFA" w:rsidRPr="004844B5">
        <w:rPr>
          <w:highlight w:val="yellow"/>
          <w:lang w:val="fr-CA"/>
        </w:rPr>
        <w:t xml:space="preserve"> parmi les options suivantes </w:t>
      </w:r>
      <w:r w:rsidR="004E6AF5" w:rsidRPr="004844B5">
        <w:rPr>
          <w:highlight w:val="yellow"/>
          <w:lang w:val="fr-CA"/>
        </w:rPr>
        <w:t>en fonction de ce qu</w:t>
      </w:r>
      <w:r w:rsidR="00986A75" w:rsidRPr="004844B5">
        <w:rPr>
          <w:highlight w:val="yellow"/>
          <w:lang w:val="fr-CA"/>
        </w:rPr>
        <w:t>’</w:t>
      </w:r>
      <w:r w:rsidR="004E6AF5" w:rsidRPr="004844B5">
        <w:rPr>
          <w:highlight w:val="yellow"/>
          <w:lang w:val="fr-CA"/>
        </w:rPr>
        <w:t>il a déclaré</w:t>
      </w:r>
      <w:r w:rsidR="00FD6BFA" w:rsidRPr="004844B5">
        <w:rPr>
          <w:highlight w:val="yellow"/>
          <w:lang w:val="fr-CA"/>
        </w:rPr>
        <w:t xml:space="preserve"> à la règle 5(G)(2) </w:t>
      </w:r>
      <w:r w:rsidR="000929A8" w:rsidRPr="004844B5">
        <w:rPr>
          <w:highlight w:val="yellow"/>
          <w:lang w:val="fr-CA"/>
        </w:rPr>
        <w:t>du présent tarif</w:t>
      </w:r>
      <w:r w:rsidR="00AF6528" w:rsidRPr="004844B5">
        <w:rPr>
          <w:highlight w:val="yellow"/>
          <w:lang w:val="fr-CA"/>
        </w:rPr>
        <w:t> :</w:t>
      </w:r>
    </w:p>
    <w:p w14:paraId="538003C5" w14:textId="314A9F69" w:rsidR="007B05D5" w:rsidRPr="004844B5" w:rsidRDefault="007B05D5" w:rsidP="00552412">
      <w:pPr>
        <w:pStyle w:val="Notetocarrierbullet125"/>
        <w:numPr>
          <w:ilvl w:val="0"/>
          <w:numId w:val="7"/>
        </w:numPr>
        <w:ind w:left="2070" w:hanging="270"/>
        <w:rPr>
          <w:highlight w:val="yellow"/>
          <w:lang w:val="fr-CA"/>
        </w:rPr>
      </w:pPr>
      <w:r w:rsidRPr="004844B5">
        <w:rPr>
          <w:color w:val="FF0000"/>
          <w:highlight w:val="yellow"/>
          <w:lang w:val="fr-CA"/>
        </w:rPr>
        <w:t>[</w:t>
      </w:r>
      <w:r w:rsidR="00AF6528" w:rsidRPr="004844B5">
        <w:rPr>
          <w:color w:val="FF0000"/>
          <w:highlight w:val="yellow"/>
          <w:lang w:val="fr-CA"/>
        </w:rPr>
        <w:t>r</w:t>
      </w:r>
      <w:r w:rsidR="00FD6BFA" w:rsidRPr="004844B5">
        <w:rPr>
          <w:color w:val="FF0000"/>
          <w:highlight w:val="yellow"/>
          <w:lang w:val="fr-CA"/>
        </w:rPr>
        <w:t>ègle 69(C)(1)(b) et (c), Réservations et services en ligne</w:t>
      </w:r>
      <w:r w:rsidRPr="004844B5">
        <w:rPr>
          <w:color w:val="FF0000"/>
          <w:highlight w:val="yellow"/>
          <w:lang w:val="fr-CA"/>
        </w:rPr>
        <w:t>]</w:t>
      </w:r>
      <w:r w:rsidR="00AF6528" w:rsidRPr="004844B5">
        <w:rPr>
          <w:highlight w:val="yellow"/>
          <w:lang w:val="fr-CA"/>
        </w:rPr>
        <w:t>, ou</w:t>
      </w:r>
    </w:p>
    <w:p w14:paraId="711D8ED4" w14:textId="5790CA85" w:rsidR="007B05D5" w:rsidRPr="004844B5" w:rsidRDefault="007B05D5" w:rsidP="00552412">
      <w:pPr>
        <w:pStyle w:val="Notetocarrierbullet125"/>
        <w:numPr>
          <w:ilvl w:val="0"/>
          <w:numId w:val="7"/>
        </w:numPr>
        <w:ind w:left="2070" w:hanging="270"/>
        <w:rPr>
          <w:highlight w:val="yellow"/>
          <w:lang w:val="fr-CA"/>
        </w:rPr>
      </w:pPr>
      <w:r w:rsidRPr="004844B5">
        <w:rPr>
          <w:color w:val="FF0000"/>
          <w:highlight w:val="yellow"/>
          <w:lang w:val="fr-CA"/>
        </w:rPr>
        <w:lastRenderedPageBreak/>
        <w:t>[</w:t>
      </w:r>
      <w:r w:rsidR="00AF6528" w:rsidRPr="004844B5">
        <w:rPr>
          <w:color w:val="FF0000"/>
          <w:highlight w:val="yellow"/>
          <w:lang w:val="fr-CA"/>
        </w:rPr>
        <w:t>r</w:t>
      </w:r>
      <w:r w:rsidR="00FD6BFA" w:rsidRPr="004844B5">
        <w:rPr>
          <w:color w:val="FF0000"/>
          <w:highlight w:val="yellow"/>
          <w:lang w:val="fr-CA"/>
        </w:rPr>
        <w:t xml:space="preserve">ègle 70(C)(1)(b) </w:t>
      </w:r>
      <w:r w:rsidR="008233C7" w:rsidRPr="004844B5">
        <w:rPr>
          <w:color w:val="FF0000"/>
          <w:highlight w:val="yellow"/>
          <w:lang w:val="fr-CA"/>
        </w:rPr>
        <w:t>-</w:t>
      </w:r>
      <w:r w:rsidR="00FD6BFA" w:rsidRPr="004844B5">
        <w:rPr>
          <w:color w:val="FF0000"/>
          <w:highlight w:val="yellow"/>
          <w:lang w:val="fr-CA"/>
        </w:rPr>
        <w:t xml:space="preserve"> (d), Réservations – </w:t>
      </w:r>
      <w:r w:rsidR="000F5B0C" w:rsidRPr="004844B5">
        <w:rPr>
          <w:color w:val="FF0000"/>
          <w:highlight w:val="yellow"/>
          <w:lang w:val="fr-CA"/>
        </w:rPr>
        <w:t>renseignements sur les services et l</w:t>
      </w:r>
      <w:r w:rsidR="00986A75" w:rsidRPr="004844B5">
        <w:rPr>
          <w:color w:val="FF0000"/>
          <w:highlight w:val="yellow"/>
          <w:lang w:val="fr-CA"/>
        </w:rPr>
        <w:t>’</w:t>
      </w:r>
      <w:r w:rsidR="000F5B0C" w:rsidRPr="004844B5">
        <w:rPr>
          <w:color w:val="FF0000"/>
          <w:highlight w:val="yellow"/>
          <w:lang w:val="fr-CA"/>
        </w:rPr>
        <w:t>attribution des sièges</w:t>
      </w:r>
      <w:r w:rsidRPr="004844B5">
        <w:rPr>
          <w:color w:val="FF0000"/>
          <w:highlight w:val="yellow"/>
          <w:lang w:val="fr-CA"/>
        </w:rPr>
        <w:t>]</w:t>
      </w:r>
      <w:r w:rsidRPr="004844B5">
        <w:rPr>
          <w:color w:val="auto"/>
          <w:highlight w:val="yellow"/>
          <w:lang w:val="fr-CA"/>
        </w:rPr>
        <w:t xml:space="preserve">, </w:t>
      </w:r>
      <w:r w:rsidR="00AF6528" w:rsidRPr="004844B5">
        <w:rPr>
          <w:color w:val="auto"/>
          <w:highlight w:val="yellow"/>
          <w:lang w:val="fr-CA"/>
        </w:rPr>
        <w:t>et/ou</w:t>
      </w:r>
    </w:p>
    <w:p w14:paraId="15FD5B4C" w14:textId="30ACC47F" w:rsidR="007B05D5" w:rsidRPr="004844B5" w:rsidRDefault="007B05D5" w:rsidP="00552412">
      <w:pPr>
        <w:pStyle w:val="Notetocarrierbullet125"/>
        <w:numPr>
          <w:ilvl w:val="0"/>
          <w:numId w:val="7"/>
        </w:numPr>
        <w:ind w:left="2070" w:hanging="270"/>
        <w:rPr>
          <w:highlight w:val="yellow"/>
          <w:lang w:val="fr-CA"/>
        </w:rPr>
      </w:pPr>
      <w:r w:rsidRPr="004844B5">
        <w:rPr>
          <w:color w:val="FF0000"/>
          <w:highlight w:val="yellow"/>
          <w:lang w:val="fr-CA"/>
        </w:rPr>
        <w:t>[</w:t>
      </w:r>
      <w:r w:rsidR="00AF6528" w:rsidRPr="004844B5">
        <w:rPr>
          <w:color w:val="FF0000"/>
          <w:highlight w:val="yellow"/>
          <w:lang w:val="fr-CA"/>
        </w:rPr>
        <w:t>r</w:t>
      </w:r>
      <w:r w:rsidR="00FD6BFA" w:rsidRPr="004844B5">
        <w:rPr>
          <w:color w:val="FF0000"/>
          <w:highlight w:val="yellow"/>
          <w:lang w:val="fr-CA"/>
        </w:rPr>
        <w:t xml:space="preserve">ègle 71(C)(1)(c) </w:t>
      </w:r>
      <w:r w:rsidR="008233C7" w:rsidRPr="004844B5">
        <w:rPr>
          <w:color w:val="FF0000"/>
          <w:highlight w:val="yellow"/>
          <w:lang w:val="fr-CA"/>
        </w:rPr>
        <w:t>-</w:t>
      </w:r>
      <w:r w:rsidR="00FD6BFA" w:rsidRPr="004844B5">
        <w:rPr>
          <w:color w:val="FF0000"/>
          <w:highlight w:val="yellow"/>
          <w:lang w:val="fr-CA"/>
        </w:rPr>
        <w:t xml:space="preserve"> (e), Réservations – </w:t>
      </w:r>
      <w:r w:rsidR="000F5B0C" w:rsidRPr="004844B5">
        <w:rPr>
          <w:color w:val="FF0000"/>
          <w:highlight w:val="yellow"/>
          <w:lang w:val="fr-CA"/>
        </w:rPr>
        <w:t>renseignements sur les services et l</w:t>
      </w:r>
      <w:r w:rsidR="00986A75" w:rsidRPr="004844B5">
        <w:rPr>
          <w:color w:val="FF0000"/>
          <w:highlight w:val="yellow"/>
          <w:lang w:val="fr-CA"/>
        </w:rPr>
        <w:t>’</w:t>
      </w:r>
      <w:r w:rsidR="000F5B0C" w:rsidRPr="004844B5">
        <w:rPr>
          <w:color w:val="FF0000"/>
          <w:highlight w:val="yellow"/>
          <w:lang w:val="fr-CA"/>
        </w:rPr>
        <w:t>attribution des sièges</w:t>
      </w:r>
      <w:r w:rsidRPr="004844B5">
        <w:rPr>
          <w:color w:val="FF0000"/>
          <w:highlight w:val="yellow"/>
          <w:lang w:val="fr-CA"/>
        </w:rPr>
        <w:t>]</w:t>
      </w:r>
      <w:r w:rsidR="00AF6528" w:rsidRPr="004844B5">
        <w:rPr>
          <w:color w:val="FF0000"/>
          <w:highlight w:val="yellow"/>
          <w:lang w:val="fr-CA"/>
        </w:rPr>
        <w:t>.</w:t>
      </w:r>
    </w:p>
    <w:p w14:paraId="33A424E3" w14:textId="04481C1C" w:rsidR="007B05D5" w:rsidRPr="004844B5" w:rsidRDefault="004E6AF5" w:rsidP="001268EA">
      <w:pPr>
        <w:pStyle w:val="listnumberindent5"/>
        <w:rPr>
          <w:highlight w:val="yellow"/>
          <w:lang w:val="fr-CA"/>
        </w:rPr>
      </w:pPr>
      <w:r w:rsidRPr="004844B5">
        <w:rPr>
          <w:highlight w:val="yellow"/>
          <w:lang w:val="fr-CA"/>
        </w:rPr>
        <w:t xml:space="preserve">Pour des dispositions détaillées sur les </w:t>
      </w:r>
      <w:r w:rsidR="00590840" w:rsidRPr="004844B5">
        <w:rPr>
          <w:highlight w:val="yellow"/>
          <w:lang w:val="fr-CA"/>
        </w:rPr>
        <w:t xml:space="preserve">moyens </w:t>
      </w:r>
      <w:r w:rsidRPr="004844B5">
        <w:rPr>
          <w:highlight w:val="yellow"/>
          <w:lang w:val="fr-CA"/>
        </w:rPr>
        <w:t>accessibles</w:t>
      </w:r>
      <w:r w:rsidR="00AF6528" w:rsidRPr="004844B5">
        <w:rPr>
          <w:highlight w:val="yellow"/>
          <w:lang w:val="fr-CA"/>
        </w:rPr>
        <w:t xml:space="preserve"> offert</w:t>
      </w:r>
      <w:r w:rsidR="00590840" w:rsidRPr="004844B5">
        <w:rPr>
          <w:highlight w:val="yellow"/>
          <w:lang w:val="fr-CA"/>
        </w:rPr>
        <w:t>s</w:t>
      </w:r>
      <w:r w:rsidRPr="004844B5">
        <w:rPr>
          <w:highlight w:val="yellow"/>
          <w:lang w:val="fr-CA"/>
        </w:rPr>
        <w:t xml:space="preserve"> aux personnes handicapées</w:t>
      </w:r>
      <w:r w:rsidR="00590840" w:rsidRPr="004844B5">
        <w:rPr>
          <w:highlight w:val="yellow"/>
          <w:lang w:val="fr-CA"/>
        </w:rPr>
        <w:t xml:space="preserve"> pour faire des réservations</w:t>
      </w:r>
      <w:r w:rsidRPr="004844B5">
        <w:rPr>
          <w:highlight w:val="yellow"/>
          <w:lang w:val="fr-CA"/>
        </w:rPr>
        <w:t>, voir </w:t>
      </w:r>
      <w:r w:rsidR="007B05D5" w:rsidRPr="004844B5">
        <w:rPr>
          <w:highlight w:val="yellow"/>
          <w:lang w:val="fr-CA"/>
        </w:rPr>
        <w:t>:</w:t>
      </w:r>
    </w:p>
    <w:p w14:paraId="3B27EDBC" w14:textId="20990A4D" w:rsidR="007B05D5" w:rsidRPr="004844B5" w:rsidRDefault="00AA33E3" w:rsidP="00552412">
      <w:pPr>
        <w:pStyle w:val="listbullet1"/>
        <w:numPr>
          <w:ilvl w:val="0"/>
          <w:numId w:val="7"/>
        </w:numPr>
        <w:ind w:left="1710" w:hanging="270"/>
        <w:rPr>
          <w:highlight w:val="yellow"/>
          <w:lang w:val="fr-CA"/>
        </w:rPr>
      </w:pPr>
      <w:r w:rsidRPr="004844B5">
        <w:rPr>
          <w:highlight w:val="yellow"/>
          <w:lang w:val="fr-CA"/>
        </w:rPr>
        <w:t>r</w:t>
      </w:r>
      <w:r w:rsidR="004E6AF5" w:rsidRPr="004844B5">
        <w:rPr>
          <w:highlight w:val="yellow"/>
          <w:lang w:val="fr-CA"/>
        </w:rPr>
        <w:t>ègle 69(C)(3), Réservations et services en ligne</w:t>
      </w:r>
    </w:p>
    <w:p w14:paraId="05D813E7" w14:textId="2F3C83E0" w:rsidR="007B05D5" w:rsidRPr="004844B5" w:rsidRDefault="004E6AF5" w:rsidP="007B05D5">
      <w:pPr>
        <w:pStyle w:val="Notetocarrierindent138"/>
        <w:rPr>
          <w:highlight w:val="cyan"/>
          <w:lang w:val="fr-CA"/>
        </w:rPr>
      </w:pPr>
      <w:r w:rsidRPr="004844B5">
        <w:rPr>
          <w:b/>
          <w:bCs/>
          <w:highlight w:val="cyan"/>
          <w:lang w:val="fr-CA"/>
        </w:rPr>
        <w:t>Remarque au transporteur :</w:t>
      </w:r>
      <w:r w:rsidRPr="004844B5">
        <w:rPr>
          <w:highlight w:val="cyan"/>
          <w:lang w:val="fr-CA"/>
        </w:rPr>
        <w:t xml:space="preserve"> Cette obligation vise les gros </w:t>
      </w:r>
      <w:r w:rsidR="00420983" w:rsidRPr="004844B5">
        <w:rPr>
          <w:highlight w:val="cyan"/>
          <w:lang w:val="fr-CA"/>
        </w:rPr>
        <w:t>transporteurs assujettis au</w:t>
      </w:r>
      <w:r w:rsidRPr="004844B5">
        <w:rPr>
          <w:highlight w:val="cyan"/>
          <w:lang w:val="fr-CA"/>
        </w:rPr>
        <w:t xml:space="preserve"> RTAPH. On encourage les petits transporteurs non assujettis au RTAPH à proposer d</w:t>
      </w:r>
      <w:r w:rsidR="00986A75" w:rsidRPr="004844B5">
        <w:rPr>
          <w:highlight w:val="cyan"/>
          <w:lang w:val="fr-CA"/>
        </w:rPr>
        <w:t>’</w:t>
      </w:r>
      <w:r w:rsidRPr="004844B5">
        <w:rPr>
          <w:highlight w:val="cyan"/>
          <w:lang w:val="fr-CA"/>
        </w:rPr>
        <w:t>autres moyens accessibles pour faire des réservations, conformément à la règle 69(C)(3)</w:t>
      </w:r>
      <w:r w:rsidR="007B05D5" w:rsidRPr="004844B5">
        <w:rPr>
          <w:highlight w:val="cyan"/>
          <w:lang w:val="fr-CA"/>
        </w:rPr>
        <w:t>.</w:t>
      </w:r>
    </w:p>
    <w:p w14:paraId="4D8026C9" w14:textId="4C6BE50B" w:rsidR="007B05D5" w:rsidRPr="004844B5" w:rsidRDefault="00A55025" w:rsidP="001268EA">
      <w:pPr>
        <w:pStyle w:val="listnumberindent5"/>
        <w:rPr>
          <w:lang w:val="fr-CA"/>
        </w:rPr>
      </w:pPr>
      <w:r w:rsidRPr="004844B5">
        <w:rPr>
          <w:highlight w:val="yellow"/>
          <w:lang w:val="fr-CA"/>
        </w:rPr>
        <w:t>Le transporteur n</w:t>
      </w:r>
      <w:r w:rsidR="00986A75" w:rsidRPr="004844B5">
        <w:rPr>
          <w:highlight w:val="yellow"/>
          <w:lang w:val="fr-CA"/>
        </w:rPr>
        <w:t>’</w:t>
      </w:r>
      <w:r w:rsidRPr="004844B5">
        <w:rPr>
          <w:highlight w:val="yellow"/>
          <w:lang w:val="fr-CA"/>
        </w:rPr>
        <w:t xml:space="preserve">acceptera pas de réservation </w:t>
      </w:r>
      <w:r w:rsidR="00B325A2" w:rsidRPr="004844B5">
        <w:rPr>
          <w:highlight w:val="yellow"/>
          <w:lang w:val="fr-CA"/>
        </w:rPr>
        <w:t xml:space="preserve">pour un enfant de moins de cinq </w:t>
      </w:r>
      <w:r w:rsidRPr="004844B5">
        <w:rPr>
          <w:highlight w:val="yellow"/>
          <w:lang w:val="fr-CA"/>
        </w:rPr>
        <w:t>ans</w:t>
      </w:r>
      <w:r w:rsidR="00525A8F" w:rsidRPr="004844B5">
        <w:rPr>
          <w:highlight w:val="yellow"/>
          <w:lang w:val="fr-CA"/>
        </w:rPr>
        <w:t xml:space="preserve"> qui</w:t>
      </w:r>
      <w:r w:rsidRPr="004844B5">
        <w:rPr>
          <w:highlight w:val="yellow"/>
          <w:lang w:val="fr-CA"/>
        </w:rPr>
        <w:t xml:space="preserve"> voyage seul, </w:t>
      </w:r>
      <w:r w:rsidR="00342373" w:rsidRPr="004844B5">
        <w:rPr>
          <w:highlight w:val="yellow"/>
          <w:lang w:val="fr-CA"/>
        </w:rPr>
        <w:t xml:space="preserve">même si </w:t>
      </w:r>
      <w:r w:rsidRPr="004844B5">
        <w:rPr>
          <w:highlight w:val="yellow"/>
          <w:lang w:val="fr-CA"/>
        </w:rPr>
        <w:t>le parent ou le tuteur de l</w:t>
      </w:r>
      <w:r w:rsidR="00986A75" w:rsidRPr="004844B5">
        <w:rPr>
          <w:highlight w:val="yellow"/>
          <w:lang w:val="fr-CA"/>
        </w:rPr>
        <w:t>’</w:t>
      </w:r>
      <w:r w:rsidRPr="004844B5">
        <w:rPr>
          <w:highlight w:val="yellow"/>
          <w:lang w:val="fr-CA"/>
        </w:rPr>
        <w:t xml:space="preserve">enfant </w:t>
      </w:r>
      <w:r w:rsidR="008D52D0" w:rsidRPr="004844B5">
        <w:rPr>
          <w:highlight w:val="yellow"/>
          <w:lang w:val="fr-CA"/>
        </w:rPr>
        <w:t>voudrait</w:t>
      </w:r>
      <w:r w:rsidRPr="004844B5">
        <w:rPr>
          <w:highlight w:val="yellow"/>
          <w:lang w:val="fr-CA"/>
        </w:rPr>
        <w:t xml:space="preserve"> utiliser le service</w:t>
      </w:r>
      <w:r w:rsidR="00342373" w:rsidRPr="004844B5">
        <w:rPr>
          <w:highlight w:val="yellow"/>
          <w:lang w:val="fr-CA"/>
        </w:rPr>
        <w:t xml:space="preserve"> d</w:t>
      </w:r>
      <w:r w:rsidR="00986A75" w:rsidRPr="004844B5">
        <w:rPr>
          <w:highlight w:val="yellow"/>
          <w:lang w:val="fr-CA"/>
        </w:rPr>
        <w:t>’</w:t>
      </w:r>
      <w:r w:rsidR="00342373" w:rsidRPr="004844B5">
        <w:rPr>
          <w:highlight w:val="yellow"/>
          <w:lang w:val="fr-CA"/>
        </w:rPr>
        <w:t>accompagnement</w:t>
      </w:r>
      <w:r w:rsidRPr="004844B5">
        <w:rPr>
          <w:highlight w:val="yellow"/>
          <w:lang w:val="fr-CA"/>
        </w:rPr>
        <w:t xml:space="preserve"> de mineurs du transporteur</w:t>
      </w:r>
      <w:r w:rsidR="0093155A" w:rsidRPr="004844B5">
        <w:rPr>
          <w:highlight w:val="yellow"/>
          <w:lang w:val="fr-CA"/>
        </w:rPr>
        <w:t xml:space="preserve"> pour que </w:t>
      </w:r>
      <w:r w:rsidR="000301EE" w:rsidRPr="004844B5">
        <w:rPr>
          <w:highlight w:val="yellow"/>
          <w:lang w:val="fr-CA"/>
        </w:rPr>
        <w:t>l</w:t>
      </w:r>
      <w:r w:rsidR="00986A75" w:rsidRPr="004844B5">
        <w:rPr>
          <w:highlight w:val="yellow"/>
          <w:lang w:val="fr-CA"/>
        </w:rPr>
        <w:t>’</w:t>
      </w:r>
      <w:r w:rsidR="0093155A" w:rsidRPr="004844B5">
        <w:rPr>
          <w:highlight w:val="yellow"/>
          <w:lang w:val="fr-CA"/>
        </w:rPr>
        <w:t>enfant voyage seul</w:t>
      </w:r>
      <w:r w:rsidRPr="004844B5">
        <w:rPr>
          <w:highlight w:val="yellow"/>
          <w:lang w:val="fr-CA"/>
        </w:rPr>
        <w:t xml:space="preserve"> (voir la règle 60, Acceptation des enfants, et la règle 65, Mineurs non accompagnés</w:t>
      </w:r>
      <w:r w:rsidR="007B05D5" w:rsidRPr="004844B5">
        <w:rPr>
          <w:highlight w:val="yellow"/>
          <w:lang w:val="fr-CA"/>
        </w:rPr>
        <w:t>)</w:t>
      </w:r>
      <w:r w:rsidR="00E509EC" w:rsidRPr="004844B5">
        <w:rPr>
          <w:lang w:val="fr-CA"/>
        </w:rPr>
        <w:t>.</w:t>
      </w:r>
    </w:p>
    <w:p w14:paraId="485CCAC1" w14:textId="293BABE8" w:rsidR="007B05D5" w:rsidRPr="004844B5" w:rsidRDefault="00A55025" w:rsidP="00552412">
      <w:pPr>
        <w:pStyle w:val="Notetocarrierindent81"/>
        <w:rPr>
          <w:lang w:val="fr-CA"/>
        </w:rPr>
      </w:pPr>
      <w:r w:rsidRPr="004844B5">
        <w:rPr>
          <w:b/>
          <w:bCs/>
          <w:lang w:val="fr-CA"/>
        </w:rPr>
        <w:t>Remarque au transporteur :</w:t>
      </w:r>
      <w:r w:rsidRPr="004844B5">
        <w:rPr>
          <w:lang w:val="fr-CA"/>
        </w:rPr>
        <w:t xml:space="preserve"> </w:t>
      </w:r>
      <w:r w:rsidR="008D52D0" w:rsidRPr="004844B5">
        <w:rPr>
          <w:lang w:val="fr-CA"/>
        </w:rPr>
        <w:t>Cette</w:t>
      </w:r>
      <w:r w:rsidRPr="004844B5">
        <w:rPr>
          <w:lang w:val="fr-CA"/>
        </w:rPr>
        <w:t xml:space="preserve"> obligation </w:t>
      </w:r>
      <w:r w:rsidR="008D52D0" w:rsidRPr="004844B5">
        <w:rPr>
          <w:lang w:val="fr-CA"/>
        </w:rPr>
        <w:t xml:space="preserve">au titre </w:t>
      </w:r>
      <w:r w:rsidR="00E509EC" w:rsidRPr="004844B5">
        <w:rPr>
          <w:lang w:val="fr-CA"/>
        </w:rPr>
        <w:t>de l</w:t>
      </w:r>
      <w:r w:rsidR="00986A75" w:rsidRPr="004844B5">
        <w:rPr>
          <w:lang w:val="fr-CA"/>
        </w:rPr>
        <w:t>’</w:t>
      </w:r>
      <w:r w:rsidR="00E509EC" w:rsidRPr="004844B5">
        <w:rPr>
          <w:lang w:val="fr-CA"/>
        </w:rPr>
        <w:t>alinéa</w:t>
      </w:r>
      <w:r w:rsidR="008D52D0" w:rsidRPr="004844B5">
        <w:rPr>
          <w:lang w:val="fr-CA"/>
        </w:rPr>
        <w:t xml:space="preserve"> 122d) du RTA </w:t>
      </w:r>
      <w:r w:rsidR="002E4B30" w:rsidRPr="004844B5">
        <w:rPr>
          <w:lang w:val="fr-CA"/>
        </w:rPr>
        <w:t>vis</w:t>
      </w:r>
      <w:r w:rsidR="008D52D0" w:rsidRPr="004844B5">
        <w:rPr>
          <w:lang w:val="fr-CA"/>
        </w:rPr>
        <w:t>e</w:t>
      </w:r>
      <w:r w:rsidRPr="004844B5">
        <w:rPr>
          <w:lang w:val="fr-CA"/>
        </w:rPr>
        <w:t xml:space="preserve"> le transport international</w:t>
      </w:r>
      <w:r w:rsidR="008D52D0" w:rsidRPr="004844B5">
        <w:rPr>
          <w:lang w:val="fr-CA"/>
        </w:rPr>
        <w:t>. L</w:t>
      </w:r>
      <w:r w:rsidR="00986A75" w:rsidRPr="004844B5">
        <w:rPr>
          <w:lang w:val="fr-CA"/>
        </w:rPr>
        <w:t>’</w:t>
      </w:r>
      <w:r w:rsidR="008D52D0" w:rsidRPr="004844B5">
        <w:rPr>
          <w:lang w:val="fr-CA"/>
        </w:rPr>
        <w:t>obligation ne s</w:t>
      </w:r>
      <w:r w:rsidR="00986A75" w:rsidRPr="004844B5">
        <w:rPr>
          <w:lang w:val="fr-CA"/>
        </w:rPr>
        <w:t>’</w:t>
      </w:r>
      <w:r w:rsidR="008D52D0" w:rsidRPr="004844B5">
        <w:rPr>
          <w:lang w:val="fr-CA"/>
        </w:rPr>
        <w:t>applique pas au</w:t>
      </w:r>
      <w:r w:rsidRPr="004844B5">
        <w:rPr>
          <w:lang w:val="fr-CA"/>
        </w:rPr>
        <w:t xml:space="preserve"> transport </w:t>
      </w:r>
      <w:r w:rsidR="008D52D0" w:rsidRPr="004844B5">
        <w:rPr>
          <w:lang w:val="fr-CA"/>
        </w:rPr>
        <w:t>exclusivement intérieur. D</w:t>
      </w:r>
      <w:r w:rsidRPr="004844B5">
        <w:rPr>
          <w:lang w:val="fr-CA"/>
        </w:rPr>
        <w:t xml:space="preserve">es transporteurs canadiens peuvent être </w:t>
      </w:r>
      <w:r w:rsidR="003B1CE4" w:rsidRPr="004844B5">
        <w:rPr>
          <w:lang w:val="fr-CA"/>
        </w:rPr>
        <w:t>disposés à</w:t>
      </w:r>
      <w:r w:rsidR="008D52D0" w:rsidRPr="004844B5">
        <w:rPr>
          <w:lang w:val="fr-CA"/>
        </w:rPr>
        <w:t xml:space="preserve"> transporter</w:t>
      </w:r>
      <w:r w:rsidRPr="004844B5">
        <w:rPr>
          <w:lang w:val="fr-CA"/>
        </w:rPr>
        <w:t xml:space="preserve"> des enfants plus jeunes</w:t>
      </w:r>
      <w:r w:rsidR="00E81DC8" w:rsidRPr="004844B5">
        <w:rPr>
          <w:lang w:val="fr-CA"/>
        </w:rPr>
        <w:t>. Si c</w:t>
      </w:r>
      <w:r w:rsidR="00986A75" w:rsidRPr="004844B5">
        <w:rPr>
          <w:lang w:val="fr-CA"/>
        </w:rPr>
        <w:t>’</w:t>
      </w:r>
      <w:r w:rsidR="00E81DC8" w:rsidRPr="004844B5">
        <w:rPr>
          <w:lang w:val="fr-CA"/>
        </w:rPr>
        <w:t xml:space="preserve">est le cas, </w:t>
      </w:r>
      <w:r w:rsidR="003B1CE4" w:rsidRPr="004844B5">
        <w:rPr>
          <w:lang w:val="fr-CA"/>
        </w:rPr>
        <w:t xml:space="preserve">le </w:t>
      </w:r>
      <w:r w:rsidR="00E81DC8" w:rsidRPr="004844B5">
        <w:rPr>
          <w:lang w:val="fr-CA"/>
        </w:rPr>
        <w:t>transporteur</w:t>
      </w:r>
      <w:r w:rsidR="003B1CE4" w:rsidRPr="004844B5">
        <w:rPr>
          <w:lang w:val="fr-CA"/>
        </w:rPr>
        <w:t xml:space="preserve"> doit insérer ici sa politique</w:t>
      </w:r>
      <w:r w:rsidR="00E81DC8" w:rsidRPr="004844B5">
        <w:rPr>
          <w:lang w:val="fr-CA"/>
        </w:rPr>
        <w:t xml:space="preserve"> à cet effet</w:t>
      </w:r>
      <w:r w:rsidR="007B05D5" w:rsidRPr="004844B5">
        <w:rPr>
          <w:lang w:val="fr-CA"/>
        </w:rPr>
        <w:t>.</w:t>
      </w:r>
    </w:p>
    <w:p w14:paraId="2ADB30DF" w14:textId="68F0BF12" w:rsidR="007B05D5" w:rsidRPr="004844B5" w:rsidRDefault="007B05D5" w:rsidP="007B05D5">
      <w:pPr>
        <w:pStyle w:val="Heading4PartII"/>
        <w:rPr>
          <w:noProof w:val="0"/>
          <w:lang w:val="fr-CA"/>
        </w:rPr>
      </w:pPr>
      <w:bookmarkStart w:id="128" w:name="_Toc280178075"/>
      <w:bookmarkStart w:id="129" w:name="_Toc294777210"/>
      <w:bookmarkStart w:id="130" w:name="_Toc106749074"/>
      <w:r w:rsidRPr="004844B5">
        <w:rPr>
          <w:noProof w:val="0"/>
          <w:lang w:val="fr-CA"/>
        </w:rPr>
        <w:t>(B)</w:t>
      </w:r>
      <w:bookmarkEnd w:id="128"/>
      <w:bookmarkEnd w:id="129"/>
      <w:r w:rsidRPr="004844B5">
        <w:rPr>
          <w:noProof w:val="0"/>
          <w:lang w:val="fr-CA"/>
        </w:rPr>
        <w:tab/>
      </w:r>
      <w:r w:rsidR="00B22558" w:rsidRPr="004844B5">
        <w:rPr>
          <w:noProof w:val="0"/>
          <w:lang w:val="fr-CA"/>
        </w:rPr>
        <w:t>Annulation de réservation</w:t>
      </w:r>
      <w:bookmarkEnd w:id="130"/>
    </w:p>
    <w:p w14:paraId="35EE9DEC" w14:textId="480F1256" w:rsidR="007B05D5" w:rsidRPr="004844B5" w:rsidRDefault="0093155A" w:rsidP="00B5725C">
      <w:pPr>
        <w:pStyle w:val="listnumberindent5"/>
        <w:numPr>
          <w:ilvl w:val="0"/>
          <w:numId w:val="270"/>
        </w:numPr>
        <w:rPr>
          <w:lang w:val="fr-CA"/>
        </w:rPr>
      </w:pPr>
      <w:r w:rsidRPr="004844B5">
        <w:rPr>
          <w:lang w:val="fr-CA"/>
        </w:rPr>
        <w:t>Le transporteur annulera les réservations d</w:t>
      </w:r>
      <w:r w:rsidR="00986A75" w:rsidRPr="004844B5">
        <w:rPr>
          <w:lang w:val="fr-CA"/>
        </w:rPr>
        <w:t>’</w:t>
      </w:r>
      <w:r w:rsidRPr="004844B5">
        <w:rPr>
          <w:lang w:val="fr-CA"/>
        </w:rPr>
        <w:t>un passager</w:t>
      </w:r>
      <w:r w:rsidR="00AE22F3" w:rsidRPr="004844B5">
        <w:rPr>
          <w:lang w:val="fr-CA"/>
        </w:rPr>
        <w:t xml:space="preserve"> dans l</w:t>
      </w:r>
      <w:r w:rsidR="00986A75" w:rsidRPr="004844B5">
        <w:rPr>
          <w:lang w:val="fr-CA"/>
        </w:rPr>
        <w:t>’</w:t>
      </w:r>
      <w:r w:rsidR="00AE22F3" w:rsidRPr="004844B5">
        <w:rPr>
          <w:lang w:val="fr-CA"/>
        </w:rPr>
        <w:t>une ou l</w:t>
      </w:r>
      <w:r w:rsidR="00986A75" w:rsidRPr="004844B5">
        <w:rPr>
          <w:lang w:val="fr-CA"/>
        </w:rPr>
        <w:t>’</w:t>
      </w:r>
      <w:r w:rsidR="00AE22F3" w:rsidRPr="004844B5">
        <w:rPr>
          <w:lang w:val="fr-CA"/>
        </w:rPr>
        <w:t>autre des situations suivantes</w:t>
      </w:r>
      <w:r w:rsidRPr="004844B5">
        <w:rPr>
          <w:lang w:val="fr-CA"/>
        </w:rPr>
        <w:t> </w:t>
      </w:r>
      <w:r w:rsidR="007B05D5" w:rsidRPr="004844B5">
        <w:rPr>
          <w:lang w:val="fr-CA"/>
        </w:rPr>
        <w:t>:</w:t>
      </w:r>
    </w:p>
    <w:p w14:paraId="2CF1920B" w14:textId="4A7C7FA5" w:rsidR="00B5725C" w:rsidRPr="004844B5" w:rsidRDefault="0093155A" w:rsidP="00B5725C">
      <w:pPr>
        <w:pStyle w:val="Listletterindent1"/>
        <w:numPr>
          <w:ilvl w:val="0"/>
          <w:numId w:val="19"/>
        </w:numPr>
        <w:rPr>
          <w:highlight w:val="yellow"/>
          <w:lang w:val="fr-CA"/>
        </w:rPr>
      </w:pPr>
      <w:r w:rsidRPr="004844B5">
        <w:rPr>
          <w:noProof w:val="0"/>
          <w:highlight w:val="yellow"/>
          <w:lang w:val="fr-CA"/>
        </w:rPr>
        <w:t>si les circonstances l</w:t>
      </w:r>
      <w:r w:rsidR="00986A75" w:rsidRPr="004844B5">
        <w:rPr>
          <w:noProof w:val="0"/>
          <w:highlight w:val="yellow"/>
          <w:lang w:val="fr-CA"/>
        </w:rPr>
        <w:t>’</w:t>
      </w:r>
      <w:r w:rsidRPr="004844B5">
        <w:rPr>
          <w:noProof w:val="0"/>
          <w:highlight w:val="yellow"/>
          <w:lang w:val="fr-CA"/>
        </w:rPr>
        <w:t xml:space="preserve">exigent en raison de situations </w:t>
      </w:r>
      <w:r w:rsidR="001A54FE" w:rsidRPr="004844B5">
        <w:rPr>
          <w:noProof w:val="0"/>
          <w:highlight w:val="yellow"/>
          <w:lang w:val="fr-CA"/>
        </w:rPr>
        <w:t>attribuables a</w:t>
      </w:r>
      <w:r w:rsidRPr="004844B5">
        <w:rPr>
          <w:noProof w:val="0"/>
          <w:highlight w:val="yellow"/>
          <w:lang w:val="fr-CA"/>
        </w:rPr>
        <w:t>u transporteur au sens de la règle 1, Définitions, et en application de la règle 91, Retard ou annulation</w:t>
      </w:r>
      <w:r w:rsidR="001A54FE" w:rsidRPr="004844B5">
        <w:rPr>
          <w:noProof w:val="0"/>
          <w:highlight w:val="yellow"/>
          <w:lang w:val="fr-CA"/>
        </w:rPr>
        <w:t xml:space="preserve"> –</w:t>
      </w:r>
      <w:r w:rsidR="007B05D5" w:rsidRPr="004844B5">
        <w:rPr>
          <w:noProof w:val="0"/>
          <w:highlight w:val="yellow"/>
          <w:lang w:val="fr-CA"/>
        </w:rPr>
        <w:t xml:space="preserve"> </w:t>
      </w:r>
      <w:r w:rsidR="001A54FE" w:rsidRPr="004844B5">
        <w:rPr>
          <w:noProof w:val="0"/>
          <w:highlight w:val="yellow"/>
          <w:lang w:val="fr-CA"/>
        </w:rPr>
        <w:t>situation attribuable au transporteur, et situation attribuable au transporteur mais nécessaire par souci de sécurité, ou de la règle</w:t>
      </w:r>
      <w:r w:rsidR="009C397D" w:rsidRPr="004844B5">
        <w:rPr>
          <w:noProof w:val="0"/>
          <w:highlight w:val="yellow"/>
          <w:lang w:val="fr-CA"/>
        </w:rPr>
        <w:t> </w:t>
      </w:r>
      <w:r w:rsidR="007B05D5" w:rsidRPr="004844B5">
        <w:rPr>
          <w:noProof w:val="0"/>
          <w:highlight w:val="yellow"/>
          <w:lang w:val="fr-CA"/>
        </w:rPr>
        <w:t xml:space="preserve">96, </w:t>
      </w:r>
      <w:r w:rsidR="001A54FE" w:rsidRPr="004844B5">
        <w:rPr>
          <w:noProof w:val="0"/>
          <w:highlight w:val="yellow"/>
          <w:lang w:val="fr-CA"/>
        </w:rPr>
        <w:t>Refus d</w:t>
      </w:r>
      <w:r w:rsidR="00986A75" w:rsidRPr="004844B5">
        <w:rPr>
          <w:noProof w:val="0"/>
          <w:highlight w:val="yellow"/>
          <w:lang w:val="fr-CA"/>
        </w:rPr>
        <w:t>’</w:t>
      </w:r>
      <w:r w:rsidR="001A54FE" w:rsidRPr="004844B5">
        <w:rPr>
          <w:noProof w:val="0"/>
          <w:highlight w:val="yellow"/>
          <w:lang w:val="fr-CA"/>
        </w:rPr>
        <w:t>embarquement – situation attribuable au transporteur, et situation attribuable au transporteur mais nécessaire par souci de sécurité</w:t>
      </w:r>
      <w:r w:rsidR="007B05D5" w:rsidRPr="004844B5">
        <w:rPr>
          <w:noProof w:val="0"/>
          <w:highlight w:val="yellow"/>
          <w:lang w:val="fr-CA"/>
        </w:rPr>
        <w:t>;</w:t>
      </w:r>
      <w:r w:rsidR="00B5725C" w:rsidRPr="004844B5">
        <w:rPr>
          <w:highlight w:val="yellow"/>
          <w:lang w:val="fr-CA"/>
        </w:rPr>
        <w:t xml:space="preserve"> </w:t>
      </w:r>
    </w:p>
    <w:p w14:paraId="45FFE9D4" w14:textId="77777777" w:rsidR="00B5725C" w:rsidRPr="004844B5" w:rsidRDefault="001A54FE" w:rsidP="00B5725C">
      <w:pPr>
        <w:pStyle w:val="Listletterindent1"/>
        <w:numPr>
          <w:ilvl w:val="0"/>
          <w:numId w:val="19"/>
        </w:numPr>
        <w:rPr>
          <w:lang w:val="fr-CA"/>
        </w:rPr>
      </w:pPr>
      <w:r w:rsidRPr="004844B5">
        <w:rPr>
          <w:noProof w:val="0"/>
          <w:highlight w:val="yellow"/>
          <w:lang w:val="fr-CA"/>
        </w:rPr>
        <w:t>si les circonstances l</w:t>
      </w:r>
      <w:r w:rsidR="00986A75" w:rsidRPr="004844B5">
        <w:rPr>
          <w:noProof w:val="0"/>
          <w:highlight w:val="yellow"/>
          <w:lang w:val="fr-CA"/>
        </w:rPr>
        <w:t>’</w:t>
      </w:r>
      <w:r w:rsidRPr="004844B5">
        <w:rPr>
          <w:noProof w:val="0"/>
          <w:highlight w:val="yellow"/>
          <w:lang w:val="fr-CA"/>
        </w:rPr>
        <w:t xml:space="preserve">exigent en raison de situations indépendantes de la volonté du transporteur au sens de la règle 1, Définitions, et en application de </w:t>
      </w:r>
      <w:r w:rsidRPr="004844B5">
        <w:rPr>
          <w:noProof w:val="0"/>
          <w:highlight w:val="yellow"/>
          <w:lang w:val="fr-CA"/>
        </w:rPr>
        <w:lastRenderedPageBreak/>
        <w:t xml:space="preserve">la règle 90, </w:t>
      </w:r>
      <w:r w:rsidR="00B22558" w:rsidRPr="004844B5">
        <w:rPr>
          <w:noProof w:val="0"/>
          <w:highlight w:val="yellow"/>
          <w:lang w:val="fr-CA"/>
        </w:rPr>
        <w:t>Retard ou annulation</w:t>
      </w:r>
      <w:r w:rsidRPr="004844B5">
        <w:rPr>
          <w:noProof w:val="0"/>
          <w:highlight w:val="yellow"/>
          <w:lang w:val="fr-CA"/>
        </w:rPr>
        <w:t xml:space="preserve"> – </w:t>
      </w:r>
      <w:r w:rsidR="00B22558" w:rsidRPr="004844B5">
        <w:rPr>
          <w:noProof w:val="0"/>
          <w:highlight w:val="yellow"/>
          <w:lang w:val="fr-CA"/>
        </w:rPr>
        <w:t>situation</w:t>
      </w:r>
      <w:r w:rsidRPr="004844B5">
        <w:rPr>
          <w:noProof w:val="0"/>
          <w:highlight w:val="yellow"/>
          <w:lang w:val="fr-CA"/>
        </w:rPr>
        <w:t xml:space="preserve"> indépendante de la volonté du transporteur, ou de la règle 95, Refus d</w:t>
      </w:r>
      <w:r w:rsidR="00986A75" w:rsidRPr="004844B5">
        <w:rPr>
          <w:noProof w:val="0"/>
          <w:highlight w:val="yellow"/>
          <w:lang w:val="fr-CA"/>
        </w:rPr>
        <w:t>’</w:t>
      </w:r>
      <w:r w:rsidRPr="004844B5">
        <w:rPr>
          <w:noProof w:val="0"/>
          <w:highlight w:val="yellow"/>
          <w:lang w:val="fr-CA"/>
        </w:rPr>
        <w:t xml:space="preserve">embarquement – </w:t>
      </w:r>
      <w:r w:rsidR="00B22558" w:rsidRPr="004844B5">
        <w:rPr>
          <w:noProof w:val="0"/>
          <w:highlight w:val="yellow"/>
          <w:lang w:val="fr-CA"/>
        </w:rPr>
        <w:t xml:space="preserve">situation </w:t>
      </w:r>
      <w:r w:rsidRPr="004844B5">
        <w:rPr>
          <w:noProof w:val="0"/>
          <w:highlight w:val="yellow"/>
          <w:lang w:val="fr-CA"/>
        </w:rPr>
        <w:t>indépendante de la volonté du transporteur</w:t>
      </w:r>
      <w:r w:rsidR="007B05D5" w:rsidRPr="004844B5">
        <w:rPr>
          <w:noProof w:val="0"/>
          <w:highlight w:val="yellow"/>
          <w:lang w:val="fr-CA"/>
        </w:rPr>
        <w:t>;</w:t>
      </w:r>
    </w:p>
    <w:p w14:paraId="38EB4D6C" w14:textId="77777777" w:rsidR="00B5725C" w:rsidRPr="004844B5" w:rsidRDefault="001A54FE" w:rsidP="00B5725C">
      <w:pPr>
        <w:pStyle w:val="Listletterindent1"/>
        <w:numPr>
          <w:ilvl w:val="0"/>
          <w:numId w:val="19"/>
        </w:numPr>
        <w:rPr>
          <w:lang w:val="fr-CA"/>
        </w:rPr>
      </w:pPr>
      <w:r w:rsidRPr="004844B5">
        <w:rPr>
          <w:noProof w:val="0"/>
          <w:highlight w:val="cyan"/>
          <w:lang w:val="fr-CA"/>
        </w:rPr>
        <w:t>si les circonstances l</w:t>
      </w:r>
      <w:r w:rsidR="00986A75" w:rsidRPr="004844B5">
        <w:rPr>
          <w:noProof w:val="0"/>
          <w:highlight w:val="cyan"/>
          <w:lang w:val="fr-CA"/>
        </w:rPr>
        <w:t>’</w:t>
      </w:r>
      <w:r w:rsidRPr="004844B5">
        <w:rPr>
          <w:noProof w:val="0"/>
          <w:highlight w:val="cyan"/>
          <w:lang w:val="fr-CA"/>
        </w:rPr>
        <w:t xml:space="preserve">exigent en raison de toute </w:t>
      </w:r>
      <w:r w:rsidR="007B05D5" w:rsidRPr="004844B5">
        <w:rPr>
          <w:noProof w:val="0"/>
          <w:highlight w:val="cyan"/>
          <w:lang w:val="fr-CA"/>
        </w:rPr>
        <w:t xml:space="preserve">situation </w:t>
      </w:r>
      <w:r w:rsidRPr="004844B5">
        <w:rPr>
          <w:noProof w:val="0"/>
          <w:highlight w:val="cyan"/>
          <w:lang w:val="fr-CA"/>
        </w:rPr>
        <w:t xml:space="preserve">indiquée </w:t>
      </w:r>
      <w:r w:rsidR="00B22558" w:rsidRPr="004844B5">
        <w:rPr>
          <w:noProof w:val="0"/>
          <w:highlight w:val="cyan"/>
          <w:lang w:val="fr-CA"/>
        </w:rPr>
        <w:t>à la règle 105, Refus de transport, qui est</w:t>
      </w:r>
      <w:r w:rsidRPr="004844B5">
        <w:rPr>
          <w:noProof w:val="0"/>
          <w:highlight w:val="cyan"/>
          <w:lang w:val="fr-CA"/>
        </w:rPr>
        <w:t xml:space="preserve"> applicable</w:t>
      </w:r>
      <w:r w:rsidR="007B05D5" w:rsidRPr="004844B5">
        <w:rPr>
          <w:noProof w:val="0"/>
          <w:highlight w:val="cyan"/>
          <w:lang w:val="fr-CA"/>
        </w:rPr>
        <w:t>;</w:t>
      </w:r>
    </w:p>
    <w:p w14:paraId="261F785B" w14:textId="7F9C71D8" w:rsidR="00B5725C" w:rsidRPr="004844B5" w:rsidRDefault="00AE22F3" w:rsidP="00B5725C">
      <w:pPr>
        <w:pStyle w:val="Listletterindent1"/>
        <w:numPr>
          <w:ilvl w:val="0"/>
          <w:numId w:val="19"/>
        </w:numPr>
        <w:rPr>
          <w:lang w:val="fr-CA"/>
        </w:rPr>
      </w:pPr>
      <w:r w:rsidRPr="004844B5">
        <w:rPr>
          <w:noProof w:val="0"/>
          <w:lang w:val="fr-CA"/>
        </w:rPr>
        <w:t>si le passager n</w:t>
      </w:r>
      <w:r w:rsidR="00986A75" w:rsidRPr="004844B5">
        <w:rPr>
          <w:noProof w:val="0"/>
          <w:lang w:val="fr-CA"/>
        </w:rPr>
        <w:t>’</w:t>
      </w:r>
      <w:r w:rsidRPr="004844B5">
        <w:rPr>
          <w:noProof w:val="0"/>
          <w:lang w:val="fr-CA"/>
        </w:rPr>
        <w:t>a pas respecté les délais d</w:t>
      </w:r>
      <w:r w:rsidR="00986A75" w:rsidRPr="004844B5">
        <w:rPr>
          <w:noProof w:val="0"/>
          <w:lang w:val="fr-CA"/>
        </w:rPr>
        <w:t>’</w:t>
      </w:r>
      <w:r w:rsidRPr="004844B5">
        <w:rPr>
          <w:noProof w:val="0"/>
          <w:lang w:val="fr-CA"/>
        </w:rPr>
        <w:t>enregistrement ou d</w:t>
      </w:r>
      <w:r w:rsidR="00986A75" w:rsidRPr="004844B5">
        <w:rPr>
          <w:noProof w:val="0"/>
          <w:lang w:val="fr-CA"/>
        </w:rPr>
        <w:t>’</w:t>
      </w:r>
      <w:r w:rsidRPr="004844B5">
        <w:rPr>
          <w:noProof w:val="0"/>
          <w:lang w:val="fr-CA"/>
        </w:rPr>
        <w:t>arrivée à la porte d</w:t>
      </w:r>
      <w:r w:rsidR="00986A75" w:rsidRPr="004844B5">
        <w:rPr>
          <w:noProof w:val="0"/>
          <w:lang w:val="fr-CA"/>
        </w:rPr>
        <w:t>’</w:t>
      </w:r>
      <w:r w:rsidRPr="004844B5">
        <w:rPr>
          <w:noProof w:val="0"/>
          <w:lang w:val="fr-CA"/>
        </w:rPr>
        <w:t xml:space="preserve">embarquement indiqués </w:t>
      </w:r>
      <w:r w:rsidR="00E20CBB" w:rsidRPr="004844B5">
        <w:rPr>
          <w:noProof w:val="0"/>
          <w:lang w:val="fr-CA"/>
        </w:rPr>
        <w:t>à la disposition (</w:t>
      </w:r>
      <w:r w:rsidR="007B05D5" w:rsidRPr="004844B5">
        <w:rPr>
          <w:noProof w:val="0"/>
          <w:lang w:val="fr-CA"/>
        </w:rPr>
        <w:t xml:space="preserve">E) </w:t>
      </w:r>
      <w:r w:rsidRPr="004844B5">
        <w:rPr>
          <w:noProof w:val="0"/>
          <w:lang w:val="fr-CA"/>
        </w:rPr>
        <w:t>ci-dessous</w:t>
      </w:r>
      <w:r w:rsidR="007B05D5" w:rsidRPr="004844B5">
        <w:rPr>
          <w:noProof w:val="0"/>
          <w:lang w:val="fr-CA"/>
        </w:rPr>
        <w:t>.</w:t>
      </w:r>
      <w:r w:rsidR="00B5725C" w:rsidRPr="004844B5">
        <w:rPr>
          <w:highlight w:val="yellow"/>
          <w:lang w:val="fr-CA"/>
        </w:rPr>
        <w:t xml:space="preserve"> </w:t>
      </w:r>
    </w:p>
    <w:p w14:paraId="0ED352C3" w14:textId="5C1AAF0C" w:rsidR="00B5725C" w:rsidRPr="004844B5" w:rsidRDefault="006D20B5" w:rsidP="00B5725C">
      <w:pPr>
        <w:pStyle w:val="listnumberindent5"/>
        <w:rPr>
          <w:highlight w:val="yellow"/>
          <w:lang w:val="fr-CA"/>
        </w:rPr>
      </w:pPr>
      <w:r w:rsidRPr="004844B5">
        <w:rPr>
          <w:highlight w:val="yellow"/>
          <w:lang w:val="fr-CA"/>
        </w:rPr>
        <w:t>Si le transporteur annule la réservation d</w:t>
      </w:r>
      <w:r w:rsidR="00986A75" w:rsidRPr="004844B5">
        <w:rPr>
          <w:highlight w:val="yellow"/>
          <w:lang w:val="fr-CA"/>
        </w:rPr>
        <w:t>’</w:t>
      </w:r>
      <w:r w:rsidRPr="004844B5">
        <w:rPr>
          <w:highlight w:val="yellow"/>
          <w:lang w:val="fr-CA"/>
        </w:rPr>
        <w:t xml:space="preserve">un passager pour les motifs énoncés </w:t>
      </w:r>
      <w:r w:rsidR="00E20CBB" w:rsidRPr="004844B5">
        <w:rPr>
          <w:highlight w:val="yellow"/>
          <w:lang w:val="fr-CA"/>
        </w:rPr>
        <w:t>à la disposition (</w:t>
      </w:r>
      <w:r w:rsidRPr="004844B5">
        <w:rPr>
          <w:highlight w:val="yellow"/>
          <w:lang w:val="fr-CA"/>
        </w:rPr>
        <w:t>B)(1)(a) ci-dessus, le passager pourrait être admissible aux dispositions de la règle</w:t>
      </w:r>
      <w:r w:rsidR="009C397D" w:rsidRPr="004844B5">
        <w:rPr>
          <w:highlight w:val="yellow"/>
          <w:lang w:val="fr-CA"/>
        </w:rPr>
        <w:t> </w:t>
      </w:r>
      <w:r w:rsidR="007B05D5" w:rsidRPr="004844B5">
        <w:rPr>
          <w:highlight w:val="yellow"/>
          <w:lang w:val="fr-CA"/>
        </w:rPr>
        <w:t xml:space="preserve">91, </w:t>
      </w:r>
      <w:r w:rsidRPr="004844B5">
        <w:rPr>
          <w:highlight w:val="yellow"/>
          <w:lang w:val="fr-CA"/>
        </w:rPr>
        <w:t>Retard ou annulation – situation attribuable au transporteur, et situation attribuable au transporteur mais nécessaire par souci de sécurité, ou de la règle</w:t>
      </w:r>
      <w:r w:rsidR="009C397D" w:rsidRPr="004844B5">
        <w:rPr>
          <w:highlight w:val="yellow"/>
          <w:lang w:val="fr-CA"/>
        </w:rPr>
        <w:t> </w:t>
      </w:r>
      <w:r w:rsidRPr="004844B5">
        <w:rPr>
          <w:highlight w:val="yellow"/>
          <w:lang w:val="fr-CA"/>
        </w:rPr>
        <w:t>96, Refus d</w:t>
      </w:r>
      <w:r w:rsidR="00986A75" w:rsidRPr="004844B5">
        <w:rPr>
          <w:highlight w:val="yellow"/>
          <w:lang w:val="fr-CA"/>
        </w:rPr>
        <w:t>’</w:t>
      </w:r>
      <w:r w:rsidRPr="004844B5">
        <w:rPr>
          <w:highlight w:val="yellow"/>
          <w:lang w:val="fr-CA"/>
        </w:rPr>
        <w:t>embarquement – situation attribuable au transporteur, et situation attribuable au transporteur mais nécessaire par souci de sécurité</w:t>
      </w:r>
      <w:r w:rsidR="007B05D5" w:rsidRPr="004844B5">
        <w:rPr>
          <w:highlight w:val="yellow"/>
          <w:lang w:val="fr-CA"/>
        </w:rPr>
        <w:t>.</w:t>
      </w:r>
      <w:r w:rsidR="00B5725C" w:rsidRPr="004844B5">
        <w:rPr>
          <w:highlight w:val="yellow"/>
          <w:lang w:val="fr-CA"/>
        </w:rPr>
        <w:t xml:space="preserve"> </w:t>
      </w:r>
    </w:p>
    <w:p w14:paraId="04515762" w14:textId="77777777" w:rsidR="00B5725C" w:rsidRPr="004844B5" w:rsidRDefault="006D20B5" w:rsidP="00B5725C">
      <w:pPr>
        <w:pStyle w:val="listnumberindent5"/>
        <w:rPr>
          <w:highlight w:val="cyan"/>
          <w:lang w:val="fr-CA"/>
        </w:rPr>
      </w:pPr>
      <w:r w:rsidRPr="004844B5">
        <w:rPr>
          <w:highlight w:val="yellow"/>
          <w:lang w:val="fr-CA"/>
        </w:rPr>
        <w:t>Si le transporteur annule la réservation d</w:t>
      </w:r>
      <w:r w:rsidR="00986A75" w:rsidRPr="004844B5">
        <w:rPr>
          <w:highlight w:val="yellow"/>
          <w:lang w:val="fr-CA"/>
        </w:rPr>
        <w:t>’</w:t>
      </w:r>
      <w:r w:rsidRPr="004844B5">
        <w:rPr>
          <w:highlight w:val="yellow"/>
          <w:lang w:val="fr-CA"/>
        </w:rPr>
        <w:t xml:space="preserve">un passager pour les motifs énoncés </w:t>
      </w:r>
      <w:r w:rsidR="00E20CBB" w:rsidRPr="004844B5">
        <w:rPr>
          <w:highlight w:val="yellow"/>
          <w:lang w:val="fr-CA"/>
        </w:rPr>
        <w:t>à la disposition (</w:t>
      </w:r>
      <w:r w:rsidRPr="004844B5">
        <w:rPr>
          <w:highlight w:val="yellow"/>
          <w:lang w:val="fr-CA"/>
        </w:rPr>
        <w:t>B)(1)(b) ci-dessus</w:t>
      </w:r>
      <w:r w:rsidR="007B05D5" w:rsidRPr="004844B5">
        <w:rPr>
          <w:highlight w:val="yellow"/>
          <w:lang w:val="fr-CA"/>
        </w:rPr>
        <w:t xml:space="preserve">, </w:t>
      </w:r>
      <w:r w:rsidRPr="004844B5">
        <w:rPr>
          <w:highlight w:val="yellow"/>
          <w:lang w:val="fr-CA"/>
        </w:rPr>
        <w:t>le passager pourrait être admissible aux dispositions de la règle</w:t>
      </w:r>
      <w:r w:rsidR="009C397D" w:rsidRPr="004844B5">
        <w:rPr>
          <w:highlight w:val="yellow"/>
          <w:lang w:val="fr-CA"/>
        </w:rPr>
        <w:t> </w:t>
      </w:r>
      <w:r w:rsidR="007B05D5" w:rsidRPr="004844B5">
        <w:rPr>
          <w:highlight w:val="yellow"/>
          <w:lang w:val="fr-CA"/>
        </w:rPr>
        <w:t xml:space="preserve">90, </w:t>
      </w:r>
      <w:r w:rsidR="00B22558" w:rsidRPr="004844B5">
        <w:rPr>
          <w:rFonts w:eastAsia="Times New Roman"/>
          <w:highlight w:val="yellow"/>
          <w:lang w:val="fr-CA"/>
        </w:rPr>
        <w:t>Retard ou annulation</w:t>
      </w:r>
      <w:r w:rsidR="00B22558" w:rsidRPr="004844B5">
        <w:rPr>
          <w:highlight w:val="yellow"/>
          <w:lang w:val="fr-CA"/>
        </w:rPr>
        <w:t xml:space="preserve"> –</w:t>
      </w:r>
      <w:r w:rsidR="00B22558" w:rsidRPr="004844B5">
        <w:rPr>
          <w:rFonts w:eastAsia="Times New Roman"/>
          <w:highlight w:val="yellow"/>
          <w:lang w:val="fr-CA"/>
        </w:rPr>
        <w:t xml:space="preserve"> </w:t>
      </w:r>
      <w:r w:rsidR="00B22558" w:rsidRPr="004844B5">
        <w:rPr>
          <w:highlight w:val="yellow"/>
          <w:lang w:val="fr-CA"/>
        </w:rPr>
        <w:t xml:space="preserve">situation </w:t>
      </w:r>
      <w:r w:rsidR="00B22558" w:rsidRPr="004844B5">
        <w:rPr>
          <w:rFonts w:eastAsia="Times New Roman"/>
          <w:highlight w:val="yellow"/>
          <w:lang w:val="fr-CA"/>
        </w:rPr>
        <w:t>indépendant</w:t>
      </w:r>
      <w:r w:rsidR="00B22558" w:rsidRPr="004844B5">
        <w:rPr>
          <w:highlight w:val="yellow"/>
          <w:lang w:val="fr-CA"/>
        </w:rPr>
        <w:t>e</w:t>
      </w:r>
      <w:r w:rsidR="00B22558" w:rsidRPr="004844B5">
        <w:rPr>
          <w:rFonts w:eastAsia="Times New Roman"/>
          <w:highlight w:val="yellow"/>
          <w:lang w:val="fr-CA"/>
        </w:rPr>
        <w:t xml:space="preserve"> de la volonté du transporteur, ou de la règle 95, Refus d</w:t>
      </w:r>
      <w:r w:rsidR="00986A75" w:rsidRPr="004844B5">
        <w:rPr>
          <w:rFonts w:eastAsia="Times New Roman"/>
          <w:highlight w:val="yellow"/>
          <w:lang w:val="fr-CA"/>
        </w:rPr>
        <w:t>’</w:t>
      </w:r>
      <w:r w:rsidR="00B22558" w:rsidRPr="004844B5">
        <w:rPr>
          <w:rFonts w:eastAsia="Times New Roman"/>
          <w:highlight w:val="yellow"/>
          <w:lang w:val="fr-CA"/>
        </w:rPr>
        <w:t xml:space="preserve">embarquement </w:t>
      </w:r>
      <w:r w:rsidR="00B22558" w:rsidRPr="004844B5">
        <w:rPr>
          <w:highlight w:val="yellow"/>
          <w:lang w:val="fr-CA"/>
        </w:rPr>
        <w:t>–</w:t>
      </w:r>
      <w:r w:rsidR="00B22558" w:rsidRPr="004844B5">
        <w:rPr>
          <w:rFonts w:eastAsia="Times New Roman"/>
          <w:highlight w:val="yellow"/>
          <w:lang w:val="fr-CA"/>
        </w:rPr>
        <w:t xml:space="preserve"> </w:t>
      </w:r>
      <w:r w:rsidR="00B22558" w:rsidRPr="004844B5">
        <w:rPr>
          <w:highlight w:val="yellow"/>
          <w:lang w:val="fr-CA"/>
        </w:rPr>
        <w:t xml:space="preserve">situation </w:t>
      </w:r>
      <w:r w:rsidR="00B22558" w:rsidRPr="004844B5">
        <w:rPr>
          <w:rFonts w:eastAsia="Times New Roman"/>
          <w:highlight w:val="yellow"/>
          <w:lang w:val="fr-CA"/>
        </w:rPr>
        <w:t>indépendant</w:t>
      </w:r>
      <w:r w:rsidR="00B22558" w:rsidRPr="004844B5">
        <w:rPr>
          <w:highlight w:val="yellow"/>
          <w:lang w:val="fr-CA"/>
        </w:rPr>
        <w:t>e</w:t>
      </w:r>
      <w:r w:rsidR="00B22558" w:rsidRPr="004844B5">
        <w:rPr>
          <w:rFonts w:eastAsia="Times New Roman"/>
          <w:highlight w:val="yellow"/>
          <w:lang w:val="fr-CA"/>
        </w:rPr>
        <w:t xml:space="preserve"> de la volonté du transporteur</w:t>
      </w:r>
      <w:r w:rsidR="007B05D5" w:rsidRPr="004844B5">
        <w:rPr>
          <w:highlight w:val="yellow"/>
          <w:lang w:val="fr-CA"/>
        </w:rPr>
        <w:t>.</w:t>
      </w:r>
    </w:p>
    <w:p w14:paraId="0E9796D3" w14:textId="6EECEC0C" w:rsidR="007B05D5" w:rsidRPr="004844B5" w:rsidRDefault="0084373D" w:rsidP="00B5725C">
      <w:pPr>
        <w:pStyle w:val="listnumberindent5"/>
        <w:rPr>
          <w:highlight w:val="cyan"/>
          <w:lang w:val="fr-CA"/>
        </w:rPr>
      </w:pPr>
      <w:r w:rsidRPr="004844B5">
        <w:rPr>
          <w:highlight w:val="cyan"/>
          <w:lang w:val="fr-CA"/>
        </w:rPr>
        <w:t>Si le transporteur annule la réservation d</w:t>
      </w:r>
      <w:r w:rsidR="00986A75" w:rsidRPr="004844B5">
        <w:rPr>
          <w:highlight w:val="cyan"/>
          <w:lang w:val="fr-CA"/>
        </w:rPr>
        <w:t>’</w:t>
      </w:r>
      <w:r w:rsidRPr="004844B5">
        <w:rPr>
          <w:highlight w:val="cyan"/>
          <w:lang w:val="fr-CA"/>
        </w:rPr>
        <w:t xml:space="preserve">un passager pour les motifs énoncés </w:t>
      </w:r>
      <w:r w:rsidR="00E20CBB" w:rsidRPr="004844B5">
        <w:rPr>
          <w:highlight w:val="cyan"/>
          <w:lang w:val="fr-CA"/>
        </w:rPr>
        <w:t>à la disposition (</w:t>
      </w:r>
      <w:r w:rsidR="007B05D5" w:rsidRPr="004844B5">
        <w:rPr>
          <w:highlight w:val="cyan"/>
          <w:lang w:val="fr-CA"/>
        </w:rPr>
        <w:t xml:space="preserve">B)(1)(c), </w:t>
      </w:r>
      <w:r w:rsidRPr="004844B5">
        <w:rPr>
          <w:highlight w:val="cyan"/>
          <w:lang w:val="fr-CA"/>
        </w:rPr>
        <w:t>le passager sera traité conformément aux dispositions de la règle 105, Refus de transport.</w:t>
      </w:r>
    </w:p>
    <w:p w14:paraId="6881C38A" w14:textId="5575EC37" w:rsidR="007B05D5" w:rsidRPr="004844B5" w:rsidRDefault="007B05D5" w:rsidP="007B05D5">
      <w:pPr>
        <w:pStyle w:val="Heading4PartII"/>
        <w:rPr>
          <w:noProof w:val="0"/>
          <w:lang w:val="fr-CA"/>
        </w:rPr>
      </w:pPr>
      <w:bookmarkStart w:id="131" w:name="_Toc106749075"/>
      <w:r w:rsidRPr="004844B5">
        <w:rPr>
          <w:noProof w:val="0"/>
          <w:lang w:val="fr-CA"/>
        </w:rPr>
        <w:t>(C)</w:t>
      </w:r>
      <w:r w:rsidRPr="004844B5">
        <w:rPr>
          <w:noProof w:val="0"/>
          <w:lang w:val="fr-CA"/>
        </w:rPr>
        <w:tab/>
      </w:r>
      <w:r w:rsidR="0084373D" w:rsidRPr="004844B5">
        <w:rPr>
          <w:noProof w:val="0"/>
          <w:lang w:val="fr-CA"/>
        </w:rPr>
        <w:t>Responsabilité du passager</w:t>
      </w:r>
      <w:bookmarkEnd w:id="131"/>
    </w:p>
    <w:p w14:paraId="55376963" w14:textId="3EED66A0" w:rsidR="007B05D5" w:rsidRPr="004844B5" w:rsidRDefault="0084373D" w:rsidP="00B5725C">
      <w:pPr>
        <w:pStyle w:val="listnumberindent5"/>
        <w:numPr>
          <w:ilvl w:val="0"/>
          <w:numId w:val="303"/>
        </w:numPr>
        <w:rPr>
          <w:lang w:val="fr-CA"/>
        </w:rPr>
      </w:pPr>
      <w:r w:rsidRPr="004844B5">
        <w:rPr>
          <w:lang w:val="fr-CA"/>
        </w:rPr>
        <w:t>Le passager doit arriver à l</w:t>
      </w:r>
      <w:r w:rsidR="00986A75" w:rsidRPr="004844B5">
        <w:rPr>
          <w:lang w:val="fr-CA"/>
        </w:rPr>
        <w:t>’</w:t>
      </w:r>
      <w:r w:rsidRPr="004844B5">
        <w:rPr>
          <w:lang w:val="fr-CA"/>
        </w:rPr>
        <w:t>aéroport suffisamment à l</w:t>
      </w:r>
      <w:r w:rsidR="00986A75" w:rsidRPr="004844B5">
        <w:rPr>
          <w:lang w:val="fr-CA"/>
        </w:rPr>
        <w:t>’</w:t>
      </w:r>
      <w:r w:rsidRPr="004844B5">
        <w:rPr>
          <w:lang w:val="fr-CA"/>
        </w:rPr>
        <w:t>avance pour remplir les formalités gouvernementales, d</w:t>
      </w:r>
      <w:r w:rsidR="00986A75" w:rsidRPr="004844B5">
        <w:rPr>
          <w:lang w:val="fr-CA"/>
        </w:rPr>
        <w:t>’</w:t>
      </w:r>
      <w:r w:rsidRPr="004844B5">
        <w:rPr>
          <w:lang w:val="fr-CA"/>
        </w:rPr>
        <w:t xml:space="preserve">enregistrement, de contrôle de sûreté et de départ, tout en respectant les délais énoncés </w:t>
      </w:r>
      <w:r w:rsidR="00E20CBB" w:rsidRPr="004844B5">
        <w:rPr>
          <w:lang w:val="fr-CA"/>
        </w:rPr>
        <w:t>à la disposition (</w:t>
      </w:r>
      <w:r w:rsidRPr="004844B5">
        <w:rPr>
          <w:lang w:val="fr-CA"/>
        </w:rPr>
        <w:t>E) ci-après. Le départ ne sera pas retardé pour un passager qui n</w:t>
      </w:r>
      <w:r w:rsidR="00986A75" w:rsidRPr="004844B5">
        <w:rPr>
          <w:lang w:val="fr-CA"/>
        </w:rPr>
        <w:t>’</w:t>
      </w:r>
      <w:r w:rsidRPr="004844B5">
        <w:rPr>
          <w:lang w:val="fr-CA"/>
        </w:rPr>
        <w:t>a pas rempli les formalités de préembarquement</w:t>
      </w:r>
      <w:r w:rsidR="007B05D5" w:rsidRPr="004844B5">
        <w:rPr>
          <w:lang w:val="fr-CA"/>
        </w:rPr>
        <w:t>.</w:t>
      </w:r>
    </w:p>
    <w:p w14:paraId="49D2D627" w14:textId="03EEA325" w:rsidR="007B05D5" w:rsidRPr="004844B5" w:rsidRDefault="005C6C52" w:rsidP="00285604">
      <w:pPr>
        <w:pStyle w:val="Notetocarrierindent81"/>
        <w:rPr>
          <w:lang w:val="fr-CA"/>
        </w:rPr>
      </w:pPr>
      <w:r w:rsidRPr="004844B5">
        <w:rPr>
          <w:b/>
          <w:highlight w:val="cyan"/>
          <w:lang w:val="fr-CA"/>
        </w:rPr>
        <w:t>Remarque au transporteur</w:t>
      </w:r>
      <w:r w:rsidR="00C20784" w:rsidRPr="004844B5">
        <w:rPr>
          <w:b/>
          <w:bCs/>
          <w:highlight w:val="cyan"/>
          <w:lang w:val="fr-CA"/>
        </w:rPr>
        <w:t> </w:t>
      </w:r>
      <w:r w:rsidR="00AA33E3" w:rsidRPr="004844B5">
        <w:rPr>
          <w:b/>
          <w:bCs/>
          <w:highlight w:val="cyan"/>
          <w:lang w:val="fr-CA"/>
        </w:rPr>
        <w:t>:</w:t>
      </w:r>
      <w:r w:rsidR="00AA33E3" w:rsidRPr="004844B5">
        <w:rPr>
          <w:highlight w:val="cyan"/>
          <w:lang w:val="fr-CA"/>
        </w:rPr>
        <w:t xml:space="preserve"> Si le transporteur a besoin de plus de temps pour préparer les services aux personnes handicapées avant les formalités d</w:t>
      </w:r>
      <w:r w:rsidR="00986A75" w:rsidRPr="004844B5">
        <w:rPr>
          <w:highlight w:val="cyan"/>
          <w:lang w:val="fr-CA"/>
        </w:rPr>
        <w:t>’</w:t>
      </w:r>
      <w:r w:rsidR="00AA33E3" w:rsidRPr="004844B5">
        <w:rPr>
          <w:highlight w:val="cyan"/>
          <w:lang w:val="fr-CA"/>
        </w:rPr>
        <w:t>enregistrement ou de départ (ou les deux), par exemple pour démonter ou remonter une aide à la mobilité, il doit indiquer ses politiques à cet égard dans son tarif sous la règle</w:t>
      </w:r>
      <w:r w:rsidR="009C397D" w:rsidRPr="004844B5">
        <w:rPr>
          <w:highlight w:val="cyan"/>
          <w:lang w:val="fr-CA"/>
        </w:rPr>
        <w:t> </w:t>
      </w:r>
      <w:r w:rsidR="00AA33E3" w:rsidRPr="004844B5">
        <w:rPr>
          <w:highlight w:val="cyan"/>
          <w:lang w:val="fr-CA"/>
        </w:rPr>
        <w:t>69</w:t>
      </w:r>
      <w:r w:rsidR="007B05D5" w:rsidRPr="004844B5">
        <w:rPr>
          <w:highlight w:val="cyan"/>
          <w:lang w:val="fr-CA"/>
        </w:rPr>
        <w:t>(G)(4)(b)</w:t>
      </w:r>
      <w:r w:rsidR="00AA33E3" w:rsidRPr="004844B5">
        <w:rPr>
          <w:highlight w:val="cyan"/>
          <w:lang w:val="fr-CA"/>
        </w:rPr>
        <w:t>,</w:t>
      </w:r>
      <w:r w:rsidR="007B05D5" w:rsidRPr="004844B5">
        <w:rPr>
          <w:highlight w:val="cyan"/>
          <w:lang w:val="fr-CA"/>
        </w:rPr>
        <w:t xml:space="preserve"> Accepta</w:t>
      </w:r>
      <w:r w:rsidR="00AA33E3" w:rsidRPr="004844B5">
        <w:rPr>
          <w:highlight w:val="cyan"/>
          <w:lang w:val="fr-CA"/>
        </w:rPr>
        <w:t>tion des aides à la mobilité et d</w:t>
      </w:r>
      <w:r w:rsidR="00986A75" w:rsidRPr="004844B5">
        <w:rPr>
          <w:highlight w:val="cyan"/>
          <w:lang w:val="fr-CA"/>
        </w:rPr>
        <w:t>’</w:t>
      </w:r>
      <w:r w:rsidR="00AA33E3" w:rsidRPr="004844B5">
        <w:rPr>
          <w:highlight w:val="cyan"/>
          <w:lang w:val="fr-CA"/>
        </w:rPr>
        <w:t>autres dispositifs d</w:t>
      </w:r>
      <w:r w:rsidR="00986A75" w:rsidRPr="004844B5">
        <w:rPr>
          <w:highlight w:val="cyan"/>
          <w:lang w:val="fr-CA"/>
        </w:rPr>
        <w:t>’</w:t>
      </w:r>
      <w:r w:rsidR="00AA33E3" w:rsidRPr="004844B5">
        <w:rPr>
          <w:highlight w:val="cyan"/>
          <w:lang w:val="fr-CA"/>
        </w:rPr>
        <w:t>assistance</w:t>
      </w:r>
      <w:r w:rsidR="007B05D5" w:rsidRPr="004844B5">
        <w:rPr>
          <w:highlight w:val="cyan"/>
          <w:lang w:val="fr-CA"/>
        </w:rPr>
        <w:t xml:space="preserve">; </w:t>
      </w:r>
      <w:r w:rsidR="00AA33E3" w:rsidRPr="004844B5">
        <w:rPr>
          <w:highlight w:val="cyan"/>
          <w:lang w:val="fr-CA"/>
        </w:rPr>
        <w:t>la règle</w:t>
      </w:r>
      <w:r w:rsidR="009C397D" w:rsidRPr="004844B5">
        <w:rPr>
          <w:highlight w:val="cyan"/>
          <w:lang w:val="fr-CA"/>
        </w:rPr>
        <w:t> </w:t>
      </w:r>
      <w:r w:rsidR="007B05D5" w:rsidRPr="004844B5">
        <w:rPr>
          <w:highlight w:val="cyan"/>
          <w:lang w:val="fr-CA"/>
        </w:rPr>
        <w:t>70(G)</w:t>
      </w:r>
      <w:r w:rsidR="00AA33E3" w:rsidRPr="004844B5">
        <w:rPr>
          <w:highlight w:val="cyan"/>
          <w:lang w:val="fr-CA"/>
        </w:rPr>
        <w:t>, Acceptation des aides à la mobilité et d</w:t>
      </w:r>
      <w:r w:rsidR="00986A75" w:rsidRPr="004844B5">
        <w:rPr>
          <w:highlight w:val="cyan"/>
          <w:lang w:val="fr-CA"/>
        </w:rPr>
        <w:t>’</w:t>
      </w:r>
      <w:r w:rsidR="00AA33E3" w:rsidRPr="004844B5">
        <w:rPr>
          <w:highlight w:val="cyan"/>
          <w:lang w:val="fr-CA"/>
        </w:rPr>
        <w:t>autres dispositifs d</w:t>
      </w:r>
      <w:r w:rsidR="00986A75" w:rsidRPr="004844B5">
        <w:rPr>
          <w:highlight w:val="cyan"/>
          <w:lang w:val="fr-CA"/>
        </w:rPr>
        <w:t>’</w:t>
      </w:r>
      <w:r w:rsidR="00AA33E3" w:rsidRPr="004844B5">
        <w:rPr>
          <w:highlight w:val="cyan"/>
          <w:lang w:val="fr-CA"/>
        </w:rPr>
        <w:t>assistance</w:t>
      </w:r>
      <w:r w:rsidR="007B05D5" w:rsidRPr="004844B5">
        <w:rPr>
          <w:highlight w:val="cyan"/>
          <w:lang w:val="fr-CA"/>
        </w:rPr>
        <w:t xml:space="preserve">; </w:t>
      </w:r>
      <w:r w:rsidR="00AA33E3" w:rsidRPr="004844B5">
        <w:rPr>
          <w:highlight w:val="cyan"/>
          <w:lang w:val="fr-CA"/>
        </w:rPr>
        <w:t>ou la règle</w:t>
      </w:r>
      <w:r w:rsidR="009C397D" w:rsidRPr="004844B5">
        <w:rPr>
          <w:highlight w:val="cyan"/>
          <w:lang w:val="fr-CA"/>
        </w:rPr>
        <w:t> </w:t>
      </w:r>
      <w:r w:rsidR="007B05D5" w:rsidRPr="004844B5">
        <w:rPr>
          <w:highlight w:val="cyan"/>
          <w:lang w:val="fr-CA"/>
        </w:rPr>
        <w:t>71(G)</w:t>
      </w:r>
      <w:r w:rsidR="00AA33E3" w:rsidRPr="004844B5">
        <w:rPr>
          <w:highlight w:val="cyan"/>
          <w:lang w:val="fr-CA"/>
        </w:rPr>
        <w:t>,</w:t>
      </w:r>
      <w:r w:rsidR="007B05D5" w:rsidRPr="004844B5">
        <w:rPr>
          <w:highlight w:val="cyan"/>
          <w:lang w:val="fr-CA"/>
        </w:rPr>
        <w:t xml:space="preserve"> </w:t>
      </w:r>
      <w:r w:rsidR="00C23B33" w:rsidRPr="004844B5">
        <w:rPr>
          <w:highlight w:val="cyan"/>
          <w:lang w:val="fr-CA"/>
        </w:rPr>
        <w:t>Acceptation des aides</w:t>
      </w:r>
      <w:r w:rsidR="007B05D5" w:rsidRPr="004844B5">
        <w:rPr>
          <w:highlight w:val="cyan"/>
          <w:lang w:val="fr-CA"/>
        </w:rPr>
        <w:t>.</w:t>
      </w:r>
    </w:p>
    <w:p w14:paraId="668F1740" w14:textId="1A7BE664" w:rsidR="00B5725C" w:rsidRPr="004844B5" w:rsidRDefault="00AA33E3" w:rsidP="00B5725C">
      <w:pPr>
        <w:pStyle w:val="listnumberindent5"/>
        <w:numPr>
          <w:ilvl w:val="0"/>
          <w:numId w:val="303"/>
        </w:numPr>
        <w:rPr>
          <w:lang w:val="fr-CA"/>
        </w:rPr>
      </w:pPr>
      <w:r w:rsidRPr="004844B5">
        <w:rPr>
          <w:highlight w:val="cyan"/>
          <w:lang w:val="fr-CA"/>
        </w:rPr>
        <w:lastRenderedPageBreak/>
        <w:t xml:space="preserve">Le passager </w:t>
      </w:r>
      <w:r w:rsidR="00672BDE" w:rsidRPr="004844B5">
        <w:rPr>
          <w:highlight w:val="cyan"/>
          <w:lang w:val="fr-CA"/>
        </w:rPr>
        <w:t>devrait indiquer</w:t>
      </w:r>
      <w:r w:rsidRPr="004844B5">
        <w:rPr>
          <w:highlight w:val="cyan"/>
          <w:lang w:val="fr-CA"/>
        </w:rPr>
        <w:t xml:space="preserve"> au transporteur </w:t>
      </w:r>
      <w:r w:rsidR="00672BDE" w:rsidRPr="004844B5">
        <w:rPr>
          <w:highlight w:val="cyan"/>
          <w:lang w:val="fr-CA"/>
        </w:rPr>
        <w:t>le</w:t>
      </w:r>
      <w:r w:rsidRPr="004844B5">
        <w:rPr>
          <w:highlight w:val="cyan"/>
          <w:lang w:val="fr-CA"/>
        </w:rPr>
        <w:t xml:space="preserve"> moyen de communication </w:t>
      </w:r>
      <w:r w:rsidR="00672BDE" w:rsidRPr="004844B5">
        <w:rPr>
          <w:highlight w:val="cyan"/>
          <w:lang w:val="fr-CA"/>
        </w:rPr>
        <w:t>qu</w:t>
      </w:r>
      <w:r w:rsidR="00986A75" w:rsidRPr="004844B5">
        <w:rPr>
          <w:highlight w:val="cyan"/>
          <w:lang w:val="fr-CA"/>
        </w:rPr>
        <w:t>’</w:t>
      </w:r>
      <w:r w:rsidR="00672BDE" w:rsidRPr="004844B5">
        <w:rPr>
          <w:highlight w:val="cyan"/>
          <w:lang w:val="fr-CA"/>
        </w:rPr>
        <w:t xml:space="preserve">il </w:t>
      </w:r>
      <w:r w:rsidRPr="004844B5">
        <w:rPr>
          <w:highlight w:val="cyan"/>
          <w:lang w:val="fr-CA"/>
        </w:rPr>
        <w:t>préf</w:t>
      </w:r>
      <w:r w:rsidR="00672BDE" w:rsidRPr="004844B5">
        <w:rPr>
          <w:highlight w:val="cyan"/>
          <w:lang w:val="fr-CA"/>
        </w:rPr>
        <w:t xml:space="preserve">ère </w:t>
      </w:r>
      <w:r w:rsidRPr="004844B5">
        <w:rPr>
          <w:highlight w:val="cyan"/>
          <w:lang w:val="fr-CA"/>
        </w:rPr>
        <w:t xml:space="preserve">parmi </w:t>
      </w:r>
      <w:r w:rsidR="00672BDE" w:rsidRPr="004844B5">
        <w:rPr>
          <w:highlight w:val="cyan"/>
          <w:lang w:val="fr-CA"/>
        </w:rPr>
        <w:t>ceux qu</w:t>
      </w:r>
      <w:r w:rsidR="00986A75" w:rsidRPr="004844B5">
        <w:rPr>
          <w:highlight w:val="cyan"/>
          <w:lang w:val="fr-CA"/>
        </w:rPr>
        <w:t>’</w:t>
      </w:r>
      <w:r w:rsidR="00672BDE" w:rsidRPr="004844B5">
        <w:rPr>
          <w:highlight w:val="cyan"/>
          <w:lang w:val="fr-CA"/>
        </w:rPr>
        <w:t xml:space="preserve">il offre </w:t>
      </w:r>
      <w:r w:rsidRPr="004844B5">
        <w:rPr>
          <w:highlight w:val="cyan"/>
          <w:lang w:val="fr-CA"/>
        </w:rPr>
        <w:t xml:space="preserve">(courriel ou numéros de téléphone, par exemple) lorsque le transporteur </w:t>
      </w:r>
      <w:r w:rsidR="00672BDE" w:rsidRPr="004844B5">
        <w:rPr>
          <w:highlight w:val="cyan"/>
          <w:lang w:val="fr-CA"/>
        </w:rPr>
        <w:t>demande</w:t>
      </w:r>
      <w:r w:rsidRPr="004844B5">
        <w:rPr>
          <w:highlight w:val="cyan"/>
          <w:lang w:val="fr-CA"/>
        </w:rPr>
        <w:t xml:space="preserve"> les coordonnées du point de </w:t>
      </w:r>
      <w:r w:rsidR="00672BDE" w:rsidRPr="004844B5">
        <w:rPr>
          <w:highlight w:val="cyan"/>
          <w:lang w:val="fr-CA"/>
        </w:rPr>
        <w:t>contact du passager au cas où le transporteur aurait besoin de communiquer avec le passager avant son départ</w:t>
      </w:r>
      <w:r w:rsidRPr="004844B5">
        <w:rPr>
          <w:highlight w:val="cyan"/>
          <w:lang w:val="fr-CA"/>
        </w:rPr>
        <w:t xml:space="preserve"> ou à tout moment de son itinéraire. Le transporteur a l</w:t>
      </w:r>
      <w:r w:rsidR="00986A75" w:rsidRPr="004844B5">
        <w:rPr>
          <w:highlight w:val="cyan"/>
          <w:lang w:val="fr-CA"/>
        </w:rPr>
        <w:t>’</w:t>
      </w:r>
      <w:r w:rsidRPr="004844B5">
        <w:rPr>
          <w:highlight w:val="cyan"/>
          <w:lang w:val="fr-CA"/>
        </w:rPr>
        <w:t>obligation de communiquer les informations à ses passagers conformément à la règle 97, Communication des informations – annulation, retard, retard sur l</w:t>
      </w:r>
      <w:r w:rsidR="00986A75" w:rsidRPr="004844B5">
        <w:rPr>
          <w:highlight w:val="cyan"/>
          <w:lang w:val="fr-CA"/>
        </w:rPr>
        <w:t>’</w:t>
      </w:r>
      <w:r w:rsidRPr="004844B5">
        <w:rPr>
          <w:highlight w:val="cyan"/>
          <w:lang w:val="fr-CA"/>
        </w:rPr>
        <w:t>aire de trafic ou refus d</w:t>
      </w:r>
      <w:r w:rsidR="00986A75" w:rsidRPr="004844B5">
        <w:rPr>
          <w:highlight w:val="cyan"/>
          <w:lang w:val="fr-CA"/>
        </w:rPr>
        <w:t>’</w:t>
      </w:r>
      <w:r w:rsidRPr="004844B5">
        <w:rPr>
          <w:highlight w:val="cyan"/>
          <w:lang w:val="fr-CA"/>
        </w:rPr>
        <w:t>embarquement</w:t>
      </w:r>
      <w:r w:rsidR="007B05D5" w:rsidRPr="004844B5">
        <w:rPr>
          <w:lang w:val="fr-CA"/>
        </w:rPr>
        <w:t>.</w:t>
      </w:r>
      <w:r w:rsidR="00B5725C" w:rsidRPr="004844B5">
        <w:rPr>
          <w:lang w:val="fr-CA"/>
        </w:rPr>
        <w:t xml:space="preserve"> </w:t>
      </w:r>
    </w:p>
    <w:p w14:paraId="001F2AA7" w14:textId="459D9BD2" w:rsidR="007B05D5" w:rsidRPr="004844B5" w:rsidRDefault="005C6C52" w:rsidP="00B5725C">
      <w:pPr>
        <w:pStyle w:val="listnumberindent5"/>
        <w:numPr>
          <w:ilvl w:val="0"/>
          <w:numId w:val="0"/>
        </w:numPr>
        <w:spacing w:after="240"/>
        <w:ind w:left="993" w:hanging="11"/>
        <w:rPr>
          <w:color w:val="FF0000"/>
          <w:lang w:val="fr-CA"/>
        </w:rPr>
      </w:pPr>
      <w:r w:rsidRPr="004844B5">
        <w:rPr>
          <w:b/>
          <w:color w:val="FF0000"/>
          <w:highlight w:val="cyan"/>
          <w:lang w:val="fr-CA"/>
        </w:rPr>
        <w:t>Remarque au transporteur</w:t>
      </w:r>
      <w:r w:rsidR="00C20784" w:rsidRPr="004844B5">
        <w:rPr>
          <w:b/>
          <w:color w:val="FF0000"/>
          <w:highlight w:val="cyan"/>
          <w:lang w:val="fr-CA"/>
        </w:rPr>
        <w:t> </w:t>
      </w:r>
      <w:r w:rsidR="007B05D5" w:rsidRPr="004844B5">
        <w:rPr>
          <w:b/>
          <w:color w:val="FF0000"/>
          <w:highlight w:val="cyan"/>
          <w:lang w:val="fr-CA"/>
        </w:rPr>
        <w:t>:</w:t>
      </w:r>
      <w:r w:rsidR="007B05D5" w:rsidRPr="004844B5">
        <w:rPr>
          <w:color w:val="FF0000"/>
          <w:highlight w:val="cyan"/>
          <w:lang w:val="fr-CA"/>
        </w:rPr>
        <w:t xml:space="preserve"> </w:t>
      </w:r>
      <w:r w:rsidR="00672BDE" w:rsidRPr="004844B5">
        <w:rPr>
          <w:color w:val="FF0000"/>
          <w:highlight w:val="cyan"/>
          <w:lang w:val="fr-CA"/>
        </w:rPr>
        <w:t>Si le transporteur a des politiques sur les conséquences dans les cas où un passager ne respecte pas ses responsabilités susmention</w:t>
      </w:r>
      <w:r w:rsidR="00065E5D" w:rsidRPr="004844B5">
        <w:rPr>
          <w:color w:val="FF0000"/>
          <w:highlight w:val="cyan"/>
          <w:lang w:val="fr-CA"/>
        </w:rPr>
        <w:t>n</w:t>
      </w:r>
      <w:r w:rsidR="00672BDE" w:rsidRPr="004844B5">
        <w:rPr>
          <w:color w:val="FF0000"/>
          <w:highlight w:val="cyan"/>
          <w:lang w:val="fr-CA"/>
        </w:rPr>
        <w:t>ées, il doit les insérer ici</w:t>
      </w:r>
      <w:r w:rsidR="00572AE8" w:rsidRPr="004844B5">
        <w:rPr>
          <w:color w:val="FF0000"/>
          <w:highlight w:val="cyan"/>
          <w:lang w:val="fr-CA"/>
        </w:rPr>
        <w:t>.</w:t>
      </w:r>
    </w:p>
    <w:p w14:paraId="46B3F746" w14:textId="4F23C4D0" w:rsidR="007B05D5" w:rsidRPr="004844B5" w:rsidRDefault="007B05D5" w:rsidP="007B05D5">
      <w:pPr>
        <w:pStyle w:val="Heading4PartII"/>
        <w:rPr>
          <w:noProof w:val="0"/>
          <w:lang w:val="fr-CA"/>
        </w:rPr>
      </w:pPr>
      <w:bookmarkStart w:id="132" w:name="_Toc106749076"/>
      <w:r w:rsidRPr="004844B5">
        <w:rPr>
          <w:noProof w:val="0"/>
          <w:lang w:val="fr-CA"/>
        </w:rPr>
        <w:t>(</w:t>
      </w:r>
      <w:r w:rsidR="00A3325A" w:rsidRPr="004844B5">
        <w:rPr>
          <w:noProof w:val="0"/>
          <w:lang w:val="fr-CA"/>
        </w:rPr>
        <w:t>D)</w:t>
      </w:r>
      <w:r w:rsidR="00A3325A" w:rsidRPr="004844B5">
        <w:rPr>
          <w:noProof w:val="0"/>
          <w:lang w:val="fr-CA"/>
        </w:rPr>
        <w:tab/>
        <w:t>Défaut d</w:t>
      </w:r>
      <w:r w:rsidR="00986A75" w:rsidRPr="004844B5">
        <w:rPr>
          <w:noProof w:val="0"/>
          <w:lang w:val="fr-CA"/>
        </w:rPr>
        <w:t>’</w:t>
      </w:r>
      <w:r w:rsidR="00A3325A" w:rsidRPr="004844B5">
        <w:rPr>
          <w:noProof w:val="0"/>
          <w:lang w:val="fr-CA"/>
        </w:rPr>
        <w:t>occuper le siège</w:t>
      </w:r>
      <w:bookmarkEnd w:id="132"/>
    </w:p>
    <w:p w14:paraId="01221186" w14:textId="24EBBAF6" w:rsidR="007B05D5" w:rsidRPr="004844B5" w:rsidRDefault="00A3325A" w:rsidP="00B5725C">
      <w:pPr>
        <w:pStyle w:val="listnumberindent5"/>
        <w:numPr>
          <w:ilvl w:val="0"/>
          <w:numId w:val="304"/>
        </w:numPr>
        <w:rPr>
          <w:lang w:val="fr-CA"/>
        </w:rPr>
      </w:pPr>
      <w:r w:rsidRPr="004844B5">
        <w:rPr>
          <w:lang w:val="fr-CA"/>
        </w:rPr>
        <w:t>Si le passager n</w:t>
      </w:r>
      <w:r w:rsidR="00986A75" w:rsidRPr="004844B5">
        <w:rPr>
          <w:lang w:val="fr-CA"/>
        </w:rPr>
        <w:t>’</w:t>
      </w:r>
      <w:r w:rsidRPr="004844B5">
        <w:rPr>
          <w:lang w:val="fr-CA"/>
        </w:rPr>
        <w:t>occupe pas la place qui lui a été réservée à sa demande, et que le transporteur n</w:t>
      </w:r>
      <w:r w:rsidR="00986A75" w:rsidRPr="004844B5">
        <w:rPr>
          <w:lang w:val="fr-CA"/>
        </w:rPr>
        <w:t>’</w:t>
      </w:r>
      <w:r w:rsidRPr="004844B5">
        <w:rPr>
          <w:lang w:val="fr-CA"/>
        </w:rPr>
        <w:t>est pas avisé de l</w:t>
      </w:r>
      <w:r w:rsidR="00986A75" w:rsidRPr="004844B5">
        <w:rPr>
          <w:lang w:val="fr-CA"/>
        </w:rPr>
        <w:t>’</w:t>
      </w:r>
      <w:r w:rsidRPr="004844B5">
        <w:rPr>
          <w:lang w:val="fr-CA"/>
        </w:rPr>
        <w:t xml:space="preserve">annulation de cette réservation avant le départ prévu de ce vol en particulier, le transporteur va </w:t>
      </w:r>
      <w:r w:rsidR="007B05D5" w:rsidRPr="004844B5">
        <w:rPr>
          <w:color w:val="FF0000"/>
          <w:lang w:val="fr-CA"/>
        </w:rPr>
        <w:t>[</w:t>
      </w:r>
      <w:r w:rsidRPr="004844B5">
        <w:rPr>
          <w:color w:val="FF0000"/>
          <w:lang w:val="fr-CA"/>
        </w:rPr>
        <w:t>le transporteur doit insérer ici sa politique sur les conséquences pour le passager</w:t>
      </w:r>
      <w:r w:rsidR="007B05D5" w:rsidRPr="004844B5">
        <w:rPr>
          <w:color w:val="FF0000"/>
          <w:lang w:val="fr-CA"/>
        </w:rPr>
        <w:t>]</w:t>
      </w:r>
      <w:r w:rsidRPr="004844B5">
        <w:rPr>
          <w:lang w:val="fr-CA"/>
        </w:rPr>
        <w:t>.</w:t>
      </w:r>
    </w:p>
    <w:p w14:paraId="1307026C" w14:textId="2D436D1C" w:rsidR="007B05D5" w:rsidRPr="004844B5" w:rsidRDefault="007B05D5" w:rsidP="007B05D5">
      <w:pPr>
        <w:pStyle w:val="Heading4PartII"/>
        <w:rPr>
          <w:noProof w:val="0"/>
          <w:lang w:val="fr-CA"/>
        </w:rPr>
      </w:pPr>
      <w:bookmarkStart w:id="133" w:name="_Toc106749077"/>
      <w:r w:rsidRPr="004844B5">
        <w:rPr>
          <w:noProof w:val="0"/>
          <w:lang w:val="fr-CA"/>
        </w:rPr>
        <w:t>(E)</w:t>
      </w:r>
      <w:r w:rsidRPr="004844B5">
        <w:rPr>
          <w:noProof w:val="0"/>
          <w:lang w:val="fr-CA"/>
        </w:rPr>
        <w:tab/>
      </w:r>
      <w:r w:rsidR="00A3325A" w:rsidRPr="004844B5">
        <w:rPr>
          <w:noProof w:val="0"/>
          <w:lang w:val="fr-CA"/>
        </w:rPr>
        <w:t>Délais d</w:t>
      </w:r>
      <w:r w:rsidR="00986A75" w:rsidRPr="004844B5">
        <w:rPr>
          <w:noProof w:val="0"/>
          <w:lang w:val="fr-CA"/>
        </w:rPr>
        <w:t>’</w:t>
      </w:r>
      <w:r w:rsidR="00A3325A" w:rsidRPr="004844B5">
        <w:rPr>
          <w:noProof w:val="0"/>
          <w:lang w:val="fr-CA"/>
        </w:rPr>
        <w:t>enregistrement</w:t>
      </w:r>
      <w:bookmarkEnd w:id="133"/>
    </w:p>
    <w:tbl>
      <w:tblPr>
        <w:tblW w:w="42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4"/>
        <w:gridCol w:w="2107"/>
        <w:gridCol w:w="2336"/>
        <w:gridCol w:w="2075"/>
      </w:tblGrid>
      <w:tr w:rsidR="00A3325A" w:rsidRPr="004844B5" w14:paraId="28FE148A" w14:textId="77777777" w:rsidTr="001D15CA">
        <w:trPr>
          <w:trHeight w:val="497"/>
          <w:tblHeader/>
          <w:jc w:val="center"/>
        </w:trPr>
        <w:tc>
          <w:tcPr>
            <w:tcW w:w="1235" w:type="pct"/>
            <w:shd w:val="clear" w:color="auto" w:fill="215868" w:themeFill="accent5" w:themeFillShade="80"/>
          </w:tcPr>
          <w:p w14:paraId="0EF49A51" w14:textId="012A3FF1" w:rsidR="007B05D5" w:rsidRPr="004844B5" w:rsidRDefault="00A3325A" w:rsidP="00A3325A">
            <w:pPr>
              <w:suppressAutoHyphens/>
              <w:spacing w:before="120" w:after="120" w:line="240" w:lineRule="auto"/>
              <w:ind w:left="86"/>
              <w:rPr>
                <w:rFonts w:ascii="Arial" w:eastAsia="Times New Roman" w:hAnsi="Arial" w:cs="Arial"/>
                <w:b/>
                <w:color w:val="FFFFFF" w:themeColor="background1"/>
                <w:sz w:val="22"/>
                <w:szCs w:val="22"/>
                <w:lang w:bidi="en-US"/>
              </w:rPr>
            </w:pPr>
            <w:r w:rsidRPr="004844B5">
              <w:rPr>
                <w:rFonts w:ascii="Arial" w:eastAsia="Times New Roman" w:hAnsi="Arial" w:cs="Arial"/>
                <w:b/>
                <w:color w:val="FFFFFF" w:themeColor="background1"/>
                <w:sz w:val="22"/>
                <w:szCs w:val="22"/>
                <w:lang w:bidi="en-US"/>
              </w:rPr>
              <w:t>Vol</w:t>
            </w:r>
          </w:p>
        </w:tc>
        <w:tc>
          <w:tcPr>
            <w:tcW w:w="1237" w:type="pct"/>
            <w:shd w:val="clear" w:color="auto" w:fill="215868" w:themeFill="accent5" w:themeFillShade="80"/>
          </w:tcPr>
          <w:p w14:paraId="58D0D36E" w14:textId="2FEBA61D" w:rsidR="007B05D5" w:rsidRPr="004844B5" w:rsidRDefault="00A3325A" w:rsidP="00A3325A">
            <w:pPr>
              <w:suppressAutoHyphens/>
              <w:spacing w:before="120" w:after="120" w:line="240" w:lineRule="auto"/>
              <w:ind w:left="86"/>
              <w:rPr>
                <w:rFonts w:ascii="Arial" w:eastAsia="Times New Roman" w:hAnsi="Arial" w:cs="Arial"/>
                <w:b/>
                <w:color w:val="FFFFFF" w:themeColor="background1"/>
                <w:sz w:val="22"/>
                <w:szCs w:val="22"/>
                <w:lang w:bidi="en-US"/>
              </w:rPr>
            </w:pPr>
            <w:r w:rsidRPr="004844B5">
              <w:rPr>
                <w:rFonts w:ascii="Arial" w:eastAsia="Times New Roman" w:hAnsi="Arial" w:cs="Arial"/>
                <w:b/>
                <w:color w:val="FFFFFF" w:themeColor="background1"/>
                <w:sz w:val="22"/>
                <w:szCs w:val="22"/>
                <w:lang w:bidi="en-US"/>
              </w:rPr>
              <w:t>Délai d</w:t>
            </w:r>
            <w:r w:rsidR="00986A75" w:rsidRPr="004844B5">
              <w:rPr>
                <w:rFonts w:ascii="Arial" w:eastAsia="Times New Roman" w:hAnsi="Arial" w:cs="Arial"/>
                <w:b/>
                <w:color w:val="FFFFFF" w:themeColor="background1"/>
                <w:sz w:val="22"/>
                <w:szCs w:val="22"/>
                <w:lang w:bidi="en-US"/>
              </w:rPr>
              <w:t>’</w:t>
            </w:r>
            <w:r w:rsidRPr="004844B5">
              <w:rPr>
                <w:rFonts w:ascii="Arial" w:eastAsia="Times New Roman" w:hAnsi="Arial" w:cs="Arial"/>
                <w:b/>
                <w:color w:val="FFFFFF" w:themeColor="background1"/>
                <w:sz w:val="22"/>
                <w:szCs w:val="22"/>
                <w:lang w:bidi="en-US"/>
              </w:rPr>
              <w:t>enregistrement recommandé</w:t>
            </w:r>
            <w:r w:rsidR="007B05D5" w:rsidRPr="004844B5">
              <w:rPr>
                <w:rFonts w:ascii="Arial" w:eastAsia="Times New Roman" w:hAnsi="Arial" w:cs="Arial"/>
                <w:b/>
                <w:color w:val="FFFFFF" w:themeColor="background1"/>
                <w:sz w:val="22"/>
                <w:szCs w:val="22"/>
                <w:lang w:bidi="en-US"/>
              </w:rPr>
              <w:t>*</w:t>
            </w:r>
          </w:p>
        </w:tc>
        <w:tc>
          <w:tcPr>
            <w:tcW w:w="1369" w:type="pct"/>
            <w:shd w:val="clear" w:color="auto" w:fill="215868" w:themeFill="accent5" w:themeFillShade="80"/>
          </w:tcPr>
          <w:p w14:paraId="5E4BF56B" w14:textId="6FF54495" w:rsidR="007B05D5" w:rsidRPr="004844B5" w:rsidRDefault="00A3325A" w:rsidP="00A3325A">
            <w:pPr>
              <w:suppressAutoHyphens/>
              <w:spacing w:before="120" w:after="120" w:line="240" w:lineRule="auto"/>
              <w:ind w:left="86"/>
              <w:rPr>
                <w:rFonts w:ascii="Arial" w:eastAsia="Times New Roman" w:hAnsi="Arial" w:cs="Arial"/>
                <w:b/>
                <w:color w:val="FFFFFF" w:themeColor="background1"/>
                <w:sz w:val="22"/>
                <w:szCs w:val="22"/>
                <w:lang w:bidi="en-US"/>
              </w:rPr>
            </w:pPr>
            <w:r w:rsidRPr="004844B5">
              <w:rPr>
                <w:rFonts w:ascii="Arial" w:eastAsia="Times New Roman" w:hAnsi="Arial" w:cs="Arial"/>
                <w:b/>
                <w:color w:val="FFFFFF" w:themeColor="background1"/>
                <w:sz w:val="22"/>
                <w:szCs w:val="22"/>
                <w:lang w:bidi="en-US"/>
              </w:rPr>
              <w:t>Délai d</w:t>
            </w:r>
            <w:r w:rsidR="00986A75" w:rsidRPr="004844B5">
              <w:rPr>
                <w:rFonts w:ascii="Arial" w:eastAsia="Times New Roman" w:hAnsi="Arial" w:cs="Arial"/>
                <w:b/>
                <w:color w:val="FFFFFF" w:themeColor="background1"/>
                <w:sz w:val="22"/>
                <w:szCs w:val="22"/>
                <w:lang w:bidi="en-US"/>
              </w:rPr>
              <w:t>’</w:t>
            </w:r>
            <w:r w:rsidRPr="004844B5">
              <w:rPr>
                <w:rFonts w:ascii="Arial" w:eastAsia="Times New Roman" w:hAnsi="Arial" w:cs="Arial"/>
                <w:b/>
                <w:color w:val="FFFFFF" w:themeColor="background1"/>
                <w:sz w:val="22"/>
                <w:szCs w:val="22"/>
                <w:lang w:bidi="en-US"/>
              </w:rPr>
              <w:t xml:space="preserve">enregistrement et de dépôt des bagages </w:t>
            </w:r>
            <w:r w:rsidR="007B05D5" w:rsidRPr="004844B5">
              <w:rPr>
                <w:rFonts w:ascii="Arial" w:eastAsia="Times New Roman" w:hAnsi="Arial" w:cs="Arial"/>
                <w:b/>
                <w:color w:val="FFFFFF" w:themeColor="background1"/>
                <w:sz w:val="22"/>
                <w:szCs w:val="22"/>
                <w:lang w:bidi="en-US"/>
              </w:rPr>
              <w:t>**</w:t>
            </w:r>
          </w:p>
        </w:tc>
        <w:tc>
          <w:tcPr>
            <w:tcW w:w="1159" w:type="pct"/>
            <w:shd w:val="clear" w:color="auto" w:fill="215868" w:themeFill="accent5" w:themeFillShade="80"/>
          </w:tcPr>
          <w:p w14:paraId="2312F2EC" w14:textId="70BFEFC6" w:rsidR="007B05D5" w:rsidRPr="004844B5" w:rsidRDefault="00A3325A" w:rsidP="00A3325A">
            <w:pPr>
              <w:suppressAutoHyphens/>
              <w:spacing w:before="120" w:after="120" w:line="240" w:lineRule="auto"/>
              <w:ind w:left="86"/>
              <w:rPr>
                <w:rFonts w:ascii="Arial" w:eastAsia="Times New Roman" w:hAnsi="Arial" w:cs="Arial"/>
                <w:b/>
                <w:color w:val="FFFFFF" w:themeColor="background1"/>
                <w:sz w:val="22"/>
                <w:szCs w:val="22"/>
                <w:lang w:bidi="en-US"/>
              </w:rPr>
            </w:pPr>
            <w:r w:rsidRPr="004844B5">
              <w:rPr>
                <w:rFonts w:ascii="Arial" w:eastAsia="Times New Roman" w:hAnsi="Arial" w:cs="Arial"/>
                <w:b/>
                <w:color w:val="FFFFFF" w:themeColor="background1"/>
                <w:sz w:val="22"/>
                <w:szCs w:val="22"/>
                <w:lang w:bidi="en-US"/>
              </w:rPr>
              <w:t>Délai d</w:t>
            </w:r>
            <w:r w:rsidR="00986A75" w:rsidRPr="004844B5">
              <w:rPr>
                <w:rFonts w:ascii="Arial" w:eastAsia="Times New Roman" w:hAnsi="Arial" w:cs="Arial"/>
                <w:b/>
                <w:color w:val="FFFFFF" w:themeColor="background1"/>
                <w:sz w:val="22"/>
                <w:szCs w:val="22"/>
                <w:lang w:bidi="en-US"/>
              </w:rPr>
              <w:t>’</w:t>
            </w:r>
            <w:r w:rsidRPr="004844B5">
              <w:rPr>
                <w:rFonts w:ascii="Arial" w:eastAsia="Times New Roman" w:hAnsi="Arial" w:cs="Arial"/>
                <w:b/>
                <w:color w:val="FFFFFF" w:themeColor="background1"/>
                <w:sz w:val="22"/>
                <w:szCs w:val="22"/>
                <w:lang w:bidi="en-US"/>
              </w:rPr>
              <w:t>arrivée à la porte d</w:t>
            </w:r>
            <w:r w:rsidR="00986A75" w:rsidRPr="004844B5">
              <w:rPr>
                <w:rFonts w:ascii="Arial" w:eastAsia="Times New Roman" w:hAnsi="Arial" w:cs="Arial"/>
                <w:b/>
                <w:color w:val="FFFFFF" w:themeColor="background1"/>
                <w:sz w:val="22"/>
                <w:szCs w:val="22"/>
                <w:lang w:bidi="en-US"/>
              </w:rPr>
              <w:t>’</w:t>
            </w:r>
            <w:r w:rsidRPr="004844B5">
              <w:rPr>
                <w:rFonts w:ascii="Arial" w:eastAsia="Times New Roman" w:hAnsi="Arial" w:cs="Arial"/>
                <w:b/>
                <w:color w:val="FFFFFF" w:themeColor="background1"/>
                <w:sz w:val="22"/>
                <w:szCs w:val="22"/>
                <w:lang w:bidi="en-US"/>
              </w:rPr>
              <w:t xml:space="preserve">embarquement </w:t>
            </w:r>
            <w:r w:rsidR="007B05D5" w:rsidRPr="004844B5">
              <w:rPr>
                <w:rFonts w:ascii="Arial" w:eastAsia="Times New Roman" w:hAnsi="Arial" w:cs="Arial"/>
                <w:b/>
                <w:color w:val="FFFFFF" w:themeColor="background1"/>
                <w:sz w:val="22"/>
                <w:szCs w:val="22"/>
                <w:lang w:bidi="en-US"/>
              </w:rPr>
              <w:t>***</w:t>
            </w:r>
          </w:p>
        </w:tc>
      </w:tr>
      <w:tr w:rsidR="00A3325A" w:rsidRPr="004844B5" w14:paraId="60B18472" w14:textId="77777777" w:rsidTr="001D15CA">
        <w:trPr>
          <w:trHeight w:val="308"/>
          <w:jc w:val="center"/>
        </w:trPr>
        <w:tc>
          <w:tcPr>
            <w:tcW w:w="1235" w:type="pct"/>
            <w:shd w:val="clear" w:color="auto" w:fill="F2F2F2" w:themeFill="background1" w:themeFillShade="F2"/>
          </w:tcPr>
          <w:p w14:paraId="3666AC94" w14:textId="462EAA0F" w:rsidR="007B05D5" w:rsidRPr="004844B5" w:rsidRDefault="00A3325A" w:rsidP="001D15CA">
            <w:pPr>
              <w:suppressAutoHyphens/>
              <w:spacing w:before="120" w:after="120" w:line="240" w:lineRule="auto"/>
              <w:ind w:left="86"/>
              <w:rPr>
                <w:rFonts w:ascii="Arial" w:eastAsia="Times New Roman" w:hAnsi="Arial" w:cs="Arial"/>
                <w:sz w:val="22"/>
                <w:szCs w:val="22"/>
                <w:lang w:bidi="en-US"/>
              </w:rPr>
            </w:pPr>
            <w:r w:rsidRPr="004844B5">
              <w:rPr>
                <w:rFonts w:ascii="Arial" w:eastAsia="Times New Roman" w:hAnsi="Arial" w:cs="Arial"/>
                <w:sz w:val="22"/>
                <w:szCs w:val="22"/>
                <w:lang w:bidi="en-US"/>
              </w:rPr>
              <w:t>Au</w:t>
            </w:r>
            <w:r w:rsidR="007B05D5" w:rsidRPr="004844B5">
              <w:rPr>
                <w:rFonts w:ascii="Arial" w:eastAsia="Times New Roman" w:hAnsi="Arial" w:cs="Arial"/>
                <w:sz w:val="22"/>
                <w:szCs w:val="22"/>
                <w:lang w:bidi="en-US"/>
              </w:rPr>
              <w:t xml:space="preserve"> Canada</w:t>
            </w:r>
          </w:p>
        </w:tc>
        <w:tc>
          <w:tcPr>
            <w:tcW w:w="1237" w:type="pct"/>
            <w:shd w:val="clear" w:color="auto" w:fill="F2F2F2" w:themeFill="background1" w:themeFillShade="F2"/>
          </w:tcPr>
          <w:p w14:paraId="1BF77752" w14:textId="77777777" w:rsidR="007B05D5" w:rsidRPr="004844B5" w:rsidRDefault="007B05D5" w:rsidP="001D15CA">
            <w:pPr>
              <w:suppressAutoHyphens/>
              <w:spacing w:before="120" w:after="120" w:line="240" w:lineRule="auto"/>
              <w:ind w:left="86"/>
              <w:rPr>
                <w:rFonts w:ascii="Arial" w:eastAsia="Times New Roman" w:hAnsi="Arial" w:cs="Arial"/>
                <w:sz w:val="22"/>
                <w:szCs w:val="22"/>
                <w:lang w:bidi="en-US"/>
              </w:rPr>
            </w:pPr>
            <w:r w:rsidRPr="004844B5">
              <w:rPr>
                <w:rFonts w:ascii="Arial" w:eastAsia="Times New Roman" w:hAnsi="Arial" w:cs="Arial"/>
                <w:b/>
                <w:color w:val="31849B" w:themeColor="accent5" w:themeShade="BF"/>
                <w:sz w:val="22"/>
                <w:szCs w:val="22"/>
                <w:lang w:bidi="en-US"/>
              </w:rPr>
              <w:t>60</w:t>
            </w:r>
            <w:r w:rsidRPr="004844B5">
              <w:rPr>
                <w:rFonts w:ascii="Arial" w:eastAsia="Times New Roman" w:hAnsi="Arial" w:cs="Arial"/>
                <w:sz w:val="22"/>
                <w:szCs w:val="22"/>
                <w:lang w:bidi="en-US"/>
              </w:rPr>
              <w:t xml:space="preserve"> minutes</w:t>
            </w:r>
          </w:p>
        </w:tc>
        <w:tc>
          <w:tcPr>
            <w:tcW w:w="1369" w:type="pct"/>
            <w:shd w:val="clear" w:color="auto" w:fill="F2F2F2" w:themeFill="background1" w:themeFillShade="F2"/>
          </w:tcPr>
          <w:p w14:paraId="7FA93830" w14:textId="77777777" w:rsidR="007B05D5" w:rsidRPr="004844B5" w:rsidRDefault="007B05D5" w:rsidP="001D15CA">
            <w:pPr>
              <w:suppressAutoHyphens/>
              <w:spacing w:before="120" w:after="120" w:line="240" w:lineRule="auto"/>
              <w:ind w:left="86"/>
              <w:rPr>
                <w:rFonts w:ascii="Arial" w:eastAsia="Times New Roman" w:hAnsi="Arial" w:cs="Arial"/>
                <w:sz w:val="22"/>
                <w:szCs w:val="22"/>
                <w:lang w:bidi="en-US"/>
              </w:rPr>
            </w:pPr>
            <w:r w:rsidRPr="004844B5">
              <w:rPr>
                <w:rFonts w:ascii="Arial" w:eastAsia="Times New Roman" w:hAnsi="Arial" w:cs="Arial"/>
                <w:b/>
                <w:color w:val="31849B" w:themeColor="accent5" w:themeShade="BF"/>
                <w:sz w:val="22"/>
                <w:szCs w:val="22"/>
                <w:lang w:bidi="en-US"/>
              </w:rPr>
              <w:t>30</w:t>
            </w:r>
            <w:r w:rsidRPr="004844B5">
              <w:rPr>
                <w:rFonts w:ascii="Arial" w:eastAsia="Times New Roman" w:hAnsi="Arial" w:cs="Arial"/>
                <w:sz w:val="22"/>
                <w:szCs w:val="22"/>
                <w:lang w:bidi="en-US"/>
              </w:rPr>
              <w:t xml:space="preserve"> minutes</w:t>
            </w:r>
          </w:p>
        </w:tc>
        <w:tc>
          <w:tcPr>
            <w:tcW w:w="1159" w:type="pct"/>
            <w:shd w:val="clear" w:color="auto" w:fill="F2F2F2" w:themeFill="background1" w:themeFillShade="F2"/>
          </w:tcPr>
          <w:p w14:paraId="19DD7A82" w14:textId="77777777" w:rsidR="007B05D5" w:rsidRPr="004844B5" w:rsidRDefault="007B05D5" w:rsidP="001D15CA">
            <w:pPr>
              <w:suppressAutoHyphens/>
              <w:spacing w:before="120" w:after="120" w:line="240" w:lineRule="auto"/>
              <w:ind w:left="86"/>
              <w:rPr>
                <w:rFonts w:ascii="Arial" w:eastAsia="Times New Roman" w:hAnsi="Arial" w:cs="Arial"/>
                <w:sz w:val="22"/>
                <w:szCs w:val="22"/>
                <w:lang w:bidi="en-US"/>
              </w:rPr>
            </w:pPr>
            <w:r w:rsidRPr="004844B5">
              <w:rPr>
                <w:rFonts w:ascii="Arial" w:eastAsia="Times New Roman" w:hAnsi="Arial" w:cs="Arial"/>
                <w:b/>
                <w:color w:val="31849B" w:themeColor="accent5" w:themeShade="BF"/>
                <w:sz w:val="22"/>
                <w:szCs w:val="22"/>
                <w:lang w:bidi="en-US"/>
              </w:rPr>
              <w:t>20</w:t>
            </w:r>
            <w:r w:rsidRPr="004844B5">
              <w:rPr>
                <w:rFonts w:ascii="Arial" w:eastAsia="Times New Roman" w:hAnsi="Arial" w:cs="Arial"/>
                <w:b/>
                <w:color w:val="0BBAC8"/>
                <w:sz w:val="22"/>
                <w:szCs w:val="22"/>
                <w:lang w:bidi="en-US"/>
              </w:rPr>
              <w:t xml:space="preserve"> </w:t>
            </w:r>
            <w:r w:rsidRPr="004844B5">
              <w:rPr>
                <w:rFonts w:ascii="Arial" w:eastAsia="Times New Roman" w:hAnsi="Arial" w:cs="Arial"/>
                <w:sz w:val="22"/>
                <w:szCs w:val="22"/>
                <w:lang w:bidi="en-US"/>
              </w:rPr>
              <w:t>minutes</w:t>
            </w:r>
          </w:p>
        </w:tc>
      </w:tr>
      <w:tr w:rsidR="00A3325A" w:rsidRPr="004844B5" w14:paraId="0E855CF8" w14:textId="77777777" w:rsidTr="001D15CA">
        <w:trPr>
          <w:trHeight w:val="137"/>
          <w:jc w:val="center"/>
        </w:trPr>
        <w:tc>
          <w:tcPr>
            <w:tcW w:w="1235" w:type="pct"/>
          </w:tcPr>
          <w:p w14:paraId="15330499" w14:textId="23FE4EF5" w:rsidR="007B05D5" w:rsidRPr="004844B5" w:rsidRDefault="00A3325A" w:rsidP="00A3325A">
            <w:pPr>
              <w:suppressAutoHyphens/>
              <w:spacing w:before="120" w:after="120" w:line="240" w:lineRule="auto"/>
              <w:ind w:left="86"/>
              <w:rPr>
                <w:rFonts w:ascii="Arial" w:eastAsia="Times New Roman" w:hAnsi="Arial" w:cs="Arial"/>
                <w:sz w:val="22"/>
                <w:szCs w:val="22"/>
                <w:lang w:bidi="en-US"/>
              </w:rPr>
            </w:pPr>
            <w:r w:rsidRPr="004844B5">
              <w:rPr>
                <w:rFonts w:ascii="Arial" w:eastAsia="Times New Roman" w:hAnsi="Arial" w:cs="Arial"/>
                <w:sz w:val="22"/>
                <w:szCs w:val="22"/>
                <w:lang w:bidi="en-US"/>
              </w:rPr>
              <w:t>À destination ou en provenance des É.-U.</w:t>
            </w:r>
          </w:p>
        </w:tc>
        <w:tc>
          <w:tcPr>
            <w:tcW w:w="1237" w:type="pct"/>
          </w:tcPr>
          <w:p w14:paraId="61442CBC" w14:textId="77777777" w:rsidR="007B05D5" w:rsidRPr="004844B5" w:rsidRDefault="007B05D5" w:rsidP="001D15CA">
            <w:pPr>
              <w:suppressAutoHyphens/>
              <w:spacing w:before="120" w:after="120" w:line="240" w:lineRule="auto"/>
              <w:ind w:left="86"/>
              <w:rPr>
                <w:rFonts w:ascii="Arial" w:eastAsia="Times New Roman" w:hAnsi="Arial" w:cs="Arial"/>
                <w:sz w:val="22"/>
                <w:szCs w:val="22"/>
                <w:lang w:bidi="en-US"/>
              </w:rPr>
            </w:pPr>
            <w:r w:rsidRPr="004844B5">
              <w:rPr>
                <w:rFonts w:ascii="Arial" w:eastAsia="Times New Roman" w:hAnsi="Arial" w:cs="Arial"/>
                <w:b/>
                <w:color w:val="31849B" w:themeColor="accent5" w:themeShade="BF"/>
                <w:sz w:val="22"/>
                <w:szCs w:val="22"/>
                <w:lang w:bidi="en-US"/>
              </w:rPr>
              <w:t>90</w:t>
            </w:r>
            <w:r w:rsidRPr="004844B5">
              <w:rPr>
                <w:rFonts w:ascii="Arial" w:eastAsia="Times New Roman" w:hAnsi="Arial" w:cs="Arial"/>
                <w:sz w:val="22"/>
                <w:szCs w:val="22"/>
                <w:lang w:bidi="en-US"/>
              </w:rPr>
              <w:t xml:space="preserve"> minutes</w:t>
            </w:r>
          </w:p>
        </w:tc>
        <w:tc>
          <w:tcPr>
            <w:tcW w:w="1369" w:type="pct"/>
          </w:tcPr>
          <w:p w14:paraId="0F750942" w14:textId="77777777" w:rsidR="007B05D5" w:rsidRPr="004844B5" w:rsidRDefault="007B05D5" w:rsidP="001D15CA">
            <w:pPr>
              <w:suppressAutoHyphens/>
              <w:spacing w:before="120" w:after="120" w:line="240" w:lineRule="auto"/>
              <w:ind w:left="86"/>
              <w:rPr>
                <w:rFonts w:ascii="Arial" w:eastAsia="Times New Roman" w:hAnsi="Arial" w:cs="Arial"/>
                <w:sz w:val="22"/>
                <w:szCs w:val="22"/>
                <w:lang w:bidi="en-US"/>
              </w:rPr>
            </w:pPr>
            <w:r w:rsidRPr="004844B5">
              <w:rPr>
                <w:rFonts w:ascii="Arial" w:eastAsia="Times New Roman" w:hAnsi="Arial" w:cs="Arial"/>
                <w:b/>
                <w:color w:val="31849B" w:themeColor="accent5" w:themeShade="BF"/>
                <w:sz w:val="22"/>
                <w:szCs w:val="22"/>
                <w:lang w:bidi="en-US"/>
              </w:rPr>
              <w:t>60</w:t>
            </w:r>
            <w:r w:rsidRPr="004844B5">
              <w:rPr>
                <w:rFonts w:ascii="Arial" w:eastAsia="Times New Roman" w:hAnsi="Arial" w:cs="Arial"/>
                <w:color w:val="B32C16"/>
                <w:sz w:val="22"/>
                <w:szCs w:val="22"/>
                <w:lang w:bidi="en-US"/>
              </w:rPr>
              <w:t xml:space="preserve"> </w:t>
            </w:r>
            <w:r w:rsidRPr="004844B5">
              <w:rPr>
                <w:rFonts w:ascii="Arial" w:eastAsia="Times New Roman" w:hAnsi="Arial" w:cs="Arial"/>
                <w:sz w:val="22"/>
                <w:szCs w:val="22"/>
                <w:lang w:bidi="en-US"/>
              </w:rPr>
              <w:t>minutes</w:t>
            </w:r>
          </w:p>
        </w:tc>
        <w:tc>
          <w:tcPr>
            <w:tcW w:w="1159" w:type="pct"/>
          </w:tcPr>
          <w:p w14:paraId="17F0DE1A" w14:textId="77777777" w:rsidR="007B05D5" w:rsidRPr="004844B5" w:rsidRDefault="007B05D5" w:rsidP="001D15CA">
            <w:pPr>
              <w:suppressAutoHyphens/>
              <w:spacing w:before="120" w:after="120" w:line="240" w:lineRule="auto"/>
              <w:ind w:left="86"/>
              <w:rPr>
                <w:rFonts w:ascii="Arial" w:eastAsia="Times New Roman" w:hAnsi="Arial" w:cs="Arial"/>
                <w:sz w:val="22"/>
                <w:szCs w:val="22"/>
                <w:lang w:bidi="en-US"/>
              </w:rPr>
            </w:pPr>
            <w:r w:rsidRPr="004844B5">
              <w:rPr>
                <w:rFonts w:ascii="Arial" w:eastAsia="Times New Roman" w:hAnsi="Arial" w:cs="Arial"/>
                <w:b/>
                <w:color w:val="31849B" w:themeColor="accent5" w:themeShade="BF"/>
                <w:sz w:val="22"/>
                <w:szCs w:val="22"/>
                <w:lang w:bidi="en-US"/>
              </w:rPr>
              <w:t>20</w:t>
            </w:r>
            <w:r w:rsidRPr="004844B5">
              <w:rPr>
                <w:rFonts w:ascii="Arial" w:eastAsia="Times New Roman" w:hAnsi="Arial" w:cs="Arial"/>
                <w:color w:val="B32C16"/>
                <w:sz w:val="22"/>
                <w:szCs w:val="22"/>
                <w:lang w:bidi="en-US"/>
              </w:rPr>
              <w:t xml:space="preserve"> </w:t>
            </w:r>
            <w:r w:rsidRPr="004844B5">
              <w:rPr>
                <w:rFonts w:ascii="Arial" w:eastAsia="Times New Roman" w:hAnsi="Arial" w:cs="Arial"/>
                <w:sz w:val="22"/>
                <w:szCs w:val="22"/>
                <w:lang w:bidi="en-US"/>
              </w:rPr>
              <w:t>minutes</w:t>
            </w:r>
          </w:p>
        </w:tc>
      </w:tr>
      <w:tr w:rsidR="00A3325A" w:rsidRPr="004844B5" w14:paraId="418352F9" w14:textId="77777777" w:rsidTr="001D15CA">
        <w:trPr>
          <w:trHeight w:val="494"/>
          <w:jc w:val="center"/>
        </w:trPr>
        <w:tc>
          <w:tcPr>
            <w:tcW w:w="1235" w:type="pct"/>
            <w:shd w:val="clear" w:color="auto" w:fill="F2F2F2" w:themeFill="background1" w:themeFillShade="F2"/>
          </w:tcPr>
          <w:p w14:paraId="2D4C618C" w14:textId="77777777" w:rsidR="007B05D5" w:rsidRPr="004844B5" w:rsidRDefault="007B05D5" w:rsidP="001D15CA">
            <w:pPr>
              <w:suppressAutoHyphens/>
              <w:spacing w:before="120" w:after="120" w:line="240" w:lineRule="auto"/>
              <w:ind w:left="86"/>
              <w:rPr>
                <w:rFonts w:ascii="Arial" w:eastAsia="Times New Roman" w:hAnsi="Arial" w:cs="Arial"/>
                <w:sz w:val="22"/>
                <w:szCs w:val="22"/>
                <w:lang w:bidi="en-US"/>
              </w:rPr>
            </w:pPr>
            <w:r w:rsidRPr="004844B5">
              <w:rPr>
                <w:rFonts w:ascii="Arial" w:eastAsia="Times New Roman" w:hAnsi="Arial" w:cs="Arial"/>
                <w:sz w:val="22"/>
                <w:szCs w:val="22"/>
                <w:lang w:bidi="en-US"/>
              </w:rPr>
              <w:t>International</w:t>
            </w:r>
          </w:p>
        </w:tc>
        <w:tc>
          <w:tcPr>
            <w:tcW w:w="1237" w:type="pct"/>
            <w:shd w:val="clear" w:color="auto" w:fill="F2F2F2" w:themeFill="background1" w:themeFillShade="F2"/>
          </w:tcPr>
          <w:p w14:paraId="66470E53" w14:textId="77777777" w:rsidR="007B05D5" w:rsidRPr="004844B5" w:rsidRDefault="007B05D5" w:rsidP="001D15CA">
            <w:pPr>
              <w:suppressAutoHyphens/>
              <w:spacing w:before="120" w:after="120" w:line="240" w:lineRule="auto"/>
              <w:ind w:left="86"/>
              <w:rPr>
                <w:rFonts w:ascii="Arial" w:eastAsia="Times New Roman" w:hAnsi="Arial" w:cs="Arial"/>
                <w:sz w:val="22"/>
                <w:szCs w:val="22"/>
                <w:lang w:bidi="en-US"/>
              </w:rPr>
            </w:pPr>
            <w:r w:rsidRPr="004844B5">
              <w:rPr>
                <w:rFonts w:ascii="Arial" w:eastAsia="Times New Roman" w:hAnsi="Arial" w:cs="Arial"/>
                <w:b/>
                <w:color w:val="31849B" w:themeColor="accent5" w:themeShade="BF"/>
                <w:sz w:val="22"/>
                <w:szCs w:val="22"/>
                <w:lang w:bidi="en-US"/>
              </w:rPr>
              <w:t>120</w:t>
            </w:r>
            <w:r w:rsidRPr="004844B5">
              <w:rPr>
                <w:rFonts w:ascii="Arial" w:eastAsia="Times New Roman" w:hAnsi="Arial" w:cs="Arial"/>
                <w:color w:val="B32C16"/>
                <w:sz w:val="22"/>
                <w:szCs w:val="22"/>
                <w:lang w:bidi="en-US"/>
              </w:rPr>
              <w:t xml:space="preserve"> </w:t>
            </w:r>
            <w:r w:rsidRPr="004844B5">
              <w:rPr>
                <w:rFonts w:ascii="Arial" w:eastAsia="Times New Roman" w:hAnsi="Arial" w:cs="Arial"/>
                <w:sz w:val="22"/>
                <w:szCs w:val="22"/>
                <w:lang w:bidi="en-US"/>
              </w:rPr>
              <w:t>minutes</w:t>
            </w:r>
          </w:p>
        </w:tc>
        <w:tc>
          <w:tcPr>
            <w:tcW w:w="1369" w:type="pct"/>
            <w:shd w:val="clear" w:color="auto" w:fill="F2F2F2" w:themeFill="background1" w:themeFillShade="F2"/>
          </w:tcPr>
          <w:p w14:paraId="4EFD7785" w14:textId="77777777" w:rsidR="007B05D5" w:rsidRPr="004844B5" w:rsidRDefault="007B05D5" w:rsidP="001D15CA">
            <w:pPr>
              <w:suppressAutoHyphens/>
              <w:spacing w:before="120" w:after="120" w:line="240" w:lineRule="auto"/>
              <w:ind w:left="86"/>
              <w:rPr>
                <w:rFonts w:ascii="Arial" w:eastAsia="Times New Roman" w:hAnsi="Arial" w:cs="Arial"/>
                <w:sz w:val="22"/>
                <w:szCs w:val="22"/>
                <w:lang w:bidi="en-US"/>
              </w:rPr>
            </w:pPr>
            <w:r w:rsidRPr="004844B5">
              <w:rPr>
                <w:rFonts w:ascii="Arial" w:eastAsia="Times New Roman" w:hAnsi="Arial" w:cs="Arial"/>
                <w:b/>
                <w:color w:val="31849B" w:themeColor="accent5" w:themeShade="BF"/>
                <w:sz w:val="22"/>
                <w:szCs w:val="22"/>
                <w:lang w:bidi="en-US"/>
              </w:rPr>
              <w:t>60</w:t>
            </w:r>
            <w:r w:rsidRPr="004844B5">
              <w:rPr>
                <w:rFonts w:ascii="Arial" w:eastAsia="Times New Roman" w:hAnsi="Arial" w:cs="Arial"/>
                <w:sz w:val="22"/>
                <w:szCs w:val="22"/>
                <w:lang w:bidi="en-US"/>
              </w:rPr>
              <w:t xml:space="preserve"> minutes</w:t>
            </w:r>
          </w:p>
        </w:tc>
        <w:tc>
          <w:tcPr>
            <w:tcW w:w="1159" w:type="pct"/>
            <w:shd w:val="clear" w:color="auto" w:fill="F2F2F2" w:themeFill="background1" w:themeFillShade="F2"/>
          </w:tcPr>
          <w:p w14:paraId="6CDEFC56" w14:textId="77777777" w:rsidR="007B05D5" w:rsidRPr="004844B5" w:rsidRDefault="007B05D5" w:rsidP="001D15CA">
            <w:pPr>
              <w:suppressAutoHyphens/>
              <w:spacing w:before="120" w:after="120" w:line="240" w:lineRule="auto"/>
              <w:ind w:left="86"/>
              <w:rPr>
                <w:rFonts w:ascii="Arial" w:eastAsia="Times New Roman" w:hAnsi="Arial" w:cs="Arial"/>
                <w:sz w:val="22"/>
                <w:szCs w:val="22"/>
                <w:lang w:bidi="en-US"/>
              </w:rPr>
            </w:pPr>
            <w:r w:rsidRPr="004844B5">
              <w:rPr>
                <w:rFonts w:ascii="Arial" w:eastAsia="Times New Roman" w:hAnsi="Arial" w:cs="Arial"/>
                <w:b/>
                <w:color w:val="31849B" w:themeColor="accent5" w:themeShade="BF"/>
                <w:sz w:val="22"/>
                <w:szCs w:val="22"/>
                <w:lang w:bidi="en-US"/>
              </w:rPr>
              <w:t>35</w:t>
            </w:r>
            <w:r w:rsidRPr="004844B5">
              <w:rPr>
                <w:rFonts w:ascii="Arial" w:eastAsia="Times New Roman" w:hAnsi="Arial" w:cs="Arial"/>
                <w:sz w:val="22"/>
                <w:szCs w:val="22"/>
                <w:lang w:bidi="en-US"/>
              </w:rPr>
              <w:t xml:space="preserve"> minutes</w:t>
            </w:r>
          </w:p>
        </w:tc>
      </w:tr>
    </w:tbl>
    <w:p w14:paraId="6612EB4D" w14:textId="78CFE02A" w:rsidR="007B05D5" w:rsidRPr="004844B5" w:rsidRDefault="005C6C52" w:rsidP="00417EBB">
      <w:pPr>
        <w:pStyle w:val="Notetocarrierindent5"/>
        <w:spacing w:before="360"/>
      </w:pPr>
      <w:r w:rsidRPr="004844B5">
        <w:rPr>
          <w:b/>
        </w:rPr>
        <w:t>Remarque au transporteur</w:t>
      </w:r>
      <w:r w:rsidR="00C20784" w:rsidRPr="004844B5">
        <w:rPr>
          <w:b/>
        </w:rPr>
        <w:t> </w:t>
      </w:r>
      <w:r w:rsidR="007B05D5" w:rsidRPr="004844B5">
        <w:t xml:space="preserve">: </w:t>
      </w:r>
      <w:r w:rsidR="005C0F3C" w:rsidRPr="004844B5">
        <w:t>Les délais ci-dessus sont des exemples de délais communs dans le cadre d</w:t>
      </w:r>
      <w:r w:rsidR="00986A75" w:rsidRPr="004844B5">
        <w:t>’</w:t>
      </w:r>
      <w:r w:rsidR="005C0F3C" w:rsidRPr="004844B5">
        <w:t>un voyage. Si certaines circonstances obligent un passager à s</w:t>
      </w:r>
      <w:r w:rsidR="00986A75" w:rsidRPr="004844B5">
        <w:t>’</w:t>
      </w:r>
      <w:r w:rsidR="005C0F3C" w:rsidRPr="004844B5">
        <w:t>enregistrer ou à se présenter à la porte d</w:t>
      </w:r>
      <w:r w:rsidR="00986A75" w:rsidRPr="004844B5">
        <w:t>’</w:t>
      </w:r>
      <w:r w:rsidR="005C0F3C" w:rsidRPr="004844B5">
        <w:t xml:space="preserve">embarquement avant les délais susmentionnés, les transporteurs doivent préciser ces circonstances et les délais correspondants (par exemple, pour tenir compte du temps supplémentaire qui pourrait </w:t>
      </w:r>
      <w:r w:rsidR="005C0F3C" w:rsidRPr="004844B5">
        <w:lastRenderedPageBreak/>
        <w:t xml:space="preserve">être nécessaire pour démonter, emballer et </w:t>
      </w:r>
      <w:r w:rsidR="006D30F0" w:rsidRPr="004844B5">
        <w:t xml:space="preserve">ranger </w:t>
      </w:r>
      <w:r w:rsidR="005C0F3C" w:rsidRPr="004844B5">
        <w:t>le fauteuil roulant électrique d</w:t>
      </w:r>
      <w:r w:rsidR="00986A75" w:rsidRPr="004844B5">
        <w:t>’</w:t>
      </w:r>
      <w:r w:rsidR="005C0F3C" w:rsidRPr="004844B5">
        <w:t>une personne handicapée dans certains aéroports</w:t>
      </w:r>
      <w:r w:rsidR="007B05D5" w:rsidRPr="004844B5">
        <w:t>).</w:t>
      </w:r>
    </w:p>
    <w:p w14:paraId="7ED9E8CC" w14:textId="3B2AD2E1" w:rsidR="007B05D5" w:rsidRPr="004844B5" w:rsidRDefault="007B05D5" w:rsidP="007B05D5">
      <w:pPr>
        <w:pStyle w:val="Normalindent5"/>
        <w:rPr>
          <w:lang w:val="fr-CA"/>
        </w:rPr>
      </w:pPr>
      <w:r w:rsidRPr="004844B5">
        <w:rPr>
          <w:b/>
          <w:sz w:val="28"/>
          <w:szCs w:val="28"/>
          <w:lang w:val="fr-CA"/>
        </w:rPr>
        <w:t>*</w:t>
      </w:r>
      <w:r w:rsidR="005C0F3C" w:rsidRPr="004844B5">
        <w:rPr>
          <w:b/>
          <w:bCs/>
          <w:sz w:val="28"/>
          <w:szCs w:val="28"/>
          <w:lang w:val="fr-CA"/>
        </w:rPr>
        <w:t>Délai d</w:t>
      </w:r>
      <w:r w:rsidR="00986A75" w:rsidRPr="004844B5">
        <w:rPr>
          <w:b/>
          <w:bCs/>
          <w:sz w:val="28"/>
          <w:szCs w:val="28"/>
          <w:lang w:val="fr-CA"/>
        </w:rPr>
        <w:t>’</w:t>
      </w:r>
      <w:r w:rsidR="005C0F3C" w:rsidRPr="004844B5">
        <w:rPr>
          <w:b/>
          <w:bCs/>
          <w:sz w:val="28"/>
          <w:szCs w:val="28"/>
          <w:lang w:val="fr-CA"/>
        </w:rPr>
        <w:t>enregistrement recommandé :</w:t>
      </w:r>
      <w:r w:rsidR="005C0F3C" w:rsidRPr="004844B5">
        <w:rPr>
          <w:lang w:val="fr-CA"/>
        </w:rPr>
        <w:t xml:space="preserve"> Le tableau ci-dessus indique combien de temps avant l</w:t>
      </w:r>
      <w:r w:rsidR="00986A75" w:rsidRPr="004844B5">
        <w:rPr>
          <w:lang w:val="fr-CA"/>
        </w:rPr>
        <w:t>’</w:t>
      </w:r>
      <w:r w:rsidR="005C0F3C" w:rsidRPr="004844B5">
        <w:rPr>
          <w:lang w:val="fr-CA"/>
        </w:rPr>
        <w:t>heure de départ du vol le passager doit s</w:t>
      </w:r>
      <w:r w:rsidR="00986A75" w:rsidRPr="004844B5">
        <w:rPr>
          <w:lang w:val="fr-CA"/>
        </w:rPr>
        <w:t>’</w:t>
      </w:r>
      <w:r w:rsidR="005C0F3C" w:rsidRPr="004844B5">
        <w:rPr>
          <w:lang w:val="fr-CA"/>
        </w:rPr>
        <w:t>enregistrer s</w:t>
      </w:r>
      <w:r w:rsidR="00986A75" w:rsidRPr="004844B5">
        <w:rPr>
          <w:lang w:val="fr-CA"/>
        </w:rPr>
        <w:t>’</w:t>
      </w:r>
      <w:r w:rsidR="005C0F3C" w:rsidRPr="004844B5">
        <w:rPr>
          <w:lang w:val="fr-CA"/>
        </w:rPr>
        <w:t>il veut avoir le temps nécessaire pour s</w:t>
      </w:r>
      <w:r w:rsidR="00986A75" w:rsidRPr="004844B5">
        <w:rPr>
          <w:lang w:val="fr-CA"/>
        </w:rPr>
        <w:t>’</w:t>
      </w:r>
      <w:r w:rsidR="005C0F3C" w:rsidRPr="004844B5">
        <w:rPr>
          <w:lang w:val="fr-CA"/>
        </w:rPr>
        <w:t>enregistrer, déposer ses bagages enregistrés et passer les contrôles de sûreté. Par exemple, si le vol de Paris à Toronto part à 16 h, le transporteur recommande au passager de s</w:t>
      </w:r>
      <w:r w:rsidR="00986A75" w:rsidRPr="004844B5">
        <w:rPr>
          <w:lang w:val="fr-CA"/>
        </w:rPr>
        <w:t>’</w:t>
      </w:r>
      <w:r w:rsidR="005C0F3C" w:rsidRPr="004844B5">
        <w:rPr>
          <w:lang w:val="fr-CA"/>
        </w:rPr>
        <w:t>enregistrer avant 14 h (120 minutes avant son vol)</w:t>
      </w:r>
      <w:r w:rsidRPr="004844B5">
        <w:rPr>
          <w:lang w:val="fr-CA"/>
        </w:rPr>
        <w:t>.</w:t>
      </w:r>
    </w:p>
    <w:p w14:paraId="08C4D5AB" w14:textId="592F3C57" w:rsidR="007B05D5" w:rsidRPr="004844B5" w:rsidRDefault="007B05D5" w:rsidP="007B05D5">
      <w:pPr>
        <w:pStyle w:val="Normalindent5"/>
        <w:rPr>
          <w:lang w:val="fr-CA"/>
        </w:rPr>
      </w:pPr>
      <w:r w:rsidRPr="004844B5">
        <w:rPr>
          <w:b/>
          <w:sz w:val="28"/>
          <w:szCs w:val="28"/>
          <w:lang w:val="fr-CA"/>
        </w:rPr>
        <w:t>**</w:t>
      </w:r>
      <w:r w:rsidR="005C0F3C" w:rsidRPr="004844B5">
        <w:rPr>
          <w:b/>
          <w:bCs/>
          <w:sz w:val="28"/>
          <w:szCs w:val="28"/>
          <w:lang w:val="fr-CA"/>
        </w:rPr>
        <w:t>Délai d</w:t>
      </w:r>
      <w:r w:rsidR="00986A75" w:rsidRPr="004844B5">
        <w:rPr>
          <w:b/>
          <w:bCs/>
          <w:sz w:val="28"/>
          <w:szCs w:val="28"/>
          <w:lang w:val="fr-CA"/>
        </w:rPr>
        <w:t>’</w:t>
      </w:r>
      <w:r w:rsidR="005C0F3C" w:rsidRPr="004844B5">
        <w:rPr>
          <w:b/>
          <w:bCs/>
          <w:sz w:val="28"/>
          <w:szCs w:val="28"/>
          <w:lang w:val="fr-CA"/>
        </w:rPr>
        <w:t>enregistrement et de dépôt des bagages :</w:t>
      </w:r>
      <w:r w:rsidR="005C0F3C" w:rsidRPr="004844B5">
        <w:rPr>
          <w:b/>
          <w:bCs/>
          <w:lang w:val="fr-CA"/>
        </w:rPr>
        <w:t xml:space="preserve"> </w:t>
      </w:r>
      <w:r w:rsidR="005C0F3C" w:rsidRPr="004844B5">
        <w:rPr>
          <w:lang w:val="fr-CA"/>
        </w:rPr>
        <w:t>Le passager doit s</w:t>
      </w:r>
      <w:r w:rsidR="00986A75" w:rsidRPr="004844B5">
        <w:rPr>
          <w:lang w:val="fr-CA"/>
        </w:rPr>
        <w:t>’</w:t>
      </w:r>
      <w:r w:rsidR="005C0F3C" w:rsidRPr="004844B5">
        <w:rPr>
          <w:lang w:val="fr-CA"/>
        </w:rPr>
        <w:t>être enregistré, avoir obtenu sa carte d</w:t>
      </w:r>
      <w:r w:rsidR="00986A75" w:rsidRPr="004844B5">
        <w:rPr>
          <w:lang w:val="fr-CA"/>
        </w:rPr>
        <w:t>’</w:t>
      </w:r>
      <w:r w:rsidR="005C0F3C" w:rsidRPr="004844B5">
        <w:rPr>
          <w:lang w:val="fr-CA"/>
        </w:rPr>
        <w:t xml:space="preserve">embarquement et avoir </w:t>
      </w:r>
      <w:r w:rsidR="005C0F3C" w:rsidRPr="004844B5">
        <w:rPr>
          <w:b/>
          <w:bCs/>
          <w:lang w:val="fr-CA"/>
        </w:rPr>
        <w:t>enregistré tous ses bagages</w:t>
      </w:r>
      <w:r w:rsidR="005C0F3C" w:rsidRPr="004844B5">
        <w:rPr>
          <w:lang w:val="fr-CA"/>
        </w:rPr>
        <w:t xml:space="preserve"> au comptoir de dépôt des bagages avant l</w:t>
      </w:r>
      <w:r w:rsidR="00D103F6" w:rsidRPr="004844B5">
        <w:rPr>
          <w:lang w:val="fr-CA"/>
        </w:rPr>
        <w:t>es délais précisés</w:t>
      </w:r>
      <w:r w:rsidR="006D30F0" w:rsidRPr="004844B5">
        <w:rPr>
          <w:lang w:val="fr-CA"/>
        </w:rPr>
        <w:t xml:space="preserve"> d</w:t>
      </w:r>
      <w:r w:rsidR="00986A75" w:rsidRPr="004844B5">
        <w:rPr>
          <w:lang w:val="fr-CA"/>
        </w:rPr>
        <w:t>’</w:t>
      </w:r>
      <w:r w:rsidR="006D30F0" w:rsidRPr="004844B5">
        <w:rPr>
          <w:lang w:val="fr-CA"/>
        </w:rPr>
        <w:t>enregistrement</w:t>
      </w:r>
      <w:r w:rsidR="00D103F6" w:rsidRPr="004844B5">
        <w:rPr>
          <w:lang w:val="fr-CA"/>
        </w:rPr>
        <w:t xml:space="preserve"> pour</w:t>
      </w:r>
      <w:r w:rsidR="005C0F3C" w:rsidRPr="004844B5">
        <w:rPr>
          <w:lang w:val="fr-CA"/>
        </w:rPr>
        <w:t xml:space="preserve"> son vol. Par exemple, si le vol du passager de Montréal à Miami part à 7 h, le passager doit s</w:t>
      </w:r>
      <w:r w:rsidR="00986A75" w:rsidRPr="004844B5">
        <w:rPr>
          <w:lang w:val="fr-CA"/>
        </w:rPr>
        <w:t>’</w:t>
      </w:r>
      <w:r w:rsidR="005C0F3C" w:rsidRPr="004844B5">
        <w:rPr>
          <w:lang w:val="fr-CA"/>
        </w:rPr>
        <w:t xml:space="preserve">être enregistré et avoir enregistré tous ses bagages auprès du transporteur </w:t>
      </w:r>
      <w:r w:rsidR="00D103F6" w:rsidRPr="004844B5">
        <w:rPr>
          <w:lang w:val="fr-CA"/>
        </w:rPr>
        <w:t>au plus tard à</w:t>
      </w:r>
      <w:r w:rsidR="005C0F3C" w:rsidRPr="004844B5">
        <w:rPr>
          <w:lang w:val="fr-CA"/>
        </w:rPr>
        <w:t xml:space="preserve"> 6 h (60 minutes avant le vol)</w:t>
      </w:r>
      <w:r w:rsidRPr="004844B5">
        <w:rPr>
          <w:lang w:val="fr-CA"/>
        </w:rPr>
        <w:t>.</w:t>
      </w:r>
    </w:p>
    <w:p w14:paraId="0245C8D5" w14:textId="5B74FEFB" w:rsidR="007B05D5" w:rsidRPr="004844B5" w:rsidRDefault="007B05D5" w:rsidP="007B05D5">
      <w:pPr>
        <w:pStyle w:val="Normalindent5"/>
        <w:rPr>
          <w:lang w:val="fr-CA"/>
        </w:rPr>
      </w:pPr>
      <w:r w:rsidRPr="004844B5">
        <w:rPr>
          <w:b/>
          <w:sz w:val="28"/>
          <w:szCs w:val="28"/>
          <w:lang w:val="fr-CA"/>
        </w:rPr>
        <w:t>***</w:t>
      </w:r>
      <w:r w:rsidR="00D103F6" w:rsidRPr="004844B5">
        <w:rPr>
          <w:b/>
          <w:color w:val="000000"/>
          <w:sz w:val="28"/>
          <w:szCs w:val="28"/>
          <w:lang w:val="fr-CA"/>
        </w:rPr>
        <w:t>Délai d</w:t>
      </w:r>
      <w:r w:rsidR="00986A75" w:rsidRPr="004844B5">
        <w:rPr>
          <w:b/>
          <w:color w:val="000000"/>
          <w:sz w:val="28"/>
          <w:szCs w:val="28"/>
          <w:lang w:val="fr-CA"/>
        </w:rPr>
        <w:t>’</w:t>
      </w:r>
      <w:r w:rsidR="00D103F6" w:rsidRPr="004844B5">
        <w:rPr>
          <w:b/>
          <w:color w:val="000000"/>
          <w:sz w:val="28"/>
          <w:szCs w:val="28"/>
          <w:lang w:val="fr-CA"/>
        </w:rPr>
        <w:t>arrivée à la porte d</w:t>
      </w:r>
      <w:r w:rsidR="00986A75" w:rsidRPr="004844B5">
        <w:rPr>
          <w:b/>
          <w:color w:val="000000"/>
          <w:sz w:val="28"/>
          <w:szCs w:val="28"/>
          <w:lang w:val="fr-CA"/>
        </w:rPr>
        <w:t>’</w:t>
      </w:r>
      <w:r w:rsidR="00D103F6" w:rsidRPr="004844B5">
        <w:rPr>
          <w:b/>
          <w:color w:val="000000"/>
          <w:sz w:val="28"/>
          <w:szCs w:val="28"/>
          <w:lang w:val="fr-CA"/>
        </w:rPr>
        <w:t>embarquement </w:t>
      </w:r>
      <w:r w:rsidR="00D103F6" w:rsidRPr="004844B5">
        <w:rPr>
          <w:color w:val="000000"/>
          <w:sz w:val="28"/>
          <w:szCs w:val="28"/>
          <w:lang w:val="fr-CA"/>
        </w:rPr>
        <w:t>:</w:t>
      </w:r>
      <w:r w:rsidR="00D103F6" w:rsidRPr="004844B5">
        <w:rPr>
          <w:color w:val="000000"/>
          <w:lang w:val="fr-CA"/>
        </w:rPr>
        <w:t xml:space="preserve"> Le passager doit arriver à la porte d</w:t>
      </w:r>
      <w:r w:rsidR="00986A75" w:rsidRPr="004844B5">
        <w:rPr>
          <w:color w:val="000000"/>
          <w:lang w:val="fr-CA"/>
        </w:rPr>
        <w:t>’</w:t>
      </w:r>
      <w:r w:rsidR="00D103F6" w:rsidRPr="004844B5">
        <w:rPr>
          <w:color w:val="000000"/>
          <w:lang w:val="fr-CA"/>
        </w:rPr>
        <w:t>embarquement et être prêt à monter à bord avant la fin de ce délai. Par exemple, si le vol d</w:t>
      </w:r>
      <w:r w:rsidR="00986A75" w:rsidRPr="004844B5">
        <w:rPr>
          <w:color w:val="000000"/>
          <w:lang w:val="fr-CA"/>
        </w:rPr>
        <w:t>’</w:t>
      </w:r>
      <w:r w:rsidR="00D103F6" w:rsidRPr="004844B5">
        <w:rPr>
          <w:color w:val="000000"/>
          <w:lang w:val="fr-CA"/>
        </w:rPr>
        <w:t>un passager entre Toronto et Ottawa quitte à 11 h, le passager doit se présenter à la porte d</w:t>
      </w:r>
      <w:r w:rsidR="00986A75" w:rsidRPr="004844B5">
        <w:rPr>
          <w:color w:val="000000"/>
          <w:lang w:val="fr-CA"/>
        </w:rPr>
        <w:t>’</w:t>
      </w:r>
      <w:r w:rsidR="00D103F6" w:rsidRPr="004844B5">
        <w:rPr>
          <w:color w:val="000000"/>
          <w:lang w:val="fr-CA"/>
        </w:rPr>
        <w:t>embarquement au plus tard à 10 h</w:t>
      </w:r>
      <w:r w:rsidR="00C20784" w:rsidRPr="004844B5">
        <w:rPr>
          <w:color w:val="000000"/>
          <w:lang w:val="fr-CA"/>
        </w:rPr>
        <w:t> </w:t>
      </w:r>
      <w:r w:rsidR="00D103F6" w:rsidRPr="004844B5">
        <w:rPr>
          <w:color w:val="000000"/>
          <w:lang w:val="fr-CA"/>
        </w:rPr>
        <w:t>40 (20 minutes avant le vol)</w:t>
      </w:r>
      <w:r w:rsidRPr="004844B5">
        <w:rPr>
          <w:lang w:val="fr-CA"/>
        </w:rPr>
        <w:t>.</w:t>
      </w:r>
    </w:p>
    <w:p w14:paraId="4A364056" w14:textId="7ED5C793" w:rsidR="007B05D5" w:rsidRPr="004844B5" w:rsidRDefault="00D103F6" w:rsidP="007B05D5">
      <w:pPr>
        <w:pStyle w:val="Normalindent5"/>
        <w:rPr>
          <w:lang w:val="fr-CA"/>
        </w:rPr>
      </w:pPr>
      <w:r w:rsidRPr="004844B5">
        <w:rPr>
          <w:highlight w:val="cyan"/>
          <w:lang w:val="fr-CA"/>
        </w:rPr>
        <w:t>Si le passager ne respecte pas le délai d</w:t>
      </w:r>
      <w:r w:rsidR="00986A75" w:rsidRPr="004844B5">
        <w:rPr>
          <w:highlight w:val="cyan"/>
          <w:lang w:val="fr-CA"/>
        </w:rPr>
        <w:t>’</w:t>
      </w:r>
      <w:r w:rsidRPr="004844B5">
        <w:rPr>
          <w:highlight w:val="cyan"/>
          <w:lang w:val="fr-CA"/>
        </w:rPr>
        <w:t>enregistrement et de dépôt des bagages ou le délai d</w:t>
      </w:r>
      <w:r w:rsidR="00986A75" w:rsidRPr="004844B5">
        <w:rPr>
          <w:highlight w:val="cyan"/>
          <w:lang w:val="fr-CA"/>
        </w:rPr>
        <w:t>’</w:t>
      </w:r>
      <w:r w:rsidRPr="004844B5">
        <w:rPr>
          <w:highlight w:val="cyan"/>
          <w:lang w:val="fr-CA"/>
        </w:rPr>
        <w:t>arrivée à la porte d</w:t>
      </w:r>
      <w:r w:rsidR="00986A75" w:rsidRPr="004844B5">
        <w:rPr>
          <w:highlight w:val="cyan"/>
          <w:lang w:val="fr-CA"/>
        </w:rPr>
        <w:t>’</w:t>
      </w:r>
      <w:r w:rsidRPr="004844B5">
        <w:rPr>
          <w:highlight w:val="cyan"/>
          <w:lang w:val="fr-CA"/>
        </w:rPr>
        <w:t>embarquement indiqué dans le tableau ci-dessus</w:t>
      </w:r>
      <w:r w:rsidR="007B05D5" w:rsidRPr="004844B5">
        <w:rPr>
          <w:highlight w:val="cyan"/>
          <w:lang w:val="fr-CA"/>
        </w:rPr>
        <w:t xml:space="preserve">, </w:t>
      </w:r>
      <w:r w:rsidRPr="004844B5">
        <w:rPr>
          <w:highlight w:val="cyan"/>
          <w:lang w:val="fr-CA"/>
        </w:rPr>
        <w:t>le transporteur peut réattribuer le siège réservé d</w:t>
      </w:r>
      <w:r w:rsidR="00986A75" w:rsidRPr="004844B5">
        <w:rPr>
          <w:highlight w:val="cyan"/>
          <w:lang w:val="fr-CA"/>
        </w:rPr>
        <w:t>’</w:t>
      </w:r>
      <w:r w:rsidRPr="004844B5">
        <w:rPr>
          <w:highlight w:val="cyan"/>
          <w:lang w:val="fr-CA"/>
        </w:rPr>
        <w:t>avance ou annuler la réservation du passager</w:t>
      </w:r>
      <w:r w:rsidR="004D7329" w:rsidRPr="004844B5">
        <w:rPr>
          <w:highlight w:val="cyan"/>
          <w:lang w:val="fr-CA"/>
        </w:rPr>
        <w:t>, auquel cas</w:t>
      </w:r>
      <w:r w:rsidRPr="004844B5">
        <w:rPr>
          <w:highlight w:val="cyan"/>
          <w:lang w:val="fr-CA"/>
        </w:rPr>
        <w:t xml:space="preserve"> le transporteur ne pourra peut-être pas transporter les bagages du passager</w:t>
      </w:r>
      <w:r w:rsidR="007B05D5" w:rsidRPr="004844B5">
        <w:rPr>
          <w:highlight w:val="cyan"/>
          <w:lang w:val="fr-CA"/>
        </w:rPr>
        <w:t>.</w:t>
      </w:r>
    </w:p>
    <w:p w14:paraId="1E4EFC7D" w14:textId="0D1CBF35" w:rsidR="007B05D5" w:rsidRPr="004844B5" w:rsidRDefault="005C6C52" w:rsidP="007B05D5">
      <w:pPr>
        <w:pStyle w:val="Notetocarrierindent5"/>
      </w:pPr>
      <w:r w:rsidRPr="004844B5">
        <w:rPr>
          <w:b/>
        </w:rPr>
        <w:t>Remarque au transporteur</w:t>
      </w:r>
      <w:r w:rsidR="00C20784" w:rsidRPr="004844B5">
        <w:rPr>
          <w:b/>
        </w:rPr>
        <w:t> </w:t>
      </w:r>
      <w:r w:rsidR="00C627D5" w:rsidRPr="004844B5">
        <w:rPr>
          <w:b/>
        </w:rPr>
        <w:t xml:space="preserve">: </w:t>
      </w:r>
      <w:r w:rsidR="00C627D5" w:rsidRPr="004844B5">
        <w:t>Si le transporteur a des politiques sur les conséquences pour le passager qui ne respecte pas les délais précisés ci</w:t>
      </w:r>
      <w:r w:rsidR="00C627D5" w:rsidRPr="004844B5">
        <w:noBreakHyphen/>
        <w:t>dessus, il doit les indiquer ici</w:t>
      </w:r>
      <w:r w:rsidR="007B05D5" w:rsidRPr="004844B5">
        <w:t>.</w:t>
      </w:r>
    </w:p>
    <w:p w14:paraId="5738F856" w14:textId="77777777" w:rsidR="007B05D5" w:rsidRPr="004844B5" w:rsidRDefault="007B05D5" w:rsidP="007B05D5">
      <w:pPr>
        <w:spacing w:line="240" w:lineRule="auto"/>
        <w:rPr>
          <w:rFonts w:ascii="Arial" w:eastAsia="Times New Roman" w:hAnsi="Arial" w:cs="Arial"/>
          <w:color w:val="FF0000"/>
          <w:szCs w:val="26"/>
          <w:lang w:bidi="en-US"/>
        </w:rPr>
      </w:pPr>
      <w:r w:rsidRPr="004844B5">
        <w:rPr>
          <w:rFonts w:ascii="Arial" w:eastAsia="Times New Roman" w:hAnsi="Arial" w:cs="Arial"/>
          <w:color w:val="FF0000"/>
          <w:szCs w:val="26"/>
          <w:lang w:bidi="en-US"/>
        </w:rPr>
        <w:br w:type="page"/>
      </w:r>
    </w:p>
    <w:p w14:paraId="3F9BEC89" w14:textId="77777777" w:rsidR="007B05D5" w:rsidRPr="004844B5" w:rsidRDefault="007B05D5" w:rsidP="007B05D5">
      <w:pPr>
        <w:autoSpaceDE w:val="0"/>
        <w:autoSpaceDN w:val="0"/>
        <w:adjustRightInd w:val="0"/>
        <w:spacing w:after="0" w:line="240" w:lineRule="auto"/>
        <w:rPr>
          <w:rFonts w:ascii="Arial" w:eastAsia="Times New Roman" w:hAnsi="Arial" w:cs="Arial"/>
          <w:sz w:val="22"/>
          <w:szCs w:val="22"/>
          <w:lang w:bidi="en-US"/>
        </w:rPr>
        <w:sectPr w:rsidR="007B05D5" w:rsidRPr="004844B5" w:rsidSect="00B67417">
          <w:footerReference w:type="default" r:id="rId35"/>
          <w:pgSz w:w="12240" w:h="15840" w:code="1"/>
          <w:pgMar w:top="1440" w:right="1080" w:bottom="1440" w:left="1080" w:header="619" w:footer="504" w:gutter="0"/>
          <w:cols w:space="708"/>
          <w:docGrid w:linePitch="360"/>
        </w:sectPr>
      </w:pPr>
    </w:p>
    <w:p w14:paraId="5BCE0FD2" w14:textId="627C3F22" w:rsidR="007B05D5" w:rsidRPr="004844B5" w:rsidRDefault="007B05D5" w:rsidP="0004595D">
      <w:pPr>
        <w:pStyle w:val="Heading3PartII"/>
        <w:rPr>
          <w:noProof w:val="0"/>
          <w:lang w:val="fr-CA"/>
        </w:rPr>
      </w:pPr>
      <w:bookmarkStart w:id="134" w:name="_Toc106749078"/>
      <w:r w:rsidRPr="004844B5">
        <w:rPr>
          <w:noProof w:val="0"/>
          <w:highlight w:val="yellow"/>
          <w:lang w:val="fr-CA"/>
        </w:rPr>
        <w:lastRenderedPageBreak/>
        <w:t>R</w:t>
      </w:r>
      <w:r w:rsidR="00757EEB" w:rsidRPr="004844B5">
        <w:rPr>
          <w:noProof w:val="0"/>
          <w:highlight w:val="yellow"/>
          <w:lang w:val="fr-CA"/>
        </w:rPr>
        <w:t>ègle</w:t>
      </w:r>
      <w:r w:rsidR="009C397D" w:rsidRPr="004844B5">
        <w:rPr>
          <w:noProof w:val="0"/>
          <w:highlight w:val="yellow"/>
          <w:lang w:val="fr-CA"/>
        </w:rPr>
        <w:t> </w:t>
      </w:r>
      <w:r w:rsidRPr="004844B5">
        <w:rPr>
          <w:noProof w:val="0"/>
          <w:highlight w:val="yellow"/>
          <w:lang w:val="fr-CA"/>
        </w:rPr>
        <w:t>41</w:t>
      </w:r>
      <w:r w:rsidR="00757EEB" w:rsidRPr="004844B5">
        <w:rPr>
          <w:noProof w:val="0"/>
          <w:highlight w:val="yellow"/>
          <w:lang w:val="fr-CA"/>
        </w:rPr>
        <w:t> </w:t>
      </w:r>
      <w:r w:rsidRPr="004844B5">
        <w:rPr>
          <w:noProof w:val="0"/>
          <w:highlight w:val="yellow"/>
          <w:lang w:val="fr-CA"/>
        </w:rPr>
        <w:t xml:space="preserve">: </w:t>
      </w:r>
      <w:r w:rsidR="00757EEB" w:rsidRPr="004844B5">
        <w:rPr>
          <w:noProof w:val="0"/>
          <w:highlight w:val="yellow"/>
          <w:lang w:val="fr-CA"/>
        </w:rPr>
        <w:t>Attribution de sièges aux passagers, y compris aux enfants de moins de 14</w:t>
      </w:r>
      <w:r w:rsidR="009C397D" w:rsidRPr="004844B5">
        <w:rPr>
          <w:noProof w:val="0"/>
          <w:highlight w:val="yellow"/>
          <w:lang w:val="fr-CA"/>
        </w:rPr>
        <w:t> </w:t>
      </w:r>
      <w:r w:rsidR="00757EEB" w:rsidRPr="004844B5">
        <w:rPr>
          <w:noProof w:val="0"/>
          <w:highlight w:val="yellow"/>
          <w:lang w:val="fr-CA"/>
        </w:rPr>
        <w:t>ans</w:t>
      </w:r>
      <w:bookmarkEnd w:id="134"/>
    </w:p>
    <w:p w14:paraId="0B41D325" w14:textId="55C2821B" w:rsidR="007B05D5" w:rsidRPr="004844B5" w:rsidRDefault="007B05D5" w:rsidP="007B05D5">
      <w:pPr>
        <w:pStyle w:val="Heading4PartII"/>
        <w:rPr>
          <w:noProof w:val="0"/>
          <w:lang w:val="fr-CA"/>
        </w:rPr>
      </w:pPr>
      <w:bookmarkStart w:id="135" w:name="_Toc106749079"/>
      <w:r w:rsidRPr="004844B5">
        <w:rPr>
          <w:noProof w:val="0"/>
          <w:lang w:val="fr-CA"/>
        </w:rPr>
        <w:t>(A)</w:t>
      </w:r>
      <w:r w:rsidRPr="004844B5">
        <w:rPr>
          <w:noProof w:val="0"/>
          <w:lang w:val="fr-CA"/>
        </w:rPr>
        <w:tab/>
      </w:r>
      <w:r w:rsidR="00574E58" w:rsidRPr="004844B5">
        <w:rPr>
          <w:noProof w:val="0"/>
          <w:lang w:val="fr-CA"/>
        </w:rPr>
        <w:t>Application</w:t>
      </w:r>
      <w:bookmarkEnd w:id="135"/>
    </w:p>
    <w:p w14:paraId="774DDC79" w14:textId="0CF972A4" w:rsidR="007B05D5" w:rsidRPr="004844B5" w:rsidRDefault="000301EE" w:rsidP="00B5725C">
      <w:pPr>
        <w:pStyle w:val="listnumberindent5"/>
        <w:numPr>
          <w:ilvl w:val="0"/>
          <w:numId w:val="274"/>
        </w:numPr>
        <w:rPr>
          <w:lang w:val="fr-CA"/>
        </w:rPr>
      </w:pPr>
      <w:r w:rsidRPr="004844B5">
        <w:rPr>
          <w:lang w:val="fr-CA"/>
        </w:rPr>
        <w:t>La présente règle s</w:t>
      </w:r>
      <w:r w:rsidR="00986A75" w:rsidRPr="004844B5">
        <w:rPr>
          <w:lang w:val="fr-CA"/>
        </w:rPr>
        <w:t>’</w:t>
      </w:r>
      <w:r w:rsidRPr="004844B5">
        <w:rPr>
          <w:lang w:val="fr-CA"/>
        </w:rPr>
        <w:t xml:space="preserve">applique à tous les passagers, peu importe le type </w:t>
      </w:r>
      <w:r w:rsidR="00532708" w:rsidRPr="004844B5">
        <w:rPr>
          <w:lang w:val="fr-CA"/>
        </w:rPr>
        <w:t>de</w:t>
      </w:r>
      <w:r w:rsidRPr="004844B5">
        <w:rPr>
          <w:lang w:val="fr-CA"/>
        </w:rPr>
        <w:t xml:space="preserve"> </w:t>
      </w:r>
      <w:r w:rsidR="003B1CE4" w:rsidRPr="004844B5">
        <w:rPr>
          <w:lang w:val="fr-CA"/>
        </w:rPr>
        <w:t xml:space="preserve">billet </w:t>
      </w:r>
      <w:r w:rsidRPr="004844B5">
        <w:rPr>
          <w:lang w:val="fr-CA"/>
        </w:rPr>
        <w:t>acheté</w:t>
      </w:r>
      <w:r w:rsidR="00532708" w:rsidRPr="004844B5">
        <w:rPr>
          <w:lang w:val="fr-CA"/>
        </w:rPr>
        <w:t xml:space="preserve"> pour le voyage</w:t>
      </w:r>
      <w:r w:rsidRPr="004844B5">
        <w:rPr>
          <w:lang w:val="fr-CA"/>
        </w:rPr>
        <w:t>.</w:t>
      </w:r>
    </w:p>
    <w:p w14:paraId="01100A58" w14:textId="4C310EE6" w:rsidR="007B05D5" w:rsidRPr="004844B5" w:rsidRDefault="000301EE" w:rsidP="00552412">
      <w:pPr>
        <w:pStyle w:val="listnumberindent5"/>
        <w:rPr>
          <w:lang w:val="fr-CA"/>
        </w:rPr>
      </w:pPr>
      <w:r w:rsidRPr="004844B5">
        <w:rPr>
          <w:lang w:val="fr-CA"/>
        </w:rPr>
        <w:t>Les enfants non accompagnés seront transportés conformément aux dispositions de la règle 65, Mineurs non accompagnés</w:t>
      </w:r>
      <w:r w:rsidR="007B05D5" w:rsidRPr="004844B5">
        <w:rPr>
          <w:lang w:val="fr-CA"/>
        </w:rPr>
        <w:t>.</w:t>
      </w:r>
    </w:p>
    <w:p w14:paraId="5F697329" w14:textId="58220ECA" w:rsidR="007B05D5" w:rsidRPr="004844B5" w:rsidRDefault="000301EE" w:rsidP="00552412">
      <w:pPr>
        <w:pStyle w:val="listnumberindent5"/>
        <w:rPr>
          <w:highlight w:val="yellow"/>
          <w:lang w:val="fr-CA"/>
        </w:rPr>
      </w:pPr>
      <w:r w:rsidRPr="004844B5">
        <w:rPr>
          <w:highlight w:val="yellow"/>
          <w:lang w:val="fr-CA"/>
        </w:rPr>
        <w:t>Le transporteur n</w:t>
      </w:r>
      <w:r w:rsidR="00986A75" w:rsidRPr="004844B5">
        <w:rPr>
          <w:highlight w:val="yellow"/>
          <w:lang w:val="fr-CA"/>
        </w:rPr>
        <w:t>’</w:t>
      </w:r>
      <w:r w:rsidRPr="004844B5">
        <w:rPr>
          <w:highlight w:val="yellow"/>
          <w:lang w:val="fr-CA"/>
        </w:rPr>
        <w:t xml:space="preserve">acceptera pas de réservation </w:t>
      </w:r>
      <w:r w:rsidR="00B325A2" w:rsidRPr="004844B5">
        <w:rPr>
          <w:highlight w:val="yellow"/>
          <w:lang w:val="fr-CA"/>
        </w:rPr>
        <w:t xml:space="preserve">pour un enfant de moins de cinq </w:t>
      </w:r>
      <w:r w:rsidRPr="004844B5">
        <w:rPr>
          <w:highlight w:val="yellow"/>
          <w:lang w:val="fr-CA"/>
        </w:rPr>
        <w:t>ans qui voyage seul, même si le parent ou le tuteur de l</w:t>
      </w:r>
      <w:r w:rsidR="00986A75" w:rsidRPr="004844B5">
        <w:rPr>
          <w:highlight w:val="yellow"/>
          <w:lang w:val="fr-CA"/>
        </w:rPr>
        <w:t>’</w:t>
      </w:r>
      <w:r w:rsidRPr="004844B5">
        <w:rPr>
          <w:highlight w:val="yellow"/>
          <w:lang w:val="fr-CA"/>
        </w:rPr>
        <w:t>enfant voudrait utiliser le service d</w:t>
      </w:r>
      <w:r w:rsidR="00986A75" w:rsidRPr="004844B5">
        <w:rPr>
          <w:highlight w:val="yellow"/>
          <w:lang w:val="fr-CA"/>
        </w:rPr>
        <w:t>’</w:t>
      </w:r>
      <w:r w:rsidRPr="004844B5">
        <w:rPr>
          <w:highlight w:val="yellow"/>
          <w:lang w:val="fr-CA"/>
        </w:rPr>
        <w:t>accompagnement de mineurs du transporteur pour que l</w:t>
      </w:r>
      <w:r w:rsidR="00986A75" w:rsidRPr="004844B5">
        <w:rPr>
          <w:highlight w:val="yellow"/>
          <w:lang w:val="fr-CA"/>
        </w:rPr>
        <w:t>’</w:t>
      </w:r>
      <w:r w:rsidRPr="004844B5">
        <w:rPr>
          <w:highlight w:val="yellow"/>
          <w:lang w:val="fr-CA"/>
        </w:rPr>
        <w:t>enfant voyage seul</w:t>
      </w:r>
      <w:r w:rsidR="007B05D5" w:rsidRPr="004844B5">
        <w:rPr>
          <w:highlight w:val="yellow"/>
          <w:lang w:val="fr-CA"/>
        </w:rPr>
        <w:t>.</w:t>
      </w:r>
    </w:p>
    <w:p w14:paraId="6CD4E44E" w14:textId="3ED89E58" w:rsidR="003B1CE4" w:rsidRPr="004844B5" w:rsidRDefault="003B1CE4" w:rsidP="00285604">
      <w:pPr>
        <w:pStyle w:val="Notetocarrierindent81"/>
        <w:rPr>
          <w:b/>
          <w:highlight w:val="yellow"/>
          <w:lang w:val="fr-CA"/>
        </w:rPr>
      </w:pPr>
      <w:r w:rsidRPr="004844B5">
        <w:rPr>
          <w:b/>
          <w:bCs/>
          <w:highlight w:val="yellow"/>
          <w:lang w:val="fr-CA"/>
        </w:rPr>
        <w:t>Remarque au transporteur :</w:t>
      </w:r>
      <w:r w:rsidRPr="004844B5">
        <w:rPr>
          <w:highlight w:val="yellow"/>
          <w:lang w:val="fr-CA"/>
        </w:rPr>
        <w:t xml:space="preserve"> Cette obligation au titre </w:t>
      </w:r>
      <w:r w:rsidR="0037298C" w:rsidRPr="004844B5">
        <w:rPr>
          <w:highlight w:val="yellow"/>
          <w:lang w:val="fr-CA"/>
        </w:rPr>
        <w:t>de l</w:t>
      </w:r>
      <w:r w:rsidR="00986A75" w:rsidRPr="004844B5">
        <w:rPr>
          <w:highlight w:val="yellow"/>
          <w:lang w:val="fr-CA"/>
        </w:rPr>
        <w:t>’</w:t>
      </w:r>
      <w:r w:rsidR="0037298C" w:rsidRPr="004844B5">
        <w:rPr>
          <w:highlight w:val="yellow"/>
          <w:lang w:val="fr-CA"/>
        </w:rPr>
        <w:t>alinéa</w:t>
      </w:r>
      <w:r w:rsidRPr="004844B5">
        <w:rPr>
          <w:highlight w:val="yellow"/>
          <w:lang w:val="fr-CA"/>
        </w:rPr>
        <w:t> 122d) du RTA vise le transport international.</w:t>
      </w:r>
      <w:r w:rsidRPr="004844B5">
        <w:rPr>
          <w:lang w:val="fr-CA"/>
        </w:rPr>
        <w:t xml:space="preserve"> </w:t>
      </w:r>
      <w:r w:rsidRPr="004844B5">
        <w:rPr>
          <w:highlight w:val="cyan"/>
          <w:lang w:val="fr-CA"/>
        </w:rPr>
        <w:t>L</w:t>
      </w:r>
      <w:r w:rsidR="00986A75" w:rsidRPr="004844B5">
        <w:rPr>
          <w:highlight w:val="cyan"/>
          <w:lang w:val="fr-CA"/>
        </w:rPr>
        <w:t>’</w:t>
      </w:r>
      <w:r w:rsidRPr="004844B5">
        <w:rPr>
          <w:highlight w:val="cyan"/>
          <w:lang w:val="fr-CA"/>
        </w:rPr>
        <w:t>obligation ne s</w:t>
      </w:r>
      <w:r w:rsidR="00986A75" w:rsidRPr="004844B5">
        <w:rPr>
          <w:highlight w:val="cyan"/>
          <w:lang w:val="fr-CA"/>
        </w:rPr>
        <w:t>’</w:t>
      </w:r>
      <w:r w:rsidRPr="004844B5">
        <w:rPr>
          <w:highlight w:val="cyan"/>
          <w:lang w:val="fr-CA"/>
        </w:rPr>
        <w:t>applique pas au transport exclusivement intérieur. Des transporteurs canadiens peuvent être disposés à transporter des enfants plus jeunes. Si c</w:t>
      </w:r>
      <w:r w:rsidR="00986A75" w:rsidRPr="004844B5">
        <w:rPr>
          <w:highlight w:val="cyan"/>
          <w:lang w:val="fr-CA"/>
        </w:rPr>
        <w:t>’</w:t>
      </w:r>
      <w:r w:rsidRPr="004844B5">
        <w:rPr>
          <w:highlight w:val="cyan"/>
          <w:lang w:val="fr-CA"/>
        </w:rPr>
        <w:t>est le cas, le transporteur doit insérer sa politique à cet effet ici ainsi qu</w:t>
      </w:r>
      <w:r w:rsidR="00986A75" w:rsidRPr="004844B5">
        <w:rPr>
          <w:highlight w:val="cyan"/>
          <w:lang w:val="fr-CA"/>
        </w:rPr>
        <w:t>’</w:t>
      </w:r>
      <w:r w:rsidRPr="004844B5">
        <w:rPr>
          <w:highlight w:val="cyan"/>
          <w:lang w:val="fr-CA"/>
        </w:rPr>
        <w:t>à la règle</w:t>
      </w:r>
      <w:r w:rsidR="009C397D" w:rsidRPr="004844B5">
        <w:rPr>
          <w:highlight w:val="cyan"/>
          <w:lang w:val="fr-CA"/>
        </w:rPr>
        <w:t> </w:t>
      </w:r>
      <w:r w:rsidRPr="004844B5">
        <w:rPr>
          <w:highlight w:val="cyan"/>
          <w:lang w:val="fr-CA"/>
        </w:rPr>
        <w:t>65, Mineurs non accompagnés.</w:t>
      </w:r>
    </w:p>
    <w:p w14:paraId="56249B86" w14:textId="433592FB" w:rsidR="007B05D5" w:rsidRPr="004844B5" w:rsidRDefault="007B05D5" w:rsidP="007B05D5">
      <w:pPr>
        <w:pStyle w:val="Heading4PartII"/>
        <w:rPr>
          <w:noProof w:val="0"/>
          <w:lang w:val="fr-CA"/>
        </w:rPr>
      </w:pPr>
      <w:bookmarkStart w:id="136" w:name="_Toc106749080"/>
      <w:r w:rsidRPr="004844B5">
        <w:rPr>
          <w:noProof w:val="0"/>
          <w:lang w:val="fr-CA"/>
        </w:rPr>
        <w:t>(B)</w:t>
      </w:r>
      <w:r w:rsidRPr="004844B5">
        <w:rPr>
          <w:noProof w:val="0"/>
          <w:lang w:val="fr-CA"/>
        </w:rPr>
        <w:tab/>
      </w:r>
      <w:r w:rsidR="003B1CE4" w:rsidRPr="004844B5">
        <w:rPr>
          <w:noProof w:val="0"/>
          <w:lang w:val="fr-CA"/>
        </w:rPr>
        <w:t>Attribution de siège</w:t>
      </w:r>
      <w:r w:rsidR="00E90839" w:rsidRPr="004844B5">
        <w:rPr>
          <w:noProof w:val="0"/>
          <w:lang w:val="fr-CA"/>
        </w:rPr>
        <w:t>s</w:t>
      </w:r>
      <w:bookmarkEnd w:id="136"/>
    </w:p>
    <w:p w14:paraId="556F41B7" w14:textId="56AD5860" w:rsidR="007B05D5" w:rsidRPr="004844B5" w:rsidRDefault="003B1CE4" w:rsidP="00B5725C">
      <w:pPr>
        <w:pStyle w:val="listnumberindent5"/>
        <w:numPr>
          <w:ilvl w:val="0"/>
          <w:numId w:val="271"/>
        </w:numPr>
        <w:rPr>
          <w:lang w:val="fr-CA"/>
        </w:rPr>
      </w:pPr>
      <w:r w:rsidRPr="004844B5">
        <w:rPr>
          <w:lang w:val="fr-CA"/>
        </w:rPr>
        <w:t>Le transporteur ne garantit aucunement l</w:t>
      </w:r>
      <w:r w:rsidR="00986A75" w:rsidRPr="004844B5">
        <w:rPr>
          <w:lang w:val="fr-CA"/>
        </w:rPr>
        <w:t>’</w:t>
      </w:r>
      <w:r w:rsidRPr="004844B5">
        <w:rPr>
          <w:lang w:val="fr-CA"/>
        </w:rPr>
        <w:t>attribution d</w:t>
      </w:r>
      <w:r w:rsidR="00986A75" w:rsidRPr="004844B5">
        <w:rPr>
          <w:lang w:val="fr-CA"/>
        </w:rPr>
        <w:t>’</w:t>
      </w:r>
      <w:r w:rsidRPr="004844B5">
        <w:rPr>
          <w:lang w:val="fr-CA"/>
        </w:rPr>
        <w:t>un siège particulier dans l</w:t>
      </w:r>
      <w:r w:rsidR="00986A75" w:rsidRPr="004844B5">
        <w:rPr>
          <w:lang w:val="fr-CA"/>
        </w:rPr>
        <w:t>’</w:t>
      </w:r>
      <w:r w:rsidRPr="004844B5">
        <w:rPr>
          <w:lang w:val="fr-CA"/>
        </w:rPr>
        <w:t>aéronef</w:t>
      </w:r>
      <w:r w:rsidR="007B05D5" w:rsidRPr="004844B5">
        <w:rPr>
          <w:lang w:val="fr-CA"/>
        </w:rPr>
        <w:t>.</w:t>
      </w:r>
    </w:p>
    <w:p w14:paraId="2838E1BF" w14:textId="797A569F" w:rsidR="007B05D5" w:rsidRPr="004844B5" w:rsidRDefault="007B05D5" w:rsidP="007B05D5">
      <w:pPr>
        <w:pStyle w:val="Heading6"/>
        <w:tabs>
          <w:tab w:val="left" w:pos="720"/>
        </w:tabs>
        <w:rPr>
          <w:lang w:val="fr-CA"/>
        </w:rPr>
      </w:pPr>
      <w:r w:rsidRPr="004844B5">
        <w:rPr>
          <w:lang w:val="fr-CA"/>
        </w:rPr>
        <w:tab/>
      </w:r>
      <w:r w:rsidR="003B1CE4" w:rsidRPr="004844B5">
        <w:rPr>
          <w:color w:val="31849B" w:themeColor="accent5" w:themeShade="BF"/>
          <w:lang w:val="fr-CA"/>
        </w:rPr>
        <w:t>Présélection de siège</w:t>
      </w:r>
    </w:p>
    <w:p w14:paraId="2939352E" w14:textId="31209526" w:rsidR="007B05D5" w:rsidRPr="004844B5" w:rsidRDefault="003B1CE4" w:rsidP="007A66E7">
      <w:pPr>
        <w:pStyle w:val="listnumberindent5"/>
        <w:rPr>
          <w:highlight w:val="cyan"/>
          <w:lang w:val="fr-CA"/>
        </w:rPr>
      </w:pPr>
      <w:r w:rsidRPr="004844B5">
        <w:rPr>
          <w:highlight w:val="cyan"/>
          <w:lang w:val="fr-CA"/>
        </w:rPr>
        <w:t xml:space="preserve">Le passager peut présélectionner un siège </w:t>
      </w:r>
      <w:r w:rsidR="00283547" w:rsidRPr="004844B5">
        <w:rPr>
          <w:highlight w:val="cyan"/>
          <w:lang w:val="fr-CA"/>
        </w:rPr>
        <w:t>après avoir</w:t>
      </w:r>
      <w:r w:rsidRPr="004844B5">
        <w:rPr>
          <w:highlight w:val="cyan"/>
          <w:lang w:val="fr-CA"/>
        </w:rPr>
        <w:t xml:space="preserve"> acheté son billet lors de la réservation. Si un passager choisit un siège</w:t>
      </w:r>
      <w:r w:rsidR="00283547" w:rsidRPr="004844B5">
        <w:rPr>
          <w:highlight w:val="cyan"/>
          <w:lang w:val="fr-CA"/>
        </w:rPr>
        <w:t xml:space="preserve"> en particulier</w:t>
      </w:r>
      <w:r w:rsidRPr="004844B5">
        <w:rPr>
          <w:highlight w:val="cyan"/>
          <w:lang w:val="fr-CA"/>
        </w:rPr>
        <w:t xml:space="preserve">, des frais peuvent être </w:t>
      </w:r>
      <w:r w:rsidR="00283547" w:rsidRPr="004844B5">
        <w:rPr>
          <w:highlight w:val="cyan"/>
          <w:lang w:val="fr-CA"/>
        </w:rPr>
        <w:t>exigés si les</w:t>
      </w:r>
      <w:r w:rsidRPr="004844B5">
        <w:rPr>
          <w:highlight w:val="cyan"/>
          <w:lang w:val="fr-CA"/>
        </w:rPr>
        <w:t xml:space="preserve"> conditions du billet acheté</w:t>
      </w:r>
      <w:r w:rsidR="00283547" w:rsidRPr="004844B5">
        <w:rPr>
          <w:highlight w:val="cyan"/>
          <w:lang w:val="fr-CA"/>
        </w:rPr>
        <w:t xml:space="preserve"> l</w:t>
      </w:r>
      <w:r w:rsidR="00986A75" w:rsidRPr="004844B5">
        <w:rPr>
          <w:highlight w:val="cyan"/>
          <w:lang w:val="fr-CA"/>
        </w:rPr>
        <w:t>’</w:t>
      </w:r>
      <w:r w:rsidR="00283547" w:rsidRPr="004844B5">
        <w:rPr>
          <w:highlight w:val="cyan"/>
          <w:lang w:val="fr-CA"/>
        </w:rPr>
        <w:t>indiquent</w:t>
      </w:r>
      <w:r w:rsidRPr="004844B5">
        <w:rPr>
          <w:highlight w:val="cyan"/>
          <w:lang w:val="fr-CA"/>
        </w:rPr>
        <w:t xml:space="preserve"> (sauf si le siège est </w:t>
      </w:r>
      <w:r w:rsidR="00283547" w:rsidRPr="004844B5">
        <w:rPr>
          <w:highlight w:val="cyan"/>
          <w:lang w:val="fr-CA"/>
        </w:rPr>
        <w:t>demandé</w:t>
      </w:r>
      <w:r w:rsidRPr="004844B5">
        <w:rPr>
          <w:highlight w:val="cyan"/>
          <w:lang w:val="fr-CA"/>
        </w:rPr>
        <w:t xml:space="preserve"> en raison d</w:t>
      </w:r>
      <w:r w:rsidR="00986A75" w:rsidRPr="004844B5">
        <w:rPr>
          <w:highlight w:val="cyan"/>
          <w:lang w:val="fr-CA"/>
        </w:rPr>
        <w:t>’</w:t>
      </w:r>
      <w:r w:rsidRPr="004844B5">
        <w:rPr>
          <w:highlight w:val="cyan"/>
          <w:lang w:val="fr-CA"/>
        </w:rPr>
        <w:t xml:space="preserve">un handicap; voir </w:t>
      </w:r>
      <w:r w:rsidR="0037298C" w:rsidRPr="004844B5">
        <w:rPr>
          <w:highlight w:val="cyan"/>
          <w:lang w:val="fr-CA"/>
        </w:rPr>
        <w:t>la disposition</w:t>
      </w:r>
      <w:r w:rsidRPr="004844B5">
        <w:rPr>
          <w:highlight w:val="cyan"/>
          <w:lang w:val="fr-CA"/>
        </w:rPr>
        <w:t> (3) ci-dessous). Néanmoins, un choix de siège est gratuitement offert au moment de l</w:t>
      </w:r>
      <w:r w:rsidR="00986A75" w:rsidRPr="004844B5">
        <w:rPr>
          <w:highlight w:val="cyan"/>
          <w:lang w:val="fr-CA"/>
        </w:rPr>
        <w:t>’</w:t>
      </w:r>
      <w:r w:rsidRPr="004844B5">
        <w:rPr>
          <w:highlight w:val="cyan"/>
          <w:lang w:val="fr-CA"/>
        </w:rPr>
        <w:t>enregistrement</w:t>
      </w:r>
      <w:r w:rsidR="007B05D5" w:rsidRPr="004844B5">
        <w:rPr>
          <w:highlight w:val="cyan"/>
          <w:lang w:val="fr-CA"/>
        </w:rPr>
        <w:t>.</w:t>
      </w:r>
    </w:p>
    <w:p w14:paraId="12B9E28E" w14:textId="7C147361" w:rsidR="007B05D5" w:rsidRPr="004844B5" w:rsidRDefault="00283547" w:rsidP="00285604">
      <w:pPr>
        <w:pStyle w:val="Notetocarrierindent81"/>
        <w:rPr>
          <w:lang w:val="fr-CA"/>
        </w:rPr>
      </w:pPr>
      <w:r w:rsidRPr="004844B5">
        <w:rPr>
          <w:b/>
          <w:bCs/>
          <w:lang w:val="fr-CA"/>
        </w:rPr>
        <w:t>Remarque au transporteur :</w:t>
      </w:r>
      <w:r w:rsidRPr="004844B5">
        <w:rPr>
          <w:lang w:val="fr-CA"/>
        </w:rPr>
        <w:t xml:space="preserve"> Si un transporteur impose des frais pour la présélection d</w:t>
      </w:r>
      <w:r w:rsidR="00986A75" w:rsidRPr="004844B5">
        <w:rPr>
          <w:lang w:val="fr-CA"/>
        </w:rPr>
        <w:t>’</w:t>
      </w:r>
      <w:r w:rsidRPr="004844B5">
        <w:rPr>
          <w:lang w:val="fr-CA"/>
        </w:rPr>
        <w:t>un siège, il doit mentionner ces frais ci-dessous</w:t>
      </w:r>
      <w:r w:rsidR="007B05D5" w:rsidRPr="004844B5">
        <w:rPr>
          <w:lang w:val="fr-CA"/>
        </w:rPr>
        <w:t xml:space="preserve">. </w:t>
      </w:r>
    </w:p>
    <w:p w14:paraId="003527F3" w14:textId="44163037" w:rsidR="007B05D5" w:rsidRPr="004844B5" w:rsidRDefault="00417EBB" w:rsidP="00417EBB">
      <w:pPr>
        <w:pStyle w:val="normalindent081"/>
        <w:rPr>
          <w:lang w:val="fr-CA"/>
        </w:rPr>
      </w:pPr>
      <w:r w:rsidRPr="004844B5">
        <w:rPr>
          <w:highlight w:val="cyan"/>
          <w:lang w:val="fr-CA"/>
        </w:rPr>
        <w:lastRenderedPageBreak/>
        <w:br/>
      </w:r>
      <w:r w:rsidR="008A4A1D" w:rsidRPr="004844B5">
        <w:rPr>
          <w:highlight w:val="cyan"/>
          <w:lang w:val="fr-CA"/>
        </w:rPr>
        <w:t>Les frais de présélection de siège seront appliqués par passager conformément au tableau suivant </w:t>
      </w:r>
      <w:r w:rsidR="007B05D5" w:rsidRPr="004844B5">
        <w:rPr>
          <w:lang w:val="fr-CA"/>
        </w:rPr>
        <w:t>:</w:t>
      </w:r>
    </w:p>
    <w:p w14:paraId="124A37E6" w14:textId="386FF16B" w:rsidR="007B05D5" w:rsidRPr="004844B5" w:rsidRDefault="008A4A1D" w:rsidP="00B5725C">
      <w:pPr>
        <w:pStyle w:val="Listletterindent1"/>
        <w:numPr>
          <w:ilvl w:val="0"/>
          <w:numId w:val="272"/>
        </w:numPr>
        <w:rPr>
          <w:noProof w:val="0"/>
          <w:lang w:val="fr-CA"/>
        </w:rPr>
      </w:pPr>
      <w:r w:rsidRPr="004844B5">
        <w:rPr>
          <w:noProof w:val="0"/>
          <w:lang w:val="fr-CA"/>
        </w:rPr>
        <w:t>Frais applicables pour le transport </w:t>
      </w:r>
      <w:r w:rsidR="007B05D5" w:rsidRPr="004844B5">
        <w:rPr>
          <w:noProof w:val="0"/>
          <w:lang w:val="fr-CA"/>
        </w:rPr>
        <w:t>:</w:t>
      </w:r>
    </w:p>
    <w:tbl>
      <w:tblPr>
        <w:tblW w:w="4782"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9"/>
        <w:gridCol w:w="2071"/>
        <w:gridCol w:w="2340"/>
        <w:gridCol w:w="2071"/>
      </w:tblGrid>
      <w:tr w:rsidR="007B05D5" w:rsidRPr="004844B5" w14:paraId="5F7CE3A2" w14:textId="77777777" w:rsidTr="00182491">
        <w:trPr>
          <w:trHeight w:val="551"/>
          <w:tblHeader/>
        </w:trPr>
        <w:tc>
          <w:tcPr>
            <w:tcW w:w="1635" w:type="pct"/>
            <w:shd w:val="clear" w:color="auto" w:fill="215868" w:themeFill="accent5" w:themeFillShade="80"/>
            <w:noWrap/>
          </w:tcPr>
          <w:p w14:paraId="444F22E3" w14:textId="6F4A42AC" w:rsidR="007B05D5" w:rsidRPr="004844B5" w:rsidRDefault="007B05D5" w:rsidP="008A4A1D">
            <w:pPr>
              <w:suppressAutoHyphens/>
              <w:spacing w:before="120" w:after="120" w:line="240" w:lineRule="auto"/>
              <w:rPr>
                <w:rFonts w:asciiTheme="minorHAnsi" w:eastAsia="Times New Roman" w:hAnsiTheme="minorHAnsi" w:cs="Arial"/>
                <w:b/>
                <w:color w:val="FFFFFF" w:themeColor="background1"/>
                <w:szCs w:val="26"/>
                <w:lang w:bidi="en-US"/>
              </w:rPr>
            </w:pPr>
            <w:r w:rsidRPr="004844B5">
              <w:rPr>
                <w:rFonts w:asciiTheme="minorHAnsi" w:eastAsia="Times New Roman" w:hAnsiTheme="minorHAnsi" w:cs="Arial"/>
                <w:b/>
                <w:color w:val="FFFFFF" w:themeColor="background1"/>
                <w:szCs w:val="26"/>
                <w:lang w:bidi="en-US"/>
              </w:rPr>
              <w:t xml:space="preserve">Type </w:t>
            </w:r>
            <w:r w:rsidR="008A4A1D" w:rsidRPr="004844B5">
              <w:rPr>
                <w:rFonts w:asciiTheme="minorHAnsi" w:eastAsia="Times New Roman" w:hAnsiTheme="minorHAnsi" w:cs="Arial"/>
                <w:b/>
                <w:color w:val="FFFFFF" w:themeColor="background1"/>
                <w:szCs w:val="26"/>
                <w:lang w:bidi="en-US"/>
              </w:rPr>
              <w:t>de</w:t>
            </w:r>
            <w:r w:rsidRPr="004844B5">
              <w:rPr>
                <w:rFonts w:asciiTheme="minorHAnsi" w:eastAsia="Times New Roman" w:hAnsiTheme="minorHAnsi" w:cs="Arial"/>
                <w:b/>
                <w:color w:val="FFFFFF" w:themeColor="background1"/>
                <w:szCs w:val="26"/>
                <w:lang w:bidi="en-US"/>
              </w:rPr>
              <w:t xml:space="preserve"> service </w:t>
            </w:r>
          </w:p>
        </w:tc>
        <w:tc>
          <w:tcPr>
            <w:tcW w:w="1075" w:type="pct"/>
            <w:shd w:val="clear" w:color="auto" w:fill="215868" w:themeFill="accent5" w:themeFillShade="80"/>
          </w:tcPr>
          <w:p w14:paraId="2AFA2661" w14:textId="4D8105D9" w:rsidR="007B05D5" w:rsidRPr="004844B5" w:rsidRDefault="008A4A1D" w:rsidP="001D15CA">
            <w:pPr>
              <w:suppressAutoHyphens/>
              <w:spacing w:before="120" w:after="120" w:line="240" w:lineRule="auto"/>
              <w:rPr>
                <w:rFonts w:asciiTheme="minorHAnsi" w:eastAsia="Times New Roman" w:hAnsiTheme="minorHAnsi" w:cs="Arial"/>
                <w:b/>
                <w:color w:val="FFFFFF" w:themeColor="background1"/>
                <w:szCs w:val="26"/>
                <w:lang w:bidi="en-US"/>
              </w:rPr>
            </w:pPr>
            <w:r w:rsidRPr="004844B5">
              <w:rPr>
                <w:rFonts w:asciiTheme="minorHAnsi" w:eastAsia="Times New Roman" w:hAnsiTheme="minorHAnsi" w:cs="Arial"/>
                <w:b/>
                <w:color w:val="FFFFFF" w:themeColor="background1"/>
                <w:szCs w:val="26"/>
                <w:lang w:bidi="en-US"/>
              </w:rPr>
              <w:t>Frais de sélection de siège</w:t>
            </w:r>
          </w:p>
          <w:p w14:paraId="599F20F7" w14:textId="3A195B53" w:rsidR="007B05D5" w:rsidRPr="004844B5" w:rsidRDefault="008A4A1D" w:rsidP="008A4A1D">
            <w:pPr>
              <w:suppressAutoHyphens/>
              <w:spacing w:before="120" w:after="120" w:line="240" w:lineRule="auto"/>
              <w:rPr>
                <w:rFonts w:asciiTheme="minorHAnsi" w:eastAsia="Times New Roman" w:hAnsiTheme="minorHAnsi" w:cs="Arial"/>
                <w:color w:val="FFFFFF" w:themeColor="background1"/>
                <w:szCs w:val="26"/>
                <w:lang w:bidi="en-US"/>
              </w:rPr>
            </w:pPr>
            <w:r w:rsidRPr="004844B5">
              <w:rPr>
                <w:rFonts w:asciiTheme="minorHAnsi" w:eastAsia="Times New Roman" w:hAnsiTheme="minorHAnsi" w:cs="Arial"/>
                <w:color w:val="FFFFFF" w:themeColor="background1"/>
                <w:szCs w:val="26"/>
                <w:lang w:bidi="en-US"/>
              </w:rPr>
              <w:t xml:space="preserve">Au </w:t>
            </w:r>
            <w:r w:rsidR="007B05D5" w:rsidRPr="004844B5">
              <w:rPr>
                <w:rFonts w:asciiTheme="minorHAnsi" w:eastAsia="Times New Roman" w:hAnsiTheme="minorHAnsi" w:cs="Arial"/>
                <w:color w:val="FFFFFF" w:themeColor="background1"/>
                <w:szCs w:val="26"/>
                <w:lang w:bidi="en-US"/>
              </w:rPr>
              <w:t>Canada</w:t>
            </w:r>
          </w:p>
        </w:tc>
        <w:tc>
          <w:tcPr>
            <w:tcW w:w="1215" w:type="pct"/>
            <w:shd w:val="clear" w:color="auto" w:fill="215868" w:themeFill="accent5" w:themeFillShade="80"/>
          </w:tcPr>
          <w:p w14:paraId="48C099BE" w14:textId="05B06006" w:rsidR="007B05D5" w:rsidRPr="004844B5" w:rsidRDefault="008A4A1D" w:rsidP="001D15CA">
            <w:pPr>
              <w:suppressAutoHyphens/>
              <w:spacing w:before="120" w:after="120" w:line="240" w:lineRule="auto"/>
              <w:rPr>
                <w:rFonts w:asciiTheme="minorHAnsi" w:eastAsia="Times New Roman" w:hAnsiTheme="minorHAnsi" w:cs="Arial"/>
                <w:b/>
                <w:color w:val="FFFFFF" w:themeColor="background1"/>
                <w:szCs w:val="26"/>
                <w:lang w:bidi="en-US"/>
              </w:rPr>
            </w:pPr>
            <w:r w:rsidRPr="004844B5">
              <w:rPr>
                <w:rFonts w:asciiTheme="minorHAnsi" w:eastAsia="Times New Roman" w:hAnsiTheme="minorHAnsi" w:cs="Arial"/>
                <w:b/>
                <w:color w:val="FFFFFF" w:themeColor="background1"/>
                <w:szCs w:val="26"/>
                <w:lang w:bidi="en-US"/>
              </w:rPr>
              <w:t>Frais de sélection de siège</w:t>
            </w:r>
          </w:p>
          <w:p w14:paraId="1FD6EB16" w14:textId="3AFD478D" w:rsidR="007B05D5" w:rsidRPr="004844B5" w:rsidRDefault="008A4A1D" w:rsidP="008A4A1D">
            <w:pPr>
              <w:suppressAutoHyphens/>
              <w:spacing w:before="120" w:after="120" w:line="240" w:lineRule="auto"/>
              <w:rPr>
                <w:rFonts w:asciiTheme="minorHAnsi" w:eastAsia="Times New Roman" w:hAnsiTheme="minorHAnsi" w:cs="Arial"/>
                <w:color w:val="FFFFFF" w:themeColor="background1"/>
                <w:szCs w:val="26"/>
                <w:lang w:bidi="en-US"/>
              </w:rPr>
            </w:pPr>
            <w:r w:rsidRPr="004844B5">
              <w:rPr>
                <w:rFonts w:asciiTheme="minorHAnsi" w:eastAsia="Times New Roman" w:hAnsiTheme="minorHAnsi" w:cs="Arial"/>
                <w:color w:val="FFFFFF" w:themeColor="background1"/>
                <w:szCs w:val="26"/>
                <w:lang w:bidi="en-US"/>
              </w:rPr>
              <w:t>Entre le</w:t>
            </w:r>
            <w:r w:rsidR="007B05D5" w:rsidRPr="004844B5">
              <w:rPr>
                <w:rFonts w:asciiTheme="minorHAnsi" w:eastAsia="Times New Roman" w:hAnsiTheme="minorHAnsi" w:cs="Arial"/>
                <w:color w:val="FFFFFF" w:themeColor="background1"/>
                <w:szCs w:val="26"/>
                <w:lang w:bidi="en-US"/>
              </w:rPr>
              <w:t xml:space="preserve"> Canada </w:t>
            </w:r>
            <w:r w:rsidRPr="004844B5">
              <w:rPr>
                <w:rFonts w:asciiTheme="minorHAnsi" w:eastAsia="Times New Roman" w:hAnsiTheme="minorHAnsi" w:cs="Arial"/>
                <w:color w:val="FFFFFF" w:themeColor="background1"/>
                <w:szCs w:val="26"/>
                <w:lang w:bidi="en-US"/>
              </w:rPr>
              <w:t>et les É.-U.</w:t>
            </w:r>
          </w:p>
        </w:tc>
        <w:tc>
          <w:tcPr>
            <w:tcW w:w="1075" w:type="pct"/>
            <w:shd w:val="clear" w:color="auto" w:fill="215868" w:themeFill="accent5" w:themeFillShade="80"/>
          </w:tcPr>
          <w:p w14:paraId="13057566" w14:textId="3055DC1E" w:rsidR="007B05D5" w:rsidRPr="004844B5" w:rsidRDefault="008A4A1D" w:rsidP="001D15CA">
            <w:pPr>
              <w:suppressAutoHyphens/>
              <w:spacing w:before="120" w:after="120" w:line="240" w:lineRule="auto"/>
              <w:rPr>
                <w:rFonts w:asciiTheme="minorHAnsi" w:eastAsia="Times New Roman" w:hAnsiTheme="minorHAnsi" w:cs="Arial"/>
                <w:b/>
                <w:color w:val="FFFFFF" w:themeColor="background1"/>
                <w:szCs w:val="26"/>
                <w:lang w:bidi="en-US"/>
              </w:rPr>
            </w:pPr>
            <w:r w:rsidRPr="004844B5">
              <w:rPr>
                <w:rFonts w:asciiTheme="minorHAnsi" w:eastAsia="Times New Roman" w:hAnsiTheme="minorHAnsi" w:cs="Arial"/>
                <w:b/>
                <w:color w:val="FFFFFF" w:themeColor="background1"/>
                <w:szCs w:val="26"/>
                <w:lang w:bidi="en-US"/>
              </w:rPr>
              <w:t>Frais de sélection de siège</w:t>
            </w:r>
          </w:p>
          <w:p w14:paraId="53758BB1" w14:textId="5B0E0085" w:rsidR="007B05D5" w:rsidRPr="004844B5" w:rsidRDefault="008A4A1D" w:rsidP="008A4A1D">
            <w:pPr>
              <w:suppressAutoHyphens/>
              <w:spacing w:before="120" w:after="120" w:line="240" w:lineRule="auto"/>
              <w:rPr>
                <w:rFonts w:asciiTheme="minorHAnsi" w:eastAsia="Times New Roman" w:hAnsiTheme="minorHAnsi" w:cs="Arial"/>
                <w:color w:val="FFFFFF" w:themeColor="background1"/>
                <w:szCs w:val="26"/>
                <w:lang w:bidi="en-US"/>
              </w:rPr>
            </w:pPr>
            <w:r w:rsidRPr="004844B5">
              <w:rPr>
                <w:rFonts w:asciiTheme="minorHAnsi" w:eastAsia="Times New Roman" w:hAnsiTheme="minorHAnsi" w:cs="Arial"/>
                <w:color w:val="FFFFFF" w:themeColor="background1"/>
                <w:szCs w:val="26"/>
                <w:lang w:bidi="en-US"/>
              </w:rPr>
              <w:t>Entre le Canada et des destinations à l</w:t>
            </w:r>
            <w:r w:rsidR="00986A75" w:rsidRPr="004844B5">
              <w:rPr>
                <w:rFonts w:asciiTheme="minorHAnsi" w:eastAsia="Times New Roman" w:hAnsiTheme="minorHAnsi" w:cs="Arial"/>
                <w:color w:val="FFFFFF" w:themeColor="background1"/>
                <w:szCs w:val="26"/>
                <w:lang w:bidi="en-US"/>
              </w:rPr>
              <w:t>’</w:t>
            </w:r>
            <w:r w:rsidRPr="004844B5">
              <w:rPr>
                <w:rFonts w:asciiTheme="minorHAnsi" w:eastAsia="Times New Roman" w:hAnsiTheme="minorHAnsi" w:cs="Arial"/>
                <w:color w:val="FFFFFF" w:themeColor="background1"/>
                <w:szCs w:val="26"/>
                <w:lang w:bidi="en-US"/>
              </w:rPr>
              <w:t>étranger</w:t>
            </w:r>
          </w:p>
        </w:tc>
      </w:tr>
      <w:tr w:rsidR="007B05D5" w:rsidRPr="004844B5" w14:paraId="3E44A7B8" w14:textId="77777777" w:rsidTr="00E57EBF">
        <w:trPr>
          <w:trHeight w:val="498"/>
        </w:trPr>
        <w:tc>
          <w:tcPr>
            <w:tcW w:w="1635" w:type="pct"/>
            <w:shd w:val="clear" w:color="auto" w:fill="F2F2F2" w:themeFill="background1" w:themeFillShade="F2"/>
            <w:noWrap/>
          </w:tcPr>
          <w:p w14:paraId="5535B1FD" w14:textId="440AD32E" w:rsidR="007B05D5" w:rsidRPr="004844B5" w:rsidRDefault="008A4A1D" w:rsidP="008A4A1D">
            <w:pPr>
              <w:suppressAutoHyphens/>
              <w:spacing w:before="120" w:after="120" w:line="240" w:lineRule="auto"/>
              <w:rPr>
                <w:rFonts w:asciiTheme="minorHAnsi" w:eastAsia="Times New Roman" w:hAnsiTheme="minorHAnsi" w:cs="Arial"/>
                <w:szCs w:val="26"/>
                <w:lang w:bidi="en-US"/>
              </w:rPr>
            </w:pPr>
            <w:r w:rsidRPr="004844B5">
              <w:rPr>
                <w:rFonts w:asciiTheme="minorHAnsi" w:eastAsia="Times New Roman" w:hAnsiTheme="minorHAnsi" w:cs="Arial"/>
                <w:szCs w:val="26"/>
                <w:lang w:bidi="en-US"/>
              </w:rPr>
              <w:t>Première classe</w:t>
            </w:r>
          </w:p>
        </w:tc>
        <w:tc>
          <w:tcPr>
            <w:tcW w:w="1075" w:type="pct"/>
            <w:shd w:val="clear" w:color="auto" w:fill="F2F2F2" w:themeFill="background1" w:themeFillShade="F2"/>
          </w:tcPr>
          <w:p w14:paraId="07FA2595" w14:textId="021BC71F" w:rsidR="007B05D5" w:rsidRPr="004844B5" w:rsidRDefault="007B05D5" w:rsidP="008A4A1D">
            <w:pPr>
              <w:suppressAutoHyphens/>
              <w:spacing w:before="120" w:after="120" w:line="240" w:lineRule="auto"/>
              <w:rPr>
                <w:rFonts w:asciiTheme="minorHAnsi" w:eastAsia="Times New Roman" w:hAnsiTheme="minorHAnsi" w:cs="Arial"/>
                <w:color w:val="FF0000"/>
                <w:szCs w:val="26"/>
                <w:lang w:bidi="en-US"/>
              </w:rPr>
            </w:pPr>
            <w:r w:rsidRPr="004844B5">
              <w:rPr>
                <w:rFonts w:asciiTheme="minorHAnsi" w:eastAsia="Times New Roman" w:hAnsiTheme="minorHAnsi" w:cs="Arial"/>
                <w:color w:val="FF0000"/>
                <w:szCs w:val="26"/>
                <w:lang w:bidi="en-US"/>
              </w:rPr>
              <w:t>(</w:t>
            </w:r>
            <w:r w:rsidR="001015ED" w:rsidRPr="004844B5">
              <w:rPr>
                <w:rFonts w:asciiTheme="minorHAnsi" w:eastAsia="Times New Roman" w:hAnsiTheme="minorHAnsi" w:cs="Arial"/>
                <w:color w:val="FF0000"/>
                <w:szCs w:val="26"/>
                <w:lang w:bidi="en-US"/>
              </w:rPr>
              <w:t>Le transporteur doit remplir ce tableau.</w:t>
            </w:r>
            <w:r w:rsidRPr="004844B5">
              <w:rPr>
                <w:rFonts w:asciiTheme="minorHAnsi" w:eastAsia="Times New Roman" w:hAnsiTheme="minorHAnsi" w:cs="Arial"/>
                <w:color w:val="FF0000"/>
                <w:szCs w:val="26"/>
                <w:lang w:bidi="en-US"/>
              </w:rPr>
              <w:t>)</w:t>
            </w:r>
          </w:p>
        </w:tc>
        <w:tc>
          <w:tcPr>
            <w:tcW w:w="1215" w:type="pct"/>
            <w:shd w:val="clear" w:color="auto" w:fill="F2F2F2" w:themeFill="background1" w:themeFillShade="F2"/>
          </w:tcPr>
          <w:p w14:paraId="22808379" w14:textId="77777777" w:rsidR="007B05D5" w:rsidRPr="004844B5" w:rsidRDefault="007B05D5" w:rsidP="001D15CA">
            <w:pPr>
              <w:suppressAutoHyphens/>
              <w:spacing w:before="120" w:after="120" w:line="240" w:lineRule="auto"/>
              <w:rPr>
                <w:rFonts w:asciiTheme="minorHAnsi" w:eastAsia="Times New Roman" w:hAnsiTheme="minorHAnsi" w:cs="Arial"/>
                <w:szCs w:val="26"/>
                <w:lang w:bidi="en-US"/>
              </w:rPr>
            </w:pPr>
          </w:p>
        </w:tc>
        <w:tc>
          <w:tcPr>
            <w:tcW w:w="1075" w:type="pct"/>
            <w:shd w:val="clear" w:color="auto" w:fill="F2F2F2" w:themeFill="background1" w:themeFillShade="F2"/>
          </w:tcPr>
          <w:p w14:paraId="3740713B" w14:textId="77777777" w:rsidR="007B05D5" w:rsidRPr="004844B5" w:rsidRDefault="007B05D5" w:rsidP="001D15CA">
            <w:pPr>
              <w:suppressAutoHyphens/>
              <w:spacing w:before="120" w:after="120" w:line="240" w:lineRule="auto"/>
              <w:rPr>
                <w:rFonts w:asciiTheme="minorHAnsi" w:eastAsia="Times New Roman" w:hAnsiTheme="minorHAnsi" w:cs="Arial"/>
                <w:szCs w:val="26"/>
                <w:lang w:bidi="en-US"/>
              </w:rPr>
            </w:pPr>
          </w:p>
        </w:tc>
      </w:tr>
      <w:tr w:rsidR="007B05D5" w:rsidRPr="004844B5" w14:paraId="7812D91E" w14:textId="77777777" w:rsidTr="00E57EBF">
        <w:tc>
          <w:tcPr>
            <w:tcW w:w="1635" w:type="pct"/>
            <w:noWrap/>
          </w:tcPr>
          <w:p w14:paraId="6AE31C07" w14:textId="4721CE92" w:rsidR="007B05D5" w:rsidRPr="004844B5" w:rsidRDefault="008A4A1D" w:rsidP="001D15CA">
            <w:pPr>
              <w:suppressAutoHyphens/>
              <w:spacing w:before="120" w:after="120" w:line="240" w:lineRule="auto"/>
              <w:rPr>
                <w:rFonts w:asciiTheme="minorHAnsi" w:eastAsia="Times New Roman" w:hAnsiTheme="minorHAnsi" w:cs="Arial"/>
                <w:szCs w:val="26"/>
                <w:lang w:bidi="en-US"/>
              </w:rPr>
            </w:pPr>
            <w:r w:rsidRPr="004844B5">
              <w:rPr>
                <w:rFonts w:asciiTheme="minorHAnsi" w:eastAsia="Times New Roman" w:hAnsiTheme="minorHAnsi" w:cs="Arial"/>
                <w:szCs w:val="26"/>
                <w:lang w:bidi="en-US"/>
              </w:rPr>
              <w:t>C</w:t>
            </w:r>
            <w:r w:rsidR="007B05D5" w:rsidRPr="004844B5">
              <w:rPr>
                <w:rFonts w:asciiTheme="minorHAnsi" w:eastAsia="Times New Roman" w:hAnsiTheme="minorHAnsi" w:cs="Arial"/>
                <w:szCs w:val="26"/>
                <w:lang w:bidi="en-US"/>
              </w:rPr>
              <w:t>lass</w:t>
            </w:r>
            <w:r w:rsidRPr="004844B5">
              <w:rPr>
                <w:rFonts w:asciiTheme="minorHAnsi" w:eastAsia="Times New Roman" w:hAnsiTheme="minorHAnsi" w:cs="Arial"/>
                <w:szCs w:val="26"/>
                <w:lang w:bidi="en-US"/>
              </w:rPr>
              <w:t>e affaires</w:t>
            </w:r>
          </w:p>
        </w:tc>
        <w:tc>
          <w:tcPr>
            <w:tcW w:w="1075" w:type="pct"/>
          </w:tcPr>
          <w:p w14:paraId="25B71EBF" w14:textId="77777777" w:rsidR="007B05D5" w:rsidRPr="004844B5" w:rsidRDefault="007B05D5" w:rsidP="001D15CA">
            <w:pPr>
              <w:suppressAutoHyphens/>
              <w:spacing w:before="120" w:after="120" w:line="240" w:lineRule="auto"/>
              <w:rPr>
                <w:rFonts w:asciiTheme="minorHAnsi" w:eastAsia="Times New Roman" w:hAnsiTheme="minorHAnsi" w:cs="Arial"/>
                <w:szCs w:val="26"/>
                <w:lang w:bidi="en-US"/>
              </w:rPr>
            </w:pPr>
          </w:p>
        </w:tc>
        <w:tc>
          <w:tcPr>
            <w:tcW w:w="1215" w:type="pct"/>
          </w:tcPr>
          <w:p w14:paraId="7D2355EE" w14:textId="77777777" w:rsidR="007B05D5" w:rsidRPr="004844B5" w:rsidRDefault="007B05D5" w:rsidP="001D15CA">
            <w:pPr>
              <w:suppressAutoHyphens/>
              <w:spacing w:before="120" w:after="120" w:line="240" w:lineRule="auto"/>
              <w:rPr>
                <w:rFonts w:asciiTheme="minorHAnsi" w:eastAsia="Times New Roman" w:hAnsiTheme="minorHAnsi" w:cs="Arial"/>
                <w:szCs w:val="26"/>
                <w:lang w:bidi="en-US"/>
              </w:rPr>
            </w:pPr>
          </w:p>
        </w:tc>
        <w:tc>
          <w:tcPr>
            <w:tcW w:w="1075" w:type="pct"/>
          </w:tcPr>
          <w:p w14:paraId="4FA495C7" w14:textId="77777777" w:rsidR="007B05D5" w:rsidRPr="004844B5" w:rsidRDefault="007B05D5" w:rsidP="001D15CA">
            <w:pPr>
              <w:suppressAutoHyphens/>
              <w:spacing w:before="120" w:after="120" w:line="240" w:lineRule="auto"/>
              <w:rPr>
                <w:rFonts w:asciiTheme="minorHAnsi" w:eastAsia="Times New Roman" w:hAnsiTheme="minorHAnsi" w:cs="Arial"/>
                <w:szCs w:val="26"/>
                <w:lang w:bidi="en-US"/>
              </w:rPr>
            </w:pPr>
          </w:p>
        </w:tc>
      </w:tr>
      <w:tr w:rsidR="007B05D5" w:rsidRPr="004844B5" w14:paraId="2B0746EB" w14:textId="77777777" w:rsidTr="00E57EBF">
        <w:tc>
          <w:tcPr>
            <w:tcW w:w="1635" w:type="pct"/>
            <w:shd w:val="clear" w:color="auto" w:fill="F2F2F2" w:themeFill="background1" w:themeFillShade="F2"/>
            <w:noWrap/>
          </w:tcPr>
          <w:p w14:paraId="06204E56" w14:textId="2B780D16" w:rsidR="007B05D5" w:rsidRPr="004844B5" w:rsidRDefault="008A4A1D" w:rsidP="008A4A1D">
            <w:pPr>
              <w:suppressAutoHyphens/>
              <w:spacing w:before="120" w:after="120" w:line="240" w:lineRule="auto"/>
              <w:rPr>
                <w:rFonts w:asciiTheme="minorHAnsi" w:eastAsia="Times New Roman" w:hAnsiTheme="minorHAnsi" w:cs="Arial"/>
                <w:szCs w:val="26"/>
                <w:lang w:bidi="en-US"/>
              </w:rPr>
            </w:pPr>
            <w:r w:rsidRPr="004844B5">
              <w:rPr>
                <w:rFonts w:asciiTheme="minorHAnsi" w:eastAsia="Times New Roman" w:hAnsiTheme="minorHAnsi" w:cs="Arial"/>
                <w:szCs w:val="26"/>
                <w:lang w:bidi="en-US"/>
              </w:rPr>
              <w:t>Classe économique – plein prix</w:t>
            </w:r>
          </w:p>
        </w:tc>
        <w:tc>
          <w:tcPr>
            <w:tcW w:w="1075" w:type="pct"/>
            <w:shd w:val="clear" w:color="auto" w:fill="F2F2F2" w:themeFill="background1" w:themeFillShade="F2"/>
          </w:tcPr>
          <w:p w14:paraId="2069E53A" w14:textId="77777777" w:rsidR="007B05D5" w:rsidRPr="004844B5" w:rsidRDefault="007B05D5" w:rsidP="001D15CA">
            <w:pPr>
              <w:suppressAutoHyphens/>
              <w:spacing w:before="120" w:after="120" w:line="240" w:lineRule="auto"/>
              <w:rPr>
                <w:rFonts w:asciiTheme="minorHAnsi" w:eastAsia="Times New Roman" w:hAnsiTheme="minorHAnsi" w:cs="Arial"/>
                <w:szCs w:val="26"/>
                <w:lang w:bidi="en-US"/>
              </w:rPr>
            </w:pPr>
          </w:p>
        </w:tc>
        <w:tc>
          <w:tcPr>
            <w:tcW w:w="1215" w:type="pct"/>
            <w:shd w:val="clear" w:color="auto" w:fill="F2F2F2" w:themeFill="background1" w:themeFillShade="F2"/>
          </w:tcPr>
          <w:p w14:paraId="198BAD73" w14:textId="77777777" w:rsidR="007B05D5" w:rsidRPr="004844B5" w:rsidRDefault="007B05D5" w:rsidP="001D15CA">
            <w:pPr>
              <w:suppressAutoHyphens/>
              <w:spacing w:before="120" w:after="120" w:line="240" w:lineRule="auto"/>
              <w:rPr>
                <w:rFonts w:asciiTheme="minorHAnsi" w:eastAsia="Times New Roman" w:hAnsiTheme="minorHAnsi" w:cs="Arial"/>
                <w:szCs w:val="26"/>
                <w:lang w:bidi="en-US"/>
              </w:rPr>
            </w:pPr>
          </w:p>
        </w:tc>
        <w:tc>
          <w:tcPr>
            <w:tcW w:w="1075" w:type="pct"/>
            <w:shd w:val="clear" w:color="auto" w:fill="F2F2F2" w:themeFill="background1" w:themeFillShade="F2"/>
          </w:tcPr>
          <w:p w14:paraId="1E89E447" w14:textId="77777777" w:rsidR="007B05D5" w:rsidRPr="004844B5" w:rsidRDefault="007B05D5" w:rsidP="001D15CA">
            <w:pPr>
              <w:suppressAutoHyphens/>
              <w:spacing w:before="120" w:after="120" w:line="240" w:lineRule="auto"/>
              <w:rPr>
                <w:rFonts w:asciiTheme="minorHAnsi" w:eastAsia="Times New Roman" w:hAnsiTheme="minorHAnsi" w:cs="Arial"/>
                <w:szCs w:val="26"/>
                <w:lang w:bidi="en-US"/>
              </w:rPr>
            </w:pPr>
          </w:p>
        </w:tc>
      </w:tr>
      <w:tr w:rsidR="007B05D5" w:rsidRPr="004844B5" w14:paraId="4015004E" w14:textId="77777777" w:rsidTr="00E57EBF">
        <w:tc>
          <w:tcPr>
            <w:tcW w:w="1635" w:type="pct"/>
            <w:noWrap/>
          </w:tcPr>
          <w:p w14:paraId="51387804" w14:textId="2F40B8A2" w:rsidR="007B05D5" w:rsidRPr="004844B5" w:rsidRDefault="001543D1" w:rsidP="001543D1">
            <w:pPr>
              <w:suppressAutoHyphens/>
              <w:spacing w:before="120" w:after="240" w:line="240" w:lineRule="auto"/>
              <w:rPr>
                <w:rFonts w:asciiTheme="minorHAnsi" w:eastAsia="Times New Roman" w:hAnsiTheme="minorHAnsi" w:cs="Arial"/>
                <w:szCs w:val="26"/>
                <w:lang w:bidi="en-US"/>
              </w:rPr>
            </w:pPr>
            <w:r w:rsidRPr="004844B5">
              <w:rPr>
                <w:rFonts w:asciiTheme="minorHAnsi" w:eastAsia="Times New Roman" w:hAnsiTheme="minorHAnsi" w:cs="Arial"/>
                <w:szCs w:val="26"/>
                <w:lang w:bidi="en-US"/>
              </w:rPr>
              <w:t>Classe économique – p</w:t>
            </w:r>
            <w:r w:rsidR="006B7755" w:rsidRPr="004844B5">
              <w:rPr>
                <w:rFonts w:asciiTheme="minorHAnsi" w:eastAsia="Times New Roman" w:hAnsiTheme="minorHAnsi" w:cs="Arial"/>
                <w:szCs w:val="26"/>
                <w:lang w:bidi="en-US"/>
              </w:rPr>
              <w:t xml:space="preserve">rix spéciaux ou </w:t>
            </w:r>
            <w:r w:rsidRPr="004844B5">
              <w:rPr>
                <w:rFonts w:asciiTheme="minorHAnsi" w:eastAsia="Times New Roman" w:hAnsiTheme="minorHAnsi" w:cs="Arial"/>
                <w:szCs w:val="26"/>
                <w:lang w:bidi="en-US"/>
              </w:rPr>
              <w:t>réduits</w:t>
            </w:r>
            <w:r w:rsidR="006B7755" w:rsidRPr="004844B5">
              <w:rPr>
                <w:rFonts w:asciiTheme="minorHAnsi" w:eastAsia="Times New Roman" w:hAnsiTheme="minorHAnsi" w:cs="Arial"/>
                <w:szCs w:val="26"/>
                <w:lang w:bidi="en-US"/>
              </w:rPr>
              <w:t xml:space="preserve">  </w:t>
            </w:r>
          </w:p>
        </w:tc>
        <w:tc>
          <w:tcPr>
            <w:tcW w:w="1075" w:type="pct"/>
          </w:tcPr>
          <w:p w14:paraId="7E6118B3" w14:textId="77777777" w:rsidR="007B05D5" w:rsidRPr="004844B5" w:rsidRDefault="007B05D5" w:rsidP="001D15CA">
            <w:pPr>
              <w:suppressAutoHyphens/>
              <w:spacing w:before="120" w:after="120" w:line="240" w:lineRule="auto"/>
              <w:rPr>
                <w:rFonts w:asciiTheme="minorHAnsi" w:eastAsia="Times New Roman" w:hAnsiTheme="minorHAnsi" w:cs="Arial"/>
                <w:szCs w:val="26"/>
                <w:lang w:bidi="en-US"/>
              </w:rPr>
            </w:pPr>
          </w:p>
        </w:tc>
        <w:tc>
          <w:tcPr>
            <w:tcW w:w="1215" w:type="pct"/>
          </w:tcPr>
          <w:p w14:paraId="6DFD96C4" w14:textId="77777777" w:rsidR="007B05D5" w:rsidRPr="004844B5" w:rsidRDefault="007B05D5" w:rsidP="001D15CA">
            <w:pPr>
              <w:suppressAutoHyphens/>
              <w:spacing w:before="120" w:after="120" w:line="240" w:lineRule="auto"/>
              <w:rPr>
                <w:rFonts w:asciiTheme="minorHAnsi" w:eastAsia="Times New Roman" w:hAnsiTheme="minorHAnsi" w:cs="Arial"/>
                <w:szCs w:val="26"/>
                <w:lang w:bidi="en-US"/>
              </w:rPr>
            </w:pPr>
          </w:p>
        </w:tc>
        <w:tc>
          <w:tcPr>
            <w:tcW w:w="1075" w:type="pct"/>
          </w:tcPr>
          <w:p w14:paraId="348DD444" w14:textId="77777777" w:rsidR="007B05D5" w:rsidRPr="004844B5" w:rsidRDefault="007B05D5" w:rsidP="001D15CA">
            <w:pPr>
              <w:suppressAutoHyphens/>
              <w:spacing w:before="120" w:after="120" w:line="240" w:lineRule="auto"/>
              <w:rPr>
                <w:rFonts w:asciiTheme="minorHAnsi" w:eastAsia="Times New Roman" w:hAnsiTheme="minorHAnsi" w:cs="Arial"/>
                <w:szCs w:val="26"/>
                <w:lang w:bidi="en-US"/>
              </w:rPr>
            </w:pPr>
          </w:p>
        </w:tc>
      </w:tr>
    </w:tbl>
    <w:p w14:paraId="00B994BE" w14:textId="19F278AE" w:rsidR="007B05D5" w:rsidRPr="004844B5" w:rsidRDefault="006B7755" w:rsidP="00755411">
      <w:pPr>
        <w:pStyle w:val="Listletterindent1"/>
        <w:numPr>
          <w:ilvl w:val="0"/>
          <w:numId w:val="450"/>
        </w:numPr>
        <w:spacing w:before="360"/>
        <w:rPr>
          <w:noProof w:val="0"/>
          <w:lang w:val="fr-CA"/>
        </w:rPr>
      </w:pPr>
      <w:r w:rsidRPr="004844B5">
        <w:rPr>
          <w:noProof w:val="0"/>
          <w:lang w:val="fr-CA"/>
        </w:rPr>
        <w:t>Les frais de sélection de siège seront remboursés dans l</w:t>
      </w:r>
      <w:r w:rsidR="00986A75" w:rsidRPr="004844B5">
        <w:rPr>
          <w:noProof w:val="0"/>
          <w:lang w:val="fr-CA"/>
        </w:rPr>
        <w:t>’</w:t>
      </w:r>
      <w:r w:rsidRPr="004844B5">
        <w:rPr>
          <w:noProof w:val="0"/>
          <w:lang w:val="fr-CA"/>
        </w:rPr>
        <w:t>une ou l</w:t>
      </w:r>
      <w:r w:rsidR="00986A75" w:rsidRPr="004844B5">
        <w:rPr>
          <w:noProof w:val="0"/>
          <w:lang w:val="fr-CA"/>
        </w:rPr>
        <w:t>’</w:t>
      </w:r>
      <w:r w:rsidRPr="004844B5">
        <w:rPr>
          <w:noProof w:val="0"/>
          <w:lang w:val="fr-CA"/>
        </w:rPr>
        <w:t>autre des situations suivantes</w:t>
      </w:r>
      <w:r w:rsidR="00C20784" w:rsidRPr="004844B5">
        <w:rPr>
          <w:noProof w:val="0"/>
          <w:lang w:val="fr-CA"/>
        </w:rPr>
        <w:t> </w:t>
      </w:r>
      <w:r w:rsidR="007B05D5" w:rsidRPr="004844B5">
        <w:rPr>
          <w:noProof w:val="0"/>
          <w:lang w:val="fr-CA"/>
        </w:rPr>
        <w:t>:</w:t>
      </w:r>
    </w:p>
    <w:p w14:paraId="6A8BFFC8" w14:textId="391DC94E" w:rsidR="007B05D5" w:rsidRPr="004844B5" w:rsidRDefault="006B7755" w:rsidP="006B7755">
      <w:pPr>
        <w:pStyle w:val="Listromanindent161"/>
        <w:rPr>
          <w:lang w:val="fr-CA"/>
        </w:rPr>
      </w:pPr>
      <w:r w:rsidRPr="004844B5">
        <w:rPr>
          <w:lang w:val="fr-CA"/>
        </w:rPr>
        <w:t>le transporteur doit déplacer le passager de sa place présélectionnée et prépayée à cause d</w:t>
      </w:r>
      <w:r w:rsidR="00986A75" w:rsidRPr="004844B5">
        <w:rPr>
          <w:lang w:val="fr-CA"/>
        </w:rPr>
        <w:t>’</w:t>
      </w:r>
      <w:r w:rsidRPr="004844B5">
        <w:rPr>
          <w:lang w:val="fr-CA"/>
        </w:rPr>
        <w:t>un changement involontaire de l</w:t>
      </w:r>
      <w:r w:rsidR="00986A75" w:rsidRPr="004844B5">
        <w:rPr>
          <w:lang w:val="fr-CA"/>
        </w:rPr>
        <w:t>’</w:t>
      </w:r>
      <w:r w:rsidRPr="004844B5">
        <w:rPr>
          <w:lang w:val="fr-CA"/>
        </w:rPr>
        <w:t>horaire ou de l</w:t>
      </w:r>
      <w:r w:rsidR="00986A75" w:rsidRPr="004844B5">
        <w:rPr>
          <w:lang w:val="fr-CA"/>
        </w:rPr>
        <w:t>’</w:t>
      </w:r>
      <w:r w:rsidRPr="004844B5">
        <w:rPr>
          <w:lang w:val="fr-CA"/>
        </w:rPr>
        <w:t>aéroport ou pour des raisons opérationnelles ou de sécurité</w:t>
      </w:r>
      <w:r w:rsidR="007B05D5" w:rsidRPr="004844B5">
        <w:rPr>
          <w:lang w:val="fr-CA"/>
        </w:rPr>
        <w:t xml:space="preserve">, </w:t>
      </w:r>
    </w:p>
    <w:p w14:paraId="17E095CB" w14:textId="657AD4EC" w:rsidR="007B05D5" w:rsidRPr="004844B5" w:rsidRDefault="006B7755" w:rsidP="006B7755">
      <w:pPr>
        <w:pStyle w:val="Listromanindent161"/>
        <w:rPr>
          <w:lang w:val="fr-CA"/>
        </w:rPr>
      </w:pPr>
      <w:r w:rsidRPr="004844B5">
        <w:rPr>
          <w:lang w:val="fr-CA"/>
        </w:rPr>
        <w:t>le passager obtient un surclassement confirmé au prix normal avant l</w:t>
      </w:r>
      <w:r w:rsidR="00986A75" w:rsidRPr="004844B5">
        <w:rPr>
          <w:lang w:val="fr-CA"/>
        </w:rPr>
        <w:t>’</w:t>
      </w:r>
      <w:r w:rsidRPr="004844B5">
        <w:rPr>
          <w:lang w:val="fr-CA"/>
        </w:rPr>
        <w:t>enregistrement,</w:t>
      </w:r>
    </w:p>
    <w:p w14:paraId="1DDF4E89" w14:textId="2D605595" w:rsidR="007B05D5" w:rsidRPr="004844B5" w:rsidRDefault="007B05D5" w:rsidP="00552412">
      <w:pPr>
        <w:pStyle w:val="Listromanindent161"/>
        <w:rPr>
          <w:color w:val="FF0000"/>
          <w:lang w:val="fr-CA"/>
        </w:rPr>
      </w:pPr>
      <w:r w:rsidRPr="004844B5">
        <w:rPr>
          <w:lang w:val="fr-CA"/>
        </w:rPr>
        <w:t>[</w:t>
      </w:r>
      <w:r w:rsidR="008D2568" w:rsidRPr="004844B5">
        <w:rPr>
          <w:lang w:val="fr-CA"/>
        </w:rPr>
        <w:t>le cas échéant</w:t>
      </w:r>
      <w:r w:rsidRPr="004844B5">
        <w:rPr>
          <w:lang w:val="fr-CA"/>
        </w:rPr>
        <w:t xml:space="preserve">, </w:t>
      </w:r>
      <w:r w:rsidR="008D2568" w:rsidRPr="004844B5">
        <w:rPr>
          <w:color w:val="FF0000"/>
          <w:lang w:val="fr-CA"/>
        </w:rPr>
        <w:t>indiquez votre politique de remboursement des frais de sélection de siège dans d</w:t>
      </w:r>
      <w:r w:rsidR="00986A75" w:rsidRPr="004844B5">
        <w:rPr>
          <w:color w:val="FF0000"/>
          <w:lang w:val="fr-CA"/>
        </w:rPr>
        <w:t>’</w:t>
      </w:r>
      <w:r w:rsidR="008D2568" w:rsidRPr="004844B5">
        <w:rPr>
          <w:color w:val="FF0000"/>
          <w:lang w:val="fr-CA"/>
        </w:rPr>
        <w:t>autres situations</w:t>
      </w:r>
      <w:r w:rsidRPr="004844B5">
        <w:rPr>
          <w:color w:val="FF0000"/>
          <w:lang w:val="fr-CA"/>
        </w:rPr>
        <w:t>]</w:t>
      </w:r>
      <w:r w:rsidR="008D2568" w:rsidRPr="004844B5">
        <w:rPr>
          <w:color w:val="FF0000"/>
          <w:lang w:val="fr-CA"/>
        </w:rPr>
        <w:t>.</w:t>
      </w:r>
    </w:p>
    <w:p w14:paraId="1AD4A3AE" w14:textId="06B55EC2" w:rsidR="007B05D5" w:rsidRPr="004844B5" w:rsidRDefault="005C6C52" w:rsidP="007B05D5">
      <w:pPr>
        <w:pStyle w:val="Notetocarrierindent20"/>
        <w:rPr>
          <w:lang w:val="fr-CA"/>
        </w:rPr>
      </w:pPr>
      <w:r w:rsidRPr="004844B5">
        <w:rPr>
          <w:b/>
          <w:lang w:val="fr-CA"/>
        </w:rPr>
        <w:t>Remarque au transporteur</w:t>
      </w:r>
      <w:r w:rsidR="00C20784" w:rsidRPr="004844B5">
        <w:rPr>
          <w:b/>
          <w:lang w:val="fr-CA"/>
        </w:rPr>
        <w:t> </w:t>
      </w:r>
      <w:r w:rsidR="007B05D5" w:rsidRPr="004844B5">
        <w:rPr>
          <w:b/>
          <w:lang w:val="fr-CA"/>
        </w:rPr>
        <w:t>:</w:t>
      </w:r>
      <w:r w:rsidR="007B05D5" w:rsidRPr="004844B5">
        <w:rPr>
          <w:lang w:val="fr-CA"/>
        </w:rPr>
        <w:t xml:space="preserve"> </w:t>
      </w:r>
      <w:r w:rsidR="008D2568" w:rsidRPr="004844B5">
        <w:rPr>
          <w:lang w:val="fr-CA"/>
        </w:rPr>
        <w:t>Si le transporteur a des politiques concernant le remboursement des frais de sélection de siège, il est tenu de les mentionner ici</w:t>
      </w:r>
      <w:r w:rsidR="007B05D5" w:rsidRPr="004844B5">
        <w:rPr>
          <w:lang w:val="fr-CA"/>
        </w:rPr>
        <w:t>.</w:t>
      </w:r>
    </w:p>
    <w:p w14:paraId="4F75EB8C" w14:textId="79DA3DE3" w:rsidR="00B5725C" w:rsidRPr="004844B5" w:rsidRDefault="007B05D5" w:rsidP="00B5725C">
      <w:pPr>
        <w:pStyle w:val="listnumberindent5"/>
        <w:rPr>
          <w:highlight w:val="yellow"/>
          <w:lang w:val="fr-CA"/>
        </w:rPr>
      </w:pPr>
      <w:r w:rsidRPr="004844B5">
        <w:rPr>
          <w:b/>
          <w:highlight w:val="yellow"/>
          <w:lang w:val="fr-CA"/>
        </w:rPr>
        <w:lastRenderedPageBreak/>
        <w:t>Exception</w:t>
      </w:r>
      <w:r w:rsidR="004724B0" w:rsidRPr="004844B5">
        <w:rPr>
          <w:b/>
          <w:highlight w:val="yellow"/>
          <w:lang w:val="fr-CA"/>
        </w:rPr>
        <w:t> </w:t>
      </w:r>
      <w:r w:rsidRPr="004844B5">
        <w:rPr>
          <w:b/>
          <w:highlight w:val="yellow"/>
          <w:lang w:val="fr-CA"/>
        </w:rPr>
        <w:t>:</w:t>
      </w:r>
      <w:r w:rsidR="008D2568" w:rsidRPr="004844B5">
        <w:rPr>
          <w:highlight w:val="yellow"/>
          <w:lang w:val="fr-CA"/>
        </w:rPr>
        <w:t xml:space="preserve"> </w:t>
      </w:r>
      <w:r w:rsidR="00A218B5" w:rsidRPr="004844B5">
        <w:rPr>
          <w:highlight w:val="yellow"/>
          <w:lang w:val="fr-CA"/>
        </w:rPr>
        <w:t>Une personne handicapée qui a besoin d</w:t>
      </w:r>
      <w:r w:rsidR="00986A75" w:rsidRPr="004844B5">
        <w:rPr>
          <w:highlight w:val="yellow"/>
          <w:lang w:val="fr-CA"/>
        </w:rPr>
        <w:t>’</w:t>
      </w:r>
      <w:r w:rsidR="00A218B5" w:rsidRPr="004844B5">
        <w:rPr>
          <w:highlight w:val="yellow"/>
          <w:lang w:val="fr-CA"/>
        </w:rPr>
        <w:t xml:space="preserve">un siège particulier </w:t>
      </w:r>
      <w:r w:rsidR="008E44A2" w:rsidRPr="004844B5">
        <w:rPr>
          <w:highlight w:val="yellow"/>
          <w:lang w:val="fr-CA"/>
        </w:rPr>
        <w:t>en raison</w:t>
      </w:r>
      <w:r w:rsidR="00A218B5" w:rsidRPr="004844B5">
        <w:rPr>
          <w:highlight w:val="yellow"/>
          <w:lang w:val="fr-CA"/>
        </w:rPr>
        <w:t xml:space="preserve"> de son handicap ne se verra pas imposer de frais de sélection de siège</w:t>
      </w:r>
      <w:r w:rsidRPr="004844B5">
        <w:rPr>
          <w:highlight w:val="yellow"/>
          <w:lang w:val="fr-CA"/>
        </w:rPr>
        <w:t>.</w:t>
      </w:r>
      <w:r w:rsidR="00B5725C" w:rsidRPr="004844B5">
        <w:rPr>
          <w:highlight w:val="yellow"/>
          <w:lang w:val="fr-CA"/>
        </w:rPr>
        <w:t xml:space="preserve"> </w:t>
      </w:r>
    </w:p>
    <w:p w14:paraId="440F5BB6" w14:textId="7CBBE610" w:rsidR="007B05D5" w:rsidRPr="004844B5" w:rsidRDefault="00A218B5" w:rsidP="00B5725C">
      <w:pPr>
        <w:pStyle w:val="listnumberindent5"/>
        <w:numPr>
          <w:ilvl w:val="0"/>
          <w:numId w:val="0"/>
        </w:numPr>
        <w:ind w:left="1166"/>
        <w:rPr>
          <w:lang w:val="fr-CA"/>
        </w:rPr>
      </w:pPr>
      <w:r w:rsidRPr="004844B5">
        <w:rPr>
          <w:highlight w:val="yellow"/>
          <w:lang w:val="fr-CA"/>
        </w:rPr>
        <w:t xml:space="preserve">Pour </w:t>
      </w:r>
      <w:r w:rsidR="00EA0C49" w:rsidRPr="004844B5">
        <w:rPr>
          <w:highlight w:val="yellow"/>
          <w:lang w:val="fr-CA"/>
        </w:rPr>
        <w:t xml:space="preserve">connaître </w:t>
      </w:r>
      <w:r w:rsidRPr="004844B5">
        <w:rPr>
          <w:highlight w:val="yellow"/>
          <w:lang w:val="fr-CA"/>
        </w:rPr>
        <w:t xml:space="preserve">les </w:t>
      </w:r>
      <w:r w:rsidR="00EA0C49" w:rsidRPr="004844B5">
        <w:rPr>
          <w:highlight w:val="yellow"/>
          <w:lang w:val="fr-CA"/>
        </w:rPr>
        <w:t xml:space="preserve">autres </w:t>
      </w:r>
      <w:r w:rsidRPr="004844B5">
        <w:rPr>
          <w:highlight w:val="yellow"/>
          <w:lang w:val="fr-CA"/>
        </w:rPr>
        <w:t>obligations concernant l</w:t>
      </w:r>
      <w:r w:rsidR="00986A75" w:rsidRPr="004844B5">
        <w:rPr>
          <w:highlight w:val="yellow"/>
          <w:lang w:val="fr-CA"/>
        </w:rPr>
        <w:t>’</w:t>
      </w:r>
      <w:r w:rsidRPr="004844B5">
        <w:rPr>
          <w:highlight w:val="yellow"/>
          <w:lang w:val="fr-CA"/>
        </w:rPr>
        <w:t>attribution de sièges à une personne handicapée, y compris à une personne ayant besoin de sièges adjacents supplémentaires, voir </w:t>
      </w:r>
      <w:r w:rsidR="007B05D5" w:rsidRPr="004844B5">
        <w:rPr>
          <w:highlight w:val="yellow"/>
          <w:lang w:val="fr-CA"/>
        </w:rPr>
        <w:t>:</w:t>
      </w:r>
    </w:p>
    <w:p w14:paraId="1C3E30E8" w14:textId="616C0577" w:rsidR="007B05D5" w:rsidRPr="004844B5" w:rsidRDefault="005C6C52" w:rsidP="007B05D5">
      <w:pPr>
        <w:pStyle w:val="notetocarrierindent1"/>
        <w:rPr>
          <w:highlight w:val="yellow"/>
          <w:lang w:val="fr-CA"/>
        </w:rPr>
      </w:pPr>
      <w:r w:rsidRPr="004844B5">
        <w:rPr>
          <w:b/>
          <w:highlight w:val="yellow"/>
          <w:lang w:val="fr-CA"/>
        </w:rPr>
        <w:t>Remarque au transporteur</w:t>
      </w:r>
      <w:r w:rsidR="00C20784" w:rsidRPr="004844B5">
        <w:rPr>
          <w:b/>
          <w:highlight w:val="yellow"/>
          <w:lang w:val="fr-CA"/>
        </w:rPr>
        <w:t> </w:t>
      </w:r>
      <w:r w:rsidR="007B05D5" w:rsidRPr="004844B5">
        <w:rPr>
          <w:b/>
          <w:highlight w:val="yellow"/>
          <w:lang w:val="fr-CA"/>
        </w:rPr>
        <w:t xml:space="preserve">: </w:t>
      </w:r>
      <w:r w:rsidR="00A218B5" w:rsidRPr="004844B5">
        <w:rPr>
          <w:highlight w:val="yellow"/>
          <w:lang w:val="fr-CA"/>
        </w:rPr>
        <w:t>Le transporteur choisi</w:t>
      </w:r>
      <w:r w:rsidR="00DC478F" w:rsidRPr="004844B5">
        <w:rPr>
          <w:highlight w:val="yellow"/>
          <w:lang w:val="fr-CA"/>
        </w:rPr>
        <w:t>t</w:t>
      </w:r>
      <w:r w:rsidR="00A218B5" w:rsidRPr="004844B5">
        <w:rPr>
          <w:highlight w:val="yellow"/>
          <w:lang w:val="fr-CA"/>
        </w:rPr>
        <w:t xml:space="preserve"> parmi les options suivantes en fonction de </w:t>
      </w:r>
      <w:r w:rsidR="0081376A" w:rsidRPr="004844B5">
        <w:rPr>
          <w:highlight w:val="yellow"/>
          <w:lang w:val="fr-CA"/>
        </w:rPr>
        <w:t>ce qu</w:t>
      </w:r>
      <w:r w:rsidR="00986A75" w:rsidRPr="004844B5">
        <w:rPr>
          <w:highlight w:val="yellow"/>
          <w:lang w:val="fr-CA"/>
        </w:rPr>
        <w:t>’</w:t>
      </w:r>
      <w:r w:rsidR="0081376A" w:rsidRPr="004844B5">
        <w:rPr>
          <w:highlight w:val="yellow"/>
          <w:lang w:val="fr-CA"/>
        </w:rPr>
        <w:t>il a déclaré</w:t>
      </w:r>
      <w:r w:rsidR="00A218B5" w:rsidRPr="004844B5">
        <w:rPr>
          <w:highlight w:val="yellow"/>
          <w:lang w:val="fr-CA"/>
        </w:rPr>
        <w:t xml:space="preserve"> à la règle 5(G)(2) </w:t>
      </w:r>
      <w:r w:rsidR="000929A8" w:rsidRPr="004844B5">
        <w:rPr>
          <w:highlight w:val="yellow"/>
          <w:lang w:val="fr-CA"/>
        </w:rPr>
        <w:t>du présent tarif</w:t>
      </w:r>
      <w:r w:rsidR="0081376A" w:rsidRPr="004844B5">
        <w:rPr>
          <w:highlight w:val="yellow"/>
          <w:lang w:val="fr-CA"/>
        </w:rPr>
        <w:t> :</w:t>
      </w:r>
    </w:p>
    <w:p w14:paraId="18E6FB51" w14:textId="0C6EF3B2" w:rsidR="007B05D5" w:rsidRPr="004844B5" w:rsidRDefault="007B05D5" w:rsidP="00552412">
      <w:pPr>
        <w:pStyle w:val="Notetocarrierbullet125"/>
        <w:rPr>
          <w:highlight w:val="yellow"/>
          <w:lang w:val="fr-CA"/>
        </w:rPr>
      </w:pPr>
      <w:r w:rsidRPr="004844B5">
        <w:rPr>
          <w:color w:val="FF0000"/>
          <w:highlight w:val="yellow"/>
          <w:lang w:val="fr-CA"/>
        </w:rPr>
        <w:t>[</w:t>
      </w:r>
      <w:r w:rsidR="0081376A" w:rsidRPr="004844B5">
        <w:rPr>
          <w:color w:val="FF0000"/>
          <w:highlight w:val="yellow"/>
          <w:lang w:val="fr-CA"/>
        </w:rPr>
        <w:t>r</w:t>
      </w:r>
      <w:r w:rsidR="00A218B5" w:rsidRPr="004844B5">
        <w:rPr>
          <w:color w:val="FF0000"/>
          <w:highlight w:val="yellow"/>
          <w:lang w:val="fr-CA"/>
        </w:rPr>
        <w:t>ègle 69(C)(1)(b)</w:t>
      </w:r>
      <w:r w:rsidR="00E90839" w:rsidRPr="004844B5">
        <w:rPr>
          <w:color w:val="FF0000"/>
          <w:highlight w:val="yellow"/>
          <w:lang w:val="fr-CA"/>
        </w:rPr>
        <w:t>-</w:t>
      </w:r>
      <w:r w:rsidR="00A218B5" w:rsidRPr="004844B5">
        <w:rPr>
          <w:color w:val="FF0000"/>
          <w:highlight w:val="yellow"/>
          <w:lang w:val="fr-CA"/>
        </w:rPr>
        <w:t xml:space="preserve">(c), Réservations et services en ligne], et règle 69(F), Services </w:t>
      </w:r>
      <w:r w:rsidR="00DD1FF4" w:rsidRPr="004844B5">
        <w:rPr>
          <w:color w:val="FF0000"/>
          <w:highlight w:val="yellow"/>
          <w:lang w:val="fr-CA"/>
        </w:rPr>
        <w:t>nécessitant</w:t>
      </w:r>
      <w:r w:rsidR="00A218B5" w:rsidRPr="004844B5">
        <w:rPr>
          <w:color w:val="FF0000"/>
          <w:highlight w:val="yellow"/>
          <w:lang w:val="fr-CA"/>
        </w:rPr>
        <w:t xml:space="preserve"> un préavis</w:t>
      </w:r>
      <w:r w:rsidRPr="004844B5">
        <w:rPr>
          <w:color w:val="FF0000"/>
          <w:highlight w:val="yellow"/>
          <w:lang w:val="fr-CA"/>
        </w:rPr>
        <w:t>]</w:t>
      </w:r>
      <w:r w:rsidR="0081376A" w:rsidRPr="004844B5">
        <w:rPr>
          <w:highlight w:val="yellow"/>
          <w:lang w:val="fr-CA"/>
        </w:rPr>
        <w:t>, ou</w:t>
      </w:r>
    </w:p>
    <w:p w14:paraId="70440D64" w14:textId="00A0CB50" w:rsidR="007B05D5" w:rsidRPr="004844B5" w:rsidRDefault="007B05D5" w:rsidP="00552412">
      <w:pPr>
        <w:pStyle w:val="Notetocarrierbullet125"/>
        <w:rPr>
          <w:highlight w:val="yellow"/>
          <w:lang w:val="fr-CA"/>
        </w:rPr>
      </w:pPr>
      <w:r w:rsidRPr="004844B5">
        <w:rPr>
          <w:color w:val="FF0000"/>
          <w:highlight w:val="yellow"/>
          <w:lang w:val="fr-CA"/>
        </w:rPr>
        <w:t>[</w:t>
      </w:r>
      <w:r w:rsidR="00E90839" w:rsidRPr="004844B5">
        <w:rPr>
          <w:color w:val="FF0000"/>
          <w:highlight w:val="yellow"/>
          <w:lang w:val="fr-CA"/>
        </w:rPr>
        <w:t>r</w:t>
      </w:r>
      <w:r w:rsidR="00A218B5" w:rsidRPr="004844B5">
        <w:rPr>
          <w:color w:val="FF0000"/>
          <w:highlight w:val="yellow"/>
          <w:lang w:val="fr-CA"/>
        </w:rPr>
        <w:t>ègle 70(C)(1)(b)</w:t>
      </w:r>
      <w:r w:rsidR="00E90839" w:rsidRPr="004844B5">
        <w:rPr>
          <w:color w:val="FF0000"/>
          <w:highlight w:val="yellow"/>
          <w:lang w:val="fr-CA"/>
        </w:rPr>
        <w:t>-</w:t>
      </w:r>
      <w:r w:rsidR="00A218B5" w:rsidRPr="004844B5">
        <w:rPr>
          <w:color w:val="FF0000"/>
          <w:highlight w:val="yellow"/>
          <w:lang w:val="fr-CA"/>
        </w:rPr>
        <w:t xml:space="preserve">(d), Réservations – </w:t>
      </w:r>
      <w:r w:rsidR="000F5B0C" w:rsidRPr="004844B5">
        <w:rPr>
          <w:color w:val="FF0000"/>
          <w:highlight w:val="yellow"/>
          <w:lang w:val="fr-CA"/>
        </w:rPr>
        <w:t>renseignements sur les services et l</w:t>
      </w:r>
      <w:r w:rsidR="00986A75" w:rsidRPr="004844B5">
        <w:rPr>
          <w:color w:val="FF0000"/>
          <w:highlight w:val="yellow"/>
          <w:lang w:val="fr-CA"/>
        </w:rPr>
        <w:t>’</w:t>
      </w:r>
      <w:r w:rsidR="000F5B0C" w:rsidRPr="004844B5">
        <w:rPr>
          <w:color w:val="FF0000"/>
          <w:highlight w:val="yellow"/>
          <w:lang w:val="fr-CA"/>
        </w:rPr>
        <w:t>attribution des sièges</w:t>
      </w:r>
      <w:r w:rsidRPr="004844B5">
        <w:rPr>
          <w:color w:val="FF0000"/>
          <w:highlight w:val="yellow"/>
          <w:lang w:val="fr-CA"/>
        </w:rPr>
        <w:t>]</w:t>
      </w:r>
      <w:r w:rsidRPr="004844B5">
        <w:rPr>
          <w:highlight w:val="yellow"/>
          <w:lang w:val="fr-CA"/>
        </w:rPr>
        <w:t xml:space="preserve">, </w:t>
      </w:r>
      <w:r w:rsidR="0081376A" w:rsidRPr="004844B5">
        <w:rPr>
          <w:highlight w:val="yellow"/>
          <w:lang w:val="fr-CA"/>
        </w:rPr>
        <w:t>et/ou</w:t>
      </w:r>
    </w:p>
    <w:p w14:paraId="7DC2B3A7" w14:textId="44BFA52C" w:rsidR="007B05D5" w:rsidRPr="004844B5" w:rsidRDefault="007B05D5" w:rsidP="00552412">
      <w:pPr>
        <w:pStyle w:val="Notetocarrierbullet125"/>
        <w:rPr>
          <w:highlight w:val="yellow"/>
          <w:lang w:val="fr-CA"/>
        </w:rPr>
      </w:pPr>
      <w:r w:rsidRPr="004844B5">
        <w:rPr>
          <w:color w:val="FF0000"/>
          <w:highlight w:val="yellow"/>
          <w:lang w:val="fr-CA"/>
        </w:rPr>
        <w:t>[</w:t>
      </w:r>
      <w:r w:rsidR="00E90839" w:rsidRPr="004844B5">
        <w:rPr>
          <w:color w:val="FF0000"/>
          <w:highlight w:val="yellow"/>
          <w:lang w:val="fr-CA"/>
        </w:rPr>
        <w:t>r</w:t>
      </w:r>
      <w:r w:rsidR="00A218B5" w:rsidRPr="004844B5">
        <w:rPr>
          <w:color w:val="FF0000"/>
          <w:highlight w:val="yellow"/>
          <w:lang w:val="fr-CA"/>
        </w:rPr>
        <w:t>ègle 71(C)(1)(c)</w:t>
      </w:r>
      <w:r w:rsidR="00E90839" w:rsidRPr="004844B5">
        <w:rPr>
          <w:color w:val="FF0000"/>
          <w:highlight w:val="yellow"/>
          <w:lang w:val="fr-CA"/>
        </w:rPr>
        <w:t>-</w:t>
      </w:r>
      <w:r w:rsidR="00A218B5" w:rsidRPr="004844B5">
        <w:rPr>
          <w:color w:val="FF0000"/>
          <w:highlight w:val="yellow"/>
          <w:lang w:val="fr-CA"/>
        </w:rPr>
        <w:t xml:space="preserve">(e), Réservations – </w:t>
      </w:r>
      <w:r w:rsidR="000F5B0C" w:rsidRPr="004844B5">
        <w:rPr>
          <w:color w:val="FF0000"/>
          <w:highlight w:val="yellow"/>
          <w:lang w:val="fr-CA"/>
        </w:rPr>
        <w:t>renseignements sur les services et l</w:t>
      </w:r>
      <w:r w:rsidR="00986A75" w:rsidRPr="004844B5">
        <w:rPr>
          <w:color w:val="FF0000"/>
          <w:highlight w:val="yellow"/>
          <w:lang w:val="fr-CA"/>
        </w:rPr>
        <w:t>’</w:t>
      </w:r>
      <w:r w:rsidR="000F5B0C" w:rsidRPr="004844B5">
        <w:rPr>
          <w:color w:val="FF0000"/>
          <w:highlight w:val="yellow"/>
          <w:lang w:val="fr-CA"/>
        </w:rPr>
        <w:t>attribution des sièges</w:t>
      </w:r>
      <w:r w:rsidR="0081376A" w:rsidRPr="004844B5">
        <w:rPr>
          <w:color w:val="FF0000"/>
          <w:highlight w:val="yellow"/>
          <w:lang w:val="fr-CA"/>
        </w:rPr>
        <w:t>].</w:t>
      </w:r>
    </w:p>
    <w:p w14:paraId="31731776" w14:textId="0C8DC096" w:rsidR="007B05D5" w:rsidRPr="004844B5" w:rsidRDefault="007B05D5" w:rsidP="007B05D5">
      <w:pPr>
        <w:pStyle w:val="Heading4PartII"/>
        <w:rPr>
          <w:noProof w:val="0"/>
          <w:lang w:val="fr-CA"/>
        </w:rPr>
      </w:pPr>
      <w:bookmarkStart w:id="137" w:name="_Toc106749081"/>
      <w:r w:rsidRPr="004844B5">
        <w:rPr>
          <w:noProof w:val="0"/>
          <w:lang w:val="fr-CA"/>
        </w:rPr>
        <w:t>(C)</w:t>
      </w:r>
      <w:r w:rsidRPr="004844B5">
        <w:rPr>
          <w:noProof w:val="0"/>
          <w:lang w:val="fr-CA"/>
        </w:rPr>
        <w:tab/>
      </w:r>
      <w:r w:rsidRPr="004844B5">
        <w:rPr>
          <w:noProof w:val="0"/>
          <w:highlight w:val="yellow"/>
          <w:lang w:val="fr-CA"/>
        </w:rPr>
        <w:t>A</w:t>
      </w:r>
      <w:r w:rsidR="008E44A2" w:rsidRPr="004844B5">
        <w:rPr>
          <w:noProof w:val="0"/>
          <w:highlight w:val="yellow"/>
          <w:lang w:val="fr-CA"/>
        </w:rPr>
        <w:t>ttribution de sièges aux enfants de moins de 14</w:t>
      </w:r>
      <w:r w:rsidR="009C397D" w:rsidRPr="004844B5">
        <w:rPr>
          <w:noProof w:val="0"/>
          <w:highlight w:val="yellow"/>
          <w:lang w:val="fr-CA"/>
        </w:rPr>
        <w:t> </w:t>
      </w:r>
      <w:r w:rsidR="008E44A2" w:rsidRPr="004844B5">
        <w:rPr>
          <w:noProof w:val="0"/>
          <w:highlight w:val="yellow"/>
          <w:lang w:val="fr-CA"/>
        </w:rPr>
        <w:t>ans qui sont accompagnés</w:t>
      </w:r>
      <w:bookmarkEnd w:id="137"/>
    </w:p>
    <w:p w14:paraId="2757E535" w14:textId="7DC88877" w:rsidR="007B05D5" w:rsidRPr="004844B5" w:rsidRDefault="008E44A2" w:rsidP="00B5725C">
      <w:pPr>
        <w:pStyle w:val="listnumberindent5"/>
        <w:numPr>
          <w:ilvl w:val="0"/>
          <w:numId w:val="278"/>
        </w:numPr>
        <w:rPr>
          <w:highlight w:val="yellow"/>
          <w:lang w:val="fr-CA"/>
        </w:rPr>
      </w:pPr>
      <w:r w:rsidRPr="004844B5">
        <w:rPr>
          <w:highlight w:val="yellow"/>
          <w:lang w:val="fr-CA"/>
        </w:rPr>
        <w:t>Pour faciliter l</w:t>
      </w:r>
      <w:r w:rsidR="00986A75" w:rsidRPr="004844B5">
        <w:rPr>
          <w:highlight w:val="yellow"/>
          <w:lang w:val="fr-CA"/>
        </w:rPr>
        <w:t>’</w:t>
      </w:r>
      <w:r w:rsidRPr="004844B5">
        <w:rPr>
          <w:highlight w:val="yellow"/>
          <w:lang w:val="fr-CA"/>
        </w:rPr>
        <w:t>attribution aux enfants de moins de quatorze ans d</w:t>
      </w:r>
      <w:r w:rsidR="00986A75" w:rsidRPr="004844B5">
        <w:rPr>
          <w:highlight w:val="yellow"/>
          <w:lang w:val="fr-CA"/>
        </w:rPr>
        <w:t>’</w:t>
      </w:r>
      <w:r w:rsidRPr="004844B5">
        <w:rPr>
          <w:highlight w:val="yellow"/>
          <w:lang w:val="fr-CA"/>
        </w:rPr>
        <w:t xml:space="preserve">un siège à proximité du siège </w:t>
      </w:r>
      <w:r w:rsidR="00981F71" w:rsidRPr="004844B5">
        <w:rPr>
          <w:highlight w:val="yellow"/>
          <w:lang w:val="fr-CA"/>
        </w:rPr>
        <w:t>d</w:t>
      </w:r>
      <w:r w:rsidR="00986A75" w:rsidRPr="004844B5">
        <w:rPr>
          <w:highlight w:val="yellow"/>
          <w:lang w:val="fr-CA"/>
        </w:rPr>
        <w:t>’</w:t>
      </w:r>
      <w:r w:rsidR="00981F71" w:rsidRPr="004844B5">
        <w:rPr>
          <w:highlight w:val="yellow"/>
          <w:lang w:val="fr-CA"/>
        </w:rPr>
        <w:t>un accompagnateur</w:t>
      </w:r>
      <w:r w:rsidR="00CB27C7" w:rsidRPr="004844B5">
        <w:rPr>
          <w:highlight w:val="yellow"/>
          <w:lang w:val="fr-CA"/>
        </w:rPr>
        <w:t xml:space="preserve"> (</w:t>
      </w:r>
      <w:r w:rsidRPr="004844B5">
        <w:rPr>
          <w:highlight w:val="yellow"/>
          <w:lang w:val="fr-CA"/>
        </w:rPr>
        <w:t>parent ou tuteur</w:t>
      </w:r>
      <w:r w:rsidR="00CB27C7" w:rsidRPr="004844B5">
        <w:rPr>
          <w:highlight w:val="yellow"/>
          <w:lang w:val="fr-CA"/>
        </w:rPr>
        <w:t>)</w:t>
      </w:r>
      <w:r w:rsidRPr="004844B5">
        <w:rPr>
          <w:highlight w:val="yellow"/>
          <w:lang w:val="fr-CA"/>
        </w:rPr>
        <w:t xml:space="preserve"> conformément à la</w:t>
      </w:r>
      <w:r w:rsidR="007B05D5" w:rsidRPr="004844B5">
        <w:rPr>
          <w:highlight w:val="yellow"/>
          <w:lang w:val="fr-CA"/>
        </w:rPr>
        <w:t xml:space="preserve"> </w:t>
      </w:r>
      <w:r w:rsidR="00CB27C7" w:rsidRPr="004844B5">
        <w:rPr>
          <w:highlight w:val="yellow"/>
          <w:lang w:val="fr-CA"/>
        </w:rPr>
        <w:t>disposition </w:t>
      </w:r>
      <w:r w:rsidR="007B05D5" w:rsidRPr="004844B5">
        <w:rPr>
          <w:highlight w:val="yellow"/>
          <w:lang w:val="fr-CA"/>
        </w:rPr>
        <w:t>(D) (</w:t>
      </w:r>
      <w:r w:rsidRPr="004844B5">
        <w:rPr>
          <w:highlight w:val="yellow"/>
          <w:lang w:val="fr-CA"/>
        </w:rPr>
        <w:t>ci</w:t>
      </w:r>
      <w:r w:rsidRPr="004844B5">
        <w:rPr>
          <w:highlight w:val="yellow"/>
          <w:lang w:val="fr-CA"/>
        </w:rPr>
        <w:noBreakHyphen/>
        <w:t>après</w:t>
      </w:r>
      <w:r w:rsidR="007B05D5" w:rsidRPr="004844B5">
        <w:rPr>
          <w:highlight w:val="yellow"/>
          <w:lang w:val="fr-CA"/>
        </w:rPr>
        <w:t xml:space="preserve">), </w:t>
      </w:r>
      <w:r w:rsidR="00203934" w:rsidRPr="004844B5">
        <w:rPr>
          <w:highlight w:val="yellow"/>
          <w:lang w:val="fr-CA"/>
        </w:rPr>
        <w:t>le transporteur, sans frais supplémentaires </w:t>
      </w:r>
      <w:r w:rsidR="007B05D5" w:rsidRPr="004844B5">
        <w:rPr>
          <w:highlight w:val="yellow"/>
          <w:lang w:val="fr-CA"/>
        </w:rPr>
        <w:t>:</w:t>
      </w:r>
    </w:p>
    <w:p w14:paraId="7200E5D6" w14:textId="07123DCE" w:rsidR="007B05D5" w:rsidRPr="004844B5" w:rsidRDefault="00203934" w:rsidP="00B5725C">
      <w:pPr>
        <w:pStyle w:val="Listletterindent1"/>
        <w:numPr>
          <w:ilvl w:val="0"/>
          <w:numId w:val="275"/>
        </w:numPr>
        <w:rPr>
          <w:noProof w:val="0"/>
          <w:highlight w:val="yellow"/>
          <w:lang w:val="fr-CA"/>
        </w:rPr>
      </w:pPr>
      <w:r w:rsidRPr="004844B5">
        <w:rPr>
          <w:noProof w:val="0"/>
          <w:highlight w:val="yellow"/>
          <w:lang w:val="fr-CA"/>
        </w:rPr>
        <w:t xml:space="preserve">attribue à </w:t>
      </w:r>
      <w:r w:rsidR="00981F71" w:rsidRPr="004844B5">
        <w:rPr>
          <w:noProof w:val="0"/>
          <w:highlight w:val="yellow"/>
          <w:lang w:val="fr-CA"/>
        </w:rPr>
        <w:t>l</w:t>
      </w:r>
      <w:r w:rsidR="00986A75" w:rsidRPr="004844B5">
        <w:rPr>
          <w:noProof w:val="0"/>
          <w:highlight w:val="yellow"/>
          <w:lang w:val="fr-CA"/>
        </w:rPr>
        <w:t>’</w:t>
      </w:r>
      <w:r w:rsidRPr="004844B5">
        <w:rPr>
          <w:noProof w:val="0"/>
          <w:highlight w:val="yellow"/>
          <w:lang w:val="fr-CA"/>
        </w:rPr>
        <w:t>enfant, avant l</w:t>
      </w:r>
      <w:r w:rsidR="00986A75" w:rsidRPr="004844B5">
        <w:rPr>
          <w:noProof w:val="0"/>
          <w:highlight w:val="yellow"/>
          <w:lang w:val="fr-CA"/>
        </w:rPr>
        <w:t>’</w:t>
      </w:r>
      <w:r w:rsidRPr="004844B5">
        <w:rPr>
          <w:noProof w:val="0"/>
          <w:highlight w:val="yellow"/>
          <w:lang w:val="fr-CA"/>
        </w:rPr>
        <w:t xml:space="preserve">enregistrement, un siège à proximité du siège de </w:t>
      </w:r>
      <w:r w:rsidR="00E404DC" w:rsidRPr="004844B5">
        <w:rPr>
          <w:noProof w:val="0"/>
          <w:highlight w:val="yellow"/>
          <w:lang w:val="fr-CA"/>
        </w:rPr>
        <w:t>son accompagnateur</w:t>
      </w:r>
      <w:r w:rsidRPr="004844B5">
        <w:rPr>
          <w:noProof w:val="0"/>
          <w:highlight w:val="yellow"/>
          <w:lang w:val="fr-CA"/>
        </w:rPr>
        <w:t>;</w:t>
      </w:r>
    </w:p>
    <w:p w14:paraId="277E3CCD" w14:textId="1E2CCA11" w:rsidR="007B05D5" w:rsidRPr="004844B5" w:rsidRDefault="00203934" w:rsidP="00203934">
      <w:pPr>
        <w:pStyle w:val="Listletterindent1"/>
        <w:numPr>
          <w:ilvl w:val="0"/>
          <w:numId w:val="275"/>
        </w:numPr>
        <w:rPr>
          <w:noProof w:val="0"/>
          <w:highlight w:val="yellow"/>
          <w:lang w:val="fr-CA"/>
        </w:rPr>
      </w:pPr>
      <w:r w:rsidRPr="004844B5">
        <w:rPr>
          <w:noProof w:val="0"/>
          <w:highlight w:val="yellow"/>
          <w:lang w:val="fr-CA"/>
        </w:rPr>
        <w:t>lorsqu</w:t>
      </w:r>
      <w:r w:rsidR="00986A75" w:rsidRPr="004844B5">
        <w:rPr>
          <w:noProof w:val="0"/>
          <w:highlight w:val="yellow"/>
          <w:lang w:val="fr-CA"/>
        </w:rPr>
        <w:t>’</w:t>
      </w:r>
      <w:r w:rsidRPr="004844B5">
        <w:rPr>
          <w:noProof w:val="0"/>
          <w:highlight w:val="yellow"/>
          <w:lang w:val="fr-CA"/>
        </w:rPr>
        <w:t>il n</w:t>
      </w:r>
      <w:r w:rsidR="00986A75" w:rsidRPr="004844B5">
        <w:rPr>
          <w:noProof w:val="0"/>
          <w:highlight w:val="yellow"/>
          <w:lang w:val="fr-CA"/>
        </w:rPr>
        <w:t>’</w:t>
      </w:r>
      <w:r w:rsidRPr="004844B5">
        <w:rPr>
          <w:noProof w:val="0"/>
          <w:highlight w:val="yellow"/>
          <w:lang w:val="fr-CA"/>
        </w:rPr>
        <w:t xml:space="preserve">attribue pas de sièges conformément à </w:t>
      </w:r>
      <w:r w:rsidR="00981F71" w:rsidRPr="004844B5">
        <w:rPr>
          <w:noProof w:val="0"/>
          <w:highlight w:val="yellow"/>
          <w:lang w:val="fr-CA"/>
        </w:rPr>
        <w:t>la disposition</w:t>
      </w:r>
      <w:r w:rsidR="00C45704" w:rsidRPr="004844B5">
        <w:rPr>
          <w:noProof w:val="0"/>
          <w:highlight w:val="yellow"/>
          <w:lang w:val="fr-CA"/>
        </w:rPr>
        <w:t> </w:t>
      </w:r>
      <w:r w:rsidR="00981F71" w:rsidRPr="004844B5">
        <w:rPr>
          <w:noProof w:val="0"/>
          <w:highlight w:val="yellow"/>
          <w:lang w:val="fr-CA"/>
        </w:rPr>
        <w:t>(</w:t>
      </w:r>
      <w:r w:rsidRPr="004844B5">
        <w:rPr>
          <w:noProof w:val="0"/>
          <w:highlight w:val="yellow"/>
          <w:lang w:val="fr-CA"/>
        </w:rPr>
        <w:t xml:space="preserve">a), </w:t>
      </w:r>
      <w:r w:rsidR="000F5B0C" w:rsidRPr="004844B5">
        <w:rPr>
          <w:noProof w:val="0"/>
          <w:highlight w:val="yellow"/>
          <w:lang w:val="fr-CA"/>
        </w:rPr>
        <w:t xml:space="preserve">le transporteur </w:t>
      </w:r>
      <w:r w:rsidRPr="004844B5">
        <w:rPr>
          <w:noProof w:val="0"/>
          <w:highlight w:val="yellow"/>
          <w:lang w:val="fr-CA"/>
        </w:rPr>
        <w:t>prend les mesures suivantes </w:t>
      </w:r>
      <w:r w:rsidR="007B05D5" w:rsidRPr="004844B5">
        <w:rPr>
          <w:noProof w:val="0"/>
          <w:highlight w:val="yellow"/>
          <w:lang w:val="fr-CA"/>
        </w:rPr>
        <w:t>:</w:t>
      </w:r>
    </w:p>
    <w:p w14:paraId="30EF5A44" w14:textId="21F3ABC8" w:rsidR="007B05D5" w:rsidRPr="004844B5" w:rsidRDefault="00203934" w:rsidP="00B5725C">
      <w:pPr>
        <w:pStyle w:val="Listromanindent161"/>
        <w:numPr>
          <w:ilvl w:val="0"/>
          <w:numId w:val="294"/>
        </w:numPr>
        <w:rPr>
          <w:highlight w:val="yellow"/>
          <w:lang w:val="fr-CA"/>
        </w:rPr>
      </w:pPr>
      <w:r w:rsidRPr="004844B5">
        <w:rPr>
          <w:highlight w:val="yellow"/>
          <w:lang w:val="fr-CA"/>
        </w:rPr>
        <w:t>il avise les passagers, avant l</w:t>
      </w:r>
      <w:r w:rsidR="00986A75" w:rsidRPr="004844B5">
        <w:rPr>
          <w:highlight w:val="yellow"/>
          <w:lang w:val="fr-CA"/>
        </w:rPr>
        <w:t>’</w:t>
      </w:r>
      <w:r w:rsidRPr="004844B5">
        <w:rPr>
          <w:highlight w:val="yellow"/>
          <w:lang w:val="fr-CA"/>
        </w:rPr>
        <w:t>enregistrement, qu</w:t>
      </w:r>
      <w:r w:rsidR="00986A75" w:rsidRPr="004844B5">
        <w:rPr>
          <w:highlight w:val="yellow"/>
          <w:lang w:val="fr-CA"/>
        </w:rPr>
        <w:t>’</w:t>
      </w:r>
      <w:r w:rsidRPr="004844B5">
        <w:rPr>
          <w:highlight w:val="yellow"/>
          <w:lang w:val="fr-CA"/>
        </w:rPr>
        <w:t>il facilitera l</w:t>
      </w:r>
      <w:r w:rsidR="00986A75" w:rsidRPr="004844B5">
        <w:rPr>
          <w:highlight w:val="yellow"/>
          <w:lang w:val="fr-CA"/>
        </w:rPr>
        <w:t>’</w:t>
      </w:r>
      <w:r w:rsidRPr="004844B5">
        <w:rPr>
          <w:highlight w:val="yellow"/>
          <w:lang w:val="fr-CA"/>
        </w:rPr>
        <w:t>attribution à un enfant</w:t>
      </w:r>
      <w:r w:rsidR="00F32709" w:rsidRPr="004844B5">
        <w:rPr>
          <w:highlight w:val="yellow"/>
          <w:lang w:val="fr-CA"/>
        </w:rPr>
        <w:t>,</w:t>
      </w:r>
      <w:r w:rsidRPr="004844B5">
        <w:rPr>
          <w:highlight w:val="yellow"/>
          <w:lang w:val="fr-CA"/>
        </w:rPr>
        <w:t xml:space="preserve"> </w:t>
      </w:r>
      <w:r w:rsidR="00F32709" w:rsidRPr="004844B5">
        <w:rPr>
          <w:highlight w:val="yellow"/>
          <w:lang w:val="fr-CA"/>
        </w:rPr>
        <w:t>au moment de l</w:t>
      </w:r>
      <w:r w:rsidR="00986A75" w:rsidRPr="004844B5">
        <w:rPr>
          <w:highlight w:val="yellow"/>
          <w:lang w:val="fr-CA"/>
        </w:rPr>
        <w:t>’</w:t>
      </w:r>
      <w:r w:rsidR="00F32709" w:rsidRPr="004844B5">
        <w:rPr>
          <w:highlight w:val="yellow"/>
          <w:lang w:val="fr-CA"/>
        </w:rPr>
        <w:t>enregistrement ou à la porte d</w:t>
      </w:r>
      <w:r w:rsidR="00986A75" w:rsidRPr="004844B5">
        <w:rPr>
          <w:highlight w:val="yellow"/>
          <w:lang w:val="fr-CA"/>
        </w:rPr>
        <w:t>’</w:t>
      </w:r>
      <w:r w:rsidR="00F32709" w:rsidRPr="004844B5">
        <w:rPr>
          <w:highlight w:val="yellow"/>
          <w:lang w:val="fr-CA"/>
        </w:rPr>
        <w:t xml:space="preserve">embarquement, </w:t>
      </w:r>
      <w:r w:rsidR="00CE32BE" w:rsidRPr="004844B5">
        <w:rPr>
          <w:highlight w:val="yellow"/>
          <w:lang w:val="fr-CA"/>
        </w:rPr>
        <w:t>d</w:t>
      </w:r>
      <w:r w:rsidR="00986A75" w:rsidRPr="004844B5">
        <w:rPr>
          <w:highlight w:val="yellow"/>
          <w:lang w:val="fr-CA"/>
        </w:rPr>
        <w:t>’</w:t>
      </w:r>
      <w:r w:rsidRPr="004844B5">
        <w:rPr>
          <w:highlight w:val="yellow"/>
          <w:lang w:val="fr-CA"/>
        </w:rPr>
        <w:t xml:space="preserve">un siège à proximité du siège de </w:t>
      </w:r>
      <w:r w:rsidR="00E404DC" w:rsidRPr="004844B5">
        <w:rPr>
          <w:highlight w:val="yellow"/>
          <w:lang w:val="fr-CA"/>
        </w:rPr>
        <w:t>son accompagnateur</w:t>
      </w:r>
      <w:r w:rsidRPr="004844B5">
        <w:rPr>
          <w:highlight w:val="yellow"/>
          <w:lang w:val="fr-CA"/>
        </w:rPr>
        <w:t xml:space="preserve"> sans frais supplémentaires</w:t>
      </w:r>
      <w:r w:rsidR="007B05D5" w:rsidRPr="004844B5">
        <w:rPr>
          <w:highlight w:val="yellow"/>
          <w:lang w:val="fr-CA"/>
        </w:rPr>
        <w:t>,</w:t>
      </w:r>
    </w:p>
    <w:p w14:paraId="6966BBB7" w14:textId="6122CE0C" w:rsidR="007B05D5" w:rsidRPr="004844B5" w:rsidRDefault="00203934" w:rsidP="00B5725C">
      <w:pPr>
        <w:pStyle w:val="Listromanindent161"/>
        <w:numPr>
          <w:ilvl w:val="0"/>
          <w:numId w:val="294"/>
        </w:numPr>
        <w:rPr>
          <w:highlight w:val="yellow"/>
          <w:lang w:val="fr-CA"/>
        </w:rPr>
      </w:pPr>
      <w:r w:rsidRPr="004844B5">
        <w:rPr>
          <w:highlight w:val="yellow"/>
          <w:lang w:val="fr-CA"/>
        </w:rPr>
        <w:t>il attribue les sièges au moment de l</w:t>
      </w:r>
      <w:r w:rsidR="00986A75" w:rsidRPr="004844B5">
        <w:rPr>
          <w:highlight w:val="yellow"/>
          <w:lang w:val="fr-CA"/>
        </w:rPr>
        <w:t>’</w:t>
      </w:r>
      <w:r w:rsidRPr="004844B5">
        <w:rPr>
          <w:highlight w:val="yellow"/>
          <w:lang w:val="fr-CA"/>
        </w:rPr>
        <w:t>enregistrement, si</w:t>
      </w:r>
      <w:r w:rsidR="007B05D5" w:rsidRPr="004844B5">
        <w:rPr>
          <w:highlight w:val="yellow"/>
          <w:lang w:val="fr-CA"/>
        </w:rPr>
        <w:t xml:space="preserve"> possible,</w:t>
      </w:r>
    </w:p>
    <w:p w14:paraId="253C5398" w14:textId="38C192A9" w:rsidR="007B05D5" w:rsidRPr="004844B5" w:rsidRDefault="00F32709" w:rsidP="00F32709">
      <w:pPr>
        <w:pStyle w:val="Listromanindent161"/>
        <w:rPr>
          <w:highlight w:val="yellow"/>
          <w:lang w:val="fr-CA"/>
        </w:rPr>
      </w:pPr>
      <w:r w:rsidRPr="004844B5">
        <w:rPr>
          <w:highlight w:val="yellow"/>
          <w:lang w:val="fr-CA"/>
        </w:rPr>
        <w:t>si l</w:t>
      </w:r>
      <w:r w:rsidR="00986A75" w:rsidRPr="004844B5">
        <w:rPr>
          <w:highlight w:val="yellow"/>
          <w:lang w:val="fr-CA"/>
        </w:rPr>
        <w:t>’</w:t>
      </w:r>
      <w:r w:rsidRPr="004844B5">
        <w:rPr>
          <w:highlight w:val="yellow"/>
          <w:lang w:val="fr-CA"/>
        </w:rPr>
        <w:t>attribution des sièges au moment de l</w:t>
      </w:r>
      <w:r w:rsidR="00986A75" w:rsidRPr="004844B5">
        <w:rPr>
          <w:highlight w:val="yellow"/>
          <w:lang w:val="fr-CA"/>
        </w:rPr>
        <w:t>’</w:t>
      </w:r>
      <w:r w:rsidRPr="004844B5">
        <w:rPr>
          <w:highlight w:val="yellow"/>
          <w:lang w:val="fr-CA"/>
        </w:rPr>
        <w:t>enregistrement est impossible, il demande au moment de l</w:t>
      </w:r>
      <w:r w:rsidR="00986A75" w:rsidRPr="004844B5">
        <w:rPr>
          <w:highlight w:val="yellow"/>
          <w:lang w:val="fr-CA"/>
        </w:rPr>
        <w:t>’</w:t>
      </w:r>
      <w:r w:rsidRPr="004844B5">
        <w:rPr>
          <w:highlight w:val="yellow"/>
          <w:lang w:val="fr-CA"/>
        </w:rPr>
        <w:t>embarquement, au moyen d</w:t>
      </w:r>
      <w:r w:rsidR="00986A75" w:rsidRPr="004844B5">
        <w:rPr>
          <w:highlight w:val="yellow"/>
          <w:lang w:val="fr-CA"/>
        </w:rPr>
        <w:t>’</w:t>
      </w:r>
      <w:r w:rsidRPr="004844B5">
        <w:rPr>
          <w:highlight w:val="yellow"/>
          <w:lang w:val="fr-CA"/>
        </w:rPr>
        <w:t>une annonce à la porte d</w:t>
      </w:r>
      <w:r w:rsidR="00986A75" w:rsidRPr="004844B5">
        <w:rPr>
          <w:highlight w:val="yellow"/>
          <w:lang w:val="fr-CA"/>
        </w:rPr>
        <w:t>’</w:t>
      </w:r>
      <w:r w:rsidRPr="004844B5">
        <w:rPr>
          <w:highlight w:val="yellow"/>
          <w:lang w:val="fr-CA"/>
        </w:rPr>
        <w:t>embarquement, si quelqu</w:t>
      </w:r>
      <w:r w:rsidR="00986A75" w:rsidRPr="004844B5">
        <w:rPr>
          <w:highlight w:val="yellow"/>
          <w:lang w:val="fr-CA"/>
        </w:rPr>
        <w:t>’</w:t>
      </w:r>
      <w:r w:rsidRPr="004844B5">
        <w:rPr>
          <w:highlight w:val="yellow"/>
          <w:lang w:val="fr-CA"/>
        </w:rPr>
        <w:t>un se porte volontaire pour changer de siège</w:t>
      </w:r>
      <w:r w:rsidR="00203934" w:rsidRPr="004844B5">
        <w:rPr>
          <w:highlight w:val="yellow"/>
          <w:lang w:val="fr-CA"/>
        </w:rPr>
        <w:t>,</w:t>
      </w:r>
    </w:p>
    <w:p w14:paraId="165FA837" w14:textId="491E0574" w:rsidR="007B05D5" w:rsidRPr="004844B5" w:rsidRDefault="00F32709" w:rsidP="00F32709">
      <w:pPr>
        <w:pStyle w:val="Listromanindent161"/>
        <w:rPr>
          <w:highlight w:val="yellow"/>
          <w:lang w:val="fr-CA"/>
        </w:rPr>
      </w:pPr>
      <w:r w:rsidRPr="004844B5">
        <w:rPr>
          <w:highlight w:val="yellow"/>
          <w:lang w:val="fr-CA"/>
        </w:rPr>
        <w:lastRenderedPageBreak/>
        <w:t>si l</w:t>
      </w:r>
      <w:r w:rsidR="00986A75" w:rsidRPr="004844B5">
        <w:rPr>
          <w:highlight w:val="yellow"/>
          <w:lang w:val="fr-CA"/>
        </w:rPr>
        <w:t>’</w:t>
      </w:r>
      <w:r w:rsidRPr="004844B5">
        <w:rPr>
          <w:highlight w:val="yellow"/>
          <w:lang w:val="fr-CA"/>
        </w:rPr>
        <w:t>attribution des sièges au moment de l</w:t>
      </w:r>
      <w:r w:rsidR="00986A75" w:rsidRPr="004844B5">
        <w:rPr>
          <w:highlight w:val="yellow"/>
          <w:lang w:val="fr-CA"/>
        </w:rPr>
        <w:t>’</w:t>
      </w:r>
      <w:r w:rsidRPr="004844B5">
        <w:rPr>
          <w:highlight w:val="yellow"/>
          <w:lang w:val="fr-CA"/>
        </w:rPr>
        <w:t>enregistrement est impossible</w:t>
      </w:r>
      <w:r w:rsidRPr="004844B5">
        <w:rPr>
          <w:lang w:val="fr-CA"/>
        </w:rPr>
        <w:t xml:space="preserve"> </w:t>
      </w:r>
      <w:r w:rsidRPr="004844B5">
        <w:rPr>
          <w:highlight w:val="yellow"/>
          <w:lang w:val="fr-CA"/>
        </w:rPr>
        <w:t>et si aucun passager ne se porte volontaire pour changer de siège au moment de l</w:t>
      </w:r>
      <w:r w:rsidR="00986A75" w:rsidRPr="004844B5">
        <w:rPr>
          <w:highlight w:val="yellow"/>
          <w:lang w:val="fr-CA"/>
        </w:rPr>
        <w:t>’</w:t>
      </w:r>
      <w:r w:rsidRPr="004844B5">
        <w:rPr>
          <w:highlight w:val="yellow"/>
          <w:lang w:val="fr-CA"/>
        </w:rPr>
        <w:t>embarquement, il demande de nouveau avant le décollage si quelqu</w:t>
      </w:r>
      <w:r w:rsidR="00986A75" w:rsidRPr="004844B5">
        <w:rPr>
          <w:highlight w:val="yellow"/>
          <w:lang w:val="fr-CA"/>
        </w:rPr>
        <w:t>’</w:t>
      </w:r>
      <w:r w:rsidRPr="004844B5">
        <w:rPr>
          <w:highlight w:val="yellow"/>
          <w:lang w:val="fr-CA"/>
        </w:rPr>
        <w:t>un se porte volontaire pour changer de siège</w:t>
      </w:r>
      <w:r w:rsidR="007B05D5" w:rsidRPr="004844B5">
        <w:rPr>
          <w:highlight w:val="yellow"/>
          <w:lang w:val="fr-CA"/>
        </w:rPr>
        <w:t>.</w:t>
      </w:r>
    </w:p>
    <w:p w14:paraId="6EC51015" w14:textId="63E61A7C" w:rsidR="007B05D5" w:rsidRPr="004844B5" w:rsidRDefault="007B05D5" w:rsidP="007B05D5">
      <w:pPr>
        <w:pStyle w:val="Heading4PartII"/>
        <w:rPr>
          <w:noProof w:val="0"/>
          <w:highlight w:val="yellow"/>
          <w:lang w:val="fr-CA"/>
        </w:rPr>
      </w:pPr>
      <w:bookmarkStart w:id="138" w:name="_Toc106749082"/>
      <w:r w:rsidRPr="004844B5">
        <w:rPr>
          <w:noProof w:val="0"/>
          <w:highlight w:val="yellow"/>
          <w:lang w:val="fr-CA"/>
        </w:rPr>
        <w:t>(D)</w:t>
      </w:r>
      <w:r w:rsidRPr="004844B5">
        <w:rPr>
          <w:noProof w:val="0"/>
          <w:highlight w:val="yellow"/>
          <w:lang w:val="fr-CA"/>
        </w:rPr>
        <w:tab/>
        <w:t>Proximit</w:t>
      </w:r>
      <w:r w:rsidR="00F32709" w:rsidRPr="004844B5">
        <w:rPr>
          <w:noProof w:val="0"/>
          <w:highlight w:val="yellow"/>
          <w:lang w:val="fr-CA"/>
        </w:rPr>
        <w:t>é du siège d</w:t>
      </w:r>
      <w:r w:rsidR="00986A75" w:rsidRPr="004844B5">
        <w:rPr>
          <w:noProof w:val="0"/>
          <w:highlight w:val="yellow"/>
          <w:lang w:val="fr-CA"/>
        </w:rPr>
        <w:t>’</w:t>
      </w:r>
      <w:r w:rsidR="00F32709" w:rsidRPr="004844B5">
        <w:rPr>
          <w:noProof w:val="0"/>
          <w:highlight w:val="yellow"/>
          <w:lang w:val="fr-CA"/>
        </w:rPr>
        <w:t>un accompagnateur</w:t>
      </w:r>
      <w:bookmarkEnd w:id="138"/>
    </w:p>
    <w:p w14:paraId="1906E81F" w14:textId="07E050B2" w:rsidR="007B05D5" w:rsidRPr="004844B5" w:rsidRDefault="00F32709" w:rsidP="00B5725C">
      <w:pPr>
        <w:pStyle w:val="listnumberindent5"/>
        <w:numPr>
          <w:ilvl w:val="0"/>
          <w:numId w:val="276"/>
        </w:numPr>
        <w:rPr>
          <w:highlight w:val="yellow"/>
          <w:lang w:val="fr-CA"/>
        </w:rPr>
      </w:pPr>
      <w:r w:rsidRPr="004844B5">
        <w:rPr>
          <w:highlight w:val="yellow"/>
          <w:lang w:val="fr-CA"/>
        </w:rPr>
        <w:t xml:space="preserve">Le transporteur facilitera, conformément aux étapes </w:t>
      </w:r>
      <w:r w:rsidR="00CE6044" w:rsidRPr="004844B5">
        <w:rPr>
          <w:highlight w:val="yellow"/>
          <w:lang w:val="fr-CA"/>
        </w:rPr>
        <w:t>de la disposition</w:t>
      </w:r>
      <w:r w:rsidRPr="004844B5">
        <w:rPr>
          <w:highlight w:val="yellow"/>
          <w:lang w:val="fr-CA"/>
        </w:rPr>
        <w:t> (C) ci-dessus, l</w:t>
      </w:r>
      <w:r w:rsidR="00986A75" w:rsidRPr="004844B5">
        <w:rPr>
          <w:highlight w:val="yellow"/>
          <w:lang w:val="fr-CA"/>
        </w:rPr>
        <w:t>’</w:t>
      </w:r>
      <w:r w:rsidRPr="004844B5">
        <w:rPr>
          <w:highlight w:val="yellow"/>
          <w:lang w:val="fr-CA"/>
        </w:rPr>
        <w:t>attribution d</w:t>
      </w:r>
      <w:r w:rsidR="00986A75" w:rsidRPr="004844B5">
        <w:rPr>
          <w:highlight w:val="yellow"/>
          <w:lang w:val="fr-CA"/>
        </w:rPr>
        <w:t>’</w:t>
      </w:r>
      <w:r w:rsidRPr="004844B5">
        <w:rPr>
          <w:highlight w:val="yellow"/>
          <w:lang w:val="fr-CA"/>
        </w:rPr>
        <w:t>un siège à un enfant âgé de moins de 14 ans</w:t>
      </w:r>
      <w:r w:rsidR="00E404DC" w:rsidRPr="004844B5">
        <w:rPr>
          <w:highlight w:val="yellow"/>
          <w:lang w:val="fr-CA"/>
        </w:rPr>
        <w:t>, sans frais supplémentaires, de la façon suivante </w:t>
      </w:r>
      <w:r w:rsidR="007B05D5" w:rsidRPr="004844B5">
        <w:rPr>
          <w:highlight w:val="yellow"/>
          <w:lang w:val="fr-CA"/>
        </w:rPr>
        <w:t>:</w:t>
      </w:r>
    </w:p>
    <w:p w14:paraId="3903B5B8" w14:textId="6CDED70C" w:rsidR="007B05D5" w:rsidRPr="004844B5" w:rsidRDefault="00E404DC" w:rsidP="00B5725C">
      <w:pPr>
        <w:pStyle w:val="Listletterindent1"/>
        <w:numPr>
          <w:ilvl w:val="0"/>
          <w:numId w:val="277"/>
        </w:numPr>
        <w:rPr>
          <w:noProof w:val="0"/>
          <w:highlight w:val="yellow"/>
          <w:lang w:val="fr-CA"/>
        </w:rPr>
      </w:pPr>
      <w:r w:rsidRPr="004844B5">
        <w:rPr>
          <w:noProof w:val="0"/>
          <w:highlight w:val="yellow"/>
          <w:lang w:val="fr-CA"/>
        </w:rPr>
        <w:t>il attribue à l</w:t>
      </w:r>
      <w:r w:rsidR="00986A75" w:rsidRPr="004844B5">
        <w:rPr>
          <w:noProof w:val="0"/>
          <w:highlight w:val="yellow"/>
          <w:lang w:val="fr-CA"/>
        </w:rPr>
        <w:t>’</w:t>
      </w:r>
      <w:r w:rsidRPr="004844B5">
        <w:rPr>
          <w:noProof w:val="0"/>
          <w:highlight w:val="yellow"/>
          <w:lang w:val="fr-CA"/>
        </w:rPr>
        <w:t>enfant de quatre ans et moins un siège adjacent au siège de son accompagnateur</w:t>
      </w:r>
      <w:r w:rsidR="007B05D5" w:rsidRPr="004844B5">
        <w:rPr>
          <w:noProof w:val="0"/>
          <w:highlight w:val="yellow"/>
          <w:lang w:val="fr-CA"/>
        </w:rPr>
        <w:t>;</w:t>
      </w:r>
    </w:p>
    <w:p w14:paraId="5E5F201F" w14:textId="29E852E6" w:rsidR="007B05D5" w:rsidRPr="004844B5" w:rsidRDefault="00E404DC" w:rsidP="00552412">
      <w:pPr>
        <w:pStyle w:val="Listletterindent1"/>
        <w:numPr>
          <w:ilvl w:val="0"/>
          <w:numId w:val="277"/>
        </w:numPr>
        <w:rPr>
          <w:noProof w:val="0"/>
          <w:highlight w:val="yellow"/>
          <w:lang w:val="fr-CA"/>
        </w:rPr>
      </w:pPr>
      <w:r w:rsidRPr="004844B5">
        <w:rPr>
          <w:noProof w:val="0"/>
          <w:highlight w:val="yellow"/>
          <w:lang w:val="fr-CA"/>
        </w:rPr>
        <w:t>il attribue à l</w:t>
      </w:r>
      <w:r w:rsidR="00986A75" w:rsidRPr="004844B5">
        <w:rPr>
          <w:noProof w:val="0"/>
          <w:highlight w:val="yellow"/>
          <w:lang w:val="fr-CA"/>
        </w:rPr>
        <w:t>’</w:t>
      </w:r>
      <w:r w:rsidRPr="004844B5">
        <w:rPr>
          <w:noProof w:val="0"/>
          <w:highlight w:val="yellow"/>
          <w:lang w:val="fr-CA"/>
        </w:rPr>
        <w:t>enfant de cinq à onze ans un siège situé à au plus un siège de celui de son accompagnateur dans la même rangée</w:t>
      </w:r>
      <w:r w:rsidR="007B05D5" w:rsidRPr="004844B5">
        <w:rPr>
          <w:noProof w:val="0"/>
          <w:highlight w:val="yellow"/>
          <w:lang w:val="fr-CA"/>
        </w:rPr>
        <w:t>;</w:t>
      </w:r>
    </w:p>
    <w:p w14:paraId="02601BA8" w14:textId="4044D796" w:rsidR="007B05D5" w:rsidRPr="004844B5" w:rsidRDefault="00E404DC" w:rsidP="00552412">
      <w:pPr>
        <w:pStyle w:val="Listletterindent1"/>
        <w:numPr>
          <w:ilvl w:val="0"/>
          <w:numId w:val="277"/>
        </w:numPr>
        <w:rPr>
          <w:noProof w:val="0"/>
          <w:highlight w:val="yellow"/>
          <w:lang w:val="fr-CA"/>
        </w:rPr>
      </w:pPr>
      <w:r w:rsidRPr="004844B5">
        <w:rPr>
          <w:noProof w:val="0"/>
          <w:highlight w:val="yellow"/>
          <w:lang w:val="fr-CA"/>
        </w:rPr>
        <w:t>il attribue à l</w:t>
      </w:r>
      <w:r w:rsidR="00986A75" w:rsidRPr="004844B5">
        <w:rPr>
          <w:noProof w:val="0"/>
          <w:highlight w:val="yellow"/>
          <w:lang w:val="fr-CA"/>
        </w:rPr>
        <w:t>’</w:t>
      </w:r>
      <w:r w:rsidRPr="004844B5">
        <w:rPr>
          <w:noProof w:val="0"/>
          <w:highlight w:val="yellow"/>
          <w:lang w:val="fr-CA"/>
        </w:rPr>
        <w:t>enfant de douze et treize ans un siège dans une rangée située à au plus une rangée du siège de son accompagnateur</w:t>
      </w:r>
      <w:r w:rsidR="007B05D5" w:rsidRPr="004844B5">
        <w:rPr>
          <w:noProof w:val="0"/>
          <w:highlight w:val="yellow"/>
          <w:lang w:val="fr-CA"/>
        </w:rPr>
        <w:t>.</w:t>
      </w:r>
    </w:p>
    <w:p w14:paraId="3C11C011" w14:textId="3EB15AFF" w:rsidR="007B05D5" w:rsidRPr="004844B5" w:rsidRDefault="00E404DC" w:rsidP="007B05D5">
      <w:pPr>
        <w:pStyle w:val="Heading4PartII"/>
        <w:rPr>
          <w:noProof w:val="0"/>
          <w:highlight w:val="yellow"/>
          <w:lang w:val="fr-CA"/>
        </w:rPr>
      </w:pPr>
      <w:bookmarkStart w:id="139" w:name="_Toc106749083"/>
      <w:r w:rsidRPr="004844B5">
        <w:rPr>
          <w:noProof w:val="0"/>
          <w:highlight w:val="yellow"/>
          <w:lang w:val="fr-CA"/>
        </w:rPr>
        <w:t>(E)</w:t>
      </w:r>
      <w:r w:rsidRPr="004844B5">
        <w:rPr>
          <w:noProof w:val="0"/>
          <w:highlight w:val="yellow"/>
          <w:lang w:val="fr-CA"/>
        </w:rPr>
        <w:tab/>
        <w:t>Diffé</w:t>
      </w:r>
      <w:r w:rsidR="007B05D5" w:rsidRPr="004844B5">
        <w:rPr>
          <w:noProof w:val="0"/>
          <w:highlight w:val="yellow"/>
          <w:lang w:val="fr-CA"/>
        </w:rPr>
        <w:t xml:space="preserve">rence </w:t>
      </w:r>
      <w:r w:rsidRPr="004844B5">
        <w:rPr>
          <w:noProof w:val="0"/>
          <w:highlight w:val="yellow"/>
          <w:lang w:val="fr-CA"/>
        </w:rPr>
        <w:t>de prix</w:t>
      </w:r>
      <w:bookmarkEnd w:id="139"/>
    </w:p>
    <w:p w14:paraId="702C2D36" w14:textId="2F284E84" w:rsidR="00B5725C" w:rsidRDefault="00E404DC" w:rsidP="00B5725C">
      <w:pPr>
        <w:pStyle w:val="listnumberindent5"/>
        <w:numPr>
          <w:ilvl w:val="0"/>
          <w:numId w:val="306"/>
        </w:numPr>
        <w:rPr>
          <w:highlight w:val="yellow"/>
          <w:lang w:val="fr-CA"/>
        </w:rPr>
      </w:pPr>
      <w:r w:rsidRPr="004844B5">
        <w:rPr>
          <w:highlight w:val="yellow"/>
          <w:lang w:val="fr-CA"/>
        </w:rPr>
        <w:t>Lorsqu</w:t>
      </w:r>
      <w:r w:rsidR="00986A75" w:rsidRPr="004844B5">
        <w:rPr>
          <w:highlight w:val="yellow"/>
          <w:lang w:val="fr-CA"/>
        </w:rPr>
        <w:t>’</w:t>
      </w:r>
      <w:r w:rsidRPr="004844B5">
        <w:rPr>
          <w:highlight w:val="yellow"/>
          <w:lang w:val="fr-CA"/>
        </w:rPr>
        <w:t xml:space="preserve">un passager se voit attribuer un siège conformément </w:t>
      </w:r>
      <w:r w:rsidR="00E20CBB" w:rsidRPr="004844B5">
        <w:rPr>
          <w:highlight w:val="yellow"/>
          <w:lang w:val="fr-CA"/>
        </w:rPr>
        <w:t>à la disposition (</w:t>
      </w:r>
      <w:r w:rsidR="007B05D5" w:rsidRPr="004844B5">
        <w:rPr>
          <w:highlight w:val="yellow"/>
          <w:lang w:val="fr-CA"/>
        </w:rPr>
        <w:t>D)(1) (</w:t>
      </w:r>
      <w:r w:rsidRPr="004844B5">
        <w:rPr>
          <w:highlight w:val="yellow"/>
          <w:lang w:val="fr-CA"/>
        </w:rPr>
        <w:t>ci-dessus</w:t>
      </w:r>
      <w:r w:rsidR="007B05D5" w:rsidRPr="004844B5">
        <w:rPr>
          <w:highlight w:val="yellow"/>
          <w:lang w:val="fr-CA"/>
        </w:rPr>
        <w:t xml:space="preserve">) </w:t>
      </w:r>
      <w:r w:rsidRPr="004844B5">
        <w:rPr>
          <w:highlight w:val="yellow"/>
          <w:lang w:val="fr-CA"/>
        </w:rPr>
        <w:t>et que ce siège est dans une classe de service inférieure à celle prévue sur son billet, le transporteur rembourse la différence de prix entre les classes de service</w:t>
      </w:r>
      <w:r w:rsidR="00B5725C" w:rsidRPr="004844B5">
        <w:rPr>
          <w:highlight w:val="yellow"/>
          <w:lang w:val="fr-CA"/>
        </w:rPr>
        <w:t>.</w:t>
      </w:r>
    </w:p>
    <w:p w14:paraId="3858F791" w14:textId="12125353" w:rsidR="007F08D7" w:rsidRPr="004844B5" w:rsidRDefault="007F08D7" w:rsidP="00B5725C">
      <w:pPr>
        <w:pStyle w:val="listnumberindent5"/>
        <w:numPr>
          <w:ilvl w:val="0"/>
          <w:numId w:val="306"/>
        </w:numPr>
        <w:rPr>
          <w:highlight w:val="yellow"/>
          <w:lang w:val="fr-CA"/>
        </w:rPr>
      </w:pPr>
      <w:r w:rsidRPr="004844B5">
        <w:rPr>
          <w:highlight w:val="yellow"/>
          <w:lang w:val="fr-CA"/>
        </w:rPr>
        <w:t xml:space="preserve">Toutefois, si le passager se voit attribuer un siège conformément à la disposition (D)(1) (ci-dessus) mais choisit un siège dans une classe de service supérieure à celle prévue dans son billet, le transporteur </w:t>
      </w:r>
      <w:r w:rsidRPr="004844B5">
        <w:rPr>
          <w:b/>
          <w:color w:val="FF0000"/>
          <w:highlight w:val="yellow"/>
          <w:lang w:val="fr-CA"/>
        </w:rPr>
        <w:t xml:space="preserve">[exigera/n’exigera pas] </w:t>
      </w:r>
      <w:r w:rsidRPr="004844B5">
        <w:rPr>
          <w:highlight w:val="yellow"/>
          <w:lang w:val="fr-CA"/>
        </w:rPr>
        <w:t>un supplément représentant la différence de prix entre les classes de service.</w:t>
      </w:r>
    </w:p>
    <w:p w14:paraId="701CEE3F" w14:textId="368E6562" w:rsidR="007B05D5" w:rsidRPr="004844B5" w:rsidRDefault="005C6C52" w:rsidP="007B05D5">
      <w:pPr>
        <w:pStyle w:val="Notetocarrierindent81"/>
        <w:rPr>
          <w:lang w:val="fr-CA"/>
        </w:rPr>
      </w:pPr>
      <w:r w:rsidRPr="004844B5">
        <w:rPr>
          <w:b/>
          <w:lang w:val="fr-CA"/>
        </w:rPr>
        <w:t>Remarque au transporteur</w:t>
      </w:r>
      <w:r w:rsidR="00C20784" w:rsidRPr="004844B5">
        <w:rPr>
          <w:b/>
          <w:lang w:val="fr-CA"/>
        </w:rPr>
        <w:t> </w:t>
      </w:r>
      <w:r w:rsidR="007B05D5" w:rsidRPr="004844B5">
        <w:rPr>
          <w:b/>
          <w:lang w:val="fr-CA"/>
        </w:rPr>
        <w:t xml:space="preserve">: </w:t>
      </w:r>
      <w:bookmarkStart w:id="140" w:name="_Toc280178080"/>
      <w:bookmarkStart w:id="141" w:name="_Toc286661881"/>
      <w:bookmarkStart w:id="142" w:name="_Toc286662205"/>
      <w:bookmarkStart w:id="143" w:name="_Toc287360543"/>
      <w:bookmarkStart w:id="144" w:name="_Toc294777215"/>
      <w:r w:rsidR="008F5DC1" w:rsidRPr="004844B5">
        <w:rPr>
          <w:lang w:val="fr-CA"/>
        </w:rPr>
        <w:t>Le transporteur choisira de percevoir ou de ne pas percevoir un supplément conformément à ce qu</w:t>
      </w:r>
      <w:r w:rsidR="00986A75" w:rsidRPr="004844B5">
        <w:rPr>
          <w:lang w:val="fr-CA"/>
        </w:rPr>
        <w:t>’</w:t>
      </w:r>
      <w:r w:rsidR="008F5DC1" w:rsidRPr="004844B5">
        <w:rPr>
          <w:lang w:val="fr-CA"/>
        </w:rPr>
        <w:t xml:space="preserve">il aura indiqué </w:t>
      </w:r>
      <w:r w:rsidR="00E20CBB" w:rsidRPr="004844B5">
        <w:rPr>
          <w:lang w:val="fr-CA"/>
        </w:rPr>
        <w:t>à la disposition (</w:t>
      </w:r>
      <w:r w:rsidR="008F5DC1" w:rsidRPr="004844B5">
        <w:rPr>
          <w:lang w:val="fr-CA"/>
        </w:rPr>
        <w:t>E)(2).</w:t>
      </w:r>
    </w:p>
    <w:p w14:paraId="20ECCED1" w14:textId="77777777" w:rsidR="007B05D5" w:rsidRPr="004844B5" w:rsidRDefault="007B05D5" w:rsidP="007B05D5">
      <w:pPr>
        <w:suppressAutoHyphens/>
        <w:spacing w:line="240" w:lineRule="auto"/>
        <w:rPr>
          <w:rFonts w:asciiTheme="minorHAnsi" w:eastAsia="Times New Roman" w:hAnsiTheme="minorHAnsi" w:cs="Arial"/>
          <w:sz w:val="22"/>
          <w:szCs w:val="22"/>
          <w:lang w:bidi="en-US"/>
        </w:rPr>
      </w:pPr>
    </w:p>
    <w:p w14:paraId="37C6D901" w14:textId="77777777" w:rsidR="007B05D5" w:rsidRPr="004844B5" w:rsidRDefault="007B05D5" w:rsidP="007B05D5">
      <w:pPr>
        <w:suppressAutoHyphens/>
        <w:spacing w:line="240" w:lineRule="auto"/>
        <w:rPr>
          <w:rFonts w:asciiTheme="minorHAnsi" w:eastAsia="Times New Roman" w:hAnsiTheme="minorHAnsi" w:cs="Arial"/>
          <w:sz w:val="22"/>
          <w:szCs w:val="22"/>
          <w:lang w:bidi="en-US"/>
        </w:rPr>
        <w:sectPr w:rsidR="007B05D5" w:rsidRPr="004844B5" w:rsidSect="001D15CA">
          <w:footerReference w:type="default" r:id="rId36"/>
          <w:type w:val="continuous"/>
          <w:pgSz w:w="12240" w:h="15840" w:code="1"/>
          <w:pgMar w:top="1440" w:right="1080" w:bottom="1440" w:left="1080" w:header="619" w:footer="504" w:gutter="0"/>
          <w:cols w:space="708"/>
          <w:docGrid w:linePitch="360"/>
        </w:sectPr>
      </w:pPr>
    </w:p>
    <w:p w14:paraId="627FD43A" w14:textId="234D82CD" w:rsidR="007B05D5" w:rsidRPr="004844B5" w:rsidRDefault="007B05D5" w:rsidP="0004595D">
      <w:pPr>
        <w:pStyle w:val="Heading3PartII"/>
        <w:rPr>
          <w:noProof w:val="0"/>
          <w:lang w:val="fr-CA"/>
        </w:rPr>
      </w:pPr>
      <w:bookmarkStart w:id="145" w:name="_Toc106749084"/>
      <w:r w:rsidRPr="004844B5">
        <w:rPr>
          <w:noProof w:val="0"/>
          <w:lang w:val="fr-CA"/>
        </w:rPr>
        <w:lastRenderedPageBreak/>
        <w:t>R</w:t>
      </w:r>
      <w:r w:rsidR="008F5DC1" w:rsidRPr="004844B5">
        <w:rPr>
          <w:noProof w:val="0"/>
          <w:lang w:val="fr-CA"/>
        </w:rPr>
        <w:t>ègle</w:t>
      </w:r>
      <w:r w:rsidR="009C397D" w:rsidRPr="004844B5">
        <w:rPr>
          <w:noProof w:val="0"/>
          <w:lang w:val="fr-CA"/>
        </w:rPr>
        <w:t> </w:t>
      </w:r>
      <w:r w:rsidRPr="004844B5">
        <w:rPr>
          <w:noProof w:val="0"/>
          <w:lang w:val="fr-CA"/>
        </w:rPr>
        <w:t>45</w:t>
      </w:r>
      <w:bookmarkStart w:id="146" w:name="_Toc280178081"/>
      <w:bookmarkEnd w:id="140"/>
      <w:bookmarkEnd w:id="141"/>
      <w:bookmarkEnd w:id="142"/>
      <w:r w:rsidR="008F5DC1" w:rsidRPr="004844B5">
        <w:rPr>
          <w:noProof w:val="0"/>
          <w:lang w:val="fr-CA"/>
        </w:rPr>
        <w:t> </w:t>
      </w:r>
      <w:r w:rsidRPr="004844B5">
        <w:rPr>
          <w:noProof w:val="0"/>
          <w:lang w:val="fr-CA"/>
        </w:rPr>
        <w:t xml:space="preserve">: </w:t>
      </w:r>
      <w:bookmarkStart w:id="147" w:name="_Toc286661882"/>
      <w:bookmarkStart w:id="148" w:name="_Toc286662206"/>
      <w:r w:rsidR="008F5DC1" w:rsidRPr="004844B5">
        <w:rPr>
          <w:noProof w:val="0"/>
          <w:lang w:val="fr-CA"/>
        </w:rPr>
        <w:t>Escales</w:t>
      </w:r>
      <w:bookmarkEnd w:id="143"/>
      <w:bookmarkEnd w:id="144"/>
      <w:bookmarkEnd w:id="146"/>
      <w:bookmarkEnd w:id="147"/>
      <w:bookmarkEnd w:id="148"/>
      <w:bookmarkEnd w:id="145"/>
    </w:p>
    <w:p w14:paraId="5CFD9F3E" w14:textId="6E21D160" w:rsidR="007B05D5" w:rsidRPr="004844B5" w:rsidRDefault="007B05D5" w:rsidP="007B05D5">
      <w:pPr>
        <w:pStyle w:val="Heading4PartII"/>
        <w:rPr>
          <w:noProof w:val="0"/>
          <w:lang w:val="fr-CA"/>
        </w:rPr>
      </w:pPr>
      <w:bookmarkStart w:id="149" w:name="_Toc280178082"/>
      <w:bookmarkStart w:id="150" w:name="_Toc294777216"/>
      <w:bookmarkStart w:id="151" w:name="_Toc106749085"/>
      <w:r w:rsidRPr="004844B5">
        <w:rPr>
          <w:noProof w:val="0"/>
          <w:lang w:val="fr-CA"/>
        </w:rPr>
        <w:t>(A)</w:t>
      </w:r>
      <w:r w:rsidRPr="004844B5">
        <w:rPr>
          <w:noProof w:val="0"/>
          <w:lang w:val="fr-CA"/>
        </w:rPr>
        <w:tab/>
      </w:r>
      <w:r w:rsidR="006B1F5E" w:rsidRPr="004844B5">
        <w:rPr>
          <w:noProof w:val="0"/>
          <w:lang w:val="fr-CA"/>
        </w:rPr>
        <w:t>Généralités</w:t>
      </w:r>
      <w:bookmarkEnd w:id="149"/>
      <w:bookmarkEnd w:id="150"/>
      <w:bookmarkEnd w:id="151"/>
    </w:p>
    <w:p w14:paraId="08D2F621" w14:textId="70CFB09D" w:rsidR="007B05D5" w:rsidRPr="004844B5" w:rsidRDefault="008F5DC1" w:rsidP="00B5725C">
      <w:pPr>
        <w:pStyle w:val="listnumberindent5"/>
        <w:numPr>
          <w:ilvl w:val="0"/>
          <w:numId w:val="283"/>
        </w:numPr>
        <w:rPr>
          <w:lang w:val="fr-CA"/>
        </w:rPr>
      </w:pPr>
      <w:r w:rsidRPr="004844B5">
        <w:rPr>
          <w:lang w:val="fr-CA"/>
        </w:rPr>
        <w:t>Les escales seront autorisées sous ré</w:t>
      </w:r>
      <w:r w:rsidR="00A77D91" w:rsidRPr="004844B5">
        <w:rPr>
          <w:lang w:val="fr-CA"/>
        </w:rPr>
        <w:t>serve des conditions suivantes </w:t>
      </w:r>
      <w:r w:rsidR="007B05D5" w:rsidRPr="004844B5">
        <w:rPr>
          <w:lang w:val="fr-CA"/>
        </w:rPr>
        <w:t>:</w:t>
      </w:r>
    </w:p>
    <w:p w14:paraId="2038F2FB" w14:textId="368A0A02" w:rsidR="007B05D5" w:rsidRPr="004844B5" w:rsidRDefault="008F5DC1" w:rsidP="00B5725C">
      <w:pPr>
        <w:pStyle w:val="Listletterindent1"/>
        <w:numPr>
          <w:ilvl w:val="0"/>
          <w:numId w:val="280"/>
        </w:numPr>
        <w:rPr>
          <w:noProof w:val="0"/>
          <w:lang w:val="fr-CA"/>
        </w:rPr>
      </w:pPr>
      <w:r w:rsidRPr="004844B5">
        <w:rPr>
          <w:noProof w:val="0"/>
          <w:lang w:val="fr-CA"/>
        </w:rPr>
        <w:t>Les escales doivent être convenues à l</w:t>
      </w:r>
      <w:r w:rsidR="00986A75" w:rsidRPr="004844B5">
        <w:rPr>
          <w:noProof w:val="0"/>
          <w:lang w:val="fr-CA"/>
        </w:rPr>
        <w:t>’</w:t>
      </w:r>
      <w:r w:rsidRPr="004844B5">
        <w:rPr>
          <w:noProof w:val="0"/>
          <w:lang w:val="fr-CA"/>
        </w:rPr>
        <w:t>avance avec le transporteur et indiquées sur le billet</w:t>
      </w:r>
      <w:r w:rsidR="007B05D5" w:rsidRPr="004844B5">
        <w:rPr>
          <w:noProof w:val="0"/>
          <w:lang w:val="fr-CA"/>
        </w:rPr>
        <w:t>.</w:t>
      </w:r>
    </w:p>
    <w:p w14:paraId="43CE5A5B" w14:textId="1B67D30D" w:rsidR="007B05D5" w:rsidRPr="004844B5" w:rsidRDefault="008F5DC1" w:rsidP="00552412">
      <w:pPr>
        <w:pStyle w:val="Listletterindent1"/>
        <w:numPr>
          <w:ilvl w:val="0"/>
          <w:numId w:val="280"/>
        </w:numPr>
        <w:rPr>
          <w:noProof w:val="0"/>
          <w:lang w:val="fr-CA"/>
        </w:rPr>
      </w:pPr>
      <w:r w:rsidRPr="004844B5">
        <w:rPr>
          <w:noProof w:val="0"/>
          <w:lang w:val="fr-CA"/>
        </w:rPr>
        <w:t>Il se peut que des règles propres à un type de billet en particulier interdisent les escales ou en limitent le nombre, ou que des frais supplémentaires s</w:t>
      </w:r>
      <w:r w:rsidR="00986A75" w:rsidRPr="004844B5">
        <w:rPr>
          <w:noProof w:val="0"/>
          <w:lang w:val="fr-CA"/>
        </w:rPr>
        <w:t>’</w:t>
      </w:r>
      <w:r w:rsidRPr="004844B5">
        <w:rPr>
          <w:noProof w:val="0"/>
          <w:lang w:val="fr-CA"/>
        </w:rPr>
        <w:t>appliquent aux escales selon le billet acheté par le passager. Pour de plus amples renseignements, consulter la règle qui s</w:t>
      </w:r>
      <w:r w:rsidR="00986A75" w:rsidRPr="004844B5">
        <w:rPr>
          <w:noProof w:val="0"/>
          <w:lang w:val="fr-CA"/>
        </w:rPr>
        <w:t>’</w:t>
      </w:r>
      <w:r w:rsidRPr="004844B5">
        <w:rPr>
          <w:noProof w:val="0"/>
          <w:lang w:val="fr-CA"/>
        </w:rPr>
        <w:t>applique au billet en question</w:t>
      </w:r>
      <w:r w:rsidR="007B05D5" w:rsidRPr="004844B5">
        <w:rPr>
          <w:noProof w:val="0"/>
          <w:lang w:val="fr-CA"/>
        </w:rPr>
        <w:t>.</w:t>
      </w:r>
    </w:p>
    <w:p w14:paraId="5E6D205C" w14:textId="11AC6928" w:rsidR="007B05D5" w:rsidRPr="004844B5" w:rsidRDefault="008F5DC1" w:rsidP="00552412">
      <w:pPr>
        <w:pStyle w:val="Listletterindent1"/>
        <w:numPr>
          <w:ilvl w:val="0"/>
          <w:numId w:val="280"/>
        </w:numPr>
        <w:rPr>
          <w:noProof w:val="0"/>
          <w:lang w:val="fr-CA"/>
        </w:rPr>
      </w:pPr>
      <w:r w:rsidRPr="004844B5">
        <w:rPr>
          <w:noProof w:val="0"/>
          <w:lang w:val="fr-CA"/>
        </w:rPr>
        <w:t>Si le transport par voie terrestre constitue une partie du voyage, une escale sera estimée avoir eu lieu pour ce transport</w:t>
      </w:r>
      <w:r w:rsidR="007B05D5" w:rsidRPr="004844B5">
        <w:rPr>
          <w:noProof w:val="0"/>
          <w:lang w:val="fr-CA"/>
        </w:rPr>
        <w:t>.</w:t>
      </w:r>
    </w:p>
    <w:p w14:paraId="1B7F5851" w14:textId="04E7D612" w:rsidR="007B05D5" w:rsidRPr="004844B5" w:rsidRDefault="008F5DC1" w:rsidP="00552412">
      <w:pPr>
        <w:pStyle w:val="Listletterindent1"/>
        <w:numPr>
          <w:ilvl w:val="0"/>
          <w:numId w:val="280"/>
        </w:numPr>
        <w:rPr>
          <w:noProof w:val="0"/>
          <w:lang w:val="fr-CA"/>
        </w:rPr>
      </w:pPr>
      <w:r w:rsidRPr="004844B5">
        <w:rPr>
          <w:b/>
          <w:noProof w:val="0"/>
          <w:lang w:val="fr-CA"/>
        </w:rPr>
        <w:t>Pour les voyages au Canada et entre le Canada et les É.-U.</w:t>
      </w:r>
      <w:r w:rsidRPr="004844B5">
        <w:rPr>
          <w:noProof w:val="0"/>
          <w:lang w:val="fr-CA"/>
        </w:rPr>
        <w:t> </w:t>
      </w:r>
      <w:r w:rsidRPr="004844B5">
        <w:rPr>
          <w:b/>
          <w:noProof w:val="0"/>
          <w:lang w:val="fr-CA"/>
        </w:rPr>
        <w:t>:</w:t>
      </w:r>
      <w:r w:rsidRPr="004844B5">
        <w:rPr>
          <w:noProof w:val="0"/>
          <w:lang w:val="fr-CA"/>
        </w:rPr>
        <w:t xml:space="preserve"> L</w:t>
      </w:r>
      <w:r w:rsidR="00986A75" w:rsidRPr="004844B5">
        <w:rPr>
          <w:noProof w:val="0"/>
          <w:lang w:val="fr-CA"/>
        </w:rPr>
        <w:t>’</w:t>
      </w:r>
      <w:r w:rsidRPr="004844B5">
        <w:rPr>
          <w:noProof w:val="0"/>
          <w:lang w:val="fr-CA"/>
        </w:rPr>
        <w:t>interruption délibérée d</w:t>
      </w:r>
      <w:r w:rsidR="00986A75" w:rsidRPr="004844B5">
        <w:rPr>
          <w:noProof w:val="0"/>
          <w:lang w:val="fr-CA"/>
        </w:rPr>
        <w:t>’</w:t>
      </w:r>
      <w:r w:rsidRPr="004844B5">
        <w:rPr>
          <w:noProof w:val="0"/>
          <w:lang w:val="fr-CA"/>
        </w:rPr>
        <w:t>un voyage pendant plus de quatre heures constitue une escale</w:t>
      </w:r>
      <w:r w:rsidR="007B05D5" w:rsidRPr="004844B5">
        <w:rPr>
          <w:noProof w:val="0"/>
          <w:lang w:val="fr-CA"/>
        </w:rPr>
        <w:t>.</w:t>
      </w:r>
    </w:p>
    <w:p w14:paraId="7F6BEEAB" w14:textId="425694E4" w:rsidR="007B05D5" w:rsidRPr="004844B5" w:rsidRDefault="008F5DC1" w:rsidP="00552412">
      <w:pPr>
        <w:pStyle w:val="Listletterindent1"/>
        <w:numPr>
          <w:ilvl w:val="0"/>
          <w:numId w:val="280"/>
        </w:numPr>
        <w:rPr>
          <w:noProof w:val="0"/>
          <w:lang w:val="fr-CA"/>
        </w:rPr>
      </w:pPr>
      <w:r w:rsidRPr="004844B5">
        <w:rPr>
          <w:b/>
          <w:noProof w:val="0"/>
          <w:lang w:val="fr-CA"/>
        </w:rPr>
        <w:t>Pour les voyages à destination</w:t>
      </w:r>
      <w:r w:rsidR="00610050" w:rsidRPr="004844B5">
        <w:rPr>
          <w:b/>
          <w:noProof w:val="0"/>
          <w:lang w:val="fr-CA"/>
        </w:rPr>
        <w:t xml:space="preserve"> ou </w:t>
      </w:r>
      <w:r w:rsidRPr="004844B5">
        <w:rPr>
          <w:b/>
          <w:noProof w:val="0"/>
          <w:lang w:val="fr-CA"/>
        </w:rPr>
        <w:t xml:space="preserve">en </w:t>
      </w:r>
      <w:r w:rsidR="00610050" w:rsidRPr="004844B5">
        <w:rPr>
          <w:b/>
          <w:noProof w:val="0"/>
          <w:lang w:val="fr-CA"/>
        </w:rPr>
        <w:t xml:space="preserve">provenance </w:t>
      </w:r>
      <w:r w:rsidRPr="004844B5">
        <w:rPr>
          <w:b/>
          <w:noProof w:val="0"/>
          <w:lang w:val="fr-CA"/>
        </w:rPr>
        <w:t>du Canada</w:t>
      </w:r>
      <w:r w:rsidR="00E947B7" w:rsidRPr="004844B5">
        <w:rPr>
          <w:b/>
          <w:noProof w:val="0"/>
          <w:lang w:val="fr-CA"/>
        </w:rPr>
        <w:t>,</w:t>
      </w:r>
      <w:r w:rsidRPr="004844B5">
        <w:rPr>
          <w:b/>
          <w:noProof w:val="0"/>
          <w:lang w:val="fr-CA"/>
        </w:rPr>
        <w:t xml:space="preserve"> sauf </w:t>
      </w:r>
      <w:r w:rsidR="00E947B7" w:rsidRPr="004844B5">
        <w:rPr>
          <w:b/>
          <w:noProof w:val="0"/>
          <w:lang w:val="fr-CA"/>
        </w:rPr>
        <w:t>à l</w:t>
      </w:r>
      <w:r w:rsidR="00986A75" w:rsidRPr="004844B5">
        <w:rPr>
          <w:b/>
          <w:noProof w:val="0"/>
          <w:lang w:val="fr-CA"/>
        </w:rPr>
        <w:t>’</w:t>
      </w:r>
      <w:r w:rsidR="00E947B7" w:rsidRPr="004844B5">
        <w:rPr>
          <w:b/>
          <w:noProof w:val="0"/>
          <w:lang w:val="fr-CA"/>
        </w:rPr>
        <w:t>intérieur du</w:t>
      </w:r>
      <w:r w:rsidRPr="004844B5">
        <w:rPr>
          <w:b/>
          <w:noProof w:val="0"/>
          <w:lang w:val="fr-CA"/>
        </w:rPr>
        <w:t xml:space="preserve"> Canada et entre le </w:t>
      </w:r>
      <w:r w:rsidRPr="004844B5">
        <w:rPr>
          <w:b/>
          <w:noProof w:val="0"/>
          <w:color w:val="000000"/>
          <w:lang w:val="fr-CA"/>
        </w:rPr>
        <w:t>C</w:t>
      </w:r>
      <w:r w:rsidRPr="004844B5">
        <w:rPr>
          <w:b/>
          <w:noProof w:val="0"/>
          <w:lang w:val="fr-CA"/>
        </w:rPr>
        <w:t>anada et les É.-U.</w:t>
      </w:r>
      <w:r w:rsidR="00C20784" w:rsidRPr="004844B5">
        <w:rPr>
          <w:noProof w:val="0"/>
          <w:lang w:val="fr-CA"/>
        </w:rPr>
        <w:t> </w:t>
      </w:r>
      <w:r w:rsidRPr="004844B5">
        <w:rPr>
          <w:noProof w:val="0"/>
          <w:lang w:val="fr-CA"/>
        </w:rPr>
        <w:t>: Il n</w:t>
      </w:r>
      <w:r w:rsidR="00986A75" w:rsidRPr="004844B5">
        <w:rPr>
          <w:noProof w:val="0"/>
          <w:lang w:val="fr-CA"/>
        </w:rPr>
        <w:t>’</w:t>
      </w:r>
      <w:r w:rsidRPr="004844B5">
        <w:rPr>
          <w:noProof w:val="0"/>
          <w:lang w:val="fr-CA"/>
        </w:rPr>
        <w:t>y a pas d</w:t>
      </w:r>
      <w:r w:rsidR="00986A75" w:rsidRPr="004844B5">
        <w:rPr>
          <w:noProof w:val="0"/>
          <w:lang w:val="fr-CA"/>
        </w:rPr>
        <w:t>’</w:t>
      </w:r>
      <w:r w:rsidRPr="004844B5">
        <w:rPr>
          <w:noProof w:val="0"/>
          <w:lang w:val="fr-CA"/>
        </w:rPr>
        <w:t>escale si le passager repart du point de correspondance à la date d</w:t>
      </w:r>
      <w:r w:rsidR="00986A75" w:rsidRPr="004844B5">
        <w:rPr>
          <w:noProof w:val="0"/>
          <w:lang w:val="fr-CA"/>
        </w:rPr>
        <w:t>’</w:t>
      </w:r>
      <w:r w:rsidRPr="004844B5">
        <w:rPr>
          <w:noProof w:val="0"/>
          <w:lang w:val="fr-CA"/>
        </w:rPr>
        <w:t>arrivée</w:t>
      </w:r>
      <w:r w:rsidR="004C530B" w:rsidRPr="004844B5">
        <w:rPr>
          <w:noProof w:val="0"/>
          <w:lang w:val="fr-CA"/>
        </w:rPr>
        <w:t>,</w:t>
      </w:r>
      <w:r w:rsidRPr="004844B5">
        <w:rPr>
          <w:noProof w:val="0"/>
          <w:lang w:val="fr-CA"/>
        </w:rPr>
        <w:t xml:space="preserve"> ou si le passager repart la journée suivante et dans les 24 heures de son arrivée au point de correspondance</w:t>
      </w:r>
      <w:r w:rsidR="004C530B" w:rsidRPr="004844B5">
        <w:rPr>
          <w:noProof w:val="0"/>
          <w:lang w:val="fr-CA"/>
        </w:rPr>
        <w:t xml:space="preserve"> dans le cas où aucun vol</w:t>
      </w:r>
      <w:r w:rsidRPr="004844B5">
        <w:rPr>
          <w:noProof w:val="0"/>
          <w:lang w:val="fr-CA"/>
        </w:rPr>
        <w:t xml:space="preserve"> de correspondance </w:t>
      </w:r>
      <w:r w:rsidR="004C530B" w:rsidRPr="004844B5">
        <w:rPr>
          <w:noProof w:val="0"/>
          <w:lang w:val="fr-CA"/>
        </w:rPr>
        <w:t>n</w:t>
      </w:r>
      <w:r w:rsidR="00986A75" w:rsidRPr="004844B5">
        <w:rPr>
          <w:noProof w:val="0"/>
          <w:lang w:val="fr-CA"/>
        </w:rPr>
        <w:t>’</w:t>
      </w:r>
      <w:r w:rsidR="004C530B" w:rsidRPr="004844B5">
        <w:rPr>
          <w:noProof w:val="0"/>
          <w:lang w:val="fr-CA"/>
        </w:rPr>
        <w:t xml:space="preserve">est </w:t>
      </w:r>
      <w:r w:rsidRPr="004844B5">
        <w:rPr>
          <w:noProof w:val="0"/>
          <w:lang w:val="fr-CA"/>
        </w:rPr>
        <w:t>prévu à la date d</w:t>
      </w:r>
      <w:r w:rsidR="00986A75" w:rsidRPr="004844B5">
        <w:rPr>
          <w:noProof w:val="0"/>
          <w:lang w:val="fr-CA"/>
        </w:rPr>
        <w:t>’</w:t>
      </w:r>
      <w:r w:rsidRPr="004844B5">
        <w:rPr>
          <w:noProof w:val="0"/>
          <w:lang w:val="fr-CA"/>
        </w:rPr>
        <w:t>arrivée</w:t>
      </w:r>
      <w:r w:rsidR="007B05D5" w:rsidRPr="004844B5">
        <w:rPr>
          <w:noProof w:val="0"/>
          <w:lang w:val="fr-CA"/>
        </w:rPr>
        <w:t>.</w:t>
      </w:r>
    </w:p>
    <w:p w14:paraId="6AB00EC1" w14:textId="77777777" w:rsidR="007B05D5" w:rsidRPr="004844B5" w:rsidRDefault="007B05D5" w:rsidP="007B05D5">
      <w:pPr>
        <w:suppressAutoHyphens/>
        <w:spacing w:line="240" w:lineRule="auto"/>
        <w:rPr>
          <w:rFonts w:asciiTheme="minorHAnsi" w:eastAsia="Georgia" w:hAnsiTheme="minorHAnsi" w:cs="Arial"/>
          <w:sz w:val="22"/>
          <w:szCs w:val="22"/>
          <w:lang w:bidi="en-US"/>
        </w:rPr>
        <w:sectPr w:rsidR="007B05D5" w:rsidRPr="004844B5" w:rsidSect="001D15CA">
          <w:headerReference w:type="default" r:id="rId37"/>
          <w:footerReference w:type="default" r:id="rId38"/>
          <w:pgSz w:w="12240" w:h="15840" w:code="1"/>
          <w:pgMar w:top="1440" w:right="1080" w:bottom="1440" w:left="1170" w:header="619" w:footer="504" w:gutter="0"/>
          <w:cols w:space="708"/>
          <w:docGrid w:linePitch="360"/>
        </w:sectPr>
      </w:pPr>
      <w:bookmarkStart w:id="152" w:name="_Toc280178084"/>
      <w:bookmarkStart w:id="153" w:name="_Toc286661883"/>
      <w:bookmarkStart w:id="154" w:name="_Toc286662207"/>
      <w:bookmarkStart w:id="155" w:name="_Toc287360544"/>
      <w:bookmarkStart w:id="156" w:name="_Toc294777217"/>
    </w:p>
    <w:p w14:paraId="7F32ED08" w14:textId="56320750" w:rsidR="007B05D5" w:rsidRPr="004844B5" w:rsidRDefault="007B05D5" w:rsidP="0004595D">
      <w:pPr>
        <w:pStyle w:val="Heading3PartII"/>
        <w:rPr>
          <w:noProof w:val="0"/>
          <w:lang w:val="fr-CA"/>
        </w:rPr>
      </w:pPr>
      <w:bookmarkStart w:id="157" w:name="_Toc106749086"/>
      <w:r w:rsidRPr="004844B5">
        <w:rPr>
          <w:noProof w:val="0"/>
          <w:lang w:val="fr-CA"/>
        </w:rPr>
        <w:lastRenderedPageBreak/>
        <w:t>R</w:t>
      </w:r>
      <w:r w:rsidR="00255426" w:rsidRPr="004844B5">
        <w:rPr>
          <w:noProof w:val="0"/>
          <w:lang w:val="fr-CA"/>
        </w:rPr>
        <w:t>ègle</w:t>
      </w:r>
      <w:r w:rsidR="009C397D" w:rsidRPr="004844B5">
        <w:rPr>
          <w:noProof w:val="0"/>
          <w:lang w:val="fr-CA"/>
        </w:rPr>
        <w:t> </w:t>
      </w:r>
      <w:r w:rsidRPr="004844B5">
        <w:rPr>
          <w:noProof w:val="0"/>
          <w:lang w:val="fr-CA"/>
        </w:rPr>
        <w:t>50</w:t>
      </w:r>
      <w:bookmarkStart w:id="158" w:name="_Toc280178085"/>
      <w:bookmarkEnd w:id="152"/>
      <w:bookmarkEnd w:id="153"/>
      <w:bookmarkEnd w:id="154"/>
      <w:r w:rsidR="00255426" w:rsidRPr="004844B5">
        <w:rPr>
          <w:noProof w:val="0"/>
          <w:lang w:val="fr-CA"/>
        </w:rPr>
        <w:t> </w:t>
      </w:r>
      <w:r w:rsidRPr="004844B5">
        <w:rPr>
          <w:noProof w:val="0"/>
          <w:lang w:val="fr-CA"/>
        </w:rPr>
        <w:t xml:space="preserve">: </w:t>
      </w:r>
      <w:bookmarkStart w:id="159" w:name="_Toc286661884"/>
      <w:bookmarkStart w:id="160" w:name="_Toc286662208"/>
      <w:r w:rsidR="00255426" w:rsidRPr="004844B5">
        <w:rPr>
          <w:noProof w:val="0"/>
          <w:lang w:val="fr-CA"/>
        </w:rPr>
        <w:t>Itinéraires</w:t>
      </w:r>
      <w:bookmarkEnd w:id="155"/>
      <w:bookmarkEnd w:id="156"/>
      <w:bookmarkEnd w:id="158"/>
      <w:bookmarkEnd w:id="159"/>
      <w:bookmarkEnd w:id="160"/>
      <w:bookmarkEnd w:id="157"/>
    </w:p>
    <w:p w14:paraId="5FBC53D3" w14:textId="24AD7A98" w:rsidR="007B05D5" w:rsidRPr="004844B5" w:rsidRDefault="007B05D5" w:rsidP="007B05D5">
      <w:pPr>
        <w:pStyle w:val="Heading4PartII"/>
        <w:rPr>
          <w:noProof w:val="0"/>
          <w:lang w:val="fr-CA"/>
        </w:rPr>
      </w:pPr>
      <w:bookmarkStart w:id="161" w:name="_Toc280178086"/>
      <w:bookmarkStart w:id="162" w:name="_Toc294777218"/>
      <w:bookmarkStart w:id="163" w:name="_Toc106749087"/>
      <w:r w:rsidRPr="004844B5">
        <w:rPr>
          <w:noProof w:val="0"/>
          <w:lang w:val="fr-CA"/>
        </w:rPr>
        <w:t>(</w:t>
      </w:r>
      <w:bookmarkStart w:id="164" w:name="_Toc280178087"/>
      <w:bookmarkEnd w:id="161"/>
      <w:r w:rsidRPr="004844B5">
        <w:rPr>
          <w:noProof w:val="0"/>
          <w:lang w:val="fr-CA"/>
        </w:rPr>
        <w:t>A)</w:t>
      </w:r>
      <w:r w:rsidRPr="004844B5">
        <w:rPr>
          <w:noProof w:val="0"/>
          <w:lang w:val="fr-CA"/>
        </w:rPr>
        <w:tab/>
        <w:t>Application</w:t>
      </w:r>
      <w:bookmarkEnd w:id="162"/>
      <w:bookmarkEnd w:id="164"/>
      <w:bookmarkEnd w:id="163"/>
    </w:p>
    <w:p w14:paraId="56E8B2AC" w14:textId="163BF59D" w:rsidR="007B05D5" w:rsidRPr="004844B5" w:rsidRDefault="00E947B7" w:rsidP="0002074F">
      <w:pPr>
        <w:pStyle w:val="listnumberindent5"/>
        <w:numPr>
          <w:ilvl w:val="0"/>
          <w:numId w:val="307"/>
        </w:numPr>
        <w:rPr>
          <w:lang w:val="fr-CA"/>
        </w:rPr>
      </w:pPr>
      <w:r w:rsidRPr="004844B5">
        <w:rPr>
          <w:lang w:val="fr-CA"/>
        </w:rPr>
        <w:t xml:space="preserve">Un </w:t>
      </w:r>
      <w:r w:rsidR="0094640E" w:rsidRPr="004844B5">
        <w:rPr>
          <w:lang w:val="fr-CA"/>
        </w:rPr>
        <w:t>itinéraire s</w:t>
      </w:r>
      <w:r w:rsidR="00986A75" w:rsidRPr="004844B5">
        <w:rPr>
          <w:lang w:val="fr-CA"/>
        </w:rPr>
        <w:t>’</w:t>
      </w:r>
      <w:r w:rsidR="0094640E" w:rsidRPr="004844B5">
        <w:rPr>
          <w:lang w:val="fr-CA"/>
        </w:rPr>
        <w:t>applique uniquement au</w:t>
      </w:r>
      <w:r w:rsidR="0042706D" w:rsidRPr="004844B5">
        <w:rPr>
          <w:lang w:val="fr-CA"/>
        </w:rPr>
        <w:t xml:space="preserve">x </w:t>
      </w:r>
      <w:r w:rsidR="00CC6D7E" w:rsidRPr="004844B5">
        <w:rPr>
          <w:lang w:val="fr-CA"/>
        </w:rPr>
        <w:t>billets</w:t>
      </w:r>
      <w:r w:rsidR="0094640E" w:rsidRPr="004844B5">
        <w:rPr>
          <w:lang w:val="fr-CA"/>
        </w:rPr>
        <w:t xml:space="preserve"> au</w:t>
      </w:r>
      <w:r w:rsidR="0042706D" w:rsidRPr="004844B5">
        <w:rPr>
          <w:lang w:val="fr-CA"/>
        </w:rPr>
        <w:t>x</w:t>
      </w:r>
      <w:r w:rsidR="0094640E" w:rsidRPr="004844B5">
        <w:rPr>
          <w:lang w:val="fr-CA"/>
        </w:rPr>
        <w:t>quel</w:t>
      </w:r>
      <w:r w:rsidR="0042706D" w:rsidRPr="004844B5">
        <w:rPr>
          <w:lang w:val="fr-CA"/>
        </w:rPr>
        <w:t>s</w:t>
      </w:r>
      <w:r w:rsidR="0094640E" w:rsidRPr="004844B5">
        <w:rPr>
          <w:lang w:val="fr-CA"/>
        </w:rPr>
        <w:t xml:space="preserve"> il est associé</w:t>
      </w:r>
      <w:r w:rsidR="007B05D5" w:rsidRPr="004844B5">
        <w:rPr>
          <w:lang w:val="fr-CA"/>
        </w:rPr>
        <w:t>.</w:t>
      </w:r>
    </w:p>
    <w:p w14:paraId="381B5557" w14:textId="01D7ECBD" w:rsidR="007B05D5" w:rsidRPr="004844B5" w:rsidRDefault="00E947B7" w:rsidP="007A66E7">
      <w:pPr>
        <w:pStyle w:val="listnumberindent5"/>
        <w:rPr>
          <w:lang w:val="fr-CA"/>
        </w:rPr>
      </w:pPr>
      <w:r w:rsidRPr="004844B5">
        <w:rPr>
          <w:lang w:val="fr-CA"/>
        </w:rPr>
        <w:t>L</w:t>
      </w:r>
      <w:r w:rsidR="00986A75" w:rsidRPr="004844B5">
        <w:rPr>
          <w:lang w:val="fr-CA"/>
        </w:rPr>
        <w:t>’</w:t>
      </w:r>
      <w:r w:rsidRPr="004844B5">
        <w:rPr>
          <w:lang w:val="fr-CA"/>
        </w:rPr>
        <w:t>itinéraire peut passer par n</w:t>
      </w:r>
      <w:r w:rsidR="00986A75" w:rsidRPr="004844B5">
        <w:rPr>
          <w:lang w:val="fr-CA"/>
        </w:rPr>
        <w:t>’</w:t>
      </w:r>
      <w:r w:rsidRPr="004844B5">
        <w:rPr>
          <w:lang w:val="fr-CA"/>
        </w:rPr>
        <w:t>importe quelle ville nommée dans la grille d</w:t>
      </w:r>
      <w:r w:rsidR="00986A75" w:rsidRPr="004844B5">
        <w:rPr>
          <w:lang w:val="fr-CA"/>
        </w:rPr>
        <w:t>’</w:t>
      </w:r>
      <w:r w:rsidRPr="004844B5">
        <w:rPr>
          <w:lang w:val="fr-CA"/>
        </w:rPr>
        <w:t xml:space="preserve">itinéraires du transporteur, </w:t>
      </w:r>
      <w:r w:rsidR="003743E9" w:rsidRPr="004844B5">
        <w:rPr>
          <w:lang w:val="fr-CA"/>
        </w:rPr>
        <w:t>à moins d</w:t>
      </w:r>
      <w:r w:rsidR="00986A75" w:rsidRPr="004844B5">
        <w:rPr>
          <w:lang w:val="fr-CA"/>
        </w:rPr>
        <w:t>’</w:t>
      </w:r>
      <w:r w:rsidR="003743E9" w:rsidRPr="004844B5">
        <w:rPr>
          <w:lang w:val="fr-CA"/>
        </w:rPr>
        <w:t>indication contraire</w:t>
      </w:r>
      <w:r w:rsidR="007B05D5" w:rsidRPr="004844B5">
        <w:rPr>
          <w:lang w:val="fr-CA"/>
        </w:rPr>
        <w:t>.</w:t>
      </w:r>
    </w:p>
    <w:p w14:paraId="0BA5B0D1" w14:textId="7DE6DE4D" w:rsidR="007B05D5" w:rsidRPr="004844B5" w:rsidRDefault="00E947B7" w:rsidP="007A66E7">
      <w:pPr>
        <w:pStyle w:val="listnumberindent5"/>
        <w:rPr>
          <w:lang w:val="fr-CA"/>
        </w:rPr>
      </w:pPr>
      <w:r w:rsidRPr="004844B5">
        <w:rPr>
          <w:lang w:val="fr-CA"/>
        </w:rPr>
        <w:t>L</w:t>
      </w:r>
      <w:r w:rsidR="00986A75" w:rsidRPr="004844B5">
        <w:rPr>
          <w:lang w:val="fr-CA"/>
        </w:rPr>
        <w:t>’</w:t>
      </w:r>
      <w:r w:rsidRPr="004844B5">
        <w:rPr>
          <w:lang w:val="fr-CA"/>
        </w:rPr>
        <w:t>itinéraire applicable, en tout ou en partie, peut donner lieu à un voyage sans escale</w:t>
      </w:r>
      <w:r w:rsidR="007B05D5" w:rsidRPr="004844B5">
        <w:rPr>
          <w:lang w:val="fr-CA"/>
        </w:rPr>
        <w:t>.</w:t>
      </w:r>
    </w:p>
    <w:p w14:paraId="6E7CFCF7" w14:textId="06649782" w:rsidR="007B05D5" w:rsidRPr="004844B5" w:rsidRDefault="00E947B7" w:rsidP="007A66E7">
      <w:pPr>
        <w:pStyle w:val="listnumberindent5"/>
        <w:rPr>
          <w:lang w:val="fr-CA"/>
        </w:rPr>
      </w:pPr>
      <w:r w:rsidRPr="004844B5">
        <w:rPr>
          <w:lang w:val="fr-CA"/>
        </w:rPr>
        <w:t>Un ou plusieurs points intermédiaires sur l</w:t>
      </w:r>
      <w:r w:rsidR="00986A75" w:rsidRPr="004844B5">
        <w:rPr>
          <w:lang w:val="fr-CA"/>
        </w:rPr>
        <w:t>’</w:t>
      </w:r>
      <w:r w:rsidRPr="004844B5">
        <w:rPr>
          <w:lang w:val="fr-CA"/>
        </w:rPr>
        <w:t>itinéraire peuvent être omis</w:t>
      </w:r>
      <w:r w:rsidR="007B05D5" w:rsidRPr="004844B5">
        <w:rPr>
          <w:lang w:val="fr-CA"/>
        </w:rPr>
        <w:t>.</w:t>
      </w:r>
    </w:p>
    <w:p w14:paraId="4C019507" w14:textId="0613CC23" w:rsidR="007B05D5" w:rsidRPr="004844B5" w:rsidRDefault="00E947B7" w:rsidP="007A66E7">
      <w:pPr>
        <w:pStyle w:val="listnumberindent5"/>
        <w:rPr>
          <w:lang w:val="fr-CA"/>
        </w:rPr>
      </w:pPr>
      <w:r w:rsidRPr="004844B5">
        <w:rPr>
          <w:lang w:val="fr-CA"/>
        </w:rPr>
        <w:t>Tous les itinéraires s</w:t>
      </w:r>
      <w:r w:rsidR="00986A75" w:rsidRPr="004844B5">
        <w:rPr>
          <w:lang w:val="fr-CA"/>
        </w:rPr>
        <w:t>’</w:t>
      </w:r>
      <w:r w:rsidRPr="004844B5">
        <w:rPr>
          <w:lang w:val="fr-CA"/>
        </w:rPr>
        <w:t xml:space="preserve">appliquent dans les deux directions, </w:t>
      </w:r>
      <w:r w:rsidR="003743E9" w:rsidRPr="004844B5">
        <w:rPr>
          <w:lang w:val="fr-CA"/>
        </w:rPr>
        <w:t>à moins d</w:t>
      </w:r>
      <w:r w:rsidR="00986A75" w:rsidRPr="004844B5">
        <w:rPr>
          <w:lang w:val="fr-CA"/>
        </w:rPr>
        <w:t>’</w:t>
      </w:r>
      <w:r w:rsidR="003743E9" w:rsidRPr="004844B5">
        <w:rPr>
          <w:lang w:val="fr-CA"/>
        </w:rPr>
        <w:t>indication contraire</w:t>
      </w:r>
      <w:r w:rsidR="007B05D5" w:rsidRPr="004844B5">
        <w:rPr>
          <w:lang w:val="fr-CA"/>
        </w:rPr>
        <w:t>.</w:t>
      </w:r>
    </w:p>
    <w:p w14:paraId="73BF0CC6" w14:textId="710B436E" w:rsidR="007B05D5" w:rsidRPr="004844B5" w:rsidRDefault="00E947B7" w:rsidP="007A66E7">
      <w:pPr>
        <w:pStyle w:val="listnumberindent5"/>
        <w:rPr>
          <w:lang w:val="fr-CA"/>
        </w:rPr>
      </w:pPr>
      <w:r w:rsidRPr="004844B5">
        <w:rPr>
          <w:lang w:val="fr-CA"/>
        </w:rPr>
        <w:t>Pour les itinéraires qui permettent de choisir le transporteur pour le transport entre les mêmes points, seulement un de ces transporteurs peut être utilisé</w:t>
      </w:r>
      <w:r w:rsidR="007B05D5" w:rsidRPr="004844B5">
        <w:rPr>
          <w:lang w:val="fr-CA"/>
        </w:rPr>
        <w:t>.</w:t>
      </w:r>
    </w:p>
    <w:p w14:paraId="035A02F7" w14:textId="40CB324D" w:rsidR="007B05D5" w:rsidRPr="004844B5" w:rsidRDefault="00E947B7" w:rsidP="007A66E7">
      <w:pPr>
        <w:pStyle w:val="listnumberindent5"/>
        <w:rPr>
          <w:lang w:val="fr-CA"/>
        </w:rPr>
      </w:pPr>
      <w:r w:rsidRPr="004844B5">
        <w:rPr>
          <w:lang w:val="fr-CA"/>
        </w:rPr>
        <w:t>Lorsqu</w:t>
      </w:r>
      <w:r w:rsidR="00986A75" w:rsidRPr="004844B5">
        <w:rPr>
          <w:lang w:val="fr-CA"/>
        </w:rPr>
        <w:t>’</w:t>
      </w:r>
      <w:r w:rsidRPr="004844B5">
        <w:rPr>
          <w:lang w:val="fr-CA"/>
        </w:rPr>
        <w:t>aucun transporteur n</w:t>
      </w:r>
      <w:r w:rsidR="00986A75" w:rsidRPr="004844B5">
        <w:rPr>
          <w:lang w:val="fr-CA"/>
        </w:rPr>
        <w:t>’</w:t>
      </w:r>
      <w:r w:rsidRPr="004844B5">
        <w:rPr>
          <w:lang w:val="fr-CA"/>
        </w:rPr>
        <w:t xml:space="preserve">est indiqué entre deux points, le transport est seulement </w:t>
      </w:r>
      <w:r w:rsidR="00CC6D7E" w:rsidRPr="004844B5">
        <w:rPr>
          <w:lang w:val="fr-CA"/>
        </w:rPr>
        <w:t xml:space="preserve">effectué </w:t>
      </w:r>
      <w:r w:rsidRPr="004844B5">
        <w:rPr>
          <w:lang w:val="fr-CA"/>
        </w:rPr>
        <w:t xml:space="preserve">par </w:t>
      </w:r>
      <w:r w:rsidRPr="004844B5">
        <w:rPr>
          <w:color w:val="FF0000"/>
          <w:lang w:val="fr-CA"/>
        </w:rPr>
        <w:t>[</w:t>
      </w:r>
      <w:r w:rsidRPr="004844B5">
        <w:rPr>
          <w:rStyle w:val="Carrier"/>
          <w:noProof w:val="0"/>
          <w:lang w:val="fr-CA"/>
        </w:rPr>
        <w:t>nom du transporteur</w:t>
      </w:r>
      <w:r w:rsidRPr="004844B5">
        <w:rPr>
          <w:color w:val="FF0000"/>
          <w:lang w:val="fr-CA"/>
        </w:rPr>
        <w:t>]</w:t>
      </w:r>
      <w:r w:rsidR="007B05D5" w:rsidRPr="004844B5">
        <w:rPr>
          <w:lang w:val="fr-CA"/>
        </w:rPr>
        <w:t>.</w:t>
      </w:r>
    </w:p>
    <w:p w14:paraId="2F307B19" w14:textId="3EADF322" w:rsidR="007B05D5" w:rsidRPr="004844B5" w:rsidRDefault="00E947B7" w:rsidP="007A66E7">
      <w:pPr>
        <w:pStyle w:val="listnumberindent5"/>
        <w:rPr>
          <w:lang w:val="fr-CA"/>
        </w:rPr>
      </w:pPr>
      <w:r w:rsidRPr="004844B5">
        <w:rPr>
          <w:lang w:val="fr-CA"/>
        </w:rPr>
        <w:t>Si plus d</w:t>
      </w:r>
      <w:r w:rsidR="00986A75" w:rsidRPr="004844B5">
        <w:rPr>
          <w:lang w:val="fr-CA"/>
        </w:rPr>
        <w:t>’</w:t>
      </w:r>
      <w:r w:rsidRPr="004844B5">
        <w:rPr>
          <w:lang w:val="fr-CA"/>
        </w:rPr>
        <w:t xml:space="preserve">un itinéraire est associé à un même </w:t>
      </w:r>
      <w:r w:rsidR="00CC6D7E" w:rsidRPr="004844B5">
        <w:rPr>
          <w:lang w:val="fr-CA"/>
        </w:rPr>
        <w:t>billet</w:t>
      </w:r>
      <w:r w:rsidRPr="004844B5">
        <w:rPr>
          <w:lang w:val="fr-CA"/>
        </w:rPr>
        <w:t>, le passager peut préciser l</w:t>
      </w:r>
      <w:r w:rsidR="00986A75" w:rsidRPr="004844B5">
        <w:rPr>
          <w:lang w:val="fr-CA"/>
        </w:rPr>
        <w:t>’</w:t>
      </w:r>
      <w:r w:rsidRPr="004844B5">
        <w:rPr>
          <w:lang w:val="fr-CA"/>
        </w:rPr>
        <w:t>itinéraire avant l</w:t>
      </w:r>
      <w:r w:rsidR="00986A75" w:rsidRPr="004844B5">
        <w:rPr>
          <w:lang w:val="fr-CA"/>
        </w:rPr>
        <w:t>’</w:t>
      </w:r>
      <w:r w:rsidRPr="004844B5">
        <w:rPr>
          <w:lang w:val="fr-CA"/>
        </w:rPr>
        <w:t xml:space="preserve">émission du billet. </w:t>
      </w:r>
      <w:r w:rsidR="0042706D" w:rsidRPr="004844B5">
        <w:rPr>
          <w:lang w:val="fr-CA"/>
        </w:rPr>
        <w:t>Si le passager n</w:t>
      </w:r>
      <w:r w:rsidR="00986A75" w:rsidRPr="004844B5">
        <w:rPr>
          <w:lang w:val="fr-CA"/>
        </w:rPr>
        <w:t>’</w:t>
      </w:r>
      <w:r w:rsidR="0042706D" w:rsidRPr="004844B5">
        <w:rPr>
          <w:lang w:val="fr-CA"/>
        </w:rPr>
        <w:t>a pas déterminé</w:t>
      </w:r>
      <w:r w:rsidR="009818B3" w:rsidRPr="004844B5">
        <w:rPr>
          <w:lang w:val="fr-CA"/>
        </w:rPr>
        <w:t xml:space="preserve"> </w:t>
      </w:r>
      <w:r w:rsidR="0042706D" w:rsidRPr="004844B5">
        <w:rPr>
          <w:lang w:val="fr-CA"/>
        </w:rPr>
        <w:t>d</w:t>
      </w:r>
      <w:r w:rsidR="00986A75" w:rsidRPr="004844B5">
        <w:rPr>
          <w:lang w:val="fr-CA"/>
        </w:rPr>
        <w:t>’</w:t>
      </w:r>
      <w:r w:rsidRPr="004844B5">
        <w:rPr>
          <w:lang w:val="fr-CA"/>
        </w:rPr>
        <w:t>itinéraire</w:t>
      </w:r>
      <w:r w:rsidR="0042706D" w:rsidRPr="004844B5">
        <w:rPr>
          <w:lang w:val="fr-CA"/>
        </w:rPr>
        <w:t>, le transporteur le fera</w:t>
      </w:r>
      <w:r w:rsidR="007B05D5" w:rsidRPr="004844B5">
        <w:rPr>
          <w:lang w:val="fr-CA"/>
        </w:rPr>
        <w:t>.</w:t>
      </w:r>
    </w:p>
    <w:p w14:paraId="71EF3EDA" w14:textId="77777777" w:rsidR="007B05D5" w:rsidRPr="004844B5" w:rsidRDefault="007B05D5" w:rsidP="007B05D5">
      <w:pPr>
        <w:suppressAutoHyphens/>
        <w:spacing w:before="120" w:after="240" w:line="240" w:lineRule="auto"/>
        <w:ind w:left="720" w:hanging="360"/>
        <w:rPr>
          <w:rFonts w:asciiTheme="minorHAnsi" w:eastAsia="Times New Roman" w:hAnsiTheme="minorHAnsi" w:cs="Arial"/>
          <w:szCs w:val="26"/>
          <w:lang w:bidi="en-US"/>
        </w:rPr>
      </w:pPr>
    </w:p>
    <w:p w14:paraId="024B2A0F" w14:textId="77777777" w:rsidR="007B05D5" w:rsidRPr="004844B5" w:rsidRDefault="007B05D5" w:rsidP="007B05D5">
      <w:pPr>
        <w:suppressAutoHyphens/>
        <w:spacing w:before="120" w:after="240" w:line="240" w:lineRule="auto"/>
        <w:ind w:left="720" w:hanging="360"/>
        <w:rPr>
          <w:rFonts w:ascii="Arial" w:eastAsia="Times New Roman" w:hAnsi="Arial" w:cs="Arial"/>
          <w:szCs w:val="22"/>
          <w:lang w:bidi="en-US"/>
        </w:rPr>
        <w:sectPr w:rsidR="007B05D5" w:rsidRPr="004844B5" w:rsidSect="001D15CA">
          <w:headerReference w:type="default" r:id="rId39"/>
          <w:footerReference w:type="default" r:id="rId40"/>
          <w:pgSz w:w="12240" w:h="15840" w:code="1"/>
          <w:pgMar w:top="1440" w:right="1080" w:bottom="1440" w:left="1260" w:header="619" w:footer="504" w:gutter="0"/>
          <w:cols w:space="708"/>
          <w:docGrid w:linePitch="360"/>
        </w:sectPr>
      </w:pPr>
    </w:p>
    <w:p w14:paraId="1899347A" w14:textId="65728864" w:rsidR="007B05D5" w:rsidRPr="004844B5" w:rsidRDefault="007B05D5" w:rsidP="0004595D">
      <w:pPr>
        <w:pStyle w:val="Heading3PartII"/>
        <w:rPr>
          <w:noProof w:val="0"/>
          <w:lang w:val="fr-CA"/>
        </w:rPr>
      </w:pPr>
      <w:bookmarkStart w:id="165" w:name="_Toc382235421"/>
      <w:bookmarkStart w:id="166" w:name="_Toc392254198"/>
      <w:bookmarkStart w:id="167" w:name="_Toc106749088"/>
      <w:r w:rsidRPr="004844B5">
        <w:rPr>
          <w:noProof w:val="0"/>
          <w:lang w:val="fr-CA"/>
        </w:rPr>
        <w:lastRenderedPageBreak/>
        <w:t>R</w:t>
      </w:r>
      <w:r w:rsidR="001E61EE" w:rsidRPr="004844B5">
        <w:rPr>
          <w:noProof w:val="0"/>
          <w:lang w:val="fr-CA"/>
        </w:rPr>
        <w:t>èg</w:t>
      </w:r>
      <w:r w:rsidRPr="004844B5">
        <w:rPr>
          <w:noProof w:val="0"/>
          <w:lang w:val="fr-CA"/>
        </w:rPr>
        <w:t>le</w:t>
      </w:r>
      <w:r w:rsidR="009C397D" w:rsidRPr="004844B5">
        <w:rPr>
          <w:noProof w:val="0"/>
          <w:lang w:val="fr-CA"/>
        </w:rPr>
        <w:t> </w:t>
      </w:r>
      <w:r w:rsidRPr="004844B5">
        <w:rPr>
          <w:noProof w:val="0"/>
          <w:lang w:val="fr-CA"/>
        </w:rPr>
        <w:t>54</w:t>
      </w:r>
      <w:r w:rsidR="001E61EE" w:rsidRPr="004844B5">
        <w:rPr>
          <w:noProof w:val="0"/>
          <w:lang w:val="fr-CA"/>
        </w:rPr>
        <w:t> </w:t>
      </w:r>
      <w:r w:rsidRPr="004844B5">
        <w:rPr>
          <w:noProof w:val="0"/>
          <w:lang w:val="fr-CA"/>
        </w:rPr>
        <w:t xml:space="preserve">: </w:t>
      </w:r>
      <w:bookmarkEnd w:id="165"/>
      <w:bookmarkEnd w:id="166"/>
      <w:r w:rsidR="001E61EE" w:rsidRPr="004844B5">
        <w:rPr>
          <w:noProof w:val="0"/>
          <w:lang w:val="fr-CA"/>
        </w:rPr>
        <w:t>Acceptation des bagages pour les voyages intercompagnies</w:t>
      </w:r>
      <w:bookmarkEnd w:id="167"/>
    </w:p>
    <w:p w14:paraId="487EFA8C" w14:textId="11F772ED" w:rsidR="007B05D5" w:rsidRPr="004844B5" w:rsidRDefault="001E61EE" w:rsidP="007B05D5">
      <w:pPr>
        <w:pStyle w:val="Heading4PartII"/>
        <w:rPr>
          <w:noProof w:val="0"/>
          <w:lang w:val="fr-CA"/>
        </w:rPr>
      </w:pPr>
      <w:bookmarkStart w:id="168" w:name="_Toc382235420"/>
      <w:bookmarkStart w:id="169" w:name="_Toc392254199"/>
      <w:bookmarkStart w:id="170" w:name="_Toc106749089"/>
      <w:r w:rsidRPr="004844B5">
        <w:rPr>
          <w:noProof w:val="0"/>
          <w:lang w:val="fr-CA"/>
        </w:rPr>
        <w:t>Dé</w:t>
      </w:r>
      <w:r w:rsidR="007B05D5" w:rsidRPr="004844B5">
        <w:rPr>
          <w:noProof w:val="0"/>
          <w:lang w:val="fr-CA"/>
        </w:rPr>
        <w:t>finitions</w:t>
      </w:r>
      <w:bookmarkEnd w:id="168"/>
      <w:bookmarkEnd w:id="169"/>
      <w:bookmarkEnd w:id="170"/>
    </w:p>
    <w:p w14:paraId="44265283" w14:textId="08F61032" w:rsidR="00927378" w:rsidRPr="004844B5" w:rsidRDefault="00927378" w:rsidP="007B05D5">
      <w:pPr>
        <w:suppressAutoHyphens/>
        <w:spacing w:line="240" w:lineRule="auto"/>
        <w:rPr>
          <w:rFonts w:asciiTheme="minorHAnsi" w:eastAsia="Times New Roman" w:hAnsiTheme="minorHAnsi" w:cs="Arial"/>
          <w:b/>
          <w:bCs/>
          <w:szCs w:val="26"/>
          <w:lang w:bidi="en-US"/>
        </w:rPr>
      </w:pPr>
      <w:r w:rsidRPr="004844B5">
        <w:rPr>
          <w:rFonts w:asciiTheme="minorHAnsi" w:eastAsia="Times New Roman" w:hAnsiTheme="minorHAnsi" w:cs="Arial"/>
          <w:b/>
          <w:bCs/>
          <w:szCs w:val="26"/>
          <w:lang w:bidi="en-US"/>
        </w:rPr>
        <w:t>«</w:t>
      </w:r>
      <w:r w:rsidR="009C397D" w:rsidRPr="004844B5">
        <w:rPr>
          <w:rFonts w:asciiTheme="minorHAnsi" w:eastAsia="Times New Roman" w:hAnsiTheme="minorHAnsi" w:cs="Arial"/>
          <w:b/>
          <w:bCs/>
          <w:szCs w:val="26"/>
          <w:lang w:bidi="en-US"/>
        </w:rPr>
        <w:t> </w:t>
      </w:r>
      <w:r w:rsidRPr="004844B5">
        <w:rPr>
          <w:rFonts w:asciiTheme="minorHAnsi" w:eastAsia="Times New Roman" w:hAnsiTheme="minorHAnsi" w:cs="Arial"/>
          <w:b/>
          <w:bCs/>
          <w:szCs w:val="26"/>
          <w:lang w:bidi="en-US"/>
        </w:rPr>
        <w:t>billet unique</w:t>
      </w:r>
      <w:r w:rsidR="009C397D" w:rsidRPr="004844B5">
        <w:rPr>
          <w:rFonts w:asciiTheme="minorHAnsi" w:eastAsia="Times New Roman" w:hAnsiTheme="minorHAnsi" w:cs="Arial"/>
          <w:b/>
          <w:bCs/>
          <w:szCs w:val="26"/>
          <w:lang w:bidi="en-US"/>
        </w:rPr>
        <w:t> </w:t>
      </w:r>
      <w:r w:rsidRPr="004844B5">
        <w:rPr>
          <w:rFonts w:asciiTheme="minorHAnsi" w:eastAsia="Times New Roman" w:hAnsiTheme="minorHAnsi" w:cs="Arial"/>
          <w:b/>
          <w:bCs/>
          <w:szCs w:val="26"/>
          <w:lang w:bidi="en-US"/>
        </w:rPr>
        <w:t>»</w:t>
      </w:r>
      <w:r w:rsidRPr="004844B5">
        <w:rPr>
          <w:rFonts w:asciiTheme="minorHAnsi" w:eastAsia="Times New Roman" w:hAnsiTheme="minorHAnsi" w:cs="Arial"/>
          <w:bCs/>
          <w:szCs w:val="26"/>
          <w:lang w:bidi="en-US"/>
        </w:rPr>
        <w:t xml:space="preserve"> </w:t>
      </w:r>
      <w:r w:rsidR="00937641" w:rsidRPr="004844B5">
        <w:t>D</w:t>
      </w:r>
      <w:r w:rsidRPr="004844B5">
        <w:t>ocument qui permet de voyager du point d</w:t>
      </w:r>
      <w:r w:rsidR="00986A75" w:rsidRPr="004844B5">
        <w:t>’</w:t>
      </w:r>
      <w:r w:rsidRPr="004844B5">
        <w:t xml:space="preserve">origine au point de destination. Il peut inclure des segments </w:t>
      </w:r>
      <w:r w:rsidR="00EB1D06" w:rsidRPr="004844B5">
        <w:t>intercompagnies/</w:t>
      </w:r>
      <w:r w:rsidRPr="004844B5">
        <w:t>en partage de codes et des segments intracompagnies. Il peut inclure également des combinaisons de bout en bout (c.</w:t>
      </w:r>
      <w:r w:rsidRPr="004844B5">
        <w:noBreakHyphen/>
        <w:t>à</w:t>
      </w:r>
      <w:r w:rsidRPr="004844B5">
        <w:noBreakHyphen/>
        <w:t xml:space="preserve">d. des </w:t>
      </w:r>
      <w:r w:rsidR="00E70EB4" w:rsidRPr="004844B5">
        <w:t>billets</w:t>
      </w:r>
      <w:r w:rsidRPr="004844B5">
        <w:t xml:space="preserve"> distincts qui peuvent être achetés séparément, mais combinés afin de former un seul prix)</w:t>
      </w:r>
      <w:r w:rsidRPr="004844B5">
        <w:rPr>
          <w:rFonts w:asciiTheme="minorHAnsi" w:eastAsia="Times New Roman" w:hAnsiTheme="minorHAnsi" w:cs="Arial"/>
          <w:szCs w:val="26"/>
          <w:lang w:bidi="en-US"/>
        </w:rPr>
        <w:t>.</w:t>
      </w:r>
    </w:p>
    <w:p w14:paraId="4A5EAF9D" w14:textId="0DB072F7" w:rsidR="007B05D5" w:rsidRPr="004844B5" w:rsidRDefault="001E61EE" w:rsidP="007B05D5">
      <w:pPr>
        <w:suppressAutoHyphens/>
        <w:spacing w:line="240" w:lineRule="auto"/>
        <w:rPr>
          <w:rFonts w:asciiTheme="minorHAnsi" w:eastAsia="Times New Roman" w:hAnsiTheme="minorHAnsi" w:cs="Arial"/>
          <w:szCs w:val="26"/>
          <w:lang w:bidi="en-US"/>
        </w:rPr>
      </w:pPr>
      <w:r w:rsidRPr="004844B5">
        <w:rPr>
          <w:rFonts w:asciiTheme="minorHAnsi" w:eastAsia="Times New Roman" w:hAnsiTheme="minorHAnsi" w:cs="Arial"/>
          <w:b/>
          <w:bCs/>
          <w:szCs w:val="26"/>
          <w:lang w:bidi="en-US"/>
        </w:rPr>
        <w:t>«</w:t>
      </w:r>
      <w:r w:rsidR="009C397D" w:rsidRPr="004844B5">
        <w:rPr>
          <w:rFonts w:asciiTheme="minorHAnsi" w:eastAsia="Times New Roman" w:hAnsiTheme="minorHAnsi" w:cs="Arial"/>
          <w:b/>
          <w:bCs/>
          <w:szCs w:val="26"/>
          <w:lang w:bidi="en-US"/>
        </w:rPr>
        <w:t> </w:t>
      </w:r>
      <w:r w:rsidRPr="004844B5">
        <w:rPr>
          <w:rFonts w:asciiTheme="minorHAnsi" w:eastAsia="Times New Roman" w:hAnsiTheme="minorHAnsi" w:cs="Arial"/>
          <w:b/>
          <w:bCs/>
          <w:szCs w:val="26"/>
          <w:lang w:bidi="en-US"/>
        </w:rPr>
        <w:t>code des compagnies aériennes</w:t>
      </w:r>
      <w:r w:rsidR="009C397D" w:rsidRPr="004844B5">
        <w:rPr>
          <w:rFonts w:asciiTheme="minorHAnsi" w:eastAsia="Times New Roman" w:hAnsiTheme="minorHAnsi" w:cs="Arial"/>
          <w:b/>
          <w:bCs/>
          <w:szCs w:val="26"/>
          <w:lang w:bidi="en-US"/>
        </w:rPr>
        <w:t> </w:t>
      </w:r>
      <w:r w:rsidRPr="004844B5">
        <w:rPr>
          <w:rFonts w:asciiTheme="minorHAnsi" w:eastAsia="Times New Roman" w:hAnsiTheme="minorHAnsi" w:cs="Arial"/>
          <w:b/>
          <w:bCs/>
          <w:szCs w:val="26"/>
          <w:lang w:bidi="en-US"/>
        </w:rPr>
        <w:t>»</w:t>
      </w:r>
      <w:r w:rsidR="007B05D5" w:rsidRPr="004844B5">
        <w:rPr>
          <w:rFonts w:asciiTheme="minorHAnsi" w:eastAsia="Times New Roman" w:hAnsiTheme="minorHAnsi" w:cs="Arial"/>
          <w:bCs/>
          <w:szCs w:val="26"/>
          <w:lang w:bidi="en-US"/>
        </w:rPr>
        <w:t xml:space="preserve"> </w:t>
      </w:r>
      <w:r w:rsidRPr="004844B5">
        <w:t>Code d</w:t>
      </w:r>
      <w:r w:rsidR="00986A75" w:rsidRPr="004844B5">
        <w:t>’</w:t>
      </w:r>
      <w:r w:rsidRPr="004844B5">
        <w:t>identification composé de deux caractères utilisé à des fins commerciales ou de transport, comme les réservations, les indicateurs, les horaires, la vente des billets, les tarifs et les systèmes d</w:t>
      </w:r>
      <w:r w:rsidR="00986A75" w:rsidRPr="004844B5">
        <w:t>’</w:t>
      </w:r>
      <w:r w:rsidRPr="004844B5">
        <w:t>affichage des aéroports. L</w:t>
      </w:r>
      <w:r w:rsidR="00986A75" w:rsidRPr="004844B5">
        <w:t>’</w:t>
      </w:r>
      <w:r w:rsidRPr="004844B5">
        <w:t>IATA attribue les codes des compagnies aériennes. Le code qui est inscrit sur un billet indique le transporteur qui commercialise le vol. Il peut</w:t>
      </w:r>
      <w:r w:rsidR="00B325A2" w:rsidRPr="004844B5">
        <w:t xml:space="preserve"> être différent du transporteur </w:t>
      </w:r>
      <w:r w:rsidRPr="004844B5">
        <w:t xml:space="preserve">qui </w:t>
      </w:r>
      <w:r w:rsidR="00460B87" w:rsidRPr="004844B5">
        <w:t>effectue</w:t>
      </w:r>
      <w:r w:rsidRPr="004844B5">
        <w:t xml:space="preserve"> le vol</w:t>
      </w:r>
      <w:r w:rsidR="007B05D5" w:rsidRPr="004844B5">
        <w:rPr>
          <w:rFonts w:asciiTheme="minorHAnsi" w:eastAsia="Times New Roman" w:hAnsiTheme="minorHAnsi" w:cs="Arial"/>
          <w:szCs w:val="26"/>
          <w:lang w:bidi="en-US"/>
        </w:rPr>
        <w:t>.</w:t>
      </w:r>
    </w:p>
    <w:p w14:paraId="7626BC19" w14:textId="5CF6E5F7" w:rsidR="00927378" w:rsidRPr="004844B5" w:rsidRDefault="00927378" w:rsidP="00460B87">
      <w:pPr>
        <w:spacing w:after="120"/>
        <w:rPr>
          <w:b/>
          <w:color w:val="333333"/>
        </w:rPr>
      </w:pPr>
      <w:r w:rsidRPr="004844B5">
        <w:rPr>
          <w:rFonts w:asciiTheme="minorHAnsi" w:eastAsia="Times New Roman" w:hAnsiTheme="minorHAnsi" w:cs="Arial"/>
          <w:b/>
          <w:bCs/>
          <w:szCs w:val="26"/>
          <w:lang w:bidi="en-US"/>
        </w:rPr>
        <w:t>«</w:t>
      </w:r>
      <w:r w:rsidR="009C397D" w:rsidRPr="004844B5">
        <w:rPr>
          <w:rFonts w:asciiTheme="minorHAnsi" w:eastAsia="Times New Roman" w:hAnsiTheme="minorHAnsi" w:cs="Arial"/>
          <w:b/>
          <w:bCs/>
          <w:szCs w:val="26"/>
          <w:lang w:bidi="en-US"/>
        </w:rPr>
        <w:t> </w:t>
      </w:r>
      <w:r w:rsidRPr="004844B5">
        <w:rPr>
          <w:rFonts w:asciiTheme="minorHAnsi" w:eastAsia="Times New Roman" w:hAnsiTheme="minorHAnsi" w:cs="Arial"/>
          <w:b/>
          <w:bCs/>
          <w:szCs w:val="26"/>
          <w:lang w:bidi="en-US"/>
        </w:rPr>
        <w:t>convention intercompagnies</w:t>
      </w:r>
      <w:r w:rsidR="009C397D" w:rsidRPr="004844B5">
        <w:rPr>
          <w:rFonts w:asciiTheme="minorHAnsi" w:eastAsia="Times New Roman" w:hAnsiTheme="minorHAnsi" w:cs="Arial"/>
          <w:b/>
          <w:bCs/>
          <w:szCs w:val="26"/>
          <w:lang w:bidi="en-US"/>
        </w:rPr>
        <w:t> </w:t>
      </w:r>
      <w:r w:rsidRPr="004844B5">
        <w:rPr>
          <w:rFonts w:asciiTheme="minorHAnsi" w:eastAsia="Times New Roman" w:hAnsiTheme="minorHAnsi" w:cs="Arial"/>
          <w:b/>
          <w:bCs/>
          <w:szCs w:val="26"/>
          <w:lang w:bidi="en-US"/>
        </w:rPr>
        <w:t xml:space="preserve">» </w:t>
      </w:r>
      <w:r w:rsidRPr="004844B5">
        <w:t>Entente conclue entre deux transporteurs aériens ou plus afin de coordonner le transport de passagers et de leurs bagages entre le vol effectué par un transporteur aérien et le vol effectué par un autre transporteur aérien (</w:t>
      </w:r>
      <w:r w:rsidR="00E70EB4" w:rsidRPr="004844B5">
        <w:t>jusqu</w:t>
      </w:r>
      <w:r w:rsidR="00986A75" w:rsidRPr="004844B5">
        <w:t>’</w:t>
      </w:r>
      <w:r w:rsidRPr="004844B5">
        <w:t>au point d</w:t>
      </w:r>
      <w:r w:rsidR="00986A75" w:rsidRPr="004844B5">
        <w:t>’</w:t>
      </w:r>
      <w:r w:rsidRPr="004844B5">
        <w:t>escale suivant</w:t>
      </w:r>
      <w:r w:rsidRPr="004844B5">
        <w:rPr>
          <w:rFonts w:asciiTheme="minorHAnsi" w:eastAsia="Times New Roman" w:hAnsiTheme="minorHAnsi" w:cs="Arial"/>
          <w:szCs w:val="26"/>
          <w:lang w:bidi="en-US"/>
        </w:rPr>
        <w:t>).</w:t>
      </w:r>
    </w:p>
    <w:p w14:paraId="106A1AE5" w14:textId="4F00A148" w:rsidR="00927378" w:rsidRPr="004844B5" w:rsidRDefault="00927378" w:rsidP="00460B87">
      <w:pPr>
        <w:spacing w:after="120"/>
        <w:rPr>
          <w:rFonts w:asciiTheme="minorHAnsi" w:eastAsia="Times New Roman" w:hAnsiTheme="minorHAnsi" w:cs="Arial"/>
          <w:szCs w:val="26"/>
          <w:lang w:bidi="en-US"/>
        </w:rPr>
      </w:pPr>
      <w:r w:rsidRPr="004844B5">
        <w:t>«</w:t>
      </w:r>
      <w:r w:rsidR="009C397D" w:rsidRPr="004844B5">
        <w:t> </w:t>
      </w:r>
      <w:r w:rsidRPr="004844B5">
        <w:rPr>
          <w:b/>
        </w:rPr>
        <w:t>destination finale</w:t>
      </w:r>
      <w:r w:rsidR="009C397D" w:rsidRPr="004844B5">
        <w:rPr>
          <w:b/>
        </w:rPr>
        <w:t> </w:t>
      </w:r>
      <w:r w:rsidRPr="004844B5">
        <w:rPr>
          <w:b/>
        </w:rPr>
        <w:t>»</w:t>
      </w:r>
      <w:r w:rsidRPr="004844B5">
        <w:rPr>
          <w:rFonts w:asciiTheme="minorHAnsi" w:eastAsia="Times New Roman" w:hAnsiTheme="minorHAnsi" w:cs="Arial"/>
          <w:b/>
          <w:szCs w:val="26"/>
          <w:lang w:bidi="en-US"/>
        </w:rPr>
        <w:t xml:space="preserve"> </w:t>
      </w:r>
      <w:r w:rsidRPr="004844B5">
        <w:t>Lorsque le point d</w:t>
      </w:r>
      <w:r w:rsidR="00986A75" w:rsidRPr="004844B5">
        <w:t>’</w:t>
      </w:r>
      <w:r w:rsidRPr="004844B5">
        <w:t>origine du passager se situe à l</w:t>
      </w:r>
      <w:r w:rsidR="00986A75" w:rsidRPr="004844B5">
        <w:t>’</w:t>
      </w:r>
      <w:r w:rsidRPr="004844B5">
        <w:t>étranger et que l</w:t>
      </w:r>
      <w:r w:rsidR="00986A75" w:rsidRPr="004844B5">
        <w:t>’</w:t>
      </w:r>
      <w:r w:rsidRPr="004844B5">
        <w:t>itinéraire comprend au moins un arrêt au Canada et au moins un arrêt à l</w:t>
      </w:r>
      <w:r w:rsidR="00986A75" w:rsidRPr="004844B5">
        <w:t>’</w:t>
      </w:r>
      <w:r w:rsidRPr="004844B5">
        <w:t>étranger. Si l</w:t>
      </w:r>
      <w:r w:rsidR="00986A75" w:rsidRPr="004844B5">
        <w:t>’</w:t>
      </w:r>
      <w:r w:rsidRPr="004844B5">
        <w:t>arrêt au Canada est le point le plus éloigné et si l</w:t>
      </w:r>
      <w:r w:rsidR="00986A75" w:rsidRPr="004844B5">
        <w:t>’</w:t>
      </w:r>
      <w:r w:rsidRPr="004844B5">
        <w:t>arrêt dure plus de 24 heures, l</w:t>
      </w:r>
      <w:r w:rsidR="00986A75" w:rsidRPr="004844B5">
        <w:t>’</w:t>
      </w:r>
      <w:r w:rsidRPr="004844B5">
        <w:t>Office considère que la destination finale est le Canada</w:t>
      </w:r>
      <w:r w:rsidRPr="004844B5">
        <w:rPr>
          <w:rFonts w:asciiTheme="minorHAnsi" w:eastAsia="Times New Roman" w:hAnsiTheme="minorHAnsi" w:cs="Arial"/>
          <w:szCs w:val="26"/>
          <w:lang w:bidi="en-US"/>
        </w:rPr>
        <w:t>.</w:t>
      </w:r>
    </w:p>
    <w:p w14:paraId="21C81D4E" w14:textId="32D34E13" w:rsidR="00927378" w:rsidRPr="004844B5" w:rsidRDefault="00927378" w:rsidP="00460B87">
      <w:pPr>
        <w:spacing w:after="120"/>
      </w:pPr>
      <w:r w:rsidRPr="004844B5">
        <w:rPr>
          <w:b/>
        </w:rPr>
        <w:t>«</w:t>
      </w:r>
      <w:r w:rsidR="009C397D" w:rsidRPr="004844B5">
        <w:rPr>
          <w:b/>
        </w:rPr>
        <w:t> </w:t>
      </w:r>
      <w:r w:rsidRPr="004844B5">
        <w:rPr>
          <w:b/>
        </w:rPr>
        <w:t>itinéraire intercompagnies</w:t>
      </w:r>
      <w:r w:rsidR="009C397D" w:rsidRPr="004844B5">
        <w:rPr>
          <w:b/>
        </w:rPr>
        <w:t> </w:t>
      </w:r>
      <w:r w:rsidRPr="004844B5">
        <w:rPr>
          <w:b/>
        </w:rPr>
        <w:t>»</w:t>
      </w:r>
      <w:r w:rsidRPr="004844B5">
        <w:rPr>
          <w:rFonts w:asciiTheme="minorHAnsi" w:eastAsia="Times New Roman" w:hAnsiTheme="minorHAnsi" w:cs="Arial"/>
          <w:b/>
          <w:bCs/>
          <w:szCs w:val="26"/>
          <w:lang w:bidi="en-US"/>
        </w:rPr>
        <w:t xml:space="preserve"> </w:t>
      </w:r>
      <w:r w:rsidRPr="004844B5">
        <w:t>Tous les vols inclus sur un billet unique faisant intervenir de multiples transporteurs aériens. Seuls les voyages figurant sur un billet unique sont assujettis à la</w:t>
      </w:r>
      <w:r w:rsidRPr="004844B5">
        <w:rPr>
          <w:rFonts w:asciiTheme="minorHAnsi" w:eastAsia="Times New Roman" w:hAnsiTheme="minorHAnsi" w:cs="Arial"/>
          <w:szCs w:val="26"/>
          <w:lang w:bidi="en-US"/>
        </w:rPr>
        <w:t xml:space="preserve"> </w:t>
      </w:r>
      <w:hyperlink r:id="rId41" w:history="1">
        <w:r w:rsidRPr="004844B5">
          <w:rPr>
            <w:rFonts w:asciiTheme="minorHAnsi" w:eastAsia="Times New Roman" w:hAnsiTheme="minorHAnsi" w:cs="Arial"/>
            <w:color w:val="0000FF"/>
            <w:szCs w:val="26"/>
            <w:u w:val="single"/>
            <w:lang w:bidi="en-US"/>
          </w:rPr>
          <w:t>décision n°</w:t>
        </w:r>
        <w:r w:rsidR="00CE32BE" w:rsidRPr="004844B5">
          <w:rPr>
            <w:rFonts w:asciiTheme="minorHAnsi" w:eastAsia="Times New Roman" w:hAnsiTheme="minorHAnsi" w:cs="Arial"/>
            <w:color w:val="0000FF"/>
            <w:szCs w:val="26"/>
            <w:u w:val="single"/>
            <w:lang w:bidi="en-US"/>
          </w:rPr>
          <w:t> </w:t>
        </w:r>
        <w:r w:rsidRPr="004844B5">
          <w:rPr>
            <w:rFonts w:asciiTheme="minorHAnsi" w:eastAsia="Times New Roman" w:hAnsiTheme="minorHAnsi" w:cs="Arial"/>
            <w:color w:val="0000FF"/>
            <w:szCs w:val="26"/>
            <w:u w:val="single"/>
            <w:lang w:bidi="en-US"/>
          </w:rPr>
          <w:t>144-A-2014</w:t>
        </w:r>
      </w:hyperlink>
      <w:r w:rsidRPr="004844B5">
        <w:t xml:space="preserve"> de l</w:t>
      </w:r>
      <w:r w:rsidR="00986A75" w:rsidRPr="004844B5">
        <w:t>’</w:t>
      </w:r>
      <w:r w:rsidRPr="004844B5">
        <w:t xml:space="preserve">Office rattachée aux </w:t>
      </w:r>
      <w:hyperlink r:id="rId42" w:history="1">
        <w:r w:rsidRPr="004844B5">
          <w:rPr>
            <w:rFonts w:asciiTheme="minorHAnsi" w:eastAsia="Times New Roman" w:hAnsiTheme="minorHAnsi" w:cs="Arial"/>
            <w:color w:val="0000FF"/>
            <w:szCs w:val="26"/>
            <w:u w:val="single"/>
            <w:lang w:bidi="en-US"/>
          </w:rPr>
          <w:t>Règles du Canada concernant les bagages pour les voyages intercompagnies</w:t>
        </w:r>
      </w:hyperlink>
      <w:r w:rsidRPr="004844B5">
        <w:t xml:space="preserve"> à condition que le point d</w:t>
      </w:r>
      <w:r w:rsidR="00986A75" w:rsidRPr="004844B5">
        <w:t>’</w:t>
      </w:r>
      <w:r w:rsidRPr="004844B5">
        <w:t>origine ou le point de destination finale indiqué sur le billet soit situé au Canada.</w:t>
      </w:r>
    </w:p>
    <w:p w14:paraId="1B8C402A" w14:textId="416C4D7B" w:rsidR="00927378" w:rsidRPr="004844B5" w:rsidRDefault="00927378" w:rsidP="00460B87">
      <w:pPr>
        <w:spacing w:after="120"/>
        <w:rPr>
          <w:rFonts w:asciiTheme="minorHAnsi" w:eastAsia="Times New Roman" w:hAnsiTheme="minorHAnsi" w:cs="Arial"/>
          <w:szCs w:val="26"/>
          <w:lang w:bidi="en-US"/>
        </w:rPr>
      </w:pPr>
      <w:r w:rsidRPr="004844B5">
        <w:rPr>
          <w:b/>
        </w:rPr>
        <w:t>«</w:t>
      </w:r>
      <w:r w:rsidR="009C397D" w:rsidRPr="004844B5">
        <w:rPr>
          <w:b/>
        </w:rPr>
        <w:t> </w:t>
      </w:r>
      <w:r w:rsidRPr="004844B5">
        <w:rPr>
          <w:b/>
        </w:rPr>
        <w:t>page de résumé à la fin d</w:t>
      </w:r>
      <w:r w:rsidR="00986A75" w:rsidRPr="004844B5">
        <w:rPr>
          <w:b/>
        </w:rPr>
        <w:t>’</w:t>
      </w:r>
      <w:r w:rsidRPr="004844B5">
        <w:rPr>
          <w:b/>
        </w:rPr>
        <w:t>un achat en ligne</w:t>
      </w:r>
      <w:r w:rsidR="009C397D" w:rsidRPr="004844B5">
        <w:rPr>
          <w:b/>
        </w:rPr>
        <w:t> </w:t>
      </w:r>
      <w:r w:rsidRPr="004844B5">
        <w:rPr>
          <w:b/>
        </w:rPr>
        <w:t>»</w:t>
      </w:r>
      <w:r w:rsidRPr="004844B5">
        <w:rPr>
          <w:rFonts w:asciiTheme="minorHAnsi" w:eastAsia="Times New Roman" w:hAnsiTheme="minorHAnsi" w:cs="Arial"/>
          <w:b/>
          <w:szCs w:val="26"/>
          <w:lang w:bidi="en-US"/>
        </w:rPr>
        <w:t xml:space="preserve"> </w:t>
      </w:r>
      <w:r w:rsidRPr="004844B5">
        <w:t>Une page su</w:t>
      </w:r>
      <w:r w:rsidR="00937641" w:rsidRPr="004844B5">
        <w:t>r le site Web d</w:t>
      </w:r>
      <w:r w:rsidR="00986A75" w:rsidRPr="004844B5">
        <w:t>’</w:t>
      </w:r>
      <w:r w:rsidR="00937641" w:rsidRPr="004844B5">
        <w:t xml:space="preserve">un transporteur </w:t>
      </w:r>
      <w:r w:rsidRPr="004844B5">
        <w:t>qui résume les détails d</w:t>
      </w:r>
      <w:r w:rsidR="00986A75" w:rsidRPr="004844B5">
        <w:t>’</w:t>
      </w:r>
      <w:r w:rsidRPr="004844B5">
        <w:t>une transaction d</w:t>
      </w:r>
      <w:r w:rsidR="00986A75" w:rsidRPr="004844B5">
        <w:t>’</w:t>
      </w:r>
      <w:r w:rsidRPr="004844B5">
        <w:t>achat de billet juste après que le passager a accepté d</w:t>
      </w:r>
      <w:r w:rsidR="00986A75" w:rsidRPr="004844B5">
        <w:t>’</w:t>
      </w:r>
      <w:r w:rsidRPr="004844B5">
        <w:t>acheter le billet du transporteur et a fait un paiement</w:t>
      </w:r>
      <w:r w:rsidRPr="004844B5">
        <w:rPr>
          <w:rFonts w:asciiTheme="minorHAnsi" w:eastAsia="Times New Roman" w:hAnsiTheme="minorHAnsi" w:cs="Arial"/>
          <w:szCs w:val="26"/>
          <w:lang w:bidi="en-US"/>
        </w:rPr>
        <w:t>.</w:t>
      </w:r>
    </w:p>
    <w:p w14:paraId="7D49B826" w14:textId="5D81C8DB" w:rsidR="00460B87" w:rsidRPr="004844B5" w:rsidRDefault="00460B87" w:rsidP="00460B87">
      <w:pPr>
        <w:spacing w:after="120"/>
        <w:rPr>
          <w:rFonts w:ascii="Arial" w:hAnsi="Arial"/>
          <w:sz w:val="24"/>
        </w:rPr>
      </w:pPr>
      <w:r w:rsidRPr="004844B5">
        <w:rPr>
          <w:b/>
        </w:rPr>
        <w:lastRenderedPageBreak/>
        <w:t>«</w:t>
      </w:r>
      <w:r w:rsidR="009C397D" w:rsidRPr="004844B5">
        <w:rPr>
          <w:b/>
        </w:rPr>
        <w:t> </w:t>
      </w:r>
      <w:r w:rsidRPr="004844B5">
        <w:rPr>
          <w:b/>
        </w:rPr>
        <w:t>règles concernant les bagages</w:t>
      </w:r>
      <w:r w:rsidR="009C397D" w:rsidRPr="004844B5">
        <w:rPr>
          <w:b/>
        </w:rPr>
        <w:t> </w:t>
      </w:r>
      <w:r w:rsidRPr="004844B5">
        <w:rPr>
          <w:b/>
        </w:rPr>
        <w:t>»</w:t>
      </w:r>
      <w:r w:rsidR="007B05D5" w:rsidRPr="004844B5">
        <w:rPr>
          <w:rFonts w:asciiTheme="minorHAnsi" w:eastAsia="Times New Roman" w:hAnsiTheme="minorHAnsi" w:cs="Arial"/>
          <w:bCs/>
          <w:szCs w:val="26"/>
          <w:lang w:bidi="en-US"/>
        </w:rPr>
        <w:t xml:space="preserve"> </w:t>
      </w:r>
      <w:r w:rsidR="00937641" w:rsidRPr="004844B5">
        <w:rPr>
          <w:rFonts w:asciiTheme="minorHAnsi" w:eastAsia="Times New Roman" w:hAnsiTheme="minorHAnsi" w:cs="Arial"/>
          <w:bCs/>
          <w:szCs w:val="26"/>
          <w:lang w:bidi="en-US"/>
        </w:rPr>
        <w:t>C</w:t>
      </w:r>
      <w:r w:rsidRPr="004844B5">
        <w:t>onditions liées à l</w:t>
      </w:r>
      <w:r w:rsidR="00986A75" w:rsidRPr="004844B5">
        <w:t>’</w:t>
      </w:r>
      <w:r w:rsidRPr="004844B5">
        <w:t>acceptation des bagages, aux services relatifs au transport des bagages ainsi qu</w:t>
      </w:r>
      <w:r w:rsidR="00986A75" w:rsidRPr="004844B5">
        <w:t>’</w:t>
      </w:r>
      <w:r w:rsidRPr="004844B5">
        <w:t xml:space="preserve">aux franchises de bagages et à tous les frais connexes. Par exemple, les règles concernant les bagages peuvent porter sur les </w:t>
      </w:r>
      <w:r w:rsidR="00AB013F" w:rsidRPr="004844B5">
        <w:t>éléments</w:t>
      </w:r>
      <w:r w:rsidRPr="004844B5">
        <w:t xml:space="preserve"> suivants :</w:t>
      </w:r>
    </w:p>
    <w:p w14:paraId="41E82737" w14:textId="7A6060E7" w:rsidR="00AB013F" w:rsidRPr="004844B5" w:rsidRDefault="00460B87" w:rsidP="0002074F">
      <w:pPr>
        <w:numPr>
          <w:ilvl w:val="0"/>
          <w:numId w:val="296"/>
        </w:numPr>
        <w:suppressAutoHyphens/>
        <w:spacing w:line="240" w:lineRule="auto"/>
      </w:pPr>
      <w:r w:rsidRPr="004844B5">
        <w:t>le poids et les dimensions maximums des bagages enregistrés ou non enregistrés d</w:t>
      </w:r>
      <w:r w:rsidR="00986A75" w:rsidRPr="004844B5">
        <w:t>’</w:t>
      </w:r>
      <w:r w:rsidRPr="004844B5">
        <w:t>un passager, s</w:t>
      </w:r>
      <w:r w:rsidR="00986A75" w:rsidRPr="004844B5">
        <w:t>’</w:t>
      </w:r>
      <w:r w:rsidRPr="004844B5">
        <w:t>il y a lieu;</w:t>
      </w:r>
      <w:r w:rsidR="00AB013F" w:rsidRPr="004844B5">
        <w:t xml:space="preserve"> </w:t>
      </w:r>
    </w:p>
    <w:p w14:paraId="62E7ACDD" w14:textId="6918401C" w:rsidR="00AB013F" w:rsidRPr="004844B5" w:rsidRDefault="00460B87" w:rsidP="0002074F">
      <w:pPr>
        <w:numPr>
          <w:ilvl w:val="0"/>
          <w:numId w:val="296"/>
        </w:numPr>
        <w:suppressAutoHyphens/>
        <w:spacing w:line="240" w:lineRule="auto"/>
      </w:pPr>
      <w:r w:rsidRPr="004844B5">
        <w:t>le nombre de bagages e</w:t>
      </w:r>
      <w:r w:rsidR="006262D5" w:rsidRPr="004844B5">
        <w:t xml:space="preserve">nregistrés ou non enregistrés </w:t>
      </w:r>
      <w:r w:rsidR="00A533C9" w:rsidRPr="004844B5">
        <w:t>qu</w:t>
      </w:r>
      <w:r w:rsidR="00986A75" w:rsidRPr="004844B5">
        <w:t>’</w:t>
      </w:r>
      <w:r w:rsidRPr="004844B5">
        <w:t xml:space="preserve">un passager </w:t>
      </w:r>
      <w:r w:rsidR="00AB013F" w:rsidRPr="004844B5">
        <w:t>peut transporter ainsi que les frais applicables</w:t>
      </w:r>
      <w:r w:rsidRPr="004844B5">
        <w:t>;</w:t>
      </w:r>
      <w:r w:rsidR="00AB013F" w:rsidRPr="004844B5">
        <w:t xml:space="preserve"> </w:t>
      </w:r>
    </w:p>
    <w:p w14:paraId="07281E17" w14:textId="279DCF3B" w:rsidR="00AB013F" w:rsidRPr="004844B5" w:rsidRDefault="00460B87" w:rsidP="0002074F">
      <w:pPr>
        <w:numPr>
          <w:ilvl w:val="0"/>
          <w:numId w:val="296"/>
        </w:numPr>
        <w:suppressAutoHyphens/>
        <w:spacing w:line="240" w:lineRule="auto"/>
      </w:pPr>
      <w:r w:rsidRPr="004844B5">
        <w:t xml:space="preserve">les frais </w:t>
      </w:r>
      <w:r w:rsidR="00600860" w:rsidRPr="004844B5">
        <w:t>d</w:t>
      </w:r>
      <w:r w:rsidR="00986A75" w:rsidRPr="004844B5">
        <w:t>’</w:t>
      </w:r>
      <w:r w:rsidR="00600860" w:rsidRPr="004844B5">
        <w:t>excédent de</w:t>
      </w:r>
      <w:r w:rsidRPr="004844B5">
        <w:t xml:space="preserve"> bagages</w:t>
      </w:r>
      <w:r w:rsidR="00600860" w:rsidRPr="004844B5">
        <w:t xml:space="preserve"> ou de bagages surdimensionnés</w:t>
      </w:r>
      <w:r w:rsidRPr="004844B5">
        <w:t>;</w:t>
      </w:r>
      <w:r w:rsidR="00AB013F" w:rsidRPr="004844B5">
        <w:t xml:space="preserve"> </w:t>
      </w:r>
    </w:p>
    <w:p w14:paraId="6AC67147" w14:textId="37160D52" w:rsidR="00AB013F" w:rsidRPr="004844B5" w:rsidRDefault="00460B87" w:rsidP="0002074F">
      <w:pPr>
        <w:numPr>
          <w:ilvl w:val="0"/>
          <w:numId w:val="296"/>
        </w:numPr>
        <w:suppressAutoHyphens/>
        <w:spacing w:line="240" w:lineRule="auto"/>
      </w:pPr>
      <w:r w:rsidRPr="004844B5">
        <w:t>les frais liés à l</w:t>
      </w:r>
      <w:r w:rsidR="00986A75" w:rsidRPr="004844B5">
        <w:t>’</w:t>
      </w:r>
      <w:r w:rsidRPr="004844B5">
        <w:t>enregistrement, au ramassage et à la livraison de bagages enregistrés;</w:t>
      </w:r>
      <w:r w:rsidR="00AB013F" w:rsidRPr="004844B5">
        <w:t xml:space="preserve"> </w:t>
      </w:r>
    </w:p>
    <w:p w14:paraId="69C3BDB9" w14:textId="6F8B5C67" w:rsidR="00AB013F" w:rsidRPr="004844B5" w:rsidRDefault="00460B87" w:rsidP="0002074F">
      <w:pPr>
        <w:numPr>
          <w:ilvl w:val="0"/>
          <w:numId w:val="296"/>
        </w:numPr>
        <w:suppressAutoHyphens/>
        <w:spacing w:line="240" w:lineRule="auto"/>
      </w:pPr>
      <w:r w:rsidRPr="004844B5">
        <w:t>l</w:t>
      </w:r>
      <w:r w:rsidR="00986A75" w:rsidRPr="004844B5">
        <w:t>’</w:t>
      </w:r>
      <w:r w:rsidRPr="004844B5">
        <w:t>acceptation d</w:t>
      </w:r>
      <w:r w:rsidR="00986A75" w:rsidRPr="004844B5">
        <w:t>’</w:t>
      </w:r>
      <w:r w:rsidRPr="004844B5">
        <w:t>articles spéciaux, comme les planches de surf, les animaux de compagnie, les bicyclettes, etc., et les frais connexes;</w:t>
      </w:r>
      <w:r w:rsidR="00AB013F" w:rsidRPr="004844B5">
        <w:t xml:space="preserve"> </w:t>
      </w:r>
    </w:p>
    <w:p w14:paraId="1635F95E" w14:textId="2FAC3AE1" w:rsidR="00AB013F" w:rsidRPr="004844B5" w:rsidRDefault="00460B87" w:rsidP="0002074F">
      <w:pPr>
        <w:numPr>
          <w:ilvl w:val="0"/>
          <w:numId w:val="296"/>
        </w:numPr>
        <w:suppressAutoHyphens/>
        <w:spacing w:line="240" w:lineRule="auto"/>
      </w:pPr>
      <w:r w:rsidRPr="004844B5">
        <w:t>les dispositions liées aux bagages en ce qui a trait aux articles interdits ou inacceptables, y compris les embargos;</w:t>
      </w:r>
      <w:r w:rsidR="00AB013F" w:rsidRPr="004844B5">
        <w:t xml:space="preserve"> </w:t>
      </w:r>
    </w:p>
    <w:p w14:paraId="2036242B" w14:textId="2B206F40" w:rsidR="00AB013F" w:rsidRPr="004844B5" w:rsidRDefault="00460B87" w:rsidP="0002074F">
      <w:pPr>
        <w:numPr>
          <w:ilvl w:val="0"/>
          <w:numId w:val="296"/>
        </w:numPr>
        <w:suppressAutoHyphens/>
        <w:spacing w:line="240" w:lineRule="auto"/>
      </w:pPr>
      <w:r w:rsidRPr="004844B5">
        <w:t xml:space="preserve">les </w:t>
      </w:r>
      <w:r w:rsidR="005B3ADD" w:rsidRPr="004844B5">
        <w:t>modalités ou les circonstances</w:t>
      </w:r>
      <w:r w:rsidRPr="004844B5">
        <w:t xml:space="preserve"> qui</w:t>
      </w:r>
      <w:r w:rsidR="009C7D7D" w:rsidRPr="004844B5">
        <w:t xml:space="preserve"> auraient pour effet de </w:t>
      </w:r>
      <w:r w:rsidRPr="004844B5">
        <w:t>modifier</w:t>
      </w:r>
      <w:r w:rsidR="00EB2869" w:rsidRPr="004844B5">
        <w:t xml:space="preserve"> </w:t>
      </w:r>
      <w:r w:rsidRPr="004844B5">
        <w:t>les franchises et les frais de bagages s</w:t>
      </w:r>
      <w:r w:rsidR="00986A75" w:rsidRPr="004844B5">
        <w:t>’</w:t>
      </w:r>
      <w:r w:rsidRPr="004844B5">
        <w:t>appliquant à un passager (p. ex., statut de voyageur</w:t>
      </w:r>
      <w:r w:rsidR="00D11CA0" w:rsidRPr="004844B5">
        <w:t xml:space="preserve"> assidu</w:t>
      </w:r>
      <w:r w:rsidRPr="004844B5">
        <w:t>, enregistrement à l</w:t>
      </w:r>
      <w:r w:rsidR="00986A75" w:rsidRPr="004844B5">
        <w:t>’</w:t>
      </w:r>
      <w:r w:rsidRPr="004844B5">
        <w:t>avance, achat à l</w:t>
      </w:r>
      <w:r w:rsidR="00986A75" w:rsidRPr="004844B5">
        <w:t>’</w:t>
      </w:r>
      <w:r w:rsidRPr="004844B5">
        <w:t xml:space="preserve">avance de franchises de bagages avec une carte de crédit </w:t>
      </w:r>
      <w:r w:rsidR="00640923" w:rsidRPr="004844B5">
        <w:t>en particulier</w:t>
      </w:r>
      <w:r w:rsidRPr="004844B5">
        <w:t>);</w:t>
      </w:r>
      <w:r w:rsidR="00AB013F" w:rsidRPr="004844B5">
        <w:t xml:space="preserve"> </w:t>
      </w:r>
    </w:p>
    <w:p w14:paraId="18007D8B" w14:textId="639038BF" w:rsidR="00AB013F" w:rsidRPr="004844B5" w:rsidRDefault="00460B87" w:rsidP="0002074F">
      <w:pPr>
        <w:numPr>
          <w:ilvl w:val="0"/>
          <w:numId w:val="296"/>
        </w:numPr>
        <w:suppressAutoHyphens/>
        <w:spacing w:line="240" w:lineRule="auto"/>
        <w:ind w:right="-90"/>
      </w:pPr>
      <w:r w:rsidRPr="004844B5">
        <w:t>les autres règles régissant le traitement des bagages aux points d</w:t>
      </w:r>
      <w:r w:rsidR="00986A75" w:rsidRPr="004844B5">
        <w:t>’</w:t>
      </w:r>
      <w:r w:rsidRPr="004844B5">
        <w:t>escale, y compris les passagers assujettis à des franchises ou à des frais de bagages spéciaux.</w:t>
      </w:r>
      <w:r w:rsidR="00AB013F" w:rsidRPr="004844B5">
        <w:t xml:space="preserve"> </w:t>
      </w:r>
    </w:p>
    <w:p w14:paraId="713779A2" w14:textId="4F1C42F8" w:rsidR="00AB013F" w:rsidRPr="004844B5" w:rsidRDefault="004F517C" w:rsidP="00AB013F">
      <w:pPr>
        <w:suppressAutoHyphens/>
        <w:spacing w:line="240" w:lineRule="auto"/>
      </w:pPr>
      <w:r w:rsidRPr="004844B5">
        <w:rPr>
          <w:b/>
        </w:rPr>
        <w:t>«</w:t>
      </w:r>
      <w:r w:rsidR="009C397D" w:rsidRPr="004844B5">
        <w:rPr>
          <w:b/>
        </w:rPr>
        <w:t> </w:t>
      </w:r>
      <w:r w:rsidRPr="004844B5">
        <w:rPr>
          <w:b/>
        </w:rPr>
        <w:t>transporteur choisi</w:t>
      </w:r>
      <w:r w:rsidR="009C397D" w:rsidRPr="004844B5">
        <w:rPr>
          <w:b/>
        </w:rPr>
        <w:t> </w:t>
      </w:r>
      <w:r w:rsidRPr="004844B5">
        <w:rPr>
          <w:b/>
        </w:rPr>
        <w:t>»</w:t>
      </w:r>
      <w:r w:rsidRPr="004844B5">
        <w:rPr>
          <w:rFonts w:asciiTheme="minorHAnsi" w:eastAsia="Times New Roman" w:hAnsiTheme="minorHAnsi" w:cs="Arial"/>
          <w:b/>
          <w:szCs w:val="26"/>
          <w:lang w:bidi="en-US"/>
        </w:rPr>
        <w:t xml:space="preserve"> </w:t>
      </w:r>
      <w:r w:rsidRPr="004844B5">
        <w:t>Le transporteur dont les règles concernant les bagages s</w:t>
      </w:r>
      <w:r w:rsidR="00986A75" w:rsidRPr="004844B5">
        <w:t>’</w:t>
      </w:r>
      <w:r w:rsidRPr="004844B5">
        <w:t>appliquent à l</w:t>
      </w:r>
      <w:r w:rsidR="00986A75" w:rsidRPr="004844B5">
        <w:t>’</w:t>
      </w:r>
      <w:r w:rsidRPr="004844B5">
        <w:t>itinéraire intercompa</w:t>
      </w:r>
      <w:r w:rsidR="00B10A08" w:rsidRPr="004844B5">
        <w:t>g</w:t>
      </w:r>
      <w:r w:rsidRPr="004844B5">
        <w:t>nies en entier</w:t>
      </w:r>
      <w:r w:rsidRPr="004844B5">
        <w:rPr>
          <w:rFonts w:asciiTheme="minorHAnsi" w:eastAsia="Times New Roman" w:hAnsiTheme="minorHAnsi" w:cs="Arial"/>
          <w:bCs/>
          <w:szCs w:val="26"/>
          <w:lang w:bidi="en-US"/>
        </w:rPr>
        <w:t>.</w:t>
      </w:r>
      <w:r w:rsidR="00AB013F" w:rsidRPr="004844B5">
        <w:t xml:space="preserve"> </w:t>
      </w:r>
    </w:p>
    <w:p w14:paraId="3D74314E" w14:textId="07AACE00" w:rsidR="00AB013F" w:rsidRPr="004844B5" w:rsidRDefault="00927378" w:rsidP="00AB013F">
      <w:pPr>
        <w:suppressAutoHyphens/>
        <w:spacing w:line="240" w:lineRule="auto"/>
      </w:pPr>
      <w:r w:rsidRPr="004844B5">
        <w:rPr>
          <w:b/>
        </w:rPr>
        <w:t>«</w:t>
      </w:r>
      <w:r w:rsidR="009C397D" w:rsidRPr="004844B5">
        <w:rPr>
          <w:b/>
        </w:rPr>
        <w:t> </w:t>
      </w:r>
      <w:r w:rsidR="00B325A2" w:rsidRPr="004844B5">
        <w:rPr>
          <w:b/>
        </w:rPr>
        <w:t xml:space="preserve">transporteur </w:t>
      </w:r>
      <w:r w:rsidRPr="004844B5">
        <w:rPr>
          <w:b/>
        </w:rPr>
        <w:t>commercial</w:t>
      </w:r>
      <w:r w:rsidR="009C397D" w:rsidRPr="004844B5">
        <w:rPr>
          <w:b/>
        </w:rPr>
        <w:t> </w:t>
      </w:r>
      <w:r w:rsidRPr="004844B5">
        <w:rPr>
          <w:b/>
        </w:rPr>
        <w:t>»</w:t>
      </w:r>
      <w:r w:rsidRPr="004844B5">
        <w:rPr>
          <w:rFonts w:asciiTheme="minorHAnsi" w:eastAsia="Times New Roman" w:hAnsiTheme="minorHAnsi" w:cs="Arial"/>
          <w:b/>
          <w:bCs/>
          <w:szCs w:val="26"/>
          <w:lang w:bidi="en-US"/>
        </w:rPr>
        <w:t xml:space="preserve"> </w:t>
      </w:r>
      <w:r w:rsidRPr="004844B5">
        <w:rPr>
          <w:color w:val="333333"/>
        </w:rPr>
        <w:t xml:space="preserve">Le </w:t>
      </w:r>
      <w:r w:rsidRPr="004844B5">
        <w:t>transpor</w:t>
      </w:r>
      <w:r w:rsidR="00937641" w:rsidRPr="004844B5">
        <w:t xml:space="preserve">teur </w:t>
      </w:r>
      <w:r w:rsidRPr="004844B5">
        <w:t>aérien qui vend des vols en utilisant son code</w:t>
      </w:r>
      <w:r w:rsidRPr="004844B5">
        <w:rPr>
          <w:rFonts w:asciiTheme="minorHAnsi" w:eastAsia="Times New Roman" w:hAnsiTheme="minorHAnsi" w:cs="Arial"/>
          <w:bCs/>
          <w:szCs w:val="26"/>
          <w:lang w:bidi="en-US"/>
        </w:rPr>
        <w:t>.</w:t>
      </w:r>
      <w:r w:rsidR="00AB013F" w:rsidRPr="004844B5">
        <w:t xml:space="preserve"> </w:t>
      </w:r>
    </w:p>
    <w:p w14:paraId="00923443" w14:textId="63A9C759" w:rsidR="00AB013F" w:rsidRPr="004844B5" w:rsidRDefault="00927378" w:rsidP="00AB013F">
      <w:pPr>
        <w:suppressAutoHyphens/>
        <w:spacing w:line="240" w:lineRule="auto"/>
      </w:pPr>
      <w:r w:rsidRPr="004844B5">
        <w:rPr>
          <w:b/>
        </w:rPr>
        <w:t>«</w:t>
      </w:r>
      <w:r w:rsidR="009C397D" w:rsidRPr="004844B5">
        <w:rPr>
          <w:b/>
        </w:rPr>
        <w:t> </w:t>
      </w:r>
      <w:r w:rsidR="00B325A2" w:rsidRPr="004844B5">
        <w:rPr>
          <w:b/>
        </w:rPr>
        <w:t xml:space="preserve">transporteur </w:t>
      </w:r>
      <w:r w:rsidRPr="004844B5">
        <w:rPr>
          <w:b/>
        </w:rPr>
        <w:t>exploitant</w:t>
      </w:r>
      <w:r w:rsidR="009C397D" w:rsidRPr="004844B5">
        <w:rPr>
          <w:b/>
        </w:rPr>
        <w:t> </w:t>
      </w:r>
      <w:r w:rsidRPr="004844B5">
        <w:rPr>
          <w:b/>
        </w:rPr>
        <w:t>»</w:t>
      </w:r>
      <w:r w:rsidRPr="004844B5">
        <w:rPr>
          <w:rFonts w:asciiTheme="minorHAnsi" w:eastAsia="Times New Roman" w:hAnsiTheme="minorHAnsi" w:cs="Arial"/>
          <w:szCs w:val="26"/>
          <w:lang w:bidi="en-US"/>
        </w:rPr>
        <w:t xml:space="preserve"> </w:t>
      </w:r>
      <w:r w:rsidRPr="004844B5">
        <w:t xml:space="preserve">Le transporteur qui </w:t>
      </w:r>
      <w:r w:rsidR="006D4273" w:rsidRPr="004844B5">
        <w:t>effectue</w:t>
      </w:r>
      <w:r w:rsidRPr="004844B5">
        <w:t xml:space="preserve"> le vol en question</w:t>
      </w:r>
      <w:r w:rsidRPr="004844B5">
        <w:rPr>
          <w:rFonts w:asciiTheme="minorHAnsi" w:eastAsia="Times New Roman" w:hAnsiTheme="minorHAnsi" w:cs="Arial"/>
          <w:szCs w:val="26"/>
          <w:lang w:bidi="en-US"/>
        </w:rPr>
        <w:t>.</w:t>
      </w:r>
      <w:r w:rsidR="00AB013F" w:rsidRPr="004844B5">
        <w:t xml:space="preserve"> </w:t>
      </w:r>
    </w:p>
    <w:p w14:paraId="72C6EBA5" w14:textId="0B5594C8" w:rsidR="00AB013F" w:rsidRPr="004844B5" w:rsidRDefault="00927378" w:rsidP="00AB013F">
      <w:pPr>
        <w:suppressAutoHyphens/>
        <w:spacing w:line="240" w:lineRule="auto"/>
      </w:pPr>
      <w:r w:rsidRPr="004844B5">
        <w:rPr>
          <w:b/>
        </w:rPr>
        <w:t>«</w:t>
      </w:r>
      <w:r w:rsidR="009C397D" w:rsidRPr="004844B5">
        <w:rPr>
          <w:b/>
        </w:rPr>
        <w:t> </w:t>
      </w:r>
      <w:r w:rsidR="00B325A2" w:rsidRPr="004844B5">
        <w:rPr>
          <w:b/>
        </w:rPr>
        <w:t xml:space="preserve">transporteur </w:t>
      </w:r>
      <w:r w:rsidRPr="004844B5">
        <w:rPr>
          <w:b/>
        </w:rPr>
        <w:t>le plus important (TPI)</w:t>
      </w:r>
      <w:r w:rsidR="009C397D" w:rsidRPr="004844B5">
        <w:rPr>
          <w:b/>
        </w:rPr>
        <w:t> </w:t>
      </w:r>
      <w:r w:rsidRPr="004844B5">
        <w:rPr>
          <w:b/>
        </w:rPr>
        <w:t>»</w:t>
      </w:r>
      <w:r w:rsidRPr="004844B5">
        <w:rPr>
          <w:rFonts w:asciiTheme="minorHAnsi" w:eastAsia="Times New Roman" w:hAnsiTheme="minorHAnsi" w:cs="Arial"/>
          <w:b/>
          <w:bCs/>
          <w:szCs w:val="26"/>
          <w:lang w:bidi="en-US"/>
        </w:rPr>
        <w:t xml:space="preserve"> </w:t>
      </w:r>
      <w:r w:rsidRPr="004844B5">
        <w:t>Le transporteur aérien qui fournit la part la plus importante de service, selon une méthode établie par l</w:t>
      </w:r>
      <w:r w:rsidR="00986A75" w:rsidRPr="004844B5">
        <w:t>’</w:t>
      </w:r>
      <w:r w:rsidRPr="004844B5">
        <w:t>IATA</w:t>
      </w:r>
      <w:r w:rsidRPr="004844B5">
        <w:rPr>
          <w:color w:val="333333"/>
        </w:rPr>
        <w:t xml:space="preserve"> (résolution</w:t>
      </w:r>
      <w:r w:rsidR="009C397D" w:rsidRPr="004844B5">
        <w:rPr>
          <w:color w:val="333333"/>
        </w:rPr>
        <w:t> </w:t>
      </w:r>
      <w:r w:rsidRPr="004844B5">
        <w:rPr>
          <w:color w:val="333333"/>
        </w:rPr>
        <w:t>302) pour chaque partie de l</w:t>
      </w:r>
      <w:r w:rsidR="00986A75" w:rsidRPr="004844B5">
        <w:rPr>
          <w:color w:val="333333"/>
        </w:rPr>
        <w:t>’</w:t>
      </w:r>
      <w:r w:rsidRPr="004844B5">
        <w:rPr>
          <w:color w:val="333333"/>
        </w:rPr>
        <w:t>itinéraire d</w:t>
      </w:r>
      <w:r w:rsidR="00986A75" w:rsidRPr="004844B5">
        <w:rPr>
          <w:color w:val="333333"/>
        </w:rPr>
        <w:t>’</w:t>
      </w:r>
      <w:r w:rsidRPr="004844B5">
        <w:rPr>
          <w:color w:val="333333"/>
        </w:rPr>
        <w:t>un passager où les bagages sont enregistrés à une nouvelle escale. Pour les voyageurs visés par la résolution 302, ce sont les règles du TPI concernant les bagages qui s</w:t>
      </w:r>
      <w:r w:rsidR="00986A75" w:rsidRPr="004844B5">
        <w:rPr>
          <w:color w:val="333333"/>
        </w:rPr>
        <w:t>’</w:t>
      </w:r>
      <w:r w:rsidRPr="004844B5">
        <w:rPr>
          <w:color w:val="333333"/>
        </w:rPr>
        <w:t xml:space="preserve">appliqueront. </w:t>
      </w:r>
      <w:r w:rsidRPr="004844B5">
        <w:t>Dans le cas d</w:t>
      </w:r>
      <w:r w:rsidR="00986A75" w:rsidRPr="004844B5">
        <w:t>’</w:t>
      </w:r>
      <w:r w:rsidRPr="004844B5">
        <w:t>itinéraires complexes avec de multiples points d</w:t>
      </w:r>
      <w:r w:rsidR="00986A75" w:rsidRPr="004844B5">
        <w:t>’</w:t>
      </w:r>
      <w:r w:rsidRPr="004844B5">
        <w:t>enregistrement de bagages, il peut y avoir plus d</w:t>
      </w:r>
      <w:r w:rsidR="00986A75" w:rsidRPr="004844B5">
        <w:t>’</w:t>
      </w:r>
      <w:r w:rsidRPr="004844B5">
        <w:t>un TPI, ce qui donne lieu à l</w:t>
      </w:r>
      <w:r w:rsidR="00986A75" w:rsidRPr="004844B5">
        <w:t>’</w:t>
      </w:r>
      <w:r w:rsidRPr="004844B5">
        <w:t>application de différentes règles concernant les bagages tout au long d</w:t>
      </w:r>
      <w:r w:rsidR="00986A75" w:rsidRPr="004844B5">
        <w:t>’</w:t>
      </w:r>
      <w:r w:rsidRPr="004844B5">
        <w:t>un itinéraire</w:t>
      </w:r>
      <w:r w:rsidRPr="004844B5">
        <w:rPr>
          <w:rFonts w:asciiTheme="minorHAnsi" w:eastAsia="Times New Roman" w:hAnsiTheme="minorHAnsi" w:cs="Arial"/>
          <w:szCs w:val="26"/>
          <w:lang w:bidi="en-US"/>
        </w:rPr>
        <w:t>.</w:t>
      </w:r>
      <w:r w:rsidR="00AB013F" w:rsidRPr="004844B5">
        <w:t xml:space="preserve"> </w:t>
      </w:r>
    </w:p>
    <w:p w14:paraId="2146E20B" w14:textId="67646C2C" w:rsidR="00AB013F" w:rsidRPr="004844B5" w:rsidRDefault="00927378" w:rsidP="00AB013F">
      <w:pPr>
        <w:suppressAutoHyphens/>
        <w:spacing w:line="240" w:lineRule="auto"/>
      </w:pPr>
      <w:r w:rsidRPr="004844B5">
        <w:rPr>
          <w:b/>
        </w:rPr>
        <w:lastRenderedPageBreak/>
        <w:t>«</w:t>
      </w:r>
      <w:r w:rsidR="009C397D" w:rsidRPr="004844B5">
        <w:rPr>
          <w:b/>
        </w:rPr>
        <w:t> </w:t>
      </w:r>
      <w:r w:rsidR="00B325A2" w:rsidRPr="004844B5">
        <w:rPr>
          <w:b/>
        </w:rPr>
        <w:t xml:space="preserve">transporteur </w:t>
      </w:r>
      <w:r w:rsidRPr="004844B5">
        <w:rPr>
          <w:b/>
        </w:rPr>
        <w:t>le plus important (TPI)</w:t>
      </w:r>
      <w:r w:rsidRPr="004844B5">
        <w:rPr>
          <w:b/>
          <w:bCs/>
        </w:rPr>
        <w:t> </w:t>
      </w:r>
      <w:r w:rsidR="00B5240F" w:rsidRPr="004844B5">
        <w:rPr>
          <w:b/>
        </w:rPr>
        <w:t>– Résolution 302 de l</w:t>
      </w:r>
      <w:r w:rsidR="00986A75" w:rsidRPr="004844B5">
        <w:rPr>
          <w:b/>
        </w:rPr>
        <w:t>’</w:t>
      </w:r>
      <w:r w:rsidR="00B5240F" w:rsidRPr="004844B5">
        <w:rPr>
          <w:b/>
        </w:rPr>
        <w:t>IATA</w:t>
      </w:r>
      <w:r w:rsidRPr="004844B5">
        <w:rPr>
          <w:b/>
        </w:rPr>
        <w:t xml:space="preserve"> assujettie aux conditions prévues par l</w:t>
      </w:r>
      <w:r w:rsidR="00986A75" w:rsidRPr="004844B5">
        <w:rPr>
          <w:b/>
        </w:rPr>
        <w:t>’</w:t>
      </w:r>
      <w:r w:rsidRPr="004844B5">
        <w:rPr>
          <w:b/>
        </w:rPr>
        <w:t>Office</w:t>
      </w:r>
      <w:r w:rsidR="009C397D" w:rsidRPr="004844B5">
        <w:rPr>
          <w:b/>
        </w:rPr>
        <w:t> </w:t>
      </w:r>
      <w:r w:rsidRPr="004844B5">
        <w:rPr>
          <w:b/>
        </w:rPr>
        <w:t>»</w:t>
      </w:r>
      <w:r w:rsidRPr="004844B5">
        <w:rPr>
          <w:rFonts w:asciiTheme="minorHAnsi" w:eastAsia="Times New Roman" w:hAnsiTheme="minorHAnsi" w:cs="Arial"/>
          <w:bCs/>
          <w:szCs w:val="26"/>
          <w:lang w:bidi="en-US"/>
        </w:rPr>
        <w:t xml:space="preserve"> </w:t>
      </w:r>
      <w:r w:rsidRPr="004844B5">
        <w:t>Dans ce cas, le TPI est déterminé par l</w:t>
      </w:r>
      <w:r w:rsidR="00986A75" w:rsidRPr="004844B5">
        <w:t>’</w:t>
      </w:r>
      <w:r w:rsidRPr="004844B5">
        <w:t>application de la méthode établie par l</w:t>
      </w:r>
      <w:r w:rsidR="00986A75" w:rsidRPr="004844B5">
        <w:t>’</w:t>
      </w:r>
      <w:r w:rsidRPr="004844B5">
        <w:t>IATA dans sa résolution 302, assujettie aux conditions de la</w:t>
      </w:r>
      <w:r w:rsidRPr="004844B5">
        <w:rPr>
          <w:rFonts w:asciiTheme="minorHAnsi" w:eastAsia="Times New Roman" w:hAnsiTheme="minorHAnsi" w:cs="Arial"/>
          <w:szCs w:val="26"/>
          <w:lang w:bidi="en-US"/>
        </w:rPr>
        <w:t xml:space="preserve"> </w:t>
      </w:r>
      <w:hyperlink r:id="rId43" w:history="1">
        <w:r w:rsidRPr="004844B5">
          <w:rPr>
            <w:rFonts w:asciiTheme="minorHAnsi" w:eastAsia="Times New Roman" w:hAnsiTheme="minorHAnsi" w:cs="Arial"/>
            <w:color w:val="0000FF"/>
            <w:szCs w:val="26"/>
            <w:u w:val="single"/>
            <w:lang w:bidi="en-US"/>
          </w:rPr>
          <w:t>décision n°</w:t>
        </w:r>
        <w:r w:rsidR="00CE32BE" w:rsidRPr="004844B5">
          <w:rPr>
            <w:rFonts w:asciiTheme="minorHAnsi" w:eastAsia="Times New Roman" w:hAnsiTheme="minorHAnsi" w:cs="Arial"/>
            <w:color w:val="0000FF"/>
            <w:szCs w:val="26"/>
            <w:u w:val="single"/>
            <w:lang w:bidi="en-US"/>
          </w:rPr>
          <w:t> </w:t>
        </w:r>
        <w:r w:rsidRPr="004844B5">
          <w:rPr>
            <w:rFonts w:asciiTheme="minorHAnsi" w:eastAsia="Times New Roman" w:hAnsiTheme="minorHAnsi" w:cs="Arial"/>
            <w:color w:val="0000FF"/>
            <w:szCs w:val="26"/>
            <w:u w:val="single"/>
            <w:lang w:bidi="en-US"/>
          </w:rPr>
          <w:t>144-A-2014</w:t>
        </w:r>
      </w:hyperlink>
      <w:r w:rsidRPr="004844B5">
        <w:t xml:space="preserve"> de l</w:t>
      </w:r>
      <w:r w:rsidR="00986A75" w:rsidRPr="004844B5">
        <w:t>’</w:t>
      </w:r>
      <w:r w:rsidRPr="004844B5">
        <w:t>Office. La réserve de l</w:t>
      </w:r>
      <w:r w:rsidR="00986A75" w:rsidRPr="004844B5">
        <w:t>’</w:t>
      </w:r>
      <w:r w:rsidRPr="004844B5">
        <w:t>Office contre la résolution prévoit qu</w:t>
      </w:r>
      <w:r w:rsidR="00986A75" w:rsidRPr="004844B5">
        <w:t>’</w:t>
      </w:r>
      <w:r w:rsidRPr="004844B5">
        <w:t>un seul ensemble de règles concernant les bagages peut s</w:t>
      </w:r>
      <w:r w:rsidR="00986A75" w:rsidRPr="004844B5">
        <w:t>’</w:t>
      </w:r>
      <w:r w:rsidRPr="004844B5">
        <w:t>appliquer à un itinéraire intercompagnies donné. La réserve de l</w:t>
      </w:r>
      <w:r w:rsidR="00986A75" w:rsidRPr="004844B5">
        <w:t>’</w:t>
      </w:r>
      <w:r w:rsidRPr="004844B5">
        <w:t>Office vise à permettre au transporteur principal d</w:t>
      </w:r>
      <w:r w:rsidR="00986A75" w:rsidRPr="004844B5">
        <w:t>’</w:t>
      </w:r>
      <w:r w:rsidRPr="004844B5">
        <w:t>utiliser la méthode du TPI pour déterminer le transporteur dont les règles concernant les bagages s</w:t>
      </w:r>
      <w:r w:rsidR="00986A75" w:rsidRPr="004844B5">
        <w:t>’</w:t>
      </w:r>
      <w:r w:rsidRPr="004844B5">
        <w:t>appliqueront à un itinéraire international intercompagnies à destination ou en provenance du Canada, tout en renforçant le rôle des tarifs pour déterminer les règles de quel transporteur doivent s</w:t>
      </w:r>
      <w:r w:rsidR="00986A75" w:rsidRPr="004844B5">
        <w:t>’</w:t>
      </w:r>
      <w:r w:rsidRPr="004844B5">
        <w:t>appliquer</w:t>
      </w:r>
      <w:r w:rsidRPr="004844B5">
        <w:rPr>
          <w:rFonts w:asciiTheme="minorHAnsi" w:eastAsia="Times New Roman" w:hAnsiTheme="minorHAnsi" w:cs="Arial"/>
          <w:szCs w:val="26"/>
          <w:lang w:bidi="en-US"/>
        </w:rPr>
        <w:t>.</w:t>
      </w:r>
      <w:r w:rsidR="00AB013F" w:rsidRPr="004844B5">
        <w:t xml:space="preserve"> </w:t>
      </w:r>
    </w:p>
    <w:p w14:paraId="536016E3" w14:textId="5D66CF1D" w:rsidR="00AB013F" w:rsidRPr="004844B5" w:rsidRDefault="004F517C" w:rsidP="00AB013F">
      <w:pPr>
        <w:suppressAutoHyphens/>
        <w:spacing w:line="240" w:lineRule="auto"/>
      </w:pPr>
      <w:r w:rsidRPr="004844B5">
        <w:rPr>
          <w:b/>
        </w:rPr>
        <w:t>«</w:t>
      </w:r>
      <w:r w:rsidR="009C397D" w:rsidRPr="004844B5">
        <w:rPr>
          <w:b/>
        </w:rPr>
        <w:t> </w:t>
      </w:r>
      <w:r w:rsidRPr="004844B5">
        <w:rPr>
          <w:b/>
        </w:rPr>
        <w:t>transporteur participant</w:t>
      </w:r>
      <w:r w:rsidR="009C397D" w:rsidRPr="004844B5">
        <w:rPr>
          <w:b/>
        </w:rPr>
        <w:t> </w:t>
      </w:r>
      <w:r w:rsidRPr="004844B5">
        <w:rPr>
          <w:b/>
        </w:rPr>
        <w:t>»</w:t>
      </w:r>
      <w:r w:rsidRPr="004844B5">
        <w:rPr>
          <w:rFonts w:asciiTheme="minorHAnsi" w:eastAsia="Times New Roman" w:hAnsiTheme="minorHAnsi" w:cs="Arial"/>
          <w:b/>
          <w:bCs/>
          <w:szCs w:val="26"/>
          <w:lang w:bidi="en-US"/>
        </w:rPr>
        <w:t xml:space="preserve"> </w:t>
      </w:r>
      <w:r w:rsidRPr="004844B5">
        <w:rPr>
          <w:rFonts w:asciiTheme="minorHAnsi" w:eastAsia="Times New Roman" w:hAnsiTheme="minorHAnsi" w:cs="Arial"/>
          <w:szCs w:val="26"/>
          <w:lang w:bidi="en-US"/>
        </w:rPr>
        <w:t xml:space="preserve">Englobe le </w:t>
      </w:r>
      <w:r w:rsidRPr="004844B5">
        <w:t xml:space="preserve">transporteur principal et les transporteurs secondaires </w:t>
      </w:r>
      <w:r w:rsidR="00B0147A" w:rsidRPr="004844B5">
        <w:t xml:space="preserve">indiqués sur le billet comme étant ceux </w:t>
      </w:r>
      <w:r w:rsidRPr="004844B5">
        <w:t xml:space="preserve">qui </w:t>
      </w:r>
      <w:r w:rsidR="00B0147A" w:rsidRPr="004844B5">
        <w:t xml:space="preserve">fournissent </w:t>
      </w:r>
      <w:r w:rsidRPr="004844B5">
        <w:t xml:space="preserve">au passager le </w:t>
      </w:r>
      <w:r w:rsidR="00B0147A" w:rsidRPr="004844B5">
        <w:t xml:space="preserve">transport </w:t>
      </w:r>
      <w:r w:rsidRPr="004844B5">
        <w:t>intercompagnies indiqué sur son billet</w:t>
      </w:r>
      <w:r w:rsidRPr="004844B5">
        <w:rPr>
          <w:rFonts w:asciiTheme="minorHAnsi" w:eastAsia="Times New Roman" w:hAnsiTheme="minorHAnsi" w:cs="Arial"/>
          <w:szCs w:val="26"/>
          <w:lang w:bidi="en-US"/>
        </w:rPr>
        <w:t>.</w:t>
      </w:r>
      <w:r w:rsidR="00AB013F" w:rsidRPr="004844B5">
        <w:t xml:space="preserve"> </w:t>
      </w:r>
    </w:p>
    <w:p w14:paraId="495D517C" w14:textId="2813592F" w:rsidR="00AB013F" w:rsidRPr="004844B5" w:rsidRDefault="004F517C" w:rsidP="00AB013F">
      <w:pPr>
        <w:suppressAutoHyphens/>
        <w:spacing w:line="240" w:lineRule="auto"/>
      </w:pPr>
      <w:r w:rsidRPr="004844B5">
        <w:rPr>
          <w:b/>
        </w:rPr>
        <w:t>«</w:t>
      </w:r>
      <w:r w:rsidR="009C397D" w:rsidRPr="004844B5">
        <w:rPr>
          <w:b/>
        </w:rPr>
        <w:t> </w:t>
      </w:r>
      <w:r w:rsidRPr="004844B5">
        <w:rPr>
          <w:b/>
        </w:rPr>
        <w:t>transporteur principal</w:t>
      </w:r>
      <w:r w:rsidR="009C397D" w:rsidRPr="004844B5">
        <w:rPr>
          <w:b/>
        </w:rPr>
        <w:t> </w:t>
      </w:r>
      <w:r w:rsidRPr="004844B5">
        <w:rPr>
          <w:b/>
        </w:rPr>
        <w:t>»</w:t>
      </w:r>
      <w:r w:rsidRPr="004844B5">
        <w:rPr>
          <w:rFonts w:asciiTheme="minorHAnsi" w:eastAsia="Times New Roman" w:hAnsiTheme="minorHAnsi" w:cs="Arial"/>
          <w:b/>
          <w:bCs/>
          <w:szCs w:val="26"/>
          <w:lang w:bidi="en-US"/>
        </w:rPr>
        <w:t xml:space="preserve"> </w:t>
      </w:r>
      <w:r w:rsidRPr="004844B5">
        <w:t>Le transporteur dont le code est indiqué sur le premier segment de vol du billet du passager au début de l</w:t>
      </w:r>
      <w:r w:rsidR="00986A75" w:rsidRPr="004844B5">
        <w:t>’</w:t>
      </w:r>
      <w:r w:rsidRPr="004844B5">
        <w:t xml:space="preserve">itinéraire intercompagnies apparaissant sur un billet </w:t>
      </w:r>
      <w:r w:rsidR="00335736" w:rsidRPr="004844B5">
        <w:t xml:space="preserve">unique </w:t>
      </w:r>
      <w:r w:rsidRPr="004844B5">
        <w:t>dont l</w:t>
      </w:r>
      <w:r w:rsidR="00986A75" w:rsidRPr="004844B5">
        <w:t>’</w:t>
      </w:r>
      <w:r w:rsidRPr="004844B5">
        <w:t>origine ou la destination finale est située au Canada</w:t>
      </w:r>
      <w:r w:rsidRPr="004844B5">
        <w:rPr>
          <w:rFonts w:asciiTheme="minorHAnsi" w:eastAsia="Times New Roman" w:hAnsiTheme="minorHAnsi" w:cs="Arial"/>
          <w:szCs w:val="26"/>
          <w:lang w:bidi="en-US"/>
        </w:rPr>
        <w:t>.</w:t>
      </w:r>
      <w:r w:rsidR="00AB013F" w:rsidRPr="004844B5">
        <w:t xml:space="preserve"> </w:t>
      </w:r>
    </w:p>
    <w:p w14:paraId="7399880E" w14:textId="4C7BCDDE" w:rsidR="00AB013F" w:rsidRPr="004844B5" w:rsidRDefault="004B7853" w:rsidP="00AB013F">
      <w:pPr>
        <w:suppressAutoHyphens/>
        <w:spacing w:line="240" w:lineRule="auto"/>
      </w:pPr>
      <w:r w:rsidRPr="004844B5">
        <w:rPr>
          <w:b/>
        </w:rPr>
        <w:t>«</w:t>
      </w:r>
      <w:r w:rsidR="009C397D" w:rsidRPr="004844B5">
        <w:rPr>
          <w:b/>
        </w:rPr>
        <w:t> </w:t>
      </w:r>
      <w:r w:rsidRPr="004844B5">
        <w:rPr>
          <w:b/>
        </w:rPr>
        <w:t>transporteur</w:t>
      </w:r>
      <w:r w:rsidR="00271216" w:rsidRPr="004844B5">
        <w:rPr>
          <w:b/>
        </w:rPr>
        <w:t xml:space="preserve"> secondaire</w:t>
      </w:r>
      <w:r w:rsidR="009C397D" w:rsidRPr="004844B5">
        <w:rPr>
          <w:b/>
        </w:rPr>
        <w:t> </w:t>
      </w:r>
      <w:r w:rsidRPr="004844B5">
        <w:rPr>
          <w:b/>
        </w:rPr>
        <w:t>»</w:t>
      </w:r>
      <w:r w:rsidR="007B05D5" w:rsidRPr="004844B5">
        <w:rPr>
          <w:rFonts w:asciiTheme="minorHAnsi" w:eastAsia="Times New Roman" w:hAnsiTheme="minorHAnsi" w:cs="Arial"/>
          <w:b/>
          <w:bCs/>
          <w:szCs w:val="26"/>
          <w:lang w:bidi="en-US"/>
        </w:rPr>
        <w:t xml:space="preserve"> </w:t>
      </w:r>
      <w:r w:rsidR="00271216" w:rsidRPr="004844B5">
        <w:t xml:space="preserve">Tout transporteur, autre que le transporteur principal, identifié sur le billet du passager comme étant celui qui fournit au passager le transport intercompagnies </w:t>
      </w:r>
      <w:r w:rsidRPr="004844B5">
        <w:t>indiqué sur son billet</w:t>
      </w:r>
      <w:r w:rsidR="007B05D5" w:rsidRPr="004844B5">
        <w:rPr>
          <w:rFonts w:asciiTheme="minorHAnsi" w:eastAsia="Times New Roman" w:hAnsiTheme="minorHAnsi" w:cs="Arial"/>
          <w:szCs w:val="26"/>
          <w:lang w:bidi="en-US"/>
        </w:rPr>
        <w:t>.</w:t>
      </w:r>
      <w:r w:rsidR="00AB013F" w:rsidRPr="004844B5">
        <w:t xml:space="preserve"> </w:t>
      </w:r>
    </w:p>
    <w:p w14:paraId="3998D93F" w14:textId="1E7F169A" w:rsidR="00AB013F" w:rsidRPr="004844B5" w:rsidRDefault="00E40390" w:rsidP="00AB013F">
      <w:pPr>
        <w:suppressAutoHyphens/>
        <w:spacing w:line="240" w:lineRule="auto"/>
      </w:pPr>
      <w:r w:rsidRPr="004844B5">
        <w:rPr>
          <w:b/>
        </w:rPr>
        <w:t>«</w:t>
      </w:r>
      <w:r w:rsidR="009C397D" w:rsidRPr="004844B5">
        <w:rPr>
          <w:b/>
        </w:rPr>
        <w:t> </w:t>
      </w:r>
      <w:r w:rsidRPr="004844B5">
        <w:rPr>
          <w:b/>
        </w:rPr>
        <w:t>voyage intercompagnies</w:t>
      </w:r>
      <w:r w:rsidR="009C397D" w:rsidRPr="004844B5">
        <w:rPr>
          <w:b/>
        </w:rPr>
        <w:t> </w:t>
      </w:r>
      <w:r w:rsidRPr="004844B5">
        <w:rPr>
          <w:b/>
        </w:rPr>
        <w:t>»</w:t>
      </w:r>
      <w:r w:rsidR="007B05D5" w:rsidRPr="004844B5">
        <w:rPr>
          <w:rFonts w:asciiTheme="minorHAnsi" w:eastAsia="Times New Roman" w:hAnsiTheme="minorHAnsi" w:cs="Arial"/>
          <w:b/>
          <w:bCs/>
          <w:szCs w:val="26"/>
          <w:lang w:bidi="en-US"/>
        </w:rPr>
        <w:t xml:space="preserve"> </w:t>
      </w:r>
      <w:r w:rsidR="00937641" w:rsidRPr="004844B5">
        <w:t>V</w:t>
      </w:r>
      <w:r w:rsidRPr="004844B5">
        <w:t xml:space="preserve">oyage faisant </w:t>
      </w:r>
      <w:r w:rsidR="002F7594" w:rsidRPr="004844B5">
        <w:t>intervenir</w:t>
      </w:r>
      <w:r w:rsidRPr="004844B5">
        <w:t xml:space="preserve"> de multiples transporteurs aériens dont la liste figure sur </w:t>
      </w:r>
      <w:r w:rsidR="00CE32BE" w:rsidRPr="004844B5">
        <w:t xml:space="preserve">un </w:t>
      </w:r>
      <w:r w:rsidRPr="004844B5">
        <w:t>billet unique acheté en une seule transaction</w:t>
      </w:r>
      <w:r w:rsidR="007B05D5" w:rsidRPr="004844B5">
        <w:rPr>
          <w:rFonts w:asciiTheme="minorHAnsi" w:eastAsia="Times New Roman" w:hAnsiTheme="minorHAnsi" w:cs="Arial"/>
          <w:szCs w:val="26"/>
          <w:lang w:bidi="en-US"/>
        </w:rPr>
        <w:t>.</w:t>
      </w:r>
      <w:r w:rsidR="00AB013F" w:rsidRPr="004844B5">
        <w:t xml:space="preserve"> </w:t>
      </w:r>
    </w:p>
    <w:p w14:paraId="6B1D550E" w14:textId="1AAD9649" w:rsidR="007B05D5" w:rsidRPr="004844B5" w:rsidRDefault="007B05D5" w:rsidP="007B05D5">
      <w:pPr>
        <w:pStyle w:val="Heading4PartII"/>
        <w:rPr>
          <w:noProof w:val="0"/>
          <w:lang w:val="fr-CA"/>
        </w:rPr>
      </w:pPr>
      <w:bookmarkStart w:id="171" w:name="_Toc382235422"/>
      <w:bookmarkStart w:id="172" w:name="_Toc392254200"/>
      <w:bookmarkStart w:id="173" w:name="_Toc106749090"/>
      <w:r w:rsidRPr="004844B5">
        <w:rPr>
          <w:noProof w:val="0"/>
          <w:lang w:val="fr-CA"/>
        </w:rPr>
        <w:t>(A)</w:t>
      </w:r>
      <w:r w:rsidRPr="004844B5">
        <w:rPr>
          <w:noProof w:val="0"/>
          <w:lang w:val="fr-CA"/>
        </w:rPr>
        <w:tab/>
      </w:r>
      <w:r w:rsidR="00574E58" w:rsidRPr="004844B5">
        <w:rPr>
          <w:noProof w:val="0"/>
          <w:lang w:val="fr-CA"/>
        </w:rPr>
        <w:t>Application</w:t>
      </w:r>
      <w:bookmarkEnd w:id="171"/>
      <w:bookmarkEnd w:id="172"/>
      <w:bookmarkEnd w:id="173"/>
    </w:p>
    <w:p w14:paraId="1729903B" w14:textId="2B5F4D8A" w:rsidR="00D464CF" w:rsidRPr="004844B5" w:rsidRDefault="006D4273" w:rsidP="0002074F">
      <w:pPr>
        <w:pStyle w:val="listnumberindent5"/>
        <w:numPr>
          <w:ilvl w:val="0"/>
          <w:numId w:val="281"/>
        </w:numPr>
        <w:rPr>
          <w:lang w:val="fr-CA"/>
        </w:rPr>
      </w:pPr>
      <w:r w:rsidRPr="004844B5">
        <w:rPr>
          <w:lang w:val="fr-CA"/>
        </w:rPr>
        <w:t>Cette règle s</w:t>
      </w:r>
      <w:r w:rsidR="00986A75" w:rsidRPr="004844B5">
        <w:rPr>
          <w:lang w:val="fr-CA"/>
        </w:rPr>
        <w:t>’</w:t>
      </w:r>
      <w:r w:rsidRPr="004844B5">
        <w:rPr>
          <w:lang w:val="fr-CA"/>
        </w:rPr>
        <w:t>applique à tous les itinéraires intercompagnies émis sur un billet unique dont le point d</w:t>
      </w:r>
      <w:r w:rsidR="00986A75" w:rsidRPr="004844B5">
        <w:rPr>
          <w:lang w:val="fr-CA"/>
        </w:rPr>
        <w:t>’</w:t>
      </w:r>
      <w:r w:rsidRPr="004844B5">
        <w:rPr>
          <w:lang w:val="fr-CA"/>
        </w:rPr>
        <w:t xml:space="preserve">origine ou le point de destination est situé au </w:t>
      </w:r>
      <w:r w:rsidR="007B05D5" w:rsidRPr="004844B5">
        <w:rPr>
          <w:lang w:val="fr-CA"/>
        </w:rPr>
        <w:t>Canada.</w:t>
      </w:r>
    </w:p>
    <w:p w14:paraId="5A4F17D6" w14:textId="6038EE34" w:rsidR="007B05D5" w:rsidRPr="004844B5" w:rsidRDefault="006D4273" w:rsidP="00D464CF">
      <w:pPr>
        <w:pStyle w:val="listnumberindent5"/>
        <w:rPr>
          <w:lang w:val="fr-CA"/>
        </w:rPr>
      </w:pPr>
      <w:r w:rsidRPr="004844B5">
        <w:rPr>
          <w:lang w:val="fr-CA"/>
        </w:rPr>
        <w:t xml:space="preserve">Elle indique comment le transporteur détermine </w:t>
      </w:r>
      <w:r w:rsidRPr="004844B5">
        <w:rPr>
          <w:color w:val="000000"/>
          <w:lang w:val="fr-CA"/>
        </w:rPr>
        <w:t>le transporteur dont les règles concernant les bagages s</w:t>
      </w:r>
      <w:r w:rsidR="00986A75" w:rsidRPr="004844B5">
        <w:rPr>
          <w:color w:val="000000"/>
          <w:lang w:val="fr-CA"/>
        </w:rPr>
        <w:t>’</w:t>
      </w:r>
      <w:r w:rsidRPr="004844B5">
        <w:rPr>
          <w:color w:val="000000"/>
          <w:lang w:val="fr-CA"/>
        </w:rPr>
        <w:t>appliquent à l</w:t>
      </w:r>
      <w:r w:rsidR="00986A75" w:rsidRPr="004844B5">
        <w:rPr>
          <w:color w:val="000000"/>
          <w:lang w:val="fr-CA"/>
        </w:rPr>
        <w:t>’</w:t>
      </w:r>
      <w:r w:rsidRPr="004844B5">
        <w:rPr>
          <w:color w:val="000000"/>
          <w:lang w:val="fr-CA"/>
        </w:rPr>
        <w:t>ensemble de l</w:t>
      </w:r>
      <w:r w:rsidR="00986A75" w:rsidRPr="004844B5">
        <w:rPr>
          <w:color w:val="000000"/>
          <w:lang w:val="fr-CA"/>
        </w:rPr>
        <w:t>’</w:t>
      </w:r>
      <w:r w:rsidRPr="004844B5">
        <w:rPr>
          <w:color w:val="000000"/>
          <w:lang w:val="fr-CA"/>
        </w:rPr>
        <w:t>itinéraire intercompagnies du passager</w:t>
      </w:r>
      <w:r w:rsidR="007B05D5" w:rsidRPr="004844B5">
        <w:rPr>
          <w:lang w:val="fr-CA"/>
        </w:rPr>
        <w:t>.</w:t>
      </w:r>
    </w:p>
    <w:p w14:paraId="275262AE" w14:textId="6272D742" w:rsidR="007B05D5" w:rsidRPr="004844B5" w:rsidRDefault="007B05D5" w:rsidP="007B05D5">
      <w:pPr>
        <w:pStyle w:val="Heading4PartII"/>
        <w:rPr>
          <w:noProof w:val="0"/>
          <w:lang w:val="fr-CA"/>
        </w:rPr>
      </w:pPr>
      <w:bookmarkStart w:id="174" w:name="_Toc382235423"/>
      <w:bookmarkStart w:id="175" w:name="_Toc392254201"/>
      <w:bookmarkStart w:id="176" w:name="_Toc106749091"/>
      <w:r w:rsidRPr="004844B5">
        <w:rPr>
          <w:noProof w:val="0"/>
          <w:lang w:val="fr-CA"/>
        </w:rPr>
        <w:t>(B)</w:t>
      </w:r>
      <w:r w:rsidRPr="004844B5">
        <w:rPr>
          <w:noProof w:val="0"/>
          <w:lang w:val="fr-CA"/>
        </w:rPr>
        <w:tab/>
      </w:r>
      <w:r w:rsidR="006B1F5E" w:rsidRPr="004844B5">
        <w:rPr>
          <w:noProof w:val="0"/>
          <w:lang w:val="fr-CA"/>
        </w:rPr>
        <w:t>Généralités</w:t>
      </w:r>
      <w:bookmarkEnd w:id="174"/>
      <w:bookmarkEnd w:id="175"/>
      <w:bookmarkEnd w:id="176"/>
    </w:p>
    <w:p w14:paraId="1EA0834E" w14:textId="287A88D5" w:rsidR="007B05D5" w:rsidRPr="004844B5" w:rsidRDefault="004F0553" w:rsidP="0002074F">
      <w:pPr>
        <w:pStyle w:val="listnumberindent5"/>
        <w:numPr>
          <w:ilvl w:val="0"/>
          <w:numId w:val="287"/>
        </w:numPr>
        <w:rPr>
          <w:lang w:val="fr-CA"/>
        </w:rPr>
      </w:pPr>
      <w:r w:rsidRPr="004844B5">
        <w:rPr>
          <w:color w:val="000000"/>
          <w:lang w:val="fr-CA"/>
        </w:rPr>
        <w:t>Aux fins de l</w:t>
      </w:r>
      <w:r w:rsidR="00986A75" w:rsidRPr="004844B5">
        <w:rPr>
          <w:color w:val="000000"/>
          <w:lang w:val="fr-CA"/>
        </w:rPr>
        <w:t>’</w:t>
      </w:r>
      <w:r w:rsidRPr="004844B5">
        <w:rPr>
          <w:color w:val="000000"/>
          <w:lang w:val="fr-CA"/>
        </w:rPr>
        <w:t>acceptation des bagages pour les voyages intercompagnies </w:t>
      </w:r>
      <w:r w:rsidR="007B05D5" w:rsidRPr="004844B5">
        <w:rPr>
          <w:lang w:val="fr-CA"/>
        </w:rPr>
        <w:t>:</w:t>
      </w:r>
    </w:p>
    <w:p w14:paraId="0EDA15DD" w14:textId="5B1603BF" w:rsidR="007B05D5" w:rsidRPr="004844B5" w:rsidRDefault="004F0553" w:rsidP="0002074F">
      <w:pPr>
        <w:pStyle w:val="Listletterindent1"/>
        <w:numPr>
          <w:ilvl w:val="0"/>
          <w:numId w:val="282"/>
        </w:numPr>
        <w:rPr>
          <w:noProof w:val="0"/>
          <w:lang w:val="fr-CA"/>
        </w:rPr>
      </w:pPr>
      <w:r w:rsidRPr="004844B5">
        <w:rPr>
          <w:noProof w:val="0"/>
          <w:color w:val="000000"/>
          <w:lang w:val="fr-CA"/>
        </w:rPr>
        <w:t>le transporteur dont le code est inscrit sur le premier segment de vol du billet intercompagnies du passager est le transporteur principal;</w:t>
      </w:r>
    </w:p>
    <w:p w14:paraId="5F85808C" w14:textId="14B0167B" w:rsidR="007B05D5" w:rsidRPr="004844B5" w:rsidRDefault="004F0553" w:rsidP="00D464CF">
      <w:pPr>
        <w:pStyle w:val="Listletterindent1"/>
        <w:numPr>
          <w:ilvl w:val="0"/>
          <w:numId w:val="282"/>
        </w:numPr>
        <w:rPr>
          <w:noProof w:val="0"/>
          <w:lang w:val="fr-CA"/>
        </w:rPr>
      </w:pPr>
      <w:r w:rsidRPr="004844B5">
        <w:rPr>
          <w:noProof w:val="0"/>
          <w:color w:val="000000"/>
          <w:lang w:val="fr-CA"/>
        </w:rPr>
        <w:lastRenderedPageBreak/>
        <w:t xml:space="preserve">tout transporteur </w:t>
      </w:r>
      <w:r w:rsidR="003D6B05" w:rsidRPr="004844B5">
        <w:rPr>
          <w:noProof w:val="0"/>
          <w:color w:val="000000"/>
          <w:lang w:val="fr-CA"/>
        </w:rPr>
        <w:t>identifié</w:t>
      </w:r>
      <w:r w:rsidRPr="004844B5">
        <w:rPr>
          <w:noProof w:val="0"/>
          <w:color w:val="000000"/>
          <w:lang w:val="fr-CA"/>
        </w:rPr>
        <w:t xml:space="preserve"> </w:t>
      </w:r>
      <w:r w:rsidR="003D6B05" w:rsidRPr="004844B5">
        <w:rPr>
          <w:noProof w:val="0"/>
          <w:color w:val="000000"/>
          <w:lang w:val="fr-CA"/>
        </w:rPr>
        <w:t>sur le billet du passager comme étant celui qui fournit le transport intercompagnies au passager est un transporteur participant</w:t>
      </w:r>
      <w:r w:rsidR="007B05D5" w:rsidRPr="004844B5">
        <w:rPr>
          <w:noProof w:val="0"/>
          <w:lang w:val="fr-CA"/>
        </w:rPr>
        <w:t>.</w:t>
      </w:r>
    </w:p>
    <w:p w14:paraId="1FA15CB8" w14:textId="06F4442F" w:rsidR="007B05D5" w:rsidRPr="004844B5" w:rsidRDefault="007B05D5" w:rsidP="007B05D5">
      <w:pPr>
        <w:pStyle w:val="Heading4PartII"/>
        <w:rPr>
          <w:noProof w:val="0"/>
          <w:lang w:val="fr-CA"/>
        </w:rPr>
      </w:pPr>
      <w:bookmarkStart w:id="177" w:name="_Toc382235424"/>
      <w:bookmarkStart w:id="178" w:name="_Toc392254202"/>
      <w:bookmarkStart w:id="179" w:name="_Toc106749092"/>
      <w:r w:rsidRPr="004844B5">
        <w:rPr>
          <w:noProof w:val="0"/>
          <w:lang w:val="fr-CA"/>
        </w:rPr>
        <w:t>(C)</w:t>
      </w:r>
      <w:r w:rsidRPr="004844B5">
        <w:rPr>
          <w:noProof w:val="0"/>
          <w:lang w:val="fr-CA"/>
        </w:rPr>
        <w:tab/>
      </w:r>
      <w:bookmarkEnd w:id="177"/>
      <w:bookmarkEnd w:id="178"/>
      <w:r w:rsidR="003D6B05" w:rsidRPr="004844B5">
        <w:rPr>
          <w:noProof w:val="0"/>
          <w:lang w:val="fr-CA"/>
        </w:rPr>
        <w:t>Détermination par le transporteur principal des règles concernant les bagages</w:t>
      </w:r>
      <w:r w:rsidR="00FA1F4D" w:rsidRPr="004844B5">
        <w:rPr>
          <w:noProof w:val="0"/>
          <w:lang w:val="fr-CA"/>
        </w:rPr>
        <w:t xml:space="preserve"> qui s</w:t>
      </w:r>
      <w:r w:rsidR="00986A75" w:rsidRPr="004844B5">
        <w:rPr>
          <w:noProof w:val="0"/>
          <w:lang w:val="fr-CA"/>
        </w:rPr>
        <w:t>’</w:t>
      </w:r>
      <w:r w:rsidR="00FA1F4D" w:rsidRPr="004844B5">
        <w:rPr>
          <w:noProof w:val="0"/>
          <w:lang w:val="fr-CA"/>
        </w:rPr>
        <w:t>appliqueront</w:t>
      </w:r>
      <w:bookmarkEnd w:id="179"/>
    </w:p>
    <w:p w14:paraId="0C6EBADD" w14:textId="44B76E7E" w:rsidR="007B05D5" w:rsidRPr="004844B5" w:rsidRDefault="003D6B05" w:rsidP="007B05D5">
      <w:pPr>
        <w:pStyle w:val="Heading5indent5"/>
        <w:rPr>
          <w:noProof w:val="0"/>
          <w:lang w:val="fr-CA"/>
        </w:rPr>
      </w:pPr>
      <w:bookmarkStart w:id="180" w:name="_Toc382235425"/>
      <w:r w:rsidRPr="004844B5">
        <w:rPr>
          <w:noProof w:val="0"/>
          <w:lang w:val="fr-CA"/>
        </w:rPr>
        <w:t>B</w:t>
      </w:r>
      <w:r w:rsidR="007B05D5" w:rsidRPr="004844B5">
        <w:rPr>
          <w:noProof w:val="0"/>
          <w:lang w:val="fr-CA"/>
        </w:rPr>
        <w:t>agage</w:t>
      </w:r>
      <w:bookmarkEnd w:id="180"/>
      <w:r w:rsidRPr="004844B5">
        <w:rPr>
          <w:noProof w:val="0"/>
          <w:lang w:val="fr-CA"/>
        </w:rPr>
        <w:t>s enregistrés</w:t>
      </w:r>
    </w:p>
    <w:p w14:paraId="0F0376B9" w14:textId="3280B3CE" w:rsidR="007B05D5" w:rsidRPr="004844B5" w:rsidRDefault="003D6B05" w:rsidP="0002074F">
      <w:pPr>
        <w:pStyle w:val="listnumberindent5"/>
        <w:numPr>
          <w:ilvl w:val="0"/>
          <w:numId w:val="284"/>
        </w:numPr>
        <w:rPr>
          <w:lang w:val="fr-CA"/>
        </w:rPr>
      </w:pPr>
      <w:r w:rsidRPr="004844B5">
        <w:rPr>
          <w:lang w:val="fr-CA"/>
        </w:rPr>
        <w:t>Le transporteur principal </w:t>
      </w:r>
      <w:r w:rsidR="007B05D5" w:rsidRPr="004844B5">
        <w:rPr>
          <w:lang w:val="fr-CA"/>
        </w:rPr>
        <w:t>:</w:t>
      </w:r>
    </w:p>
    <w:p w14:paraId="12EE40CC" w14:textId="485475DE" w:rsidR="007B05D5" w:rsidRPr="004844B5" w:rsidRDefault="003D6B05" w:rsidP="0002074F">
      <w:pPr>
        <w:pStyle w:val="Listletterindent1"/>
        <w:numPr>
          <w:ilvl w:val="0"/>
          <w:numId w:val="289"/>
        </w:numPr>
        <w:rPr>
          <w:noProof w:val="0"/>
          <w:lang w:val="fr-CA"/>
        </w:rPr>
      </w:pPr>
      <w:r w:rsidRPr="004844B5">
        <w:rPr>
          <w:noProof w:val="0"/>
          <w:lang w:val="fr-CA"/>
        </w:rPr>
        <w:t>choisit les règles concernant les bagages énoncées dans son propre tarif et les applique à tout l</w:t>
      </w:r>
      <w:r w:rsidR="00986A75" w:rsidRPr="004844B5">
        <w:rPr>
          <w:noProof w:val="0"/>
          <w:lang w:val="fr-CA"/>
        </w:rPr>
        <w:t>’</w:t>
      </w:r>
      <w:r w:rsidRPr="004844B5">
        <w:rPr>
          <w:noProof w:val="0"/>
          <w:lang w:val="fr-CA"/>
        </w:rPr>
        <w:t xml:space="preserve">itinéraire intercompagnies;  </w:t>
      </w:r>
    </w:p>
    <w:p w14:paraId="59387E51" w14:textId="5C4E1104" w:rsidR="007B05D5" w:rsidRPr="004844B5" w:rsidRDefault="007B05D5" w:rsidP="007B05D5">
      <w:pPr>
        <w:suppressAutoHyphens/>
        <w:spacing w:line="240" w:lineRule="auto"/>
        <w:ind w:left="1080"/>
        <w:rPr>
          <w:rFonts w:asciiTheme="minorHAnsi" w:eastAsia="Times New Roman" w:hAnsiTheme="minorHAnsi" w:cs="Arial"/>
          <w:szCs w:val="26"/>
          <w:lang w:bidi="en-US"/>
        </w:rPr>
      </w:pPr>
      <w:r w:rsidRPr="004844B5">
        <w:rPr>
          <w:rFonts w:asciiTheme="minorHAnsi" w:eastAsia="Times New Roman" w:hAnsiTheme="minorHAnsi" w:cs="Arial"/>
          <w:szCs w:val="26"/>
          <w:lang w:bidi="en-US"/>
        </w:rPr>
        <w:t>O</w:t>
      </w:r>
      <w:r w:rsidR="003D6B05" w:rsidRPr="004844B5">
        <w:rPr>
          <w:rFonts w:asciiTheme="minorHAnsi" w:eastAsia="Times New Roman" w:hAnsiTheme="minorHAnsi" w:cs="Arial"/>
          <w:szCs w:val="26"/>
          <w:lang w:bidi="en-US"/>
        </w:rPr>
        <w:t>U</w:t>
      </w:r>
    </w:p>
    <w:p w14:paraId="4F655586" w14:textId="7D8ECD7E" w:rsidR="0002074F" w:rsidRPr="004844B5" w:rsidRDefault="003D6B05" w:rsidP="0002074F">
      <w:pPr>
        <w:pStyle w:val="Listletterindent1"/>
        <w:numPr>
          <w:ilvl w:val="0"/>
          <w:numId w:val="289"/>
        </w:numPr>
        <w:rPr>
          <w:lang w:val="fr-CA"/>
        </w:rPr>
      </w:pPr>
      <w:r w:rsidRPr="004844B5">
        <w:rPr>
          <w:noProof w:val="0"/>
          <w:lang w:val="fr-CA"/>
        </w:rPr>
        <w:t xml:space="preserve">choisit le TPI, </w:t>
      </w:r>
      <w:r w:rsidR="008A533B" w:rsidRPr="004844B5">
        <w:rPr>
          <w:noProof w:val="0"/>
          <w:lang w:val="fr-CA"/>
        </w:rPr>
        <w:t>déterminé conformément à la résolution</w:t>
      </w:r>
      <w:r w:rsidR="009C397D" w:rsidRPr="004844B5">
        <w:rPr>
          <w:noProof w:val="0"/>
          <w:lang w:val="fr-CA"/>
        </w:rPr>
        <w:t> </w:t>
      </w:r>
      <w:r w:rsidR="008A533B" w:rsidRPr="004844B5">
        <w:rPr>
          <w:noProof w:val="0"/>
          <w:lang w:val="fr-CA"/>
        </w:rPr>
        <w:t>302 de l</w:t>
      </w:r>
      <w:r w:rsidR="00986A75" w:rsidRPr="004844B5">
        <w:rPr>
          <w:noProof w:val="0"/>
          <w:lang w:val="fr-CA"/>
        </w:rPr>
        <w:t>’</w:t>
      </w:r>
      <w:r w:rsidR="008A533B" w:rsidRPr="004844B5">
        <w:rPr>
          <w:noProof w:val="0"/>
          <w:lang w:val="fr-CA"/>
        </w:rPr>
        <w:t>IATA assujettie aux conditions prévues par l</w:t>
      </w:r>
      <w:r w:rsidR="00986A75" w:rsidRPr="004844B5">
        <w:rPr>
          <w:noProof w:val="0"/>
          <w:lang w:val="fr-CA"/>
        </w:rPr>
        <w:t>’</w:t>
      </w:r>
      <w:r w:rsidR="008A533B" w:rsidRPr="004844B5">
        <w:rPr>
          <w:noProof w:val="0"/>
          <w:lang w:val="fr-CA"/>
        </w:rPr>
        <w:t>Office</w:t>
      </w:r>
      <w:r w:rsidR="007B05D5" w:rsidRPr="004844B5">
        <w:rPr>
          <w:noProof w:val="0"/>
          <w:lang w:val="fr-CA"/>
        </w:rPr>
        <w:t xml:space="preserve">, </w:t>
      </w:r>
      <w:r w:rsidR="00834BBF" w:rsidRPr="004844B5">
        <w:rPr>
          <w:noProof w:val="0"/>
          <w:color w:val="000000"/>
          <w:lang w:val="fr-CA"/>
        </w:rPr>
        <w:t>afin que les règles concernant les bagages de ce transporteur, établies dans son tarif, s</w:t>
      </w:r>
      <w:r w:rsidR="00986A75" w:rsidRPr="004844B5">
        <w:rPr>
          <w:noProof w:val="0"/>
          <w:color w:val="000000"/>
          <w:lang w:val="fr-CA"/>
        </w:rPr>
        <w:t>’</w:t>
      </w:r>
      <w:r w:rsidR="00834BBF" w:rsidRPr="004844B5">
        <w:rPr>
          <w:noProof w:val="0"/>
          <w:color w:val="000000"/>
          <w:lang w:val="fr-CA"/>
        </w:rPr>
        <w:t>appliquent</w:t>
      </w:r>
      <w:r w:rsidR="00834BBF" w:rsidRPr="004844B5">
        <w:rPr>
          <w:noProof w:val="0"/>
          <w:lang w:val="fr-CA"/>
        </w:rPr>
        <w:t xml:space="preserve"> à tout l</w:t>
      </w:r>
      <w:r w:rsidR="00986A75" w:rsidRPr="004844B5">
        <w:rPr>
          <w:noProof w:val="0"/>
          <w:lang w:val="fr-CA"/>
        </w:rPr>
        <w:t>’</w:t>
      </w:r>
      <w:r w:rsidR="00834BBF" w:rsidRPr="004844B5">
        <w:rPr>
          <w:noProof w:val="0"/>
          <w:lang w:val="fr-CA"/>
        </w:rPr>
        <w:t>itinéraire intercompagnies</w:t>
      </w:r>
      <w:r w:rsidR="007B05D5" w:rsidRPr="004844B5">
        <w:rPr>
          <w:noProof w:val="0"/>
          <w:lang w:val="fr-CA"/>
        </w:rPr>
        <w:t>.</w:t>
      </w:r>
      <w:r w:rsidR="0002074F" w:rsidRPr="004844B5">
        <w:rPr>
          <w:lang w:val="fr-CA"/>
        </w:rPr>
        <w:t xml:space="preserve"> </w:t>
      </w:r>
    </w:p>
    <w:p w14:paraId="03042EF8" w14:textId="528A8FBF" w:rsidR="0002074F" w:rsidRPr="004844B5" w:rsidRDefault="00802E0B" w:rsidP="0002074F">
      <w:pPr>
        <w:pStyle w:val="listnumberindent5"/>
        <w:numPr>
          <w:ilvl w:val="0"/>
          <w:numId w:val="284"/>
        </w:numPr>
        <w:rPr>
          <w:lang w:val="fr-CA"/>
        </w:rPr>
      </w:pPr>
      <w:r w:rsidRPr="004844B5">
        <w:rPr>
          <w:lang w:val="fr-CA"/>
        </w:rPr>
        <w:t xml:space="preserve">Le transporteur identifié par application </w:t>
      </w:r>
      <w:r w:rsidR="002232E5" w:rsidRPr="004844B5">
        <w:rPr>
          <w:lang w:val="fr-CA"/>
        </w:rPr>
        <w:t>des dispositions</w:t>
      </w:r>
      <w:r w:rsidRPr="004844B5">
        <w:rPr>
          <w:lang w:val="fr-CA"/>
        </w:rPr>
        <w:t xml:space="preserve"> (a) ou</w:t>
      </w:r>
      <w:r w:rsidR="007B05D5" w:rsidRPr="004844B5">
        <w:rPr>
          <w:lang w:val="fr-CA"/>
        </w:rPr>
        <w:t xml:space="preserve"> (b) </w:t>
      </w:r>
      <w:r w:rsidRPr="004844B5">
        <w:rPr>
          <w:lang w:val="fr-CA"/>
        </w:rPr>
        <w:t>sera le transporteur choisi</w:t>
      </w:r>
      <w:r w:rsidR="007B05D5" w:rsidRPr="004844B5">
        <w:rPr>
          <w:lang w:val="fr-CA"/>
        </w:rPr>
        <w:t>.</w:t>
      </w:r>
      <w:bookmarkStart w:id="181" w:name="_Toc382235426"/>
      <w:r w:rsidR="0002074F" w:rsidRPr="004844B5">
        <w:rPr>
          <w:lang w:val="fr-CA"/>
        </w:rPr>
        <w:t xml:space="preserve"> </w:t>
      </w:r>
    </w:p>
    <w:p w14:paraId="2A63FCD7" w14:textId="77777777" w:rsidR="0002074F" w:rsidRPr="004844B5" w:rsidRDefault="008A327C" w:rsidP="0002074F">
      <w:pPr>
        <w:pStyle w:val="Heading5indent5"/>
        <w:rPr>
          <w:lang w:val="fr-CA"/>
        </w:rPr>
      </w:pPr>
      <w:r w:rsidRPr="004844B5">
        <w:rPr>
          <w:noProof w:val="0"/>
          <w:lang w:val="fr-CA"/>
        </w:rPr>
        <w:t>Bagages de cabine</w:t>
      </w:r>
      <w:bookmarkEnd w:id="181"/>
    </w:p>
    <w:p w14:paraId="40071D71" w14:textId="56769369" w:rsidR="007B05D5" w:rsidRPr="004844B5" w:rsidRDefault="008A327C" w:rsidP="007A66E7">
      <w:pPr>
        <w:pStyle w:val="listnumberindent5"/>
        <w:rPr>
          <w:lang w:val="fr-CA"/>
        </w:rPr>
      </w:pPr>
      <w:r w:rsidRPr="004844B5">
        <w:rPr>
          <w:color w:val="000000"/>
          <w:lang w:val="fr-CA"/>
        </w:rPr>
        <w:t>Les franchises de bagages de cabine de chaque transporteur exploitant s</w:t>
      </w:r>
      <w:r w:rsidR="00986A75" w:rsidRPr="004844B5">
        <w:rPr>
          <w:color w:val="000000"/>
          <w:lang w:val="fr-CA"/>
        </w:rPr>
        <w:t>’</w:t>
      </w:r>
      <w:r w:rsidRPr="004844B5">
        <w:rPr>
          <w:color w:val="000000"/>
          <w:lang w:val="fr-CA"/>
        </w:rPr>
        <w:t>appliquent à chaque segment de vol d</w:t>
      </w:r>
      <w:r w:rsidR="00986A75" w:rsidRPr="004844B5">
        <w:rPr>
          <w:color w:val="000000"/>
          <w:lang w:val="fr-CA"/>
        </w:rPr>
        <w:t>’</w:t>
      </w:r>
      <w:r w:rsidRPr="004844B5">
        <w:rPr>
          <w:color w:val="000000"/>
          <w:lang w:val="fr-CA"/>
        </w:rPr>
        <w:t>un itinéraire intercompagnies.</w:t>
      </w:r>
      <w:r w:rsidRPr="004844B5">
        <w:rPr>
          <w:lang w:val="fr-CA"/>
        </w:rPr>
        <w:t xml:space="preserve"> </w:t>
      </w:r>
      <w:r w:rsidRPr="004844B5">
        <w:rPr>
          <w:color w:val="000000"/>
          <w:lang w:val="fr-CA"/>
        </w:rPr>
        <w:t>Néanmoins, les frais de bagages de cabine qui s</w:t>
      </w:r>
      <w:r w:rsidR="00986A75" w:rsidRPr="004844B5">
        <w:rPr>
          <w:color w:val="000000"/>
          <w:lang w:val="fr-CA"/>
        </w:rPr>
        <w:t>’</w:t>
      </w:r>
      <w:r w:rsidRPr="004844B5">
        <w:rPr>
          <w:color w:val="000000"/>
          <w:lang w:val="fr-CA"/>
        </w:rPr>
        <w:t>appliqueront à tout l</w:t>
      </w:r>
      <w:r w:rsidR="00986A75" w:rsidRPr="004844B5">
        <w:rPr>
          <w:color w:val="000000"/>
          <w:lang w:val="fr-CA"/>
        </w:rPr>
        <w:t>’</w:t>
      </w:r>
      <w:r w:rsidRPr="004844B5">
        <w:rPr>
          <w:color w:val="000000"/>
          <w:lang w:val="fr-CA"/>
        </w:rPr>
        <w:t>itinéraire intercompagnies seront ceux du transporteur choisi</w:t>
      </w:r>
      <w:r w:rsidR="007B05D5" w:rsidRPr="004844B5">
        <w:rPr>
          <w:lang w:val="fr-CA"/>
        </w:rPr>
        <w:t>.</w:t>
      </w:r>
    </w:p>
    <w:p w14:paraId="6C014ED1" w14:textId="3A3B2A8D" w:rsidR="007B05D5" w:rsidRPr="004844B5" w:rsidRDefault="00B5240F" w:rsidP="00D464CF">
      <w:pPr>
        <w:pStyle w:val="Notetocarrierindent0"/>
        <w:rPr>
          <w:b/>
        </w:rPr>
      </w:pPr>
      <w:r w:rsidRPr="004844B5">
        <w:rPr>
          <w:b/>
          <w:bCs/>
        </w:rPr>
        <w:t>Remarque au transporteur : Conformément à la résolution 302 de l</w:t>
      </w:r>
      <w:r w:rsidR="00986A75" w:rsidRPr="004844B5">
        <w:rPr>
          <w:b/>
          <w:bCs/>
        </w:rPr>
        <w:t>’</w:t>
      </w:r>
      <w:r w:rsidRPr="004844B5">
        <w:rPr>
          <w:b/>
          <w:bCs/>
        </w:rPr>
        <w:t>IATA assujettie aux conditions de l</w:t>
      </w:r>
      <w:r w:rsidR="00986A75" w:rsidRPr="004844B5">
        <w:rPr>
          <w:b/>
          <w:bCs/>
        </w:rPr>
        <w:t>’</w:t>
      </w:r>
      <w:r w:rsidRPr="004844B5">
        <w:rPr>
          <w:b/>
          <w:bCs/>
        </w:rPr>
        <w:t>Office</w:t>
      </w:r>
      <w:r w:rsidR="00B667EE" w:rsidRPr="004844B5">
        <w:rPr>
          <w:b/>
          <w:bCs/>
        </w:rPr>
        <w:t> </w:t>
      </w:r>
      <w:r w:rsidR="007B05D5" w:rsidRPr="004844B5">
        <w:rPr>
          <w:b/>
        </w:rPr>
        <w:t>:</w:t>
      </w:r>
    </w:p>
    <w:p w14:paraId="09398ECE" w14:textId="3CF18E10" w:rsidR="007B05D5" w:rsidRPr="004844B5" w:rsidRDefault="00B5240F" w:rsidP="001645F5">
      <w:pPr>
        <w:pStyle w:val="Listletter-notetocarrier"/>
        <w:rPr>
          <w:noProof w:val="0"/>
          <w:lang w:val="fr-CA"/>
        </w:rPr>
      </w:pPr>
      <w:r w:rsidRPr="004844B5">
        <w:rPr>
          <w:noProof w:val="0"/>
          <w:lang w:val="fr-CA"/>
        </w:rPr>
        <w:t>Le transporteur principal peut choisir d</w:t>
      </w:r>
      <w:r w:rsidR="00986A75" w:rsidRPr="004844B5">
        <w:rPr>
          <w:noProof w:val="0"/>
          <w:lang w:val="fr-CA"/>
        </w:rPr>
        <w:t>’</w:t>
      </w:r>
      <w:r w:rsidRPr="004844B5">
        <w:rPr>
          <w:noProof w:val="0"/>
          <w:lang w:val="fr-CA"/>
        </w:rPr>
        <w:t>appliquer une approche uniforme</w:t>
      </w:r>
      <w:r w:rsidR="009C359A" w:rsidRPr="004844B5">
        <w:rPr>
          <w:noProof w:val="0"/>
          <w:lang w:val="fr-CA"/>
        </w:rPr>
        <w:t xml:space="preserve">, </w:t>
      </w:r>
      <w:r w:rsidRPr="004844B5">
        <w:rPr>
          <w:noProof w:val="0"/>
          <w:lang w:val="fr-CA"/>
        </w:rPr>
        <w:t xml:space="preserve">c.-à-d. </w:t>
      </w:r>
      <w:r w:rsidR="00A70269" w:rsidRPr="004844B5">
        <w:rPr>
          <w:noProof w:val="0"/>
          <w:lang w:val="fr-CA"/>
        </w:rPr>
        <w:t xml:space="preserve">décide </w:t>
      </w:r>
      <w:r w:rsidR="009C359A" w:rsidRPr="004844B5">
        <w:rPr>
          <w:noProof w:val="0"/>
          <w:lang w:val="fr-CA"/>
        </w:rPr>
        <w:t xml:space="preserve">de </w:t>
      </w:r>
      <w:r w:rsidRPr="004844B5">
        <w:rPr>
          <w:noProof w:val="0"/>
          <w:lang w:val="fr-CA"/>
        </w:rPr>
        <w:t xml:space="preserve">toujours </w:t>
      </w:r>
      <w:r w:rsidR="009C359A" w:rsidRPr="004844B5">
        <w:rPr>
          <w:noProof w:val="0"/>
          <w:lang w:val="fr-CA"/>
        </w:rPr>
        <w:t>appliquer ses propres règles,</w:t>
      </w:r>
      <w:r w:rsidRPr="004844B5">
        <w:rPr>
          <w:noProof w:val="0"/>
          <w:lang w:val="fr-CA"/>
        </w:rPr>
        <w:t xml:space="preserve"> peu importe les situations</w:t>
      </w:r>
      <w:r w:rsidR="007B05D5" w:rsidRPr="004844B5">
        <w:rPr>
          <w:noProof w:val="0"/>
          <w:lang w:val="fr-CA"/>
        </w:rPr>
        <w:t>.</w:t>
      </w:r>
    </w:p>
    <w:p w14:paraId="25DF2137" w14:textId="431FD954" w:rsidR="00B5240F" w:rsidRPr="004844B5" w:rsidRDefault="00B5240F" w:rsidP="00B5240F">
      <w:pPr>
        <w:pStyle w:val="Listletter-notetocarrier"/>
        <w:rPr>
          <w:noProof w:val="0"/>
          <w:lang w:val="fr-CA"/>
        </w:rPr>
      </w:pPr>
      <w:r w:rsidRPr="004844B5">
        <w:rPr>
          <w:noProof w:val="0"/>
          <w:lang w:val="fr-CA"/>
        </w:rPr>
        <w:t>Puisqu</w:t>
      </w:r>
      <w:r w:rsidR="00986A75" w:rsidRPr="004844B5">
        <w:rPr>
          <w:noProof w:val="0"/>
          <w:lang w:val="fr-CA"/>
        </w:rPr>
        <w:t>’</w:t>
      </w:r>
      <w:r w:rsidRPr="004844B5">
        <w:rPr>
          <w:noProof w:val="0"/>
          <w:lang w:val="fr-CA"/>
        </w:rPr>
        <w:t>un transporteur peut choisir d</w:t>
      </w:r>
      <w:r w:rsidR="00986A75" w:rsidRPr="004844B5">
        <w:rPr>
          <w:noProof w:val="0"/>
          <w:lang w:val="fr-CA"/>
        </w:rPr>
        <w:t>’</w:t>
      </w:r>
      <w:r w:rsidRPr="004844B5">
        <w:rPr>
          <w:noProof w:val="0"/>
          <w:lang w:val="fr-CA"/>
        </w:rPr>
        <w:t>appliquer ses propres règles concernant les bagages, s</w:t>
      </w:r>
      <w:r w:rsidR="00986A75" w:rsidRPr="004844B5">
        <w:rPr>
          <w:noProof w:val="0"/>
          <w:lang w:val="fr-CA"/>
        </w:rPr>
        <w:t>’</w:t>
      </w:r>
      <w:r w:rsidRPr="004844B5">
        <w:rPr>
          <w:noProof w:val="0"/>
          <w:lang w:val="fr-CA"/>
        </w:rPr>
        <w:t>il est le transporteur principal ou s</w:t>
      </w:r>
      <w:r w:rsidR="00986A75" w:rsidRPr="004844B5">
        <w:rPr>
          <w:noProof w:val="0"/>
          <w:lang w:val="fr-CA"/>
        </w:rPr>
        <w:t>’</w:t>
      </w:r>
      <w:r w:rsidRPr="004844B5">
        <w:rPr>
          <w:noProof w:val="0"/>
          <w:lang w:val="fr-CA"/>
        </w:rPr>
        <w:t>il est désigné par un autre transporteur comme</w:t>
      </w:r>
      <w:r w:rsidR="0029190E" w:rsidRPr="004844B5">
        <w:rPr>
          <w:noProof w:val="0"/>
          <w:lang w:val="fr-CA"/>
        </w:rPr>
        <w:t xml:space="preserve"> étant</w:t>
      </w:r>
      <w:r w:rsidRPr="004844B5">
        <w:rPr>
          <w:noProof w:val="0"/>
          <w:lang w:val="fr-CA"/>
        </w:rPr>
        <w:t xml:space="preserve"> le transporteur choisi </w:t>
      </w:r>
      <w:r w:rsidR="0029190E" w:rsidRPr="004844B5">
        <w:rPr>
          <w:noProof w:val="0"/>
          <w:lang w:val="fr-CA"/>
        </w:rPr>
        <w:t xml:space="preserve">et </w:t>
      </w:r>
      <w:r w:rsidRPr="004844B5">
        <w:rPr>
          <w:noProof w:val="0"/>
          <w:lang w:val="fr-CA"/>
        </w:rPr>
        <w:t>dont les règles concernant les bagages s</w:t>
      </w:r>
      <w:r w:rsidR="00986A75" w:rsidRPr="004844B5">
        <w:rPr>
          <w:noProof w:val="0"/>
          <w:lang w:val="fr-CA"/>
        </w:rPr>
        <w:t>’</w:t>
      </w:r>
      <w:r w:rsidRPr="004844B5">
        <w:rPr>
          <w:noProof w:val="0"/>
          <w:lang w:val="fr-CA"/>
        </w:rPr>
        <w:t xml:space="preserve">appliquent </w:t>
      </w:r>
      <w:r w:rsidR="0029190E" w:rsidRPr="004844B5">
        <w:rPr>
          <w:noProof w:val="0"/>
          <w:lang w:val="fr-CA"/>
        </w:rPr>
        <w:t>à l</w:t>
      </w:r>
      <w:r w:rsidR="00986A75" w:rsidRPr="004844B5">
        <w:rPr>
          <w:noProof w:val="0"/>
          <w:lang w:val="fr-CA"/>
        </w:rPr>
        <w:t>’</w:t>
      </w:r>
      <w:r w:rsidR="0029190E" w:rsidRPr="004844B5">
        <w:rPr>
          <w:noProof w:val="0"/>
          <w:lang w:val="fr-CA"/>
        </w:rPr>
        <w:t>itinéraire intercompagnies, il</w:t>
      </w:r>
      <w:r w:rsidRPr="004844B5">
        <w:rPr>
          <w:noProof w:val="0"/>
          <w:lang w:val="fr-CA"/>
        </w:rPr>
        <w:t xml:space="preserve"> doit</w:t>
      </w:r>
      <w:r w:rsidR="0029190E" w:rsidRPr="004844B5">
        <w:rPr>
          <w:noProof w:val="0"/>
          <w:lang w:val="fr-CA"/>
        </w:rPr>
        <w:t>, à ce titre,</w:t>
      </w:r>
      <w:r w:rsidRPr="004844B5">
        <w:rPr>
          <w:noProof w:val="0"/>
          <w:lang w:val="fr-CA"/>
        </w:rPr>
        <w:t xml:space="preserve"> s</w:t>
      </w:r>
      <w:r w:rsidR="00986A75" w:rsidRPr="004844B5">
        <w:rPr>
          <w:noProof w:val="0"/>
          <w:lang w:val="fr-CA"/>
        </w:rPr>
        <w:t>’</w:t>
      </w:r>
      <w:r w:rsidRPr="004844B5">
        <w:rPr>
          <w:noProof w:val="0"/>
          <w:lang w:val="fr-CA"/>
        </w:rPr>
        <w:t xml:space="preserve">assurer que ses propres </w:t>
      </w:r>
      <w:r w:rsidRPr="004844B5">
        <w:rPr>
          <w:b/>
          <w:noProof w:val="0"/>
          <w:lang w:val="fr-CA"/>
        </w:rPr>
        <w:t>règles concernant les bagages</w:t>
      </w:r>
      <w:r w:rsidRPr="004844B5">
        <w:rPr>
          <w:noProof w:val="0"/>
          <w:lang w:val="fr-CA"/>
        </w:rPr>
        <w:t xml:space="preserve"> enregistrés et non enregistrés, dans le contexte d</w:t>
      </w:r>
      <w:r w:rsidR="00986A75" w:rsidRPr="004844B5">
        <w:rPr>
          <w:noProof w:val="0"/>
          <w:lang w:val="fr-CA"/>
        </w:rPr>
        <w:t>’</w:t>
      </w:r>
      <w:r w:rsidRPr="004844B5">
        <w:rPr>
          <w:noProof w:val="0"/>
          <w:lang w:val="fr-CA"/>
        </w:rPr>
        <w:t xml:space="preserve">un transport intercompagnies, tiennent compte des </w:t>
      </w:r>
      <w:r w:rsidR="0029190E" w:rsidRPr="004844B5">
        <w:rPr>
          <w:noProof w:val="0"/>
          <w:lang w:val="fr-CA"/>
        </w:rPr>
        <w:t>éléments</w:t>
      </w:r>
      <w:r w:rsidRPr="004844B5">
        <w:rPr>
          <w:noProof w:val="0"/>
          <w:lang w:val="fr-CA"/>
        </w:rPr>
        <w:t xml:space="preserve"> suivants </w:t>
      </w:r>
      <w:r w:rsidR="007B05D5" w:rsidRPr="004844B5">
        <w:rPr>
          <w:noProof w:val="0"/>
          <w:lang w:val="fr-CA"/>
        </w:rPr>
        <w:t>:</w:t>
      </w:r>
      <w:r w:rsidRPr="004844B5">
        <w:rPr>
          <w:rFonts w:ascii="Arial" w:hAnsi="Arial"/>
          <w:noProof w:val="0"/>
          <w:sz w:val="24"/>
          <w:lang w:val="fr-CA"/>
        </w:rPr>
        <w:t xml:space="preserve"> </w:t>
      </w:r>
    </w:p>
    <w:p w14:paraId="7C09FD5D" w14:textId="1BB9F26F" w:rsidR="00B5240F" w:rsidRPr="004844B5" w:rsidRDefault="00B5240F" w:rsidP="0002074F">
      <w:pPr>
        <w:numPr>
          <w:ilvl w:val="0"/>
          <w:numId w:val="296"/>
        </w:numPr>
        <w:suppressAutoHyphens/>
        <w:spacing w:line="240" w:lineRule="auto"/>
        <w:rPr>
          <w:color w:val="FF0000"/>
        </w:rPr>
      </w:pPr>
      <w:r w:rsidRPr="004844B5">
        <w:rPr>
          <w:color w:val="FF0000"/>
        </w:rPr>
        <w:lastRenderedPageBreak/>
        <w:t>le poids et les dimensions maximums des bagages enregistrés ou non enregistrés d</w:t>
      </w:r>
      <w:r w:rsidR="00986A75" w:rsidRPr="004844B5">
        <w:rPr>
          <w:color w:val="FF0000"/>
        </w:rPr>
        <w:t>’</w:t>
      </w:r>
      <w:r w:rsidRPr="004844B5">
        <w:rPr>
          <w:color w:val="FF0000"/>
        </w:rPr>
        <w:t>un passager, s</w:t>
      </w:r>
      <w:r w:rsidR="00986A75" w:rsidRPr="004844B5">
        <w:rPr>
          <w:color w:val="FF0000"/>
        </w:rPr>
        <w:t>’</w:t>
      </w:r>
      <w:r w:rsidRPr="004844B5">
        <w:rPr>
          <w:color w:val="FF0000"/>
        </w:rPr>
        <w:t>il y a lieu;</w:t>
      </w:r>
    </w:p>
    <w:p w14:paraId="2649D671" w14:textId="6EAF3861" w:rsidR="00B5240F" w:rsidRPr="004844B5" w:rsidRDefault="00B5240F" w:rsidP="0002074F">
      <w:pPr>
        <w:numPr>
          <w:ilvl w:val="0"/>
          <w:numId w:val="296"/>
        </w:numPr>
        <w:suppressAutoHyphens/>
        <w:spacing w:line="240" w:lineRule="auto"/>
        <w:rPr>
          <w:color w:val="FF0000"/>
        </w:rPr>
      </w:pPr>
      <w:r w:rsidRPr="004844B5">
        <w:rPr>
          <w:color w:val="FF0000"/>
        </w:rPr>
        <w:t>le nombre de bagages enregistrés ou non enregistrés qu</w:t>
      </w:r>
      <w:r w:rsidR="00986A75" w:rsidRPr="004844B5">
        <w:rPr>
          <w:color w:val="FF0000"/>
        </w:rPr>
        <w:t>’</w:t>
      </w:r>
      <w:r w:rsidRPr="004844B5">
        <w:rPr>
          <w:color w:val="FF0000"/>
        </w:rPr>
        <w:t>un passager peut transporter ainsi que les frais applicables;</w:t>
      </w:r>
    </w:p>
    <w:p w14:paraId="79B4780D" w14:textId="118B7569" w:rsidR="00B5240F" w:rsidRPr="004844B5" w:rsidRDefault="00AB013F" w:rsidP="0002074F">
      <w:pPr>
        <w:numPr>
          <w:ilvl w:val="0"/>
          <w:numId w:val="296"/>
        </w:numPr>
        <w:suppressAutoHyphens/>
        <w:spacing w:line="240" w:lineRule="auto"/>
        <w:rPr>
          <w:color w:val="FF0000"/>
        </w:rPr>
      </w:pPr>
      <w:r w:rsidRPr="004844B5">
        <w:rPr>
          <w:color w:val="FF0000"/>
        </w:rPr>
        <w:t>les frais d</w:t>
      </w:r>
      <w:r w:rsidR="00986A75" w:rsidRPr="004844B5">
        <w:rPr>
          <w:color w:val="FF0000"/>
        </w:rPr>
        <w:t>’</w:t>
      </w:r>
      <w:r w:rsidRPr="004844B5">
        <w:rPr>
          <w:color w:val="FF0000"/>
        </w:rPr>
        <w:t>excédent de bagages ou de bagages surdimensionnés</w:t>
      </w:r>
      <w:r w:rsidR="00B5240F" w:rsidRPr="004844B5">
        <w:rPr>
          <w:color w:val="FF0000"/>
        </w:rPr>
        <w:t>;</w:t>
      </w:r>
    </w:p>
    <w:p w14:paraId="1B6E841C" w14:textId="35E69D82" w:rsidR="00B5240F" w:rsidRPr="004844B5" w:rsidRDefault="00B5240F" w:rsidP="0002074F">
      <w:pPr>
        <w:numPr>
          <w:ilvl w:val="0"/>
          <w:numId w:val="296"/>
        </w:numPr>
        <w:suppressAutoHyphens/>
        <w:spacing w:line="240" w:lineRule="auto"/>
        <w:rPr>
          <w:color w:val="FF0000"/>
        </w:rPr>
      </w:pPr>
      <w:r w:rsidRPr="004844B5">
        <w:rPr>
          <w:color w:val="FF0000"/>
        </w:rPr>
        <w:t>les frais liés à l</w:t>
      </w:r>
      <w:r w:rsidR="00986A75" w:rsidRPr="004844B5">
        <w:rPr>
          <w:color w:val="FF0000"/>
        </w:rPr>
        <w:t>’</w:t>
      </w:r>
      <w:r w:rsidRPr="004844B5">
        <w:rPr>
          <w:color w:val="FF0000"/>
        </w:rPr>
        <w:t>enregistrement, au ramassage et à la livraison de bagages enregistrés;</w:t>
      </w:r>
    </w:p>
    <w:p w14:paraId="79CEE389" w14:textId="3651B5D8" w:rsidR="00B5240F" w:rsidRPr="004844B5" w:rsidRDefault="00B5240F" w:rsidP="0002074F">
      <w:pPr>
        <w:numPr>
          <w:ilvl w:val="0"/>
          <w:numId w:val="296"/>
        </w:numPr>
        <w:suppressAutoHyphens/>
        <w:spacing w:line="240" w:lineRule="auto"/>
        <w:rPr>
          <w:color w:val="FF0000"/>
        </w:rPr>
      </w:pPr>
      <w:r w:rsidRPr="004844B5">
        <w:rPr>
          <w:color w:val="FF0000"/>
        </w:rPr>
        <w:t>l</w:t>
      </w:r>
      <w:r w:rsidR="00986A75" w:rsidRPr="004844B5">
        <w:rPr>
          <w:color w:val="FF0000"/>
        </w:rPr>
        <w:t>’</w:t>
      </w:r>
      <w:r w:rsidRPr="004844B5">
        <w:rPr>
          <w:color w:val="FF0000"/>
        </w:rPr>
        <w:t>acceptation d</w:t>
      </w:r>
      <w:r w:rsidR="00986A75" w:rsidRPr="004844B5">
        <w:rPr>
          <w:color w:val="FF0000"/>
        </w:rPr>
        <w:t>’</w:t>
      </w:r>
      <w:r w:rsidRPr="004844B5">
        <w:rPr>
          <w:color w:val="FF0000"/>
        </w:rPr>
        <w:t>articles spéciaux, comme les planches de surf, les animaux de compagnie, les bicyclettes, etc., et les frais connexes;</w:t>
      </w:r>
    </w:p>
    <w:p w14:paraId="10FBF5E9" w14:textId="77777777" w:rsidR="00B5240F" w:rsidRPr="004844B5" w:rsidRDefault="00B5240F" w:rsidP="0002074F">
      <w:pPr>
        <w:numPr>
          <w:ilvl w:val="0"/>
          <w:numId w:val="296"/>
        </w:numPr>
        <w:suppressAutoHyphens/>
        <w:spacing w:line="240" w:lineRule="auto"/>
        <w:rPr>
          <w:color w:val="FF0000"/>
        </w:rPr>
      </w:pPr>
      <w:r w:rsidRPr="004844B5">
        <w:rPr>
          <w:color w:val="FF0000"/>
        </w:rPr>
        <w:t>les dispositions liées aux bagages en ce qui a trait aux articles interdits ou inacceptables, y compris les embargos;</w:t>
      </w:r>
    </w:p>
    <w:p w14:paraId="149205EC" w14:textId="249B3862" w:rsidR="009D00CD" w:rsidRPr="004844B5" w:rsidRDefault="005B3ADD" w:rsidP="0002074F">
      <w:pPr>
        <w:numPr>
          <w:ilvl w:val="0"/>
          <w:numId w:val="296"/>
        </w:numPr>
        <w:suppressAutoHyphens/>
        <w:spacing w:line="240" w:lineRule="auto"/>
        <w:rPr>
          <w:color w:val="FF0000"/>
        </w:rPr>
      </w:pPr>
      <w:r w:rsidRPr="004844B5">
        <w:rPr>
          <w:color w:val="FF0000"/>
        </w:rPr>
        <w:t xml:space="preserve">les modalités ou les circonstances </w:t>
      </w:r>
      <w:r w:rsidR="009D00CD" w:rsidRPr="004844B5">
        <w:rPr>
          <w:color w:val="FF0000"/>
        </w:rPr>
        <w:t>qui auraient pour effet de modifier les franchises et les frais de bagages s</w:t>
      </w:r>
      <w:r w:rsidR="00986A75" w:rsidRPr="004844B5">
        <w:rPr>
          <w:color w:val="FF0000"/>
        </w:rPr>
        <w:t>’</w:t>
      </w:r>
      <w:r w:rsidR="009D00CD" w:rsidRPr="004844B5">
        <w:rPr>
          <w:color w:val="FF0000"/>
        </w:rPr>
        <w:t>appliquant à un passager (p. ex., statut de voyageur</w:t>
      </w:r>
      <w:r w:rsidR="00D11CA0" w:rsidRPr="004844B5">
        <w:rPr>
          <w:color w:val="FF0000"/>
        </w:rPr>
        <w:t xml:space="preserve"> assidu</w:t>
      </w:r>
      <w:r w:rsidR="009D00CD" w:rsidRPr="004844B5">
        <w:rPr>
          <w:color w:val="FF0000"/>
        </w:rPr>
        <w:t>, enregistrement à l</w:t>
      </w:r>
      <w:r w:rsidR="00986A75" w:rsidRPr="004844B5">
        <w:rPr>
          <w:color w:val="FF0000"/>
        </w:rPr>
        <w:t>’</w:t>
      </w:r>
      <w:r w:rsidR="009D00CD" w:rsidRPr="004844B5">
        <w:rPr>
          <w:color w:val="FF0000"/>
        </w:rPr>
        <w:t>avance, achat à l</w:t>
      </w:r>
      <w:r w:rsidR="00986A75" w:rsidRPr="004844B5">
        <w:rPr>
          <w:color w:val="FF0000"/>
        </w:rPr>
        <w:t>’</w:t>
      </w:r>
      <w:r w:rsidR="009D00CD" w:rsidRPr="004844B5">
        <w:rPr>
          <w:color w:val="FF0000"/>
        </w:rPr>
        <w:t>avance de franchises de bagages avec une carte de crédit en particulier)</w:t>
      </w:r>
      <w:r w:rsidR="00B5240F" w:rsidRPr="004844B5">
        <w:rPr>
          <w:color w:val="FF0000"/>
        </w:rPr>
        <w:t>;</w:t>
      </w:r>
      <w:r w:rsidR="009D00CD" w:rsidRPr="004844B5">
        <w:rPr>
          <w:color w:val="FF0000"/>
        </w:rPr>
        <w:t xml:space="preserve"> </w:t>
      </w:r>
    </w:p>
    <w:p w14:paraId="07126C97" w14:textId="26165B78" w:rsidR="00B5240F" w:rsidRPr="004844B5" w:rsidRDefault="00B5240F" w:rsidP="0002074F">
      <w:pPr>
        <w:numPr>
          <w:ilvl w:val="0"/>
          <w:numId w:val="296"/>
        </w:numPr>
        <w:suppressAutoHyphens/>
        <w:spacing w:line="240" w:lineRule="auto"/>
        <w:rPr>
          <w:color w:val="FF0000"/>
        </w:rPr>
      </w:pPr>
      <w:r w:rsidRPr="004844B5">
        <w:rPr>
          <w:color w:val="FF0000"/>
        </w:rPr>
        <w:t>les autres règles régissant le traitement des bagages aux points d</w:t>
      </w:r>
      <w:r w:rsidR="00986A75" w:rsidRPr="004844B5">
        <w:rPr>
          <w:color w:val="FF0000"/>
        </w:rPr>
        <w:t>’</w:t>
      </w:r>
      <w:r w:rsidRPr="004844B5">
        <w:rPr>
          <w:color w:val="FF0000"/>
        </w:rPr>
        <w:t>escale, y compris les passagers assujettis à des franchises ou à des frais de bagages spéciaux.</w:t>
      </w:r>
    </w:p>
    <w:p w14:paraId="7C18F980" w14:textId="35402740" w:rsidR="007B05D5" w:rsidRPr="004844B5" w:rsidRDefault="00B5240F" w:rsidP="00B5240F">
      <w:pPr>
        <w:pStyle w:val="Listletter-notetocarrier"/>
        <w:ind w:right="-180"/>
        <w:rPr>
          <w:noProof w:val="0"/>
          <w:lang w:val="fr-CA"/>
        </w:rPr>
      </w:pPr>
      <w:r w:rsidRPr="004844B5">
        <w:rPr>
          <w:noProof w:val="0"/>
          <w:lang w:val="fr-CA"/>
        </w:rPr>
        <w:t>Le transporteur doit tenir compte de</w:t>
      </w:r>
      <w:r w:rsidR="009D00CD" w:rsidRPr="004844B5">
        <w:rPr>
          <w:noProof w:val="0"/>
          <w:lang w:val="fr-CA"/>
        </w:rPr>
        <w:t>s éléments ci</w:t>
      </w:r>
      <w:r w:rsidR="009D00CD" w:rsidRPr="004844B5">
        <w:rPr>
          <w:noProof w:val="0"/>
          <w:lang w:val="fr-CA"/>
        </w:rPr>
        <w:noBreakHyphen/>
        <w:t>après</w:t>
      </w:r>
      <w:r w:rsidRPr="004844B5">
        <w:rPr>
          <w:noProof w:val="0"/>
          <w:lang w:val="fr-CA"/>
        </w:rPr>
        <w:t xml:space="preserve"> et modifier </w:t>
      </w:r>
      <w:r w:rsidR="00B325A2" w:rsidRPr="004844B5">
        <w:rPr>
          <w:noProof w:val="0"/>
          <w:lang w:val="fr-CA"/>
        </w:rPr>
        <w:t xml:space="preserve">en conséquence </w:t>
      </w:r>
      <w:r w:rsidRPr="004844B5">
        <w:rPr>
          <w:noProof w:val="0"/>
          <w:lang w:val="fr-CA"/>
        </w:rPr>
        <w:t>ses propres règles concernant les bagages</w:t>
      </w:r>
      <w:r w:rsidR="00502750" w:rsidRPr="004844B5">
        <w:rPr>
          <w:noProof w:val="0"/>
          <w:lang w:val="fr-CA"/>
        </w:rPr>
        <w:t> </w:t>
      </w:r>
      <w:r w:rsidR="007B05D5" w:rsidRPr="004844B5">
        <w:rPr>
          <w:noProof w:val="0"/>
          <w:lang w:val="fr-CA"/>
        </w:rPr>
        <w:t>:</w:t>
      </w:r>
    </w:p>
    <w:p w14:paraId="65288FFF" w14:textId="23389135" w:rsidR="007B05D5" w:rsidRPr="004844B5" w:rsidRDefault="00B5240F" w:rsidP="0049148A">
      <w:pPr>
        <w:pStyle w:val="Heading5indent15"/>
        <w:ind w:left="630"/>
        <w:rPr>
          <w:noProof w:val="0"/>
          <w:lang w:val="fr-CA"/>
        </w:rPr>
      </w:pPr>
      <w:r w:rsidRPr="004844B5">
        <w:rPr>
          <w:noProof w:val="0"/>
          <w:lang w:val="fr-CA"/>
        </w:rPr>
        <w:t>Statut spécial des passagers</w:t>
      </w:r>
    </w:p>
    <w:p w14:paraId="60290413" w14:textId="68E52E5C" w:rsidR="007B05D5" w:rsidRPr="004844B5" w:rsidRDefault="00B5240F" w:rsidP="0049148A">
      <w:pPr>
        <w:pStyle w:val="Notetocarrierindent15"/>
        <w:ind w:left="630"/>
        <w:rPr>
          <w:lang w:val="fr-CA"/>
        </w:rPr>
      </w:pPr>
      <w:r w:rsidRPr="004844B5">
        <w:rPr>
          <w:lang w:val="fr-CA"/>
        </w:rPr>
        <w:t xml:space="preserve">Les règles concernant les bagages </w:t>
      </w:r>
      <w:r w:rsidR="00FA1F4D" w:rsidRPr="004844B5">
        <w:rPr>
          <w:lang w:val="fr-CA"/>
        </w:rPr>
        <w:t xml:space="preserve">qui sont </w:t>
      </w:r>
      <w:r w:rsidRPr="004844B5">
        <w:rPr>
          <w:lang w:val="fr-CA"/>
        </w:rPr>
        <w:t>é</w:t>
      </w:r>
      <w:r w:rsidR="00FA1F4D" w:rsidRPr="004844B5">
        <w:rPr>
          <w:lang w:val="fr-CA"/>
        </w:rPr>
        <w:t xml:space="preserve">noncées </w:t>
      </w:r>
      <w:r w:rsidRPr="004844B5">
        <w:rPr>
          <w:lang w:val="fr-CA"/>
        </w:rPr>
        <w:t>dans le tarif du transporteur</w:t>
      </w:r>
      <w:r w:rsidR="002E39D4" w:rsidRPr="004844B5">
        <w:rPr>
          <w:lang w:val="fr-CA"/>
        </w:rPr>
        <w:t xml:space="preserve"> applicable</w:t>
      </w:r>
      <w:r w:rsidR="00FA1F4D" w:rsidRPr="004844B5">
        <w:rPr>
          <w:lang w:val="fr-CA"/>
        </w:rPr>
        <w:t xml:space="preserve"> et qui ont</w:t>
      </w:r>
      <w:r w:rsidR="002E39D4" w:rsidRPr="004844B5">
        <w:rPr>
          <w:lang w:val="fr-CA"/>
        </w:rPr>
        <w:t xml:space="preserve"> été </w:t>
      </w:r>
      <w:r w:rsidRPr="004844B5">
        <w:rPr>
          <w:lang w:val="fr-CA"/>
        </w:rPr>
        <w:t>choisi</w:t>
      </w:r>
      <w:r w:rsidR="00FA1F4D" w:rsidRPr="004844B5">
        <w:rPr>
          <w:lang w:val="fr-CA"/>
        </w:rPr>
        <w:t>es</w:t>
      </w:r>
      <w:r w:rsidRPr="004844B5">
        <w:rPr>
          <w:lang w:val="fr-CA"/>
        </w:rPr>
        <w:t xml:space="preserve"> au dé</w:t>
      </w:r>
      <w:r w:rsidR="00FA1F4D" w:rsidRPr="004844B5">
        <w:rPr>
          <w:lang w:val="fr-CA"/>
        </w:rPr>
        <w:t>but de l</w:t>
      </w:r>
      <w:r w:rsidR="00986A75" w:rsidRPr="004844B5">
        <w:rPr>
          <w:lang w:val="fr-CA"/>
        </w:rPr>
        <w:t>’</w:t>
      </w:r>
      <w:r w:rsidR="00FA1F4D" w:rsidRPr="004844B5">
        <w:rPr>
          <w:lang w:val="fr-CA"/>
        </w:rPr>
        <w:t>itinéraire du passage</w:t>
      </w:r>
      <w:r w:rsidR="00D26487" w:rsidRPr="004844B5">
        <w:rPr>
          <w:lang w:val="fr-CA"/>
        </w:rPr>
        <w:t>r</w:t>
      </w:r>
      <w:r w:rsidR="00FA1F4D" w:rsidRPr="004844B5">
        <w:rPr>
          <w:lang w:val="fr-CA"/>
        </w:rPr>
        <w:t xml:space="preserve"> sont celles qui sont utilisées pour</w:t>
      </w:r>
      <w:r w:rsidRPr="004844B5">
        <w:rPr>
          <w:lang w:val="fr-CA"/>
        </w:rPr>
        <w:t xml:space="preserve"> </w:t>
      </w:r>
      <w:r w:rsidR="00FA1F4D" w:rsidRPr="004844B5">
        <w:rPr>
          <w:lang w:val="fr-CA"/>
        </w:rPr>
        <w:t>d</w:t>
      </w:r>
      <w:r w:rsidR="00065E5D" w:rsidRPr="004844B5">
        <w:rPr>
          <w:lang w:val="fr-CA"/>
        </w:rPr>
        <w:t>é</w:t>
      </w:r>
      <w:r w:rsidR="00FA1F4D" w:rsidRPr="004844B5">
        <w:rPr>
          <w:lang w:val="fr-CA"/>
        </w:rPr>
        <w:t xml:space="preserve">terminer </w:t>
      </w:r>
      <w:r w:rsidR="00D26487" w:rsidRPr="004844B5">
        <w:rPr>
          <w:lang w:val="fr-CA"/>
        </w:rPr>
        <w:t>à quels droits</w:t>
      </w:r>
      <w:r w:rsidRPr="004844B5">
        <w:rPr>
          <w:lang w:val="fr-CA"/>
        </w:rPr>
        <w:t xml:space="preserve"> le passager</w:t>
      </w:r>
      <w:r w:rsidR="00D26487" w:rsidRPr="004844B5">
        <w:rPr>
          <w:lang w:val="fr-CA"/>
        </w:rPr>
        <w:t xml:space="preserve"> est admissible, selon </w:t>
      </w:r>
      <w:r w:rsidR="00CE32BE" w:rsidRPr="004844B5">
        <w:rPr>
          <w:lang w:val="fr-CA"/>
        </w:rPr>
        <w:t xml:space="preserve">son </w:t>
      </w:r>
      <w:r w:rsidRPr="004844B5">
        <w:rPr>
          <w:lang w:val="fr-CA"/>
        </w:rPr>
        <w:t xml:space="preserve">statut, </w:t>
      </w:r>
      <w:r w:rsidR="00D26487" w:rsidRPr="004844B5">
        <w:rPr>
          <w:lang w:val="fr-CA"/>
        </w:rPr>
        <w:t xml:space="preserve">le </w:t>
      </w:r>
      <w:r w:rsidR="0047472A" w:rsidRPr="004844B5">
        <w:rPr>
          <w:lang w:val="fr-CA"/>
        </w:rPr>
        <w:t>type de billet</w:t>
      </w:r>
      <w:r w:rsidRPr="004844B5">
        <w:rPr>
          <w:lang w:val="fr-CA"/>
        </w:rPr>
        <w:t xml:space="preserve"> qu</w:t>
      </w:r>
      <w:r w:rsidR="00986A75" w:rsidRPr="004844B5">
        <w:rPr>
          <w:lang w:val="fr-CA"/>
        </w:rPr>
        <w:t>’</w:t>
      </w:r>
      <w:r w:rsidRPr="004844B5">
        <w:rPr>
          <w:lang w:val="fr-CA"/>
        </w:rPr>
        <w:t>il a acheté, son statut de voyageur</w:t>
      </w:r>
      <w:r w:rsidR="00D11CA0" w:rsidRPr="004844B5">
        <w:rPr>
          <w:lang w:val="fr-CA"/>
        </w:rPr>
        <w:t xml:space="preserve"> assidu</w:t>
      </w:r>
      <w:r w:rsidRPr="004844B5">
        <w:rPr>
          <w:lang w:val="fr-CA"/>
        </w:rPr>
        <w:t xml:space="preserve"> et d</w:t>
      </w:r>
      <w:r w:rsidR="00986A75" w:rsidRPr="004844B5">
        <w:rPr>
          <w:lang w:val="fr-CA"/>
        </w:rPr>
        <w:t>’</w:t>
      </w:r>
      <w:r w:rsidRPr="004844B5">
        <w:rPr>
          <w:lang w:val="fr-CA"/>
        </w:rPr>
        <w:t>autres facteurs</w:t>
      </w:r>
      <w:r w:rsidR="007B05D5" w:rsidRPr="004844B5">
        <w:rPr>
          <w:lang w:val="fr-CA"/>
        </w:rPr>
        <w:t>.</w:t>
      </w:r>
      <w:r w:rsidR="00FA1F4D" w:rsidRPr="004844B5">
        <w:rPr>
          <w:lang w:val="fr-CA"/>
        </w:rPr>
        <w:t xml:space="preserve"> </w:t>
      </w:r>
    </w:p>
    <w:p w14:paraId="208E2FF6" w14:textId="626848B0" w:rsidR="007B05D5" w:rsidRPr="004844B5" w:rsidRDefault="00B5240F" w:rsidP="0049148A">
      <w:pPr>
        <w:pStyle w:val="Heading5indent15"/>
        <w:ind w:left="630"/>
        <w:rPr>
          <w:noProof w:val="0"/>
          <w:lang w:val="fr-CA"/>
        </w:rPr>
      </w:pPr>
      <w:r w:rsidRPr="004844B5">
        <w:rPr>
          <w:noProof w:val="0"/>
          <w:lang w:val="fr-CA"/>
        </w:rPr>
        <w:t>Escales</w:t>
      </w:r>
    </w:p>
    <w:p w14:paraId="09D2A8CB" w14:textId="6DDA1CB6" w:rsidR="007B05D5" w:rsidRPr="004844B5" w:rsidRDefault="00D26487" w:rsidP="0049148A">
      <w:pPr>
        <w:pStyle w:val="Notetocarrierindent15"/>
        <w:ind w:left="630"/>
        <w:rPr>
          <w:lang w:val="fr-CA"/>
        </w:rPr>
      </w:pPr>
      <w:r w:rsidRPr="004844B5">
        <w:rPr>
          <w:lang w:val="fr-CA"/>
        </w:rPr>
        <w:t>Les règles concernant les bagages qui sont énoncées dans le tarif du transporteur applicable et qui ont été choisies au début de l</w:t>
      </w:r>
      <w:r w:rsidR="00986A75" w:rsidRPr="004844B5">
        <w:rPr>
          <w:lang w:val="fr-CA"/>
        </w:rPr>
        <w:t>’</w:t>
      </w:r>
      <w:r w:rsidRPr="004844B5">
        <w:rPr>
          <w:lang w:val="fr-CA"/>
        </w:rPr>
        <w:t>itinéraire du passager sont celles qui sont utilisées pour d</w:t>
      </w:r>
      <w:r w:rsidR="00065E5D" w:rsidRPr="004844B5">
        <w:rPr>
          <w:lang w:val="fr-CA"/>
        </w:rPr>
        <w:t>é</w:t>
      </w:r>
      <w:r w:rsidRPr="004844B5">
        <w:rPr>
          <w:lang w:val="fr-CA"/>
        </w:rPr>
        <w:t xml:space="preserve">terminer </w:t>
      </w:r>
      <w:r w:rsidR="00B5240F" w:rsidRPr="004844B5">
        <w:rPr>
          <w:lang w:val="fr-CA"/>
        </w:rPr>
        <w:t xml:space="preserve">si la franchise et les frais de </w:t>
      </w:r>
      <w:r w:rsidRPr="004844B5">
        <w:rPr>
          <w:lang w:val="fr-CA"/>
        </w:rPr>
        <w:t>bagages</w:t>
      </w:r>
      <w:r w:rsidR="00B5240F" w:rsidRPr="004844B5">
        <w:rPr>
          <w:lang w:val="fr-CA"/>
        </w:rPr>
        <w:t xml:space="preserve"> du passager peuvent s</w:t>
      </w:r>
      <w:r w:rsidR="00986A75" w:rsidRPr="004844B5">
        <w:rPr>
          <w:lang w:val="fr-CA"/>
        </w:rPr>
        <w:t>’</w:t>
      </w:r>
      <w:r w:rsidR="00B5240F" w:rsidRPr="004844B5">
        <w:rPr>
          <w:lang w:val="fr-CA"/>
        </w:rPr>
        <w:t>appliquer à chaque point d</w:t>
      </w:r>
      <w:r w:rsidR="00986A75" w:rsidRPr="004844B5">
        <w:rPr>
          <w:lang w:val="fr-CA"/>
        </w:rPr>
        <w:t>’</w:t>
      </w:r>
      <w:r w:rsidR="00B5240F" w:rsidRPr="004844B5">
        <w:rPr>
          <w:lang w:val="fr-CA"/>
        </w:rPr>
        <w:t xml:space="preserve">enregistrement ou si le transporteur a pour politique de percevoir des frais </w:t>
      </w:r>
      <w:r w:rsidR="00734A32" w:rsidRPr="004844B5">
        <w:rPr>
          <w:lang w:val="fr-CA"/>
        </w:rPr>
        <w:t xml:space="preserve">seulement </w:t>
      </w:r>
      <w:r w:rsidR="00B5240F" w:rsidRPr="004844B5">
        <w:rPr>
          <w:lang w:val="fr-CA"/>
        </w:rPr>
        <w:t>une seule fois dans chaque direction</w:t>
      </w:r>
      <w:r w:rsidR="007B05D5" w:rsidRPr="004844B5">
        <w:rPr>
          <w:lang w:val="fr-CA"/>
        </w:rPr>
        <w:t>.</w:t>
      </w:r>
    </w:p>
    <w:p w14:paraId="14EC4437" w14:textId="77777777" w:rsidR="006115FE" w:rsidRPr="004844B5" w:rsidRDefault="006115FE">
      <w:pPr>
        <w:rPr>
          <w:b/>
          <w:color w:val="FF0000"/>
          <w:sz w:val="32"/>
        </w:rPr>
      </w:pPr>
      <w:r w:rsidRPr="004844B5">
        <w:rPr>
          <w:b/>
          <w:color w:val="FF0000"/>
          <w:sz w:val="32"/>
        </w:rPr>
        <w:br w:type="page"/>
      </w:r>
    </w:p>
    <w:p w14:paraId="689AE6A4" w14:textId="0F7BA16B" w:rsidR="00B5240F" w:rsidRPr="004844B5" w:rsidRDefault="00B5240F" w:rsidP="00B5240F">
      <w:pPr>
        <w:ind w:firstLine="630"/>
        <w:rPr>
          <w:rFonts w:ascii="Arial" w:hAnsi="Arial"/>
          <w:b/>
          <w:color w:val="FF0000"/>
          <w:sz w:val="32"/>
        </w:rPr>
      </w:pPr>
      <w:r w:rsidRPr="004844B5">
        <w:rPr>
          <w:b/>
          <w:color w:val="FF0000"/>
          <w:sz w:val="32"/>
        </w:rPr>
        <w:lastRenderedPageBreak/>
        <w:t>Bagages de cabine</w:t>
      </w:r>
    </w:p>
    <w:p w14:paraId="737CF640" w14:textId="51D6571A" w:rsidR="007B05D5" w:rsidRPr="004844B5" w:rsidRDefault="00B5240F" w:rsidP="00B5240F">
      <w:pPr>
        <w:pStyle w:val="Notetocarrierindent15"/>
        <w:ind w:left="630"/>
        <w:rPr>
          <w:lang w:val="fr-CA"/>
        </w:rPr>
      </w:pPr>
      <w:r w:rsidRPr="004844B5">
        <w:rPr>
          <w:lang w:val="fr-CA"/>
        </w:rPr>
        <w:t>Les franchises de bagages</w:t>
      </w:r>
      <w:r w:rsidR="00174554" w:rsidRPr="004844B5">
        <w:rPr>
          <w:lang w:val="fr-CA"/>
        </w:rPr>
        <w:t xml:space="preserve"> de cabine</w:t>
      </w:r>
      <w:r w:rsidRPr="004844B5">
        <w:rPr>
          <w:lang w:val="fr-CA"/>
        </w:rPr>
        <w:t xml:space="preserve"> de chaque transporteur exploitant s</w:t>
      </w:r>
      <w:r w:rsidR="00986A75" w:rsidRPr="004844B5">
        <w:rPr>
          <w:lang w:val="fr-CA"/>
        </w:rPr>
        <w:t>’</w:t>
      </w:r>
      <w:r w:rsidRPr="004844B5">
        <w:rPr>
          <w:lang w:val="fr-CA"/>
        </w:rPr>
        <w:t>appliquent à chaque segment de vol. Le transporteur doit l</w:t>
      </w:r>
      <w:r w:rsidR="00986A75" w:rsidRPr="004844B5">
        <w:rPr>
          <w:lang w:val="fr-CA"/>
        </w:rPr>
        <w:t>’</w:t>
      </w:r>
      <w:r w:rsidRPr="004844B5">
        <w:rPr>
          <w:lang w:val="fr-CA"/>
        </w:rPr>
        <w:t>indiquer dans son tarif</w:t>
      </w:r>
      <w:r w:rsidR="007B05D5" w:rsidRPr="004844B5">
        <w:rPr>
          <w:lang w:val="fr-CA"/>
        </w:rPr>
        <w:t>.</w:t>
      </w:r>
    </w:p>
    <w:p w14:paraId="1BFFDC47" w14:textId="77633BA0" w:rsidR="007B05D5" w:rsidRPr="004844B5" w:rsidRDefault="00B5240F" w:rsidP="0049148A">
      <w:pPr>
        <w:pStyle w:val="Heading5indent15"/>
        <w:ind w:left="630"/>
        <w:rPr>
          <w:noProof w:val="0"/>
          <w:lang w:val="fr-CA"/>
        </w:rPr>
      </w:pPr>
      <w:r w:rsidRPr="004844B5">
        <w:rPr>
          <w:noProof w:val="0"/>
          <w:lang w:val="fr-CA"/>
        </w:rPr>
        <w:t>Embargo</w:t>
      </w:r>
      <w:r w:rsidR="007B05D5" w:rsidRPr="004844B5">
        <w:rPr>
          <w:noProof w:val="0"/>
          <w:lang w:val="fr-CA"/>
        </w:rPr>
        <w:t>s</w:t>
      </w:r>
    </w:p>
    <w:p w14:paraId="41B26057" w14:textId="464E6C47" w:rsidR="007B05D5" w:rsidRPr="004844B5" w:rsidRDefault="00B5240F" w:rsidP="0049148A">
      <w:pPr>
        <w:pStyle w:val="Notetocarrierindent15"/>
        <w:ind w:left="630"/>
        <w:rPr>
          <w:lang w:val="fr-CA"/>
        </w:rPr>
      </w:pPr>
      <w:r w:rsidRPr="004844B5">
        <w:rPr>
          <w:lang w:val="fr-CA"/>
        </w:rPr>
        <w:t>Les embargos qui s</w:t>
      </w:r>
      <w:r w:rsidR="00986A75" w:rsidRPr="004844B5">
        <w:rPr>
          <w:lang w:val="fr-CA"/>
        </w:rPr>
        <w:t>’</w:t>
      </w:r>
      <w:r w:rsidRPr="004844B5">
        <w:rPr>
          <w:lang w:val="fr-CA"/>
        </w:rPr>
        <w:t xml:space="preserve">appliquent à tout transporteur exploitant qui participe à un itinéraire intercompagnies </w:t>
      </w:r>
      <w:r w:rsidR="00D26487" w:rsidRPr="004844B5">
        <w:rPr>
          <w:lang w:val="fr-CA"/>
        </w:rPr>
        <w:t>seront pris en compte</w:t>
      </w:r>
      <w:r w:rsidRPr="004844B5">
        <w:rPr>
          <w:lang w:val="fr-CA"/>
        </w:rPr>
        <w:t xml:space="preserve"> </w:t>
      </w:r>
      <w:r w:rsidR="00F06CAB" w:rsidRPr="004844B5">
        <w:rPr>
          <w:lang w:val="fr-CA"/>
        </w:rPr>
        <w:t>au moment de</w:t>
      </w:r>
      <w:r w:rsidRPr="004844B5">
        <w:rPr>
          <w:lang w:val="fr-CA"/>
        </w:rPr>
        <w:t xml:space="preserve"> déterminer les franchises et les frais de bagages qui s</w:t>
      </w:r>
      <w:r w:rsidR="00986A75" w:rsidRPr="004844B5">
        <w:rPr>
          <w:lang w:val="fr-CA"/>
        </w:rPr>
        <w:t>’</w:t>
      </w:r>
      <w:r w:rsidRPr="004844B5">
        <w:rPr>
          <w:lang w:val="fr-CA"/>
        </w:rPr>
        <w:t>appliquent au voyage du passager. Les embargos doivent être précisés dans le tarif d</w:t>
      </w:r>
      <w:r w:rsidR="00D26487" w:rsidRPr="004844B5">
        <w:rPr>
          <w:lang w:val="fr-CA"/>
        </w:rPr>
        <w:t xml:space="preserve">e tout </w:t>
      </w:r>
      <w:r w:rsidRPr="004844B5">
        <w:rPr>
          <w:lang w:val="fr-CA"/>
        </w:rPr>
        <w:t>transporteur</w:t>
      </w:r>
      <w:r w:rsidR="007B05D5" w:rsidRPr="004844B5">
        <w:rPr>
          <w:lang w:val="fr-CA"/>
        </w:rPr>
        <w:t>.</w:t>
      </w:r>
    </w:p>
    <w:p w14:paraId="7326CD8F" w14:textId="1F674C8C" w:rsidR="007B05D5" w:rsidRPr="004844B5" w:rsidRDefault="00B5240F" w:rsidP="0049148A">
      <w:pPr>
        <w:pStyle w:val="Heading5indent15"/>
        <w:ind w:left="630"/>
        <w:rPr>
          <w:noProof w:val="0"/>
          <w:lang w:val="fr-CA"/>
        </w:rPr>
      </w:pPr>
      <w:r w:rsidRPr="004844B5">
        <w:rPr>
          <w:noProof w:val="0"/>
          <w:lang w:val="fr-CA"/>
        </w:rPr>
        <w:t>Transport d</w:t>
      </w:r>
      <w:r w:rsidR="00986A75" w:rsidRPr="004844B5">
        <w:rPr>
          <w:noProof w:val="0"/>
          <w:lang w:val="fr-CA"/>
        </w:rPr>
        <w:t>’</w:t>
      </w:r>
      <w:r w:rsidRPr="004844B5">
        <w:rPr>
          <w:noProof w:val="0"/>
          <w:lang w:val="fr-CA"/>
        </w:rPr>
        <w:t>articles spéciaux</w:t>
      </w:r>
    </w:p>
    <w:p w14:paraId="32A8CCA1" w14:textId="2B43D602" w:rsidR="007B05D5" w:rsidRPr="004844B5" w:rsidRDefault="00B5240F" w:rsidP="0049148A">
      <w:pPr>
        <w:pStyle w:val="Notetocarrierindent15"/>
        <w:ind w:left="630"/>
        <w:rPr>
          <w:lang w:val="fr-CA"/>
        </w:rPr>
      </w:pPr>
      <w:r w:rsidRPr="004844B5">
        <w:rPr>
          <w:lang w:val="fr-CA"/>
        </w:rPr>
        <w:t>Dans le même ordre d</w:t>
      </w:r>
      <w:r w:rsidR="00986A75" w:rsidRPr="004844B5">
        <w:rPr>
          <w:lang w:val="fr-CA"/>
        </w:rPr>
        <w:t>’</w:t>
      </w:r>
      <w:r w:rsidRPr="004844B5">
        <w:rPr>
          <w:lang w:val="fr-CA"/>
        </w:rPr>
        <w:t xml:space="preserve">idées, certaines situations peuvent empêcher le transport de bagages dans un itinéraire ou y nuire de quelque façon, par exemple </w:t>
      </w:r>
      <w:r w:rsidR="00D9418D" w:rsidRPr="004844B5">
        <w:rPr>
          <w:lang w:val="fr-CA"/>
        </w:rPr>
        <w:t>dans le cas de</w:t>
      </w:r>
      <w:r w:rsidRPr="004844B5">
        <w:rPr>
          <w:lang w:val="fr-CA"/>
        </w:rPr>
        <w:t xml:space="preserve"> </w:t>
      </w:r>
      <w:r w:rsidR="00D9418D" w:rsidRPr="004844B5">
        <w:rPr>
          <w:lang w:val="fr-CA"/>
        </w:rPr>
        <w:t xml:space="preserve">bagages </w:t>
      </w:r>
      <w:r w:rsidR="008248BB" w:rsidRPr="004844B5">
        <w:rPr>
          <w:lang w:val="fr-CA"/>
        </w:rPr>
        <w:t>dépassant les limites de poids ou de dimension</w:t>
      </w:r>
      <w:r w:rsidRPr="004844B5">
        <w:rPr>
          <w:lang w:val="fr-CA"/>
        </w:rPr>
        <w:t>, comme les planches de surf</w:t>
      </w:r>
      <w:r w:rsidR="00F06CAB" w:rsidRPr="004844B5">
        <w:rPr>
          <w:lang w:val="fr-CA"/>
        </w:rPr>
        <w:t>,</w:t>
      </w:r>
      <w:r w:rsidRPr="004844B5">
        <w:rPr>
          <w:lang w:val="fr-CA"/>
        </w:rPr>
        <w:t xml:space="preserve"> les animaux de compagnie, les bicyclettes, etc. Dans ces cas, </w:t>
      </w:r>
      <w:r w:rsidR="00F06CAB" w:rsidRPr="004844B5">
        <w:rPr>
          <w:lang w:val="fr-CA"/>
        </w:rPr>
        <w:t>un</w:t>
      </w:r>
      <w:r w:rsidRPr="004844B5">
        <w:rPr>
          <w:lang w:val="fr-CA"/>
        </w:rPr>
        <w:t xml:space="preserve"> transporteur participant à l</w:t>
      </w:r>
      <w:r w:rsidR="00986A75" w:rsidRPr="004844B5">
        <w:rPr>
          <w:lang w:val="fr-CA"/>
        </w:rPr>
        <w:t>’</w:t>
      </w:r>
      <w:r w:rsidRPr="004844B5">
        <w:rPr>
          <w:lang w:val="fr-CA"/>
        </w:rPr>
        <w:t>itinéraire intercompagnies</w:t>
      </w:r>
      <w:r w:rsidR="00F06CAB" w:rsidRPr="004844B5">
        <w:rPr>
          <w:lang w:val="fr-CA"/>
        </w:rPr>
        <w:t xml:space="preserve"> d</w:t>
      </w:r>
      <w:r w:rsidR="00986A75" w:rsidRPr="004844B5">
        <w:rPr>
          <w:lang w:val="fr-CA"/>
        </w:rPr>
        <w:t>’</w:t>
      </w:r>
      <w:r w:rsidR="00F06CAB" w:rsidRPr="004844B5">
        <w:rPr>
          <w:lang w:val="fr-CA"/>
        </w:rPr>
        <w:t>un passager</w:t>
      </w:r>
      <w:r w:rsidRPr="004844B5">
        <w:rPr>
          <w:lang w:val="fr-CA"/>
        </w:rPr>
        <w:t xml:space="preserve"> peut appliquer ces restrictions au voyage du passager pourvu qu</w:t>
      </w:r>
      <w:r w:rsidR="00986A75" w:rsidRPr="004844B5">
        <w:rPr>
          <w:lang w:val="fr-CA"/>
        </w:rPr>
        <w:t>’</w:t>
      </w:r>
      <w:r w:rsidRPr="004844B5">
        <w:rPr>
          <w:lang w:val="fr-CA"/>
        </w:rPr>
        <w:t>elles soient indiquées dans les règles concernant les bagages du tarif de ce transporteur</w:t>
      </w:r>
      <w:r w:rsidR="007B05D5" w:rsidRPr="004844B5">
        <w:rPr>
          <w:lang w:val="fr-CA"/>
        </w:rPr>
        <w:t>.</w:t>
      </w:r>
    </w:p>
    <w:p w14:paraId="10BF02B3" w14:textId="18A64DAC" w:rsidR="007B05D5" w:rsidRPr="004844B5" w:rsidRDefault="00B5240F" w:rsidP="0049148A">
      <w:pPr>
        <w:pStyle w:val="Heading5indent15"/>
        <w:ind w:left="630"/>
        <w:rPr>
          <w:noProof w:val="0"/>
          <w:lang w:val="fr-CA"/>
        </w:rPr>
      </w:pPr>
      <w:bookmarkStart w:id="182" w:name="_Toc382235428"/>
      <w:bookmarkStart w:id="183" w:name="_Toc392254204"/>
      <w:r w:rsidRPr="004844B5">
        <w:rPr>
          <w:bCs/>
          <w:noProof w:val="0"/>
          <w:lang w:val="fr-CA"/>
        </w:rPr>
        <w:t>Transport d</w:t>
      </w:r>
      <w:r w:rsidR="00B667EE" w:rsidRPr="004844B5">
        <w:rPr>
          <w:bCs/>
          <w:noProof w:val="0"/>
          <w:lang w:val="fr-CA"/>
        </w:rPr>
        <w:t>e dispositifs d</w:t>
      </w:r>
      <w:r w:rsidR="00986A75" w:rsidRPr="004844B5">
        <w:rPr>
          <w:bCs/>
          <w:noProof w:val="0"/>
          <w:lang w:val="fr-CA"/>
        </w:rPr>
        <w:t>’</w:t>
      </w:r>
      <w:r w:rsidR="00B667EE" w:rsidRPr="004844B5">
        <w:rPr>
          <w:bCs/>
          <w:noProof w:val="0"/>
          <w:lang w:val="fr-CA"/>
        </w:rPr>
        <w:t>assistance</w:t>
      </w:r>
      <w:r w:rsidRPr="004844B5">
        <w:rPr>
          <w:bCs/>
          <w:noProof w:val="0"/>
          <w:lang w:val="fr-CA"/>
        </w:rPr>
        <w:t>, y compris les aides à la mobilité, pour les personnes handicapées</w:t>
      </w:r>
    </w:p>
    <w:p w14:paraId="0AD74813" w14:textId="4756195F" w:rsidR="007B05D5" w:rsidRPr="004844B5" w:rsidRDefault="00B5240F" w:rsidP="0049148A">
      <w:pPr>
        <w:pStyle w:val="Notetocarrierindent15"/>
        <w:ind w:left="630"/>
        <w:rPr>
          <w:lang w:val="fr-CA"/>
        </w:rPr>
      </w:pPr>
      <w:r w:rsidRPr="004844B5">
        <w:rPr>
          <w:highlight w:val="cyan"/>
          <w:lang w:val="fr-CA"/>
        </w:rPr>
        <w:t>Les personnes handicapées pourraient avoir à s</w:t>
      </w:r>
      <w:r w:rsidR="00986A75" w:rsidRPr="004844B5">
        <w:rPr>
          <w:highlight w:val="cyan"/>
          <w:lang w:val="fr-CA"/>
        </w:rPr>
        <w:t>’</w:t>
      </w:r>
      <w:r w:rsidRPr="004844B5">
        <w:rPr>
          <w:highlight w:val="cyan"/>
          <w:lang w:val="fr-CA"/>
        </w:rPr>
        <w:t xml:space="preserve">informer auprès des transporteurs </w:t>
      </w:r>
      <w:r w:rsidR="00F06CAB" w:rsidRPr="004844B5">
        <w:rPr>
          <w:highlight w:val="cyan"/>
          <w:lang w:val="fr-CA"/>
        </w:rPr>
        <w:t>dont le nom est indiqué sur</w:t>
      </w:r>
      <w:r w:rsidRPr="004844B5">
        <w:rPr>
          <w:highlight w:val="cyan"/>
          <w:lang w:val="fr-CA"/>
        </w:rPr>
        <w:t xml:space="preserve"> leur itinéraire pour </w:t>
      </w:r>
      <w:r w:rsidR="00F06CAB" w:rsidRPr="004844B5">
        <w:rPr>
          <w:highlight w:val="cyan"/>
          <w:lang w:val="fr-CA"/>
        </w:rPr>
        <w:t>connaître</w:t>
      </w:r>
      <w:r w:rsidRPr="004844B5">
        <w:rPr>
          <w:highlight w:val="cyan"/>
          <w:lang w:val="fr-CA"/>
        </w:rPr>
        <w:t xml:space="preserve"> leurs politiques concernant le transport d</w:t>
      </w:r>
      <w:r w:rsidR="00B667EE" w:rsidRPr="004844B5">
        <w:rPr>
          <w:highlight w:val="cyan"/>
          <w:lang w:val="fr-CA"/>
        </w:rPr>
        <w:t>es dispositifs d</w:t>
      </w:r>
      <w:r w:rsidR="00986A75" w:rsidRPr="004844B5">
        <w:rPr>
          <w:highlight w:val="cyan"/>
          <w:lang w:val="fr-CA"/>
        </w:rPr>
        <w:t>’</w:t>
      </w:r>
      <w:r w:rsidR="00B667EE" w:rsidRPr="004844B5">
        <w:rPr>
          <w:highlight w:val="cyan"/>
          <w:lang w:val="fr-CA"/>
        </w:rPr>
        <w:t>assistance</w:t>
      </w:r>
      <w:r w:rsidRPr="004844B5">
        <w:rPr>
          <w:highlight w:val="cyan"/>
          <w:lang w:val="fr-CA"/>
        </w:rPr>
        <w:t xml:space="preserve"> </w:t>
      </w:r>
      <w:r w:rsidR="00F06CAB" w:rsidRPr="004844B5">
        <w:rPr>
          <w:highlight w:val="cyan"/>
          <w:lang w:val="fr-CA"/>
        </w:rPr>
        <w:t>dans le cas d</w:t>
      </w:r>
      <w:r w:rsidR="00986A75" w:rsidRPr="004844B5">
        <w:rPr>
          <w:highlight w:val="cyan"/>
          <w:lang w:val="fr-CA"/>
        </w:rPr>
        <w:t>’</w:t>
      </w:r>
      <w:r w:rsidRPr="004844B5">
        <w:rPr>
          <w:highlight w:val="cyan"/>
          <w:lang w:val="fr-CA"/>
        </w:rPr>
        <w:t>itinéraires intercompagnies</w:t>
      </w:r>
      <w:r w:rsidR="007B05D5" w:rsidRPr="004844B5">
        <w:rPr>
          <w:highlight w:val="cyan"/>
          <w:lang w:val="fr-CA"/>
        </w:rPr>
        <w:t>.</w:t>
      </w:r>
    </w:p>
    <w:p w14:paraId="7FF4B978" w14:textId="55BC129F" w:rsidR="007B05D5" w:rsidRPr="004844B5" w:rsidRDefault="007B05D5" w:rsidP="007B05D5">
      <w:pPr>
        <w:pStyle w:val="Heading4PartII"/>
        <w:rPr>
          <w:noProof w:val="0"/>
          <w:lang w:val="fr-CA"/>
        </w:rPr>
      </w:pPr>
      <w:bookmarkStart w:id="184" w:name="_Toc382235427"/>
      <w:bookmarkStart w:id="185" w:name="_Toc392254203"/>
      <w:bookmarkStart w:id="186" w:name="_Toc41483269"/>
      <w:bookmarkStart w:id="187" w:name="_Toc106749093"/>
      <w:r w:rsidRPr="004844B5">
        <w:rPr>
          <w:noProof w:val="0"/>
          <w:lang w:val="fr-CA"/>
        </w:rPr>
        <w:t>(D)</w:t>
      </w:r>
      <w:r w:rsidRPr="004844B5">
        <w:rPr>
          <w:noProof w:val="0"/>
          <w:lang w:val="fr-CA"/>
        </w:rPr>
        <w:tab/>
      </w:r>
      <w:bookmarkEnd w:id="184"/>
      <w:bookmarkEnd w:id="185"/>
      <w:bookmarkEnd w:id="186"/>
      <w:r w:rsidR="00F06CAB" w:rsidRPr="004844B5">
        <w:rPr>
          <w:noProof w:val="0"/>
          <w:lang w:val="fr-CA"/>
        </w:rPr>
        <w:t>Application des règles concernant les bagages par un transporteur participant</w:t>
      </w:r>
      <w:bookmarkEnd w:id="187"/>
      <w:r w:rsidR="00F06CAB" w:rsidRPr="004844B5">
        <w:rPr>
          <w:noProof w:val="0"/>
          <w:lang w:val="fr-CA"/>
        </w:rPr>
        <w:t xml:space="preserve"> </w:t>
      </w:r>
    </w:p>
    <w:p w14:paraId="6A7C361D" w14:textId="4A2E26C8" w:rsidR="007B05D5" w:rsidRPr="004844B5" w:rsidRDefault="00F06CAB" w:rsidP="0002074F">
      <w:pPr>
        <w:pStyle w:val="listnumberindent5"/>
        <w:numPr>
          <w:ilvl w:val="0"/>
          <w:numId w:val="290"/>
        </w:numPr>
        <w:rPr>
          <w:lang w:val="fr-CA"/>
        </w:rPr>
      </w:pPr>
      <w:r w:rsidRPr="004844B5">
        <w:rPr>
          <w:lang w:val="fr-CA"/>
        </w:rPr>
        <w:t>Lorsque le transporteur n</w:t>
      </w:r>
      <w:r w:rsidR="00986A75" w:rsidRPr="004844B5">
        <w:rPr>
          <w:lang w:val="fr-CA"/>
        </w:rPr>
        <w:t>’</w:t>
      </w:r>
      <w:r w:rsidRPr="004844B5">
        <w:rPr>
          <w:lang w:val="fr-CA"/>
        </w:rPr>
        <w:t xml:space="preserve">est pas le transporteur </w:t>
      </w:r>
      <w:r w:rsidR="00F34E6B" w:rsidRPr="004844B5">
        <w:rPr>
          <w:lang w:val="fr-CA"/>
        </w:rPr>
        <w:t>choisi</w:t>
      </w:r>
      <w:r w:rsidRPr="004844B5">
        <w:rPr>
          <w:lang w:val="fr-CA"/>
        </w:rPr>
        <w:t xml:space="preserve"> sur un itinéraire intercompagnies, mais qu</w:t>
      </w:r>
      <w:r w:rsidR="00986A75" w:rsidRPr="004844B5">
        <w:rPr>
          <w:lang w:val="fr-CA"/>
        </w:rPr>
        <w:t>’</w:t>
      </w:r>
      <w:r w:rsidRPr="004844B5">
        <w:rPr>
          <w:lang w:val="fr-CA"/>
        </w:rPr>
        <w:t>il est un transporteur participant qui fournit</w:t>
      </w:r>
      <w:r w:rsidR="00F34E6B" w:rsidRPr="004844B5">
        <w:rPr>
          <w:lang w:val="fr-CA"/>
        </w:rPr>
        <w:t xml:space="preserve"> un service de</w:t>
      </w:r>
      <w:r w:rsidRPr="004844B5">
        <w:rPr>
          <w:lang w:val="fr-CA"/>
        </w:rPr>
        <w:t xml:space="preserve"> transport au passager </w:t>
      </w:r>
      <w:r w:rsidR="00F34E6B" w:rsidRPr="004844B5">
        <w:rPr>
          <w:lang w:val="fr-CA"/>
        </w:rPr>
        <w:t>en fonction du billet vendu, il applique</w:t>
      </w:r>
      <w:r w:rsidR="00B4307E" w:rsidRPr="004844B5">
        <w:rPr>
          <w:lang w:val="fr-CA"/>
        </w:rPr>
        <w:t xml:space="preserve"> tout au long de l</w:t>
      </w:r>
      <w:r w:rsidR="00986A75" w:rsidRPr="004844B5">
        <w:rPr>
          <w:lang w:val="fr-CA"/>
        </w:rPr>
        <w:t>’</w:t>
      </w:r>
      <w:r w:rsidR="00B4307E" w:rsidRPr="004844B5">
        <w:rPr>
          <w:lang w:val="fr-CA"/>
        </w:rPr>
        <w:t>itinéraire intercompagnies</w:t>
      </w:r>
      <w:r w:rsidR="00F34E6B" w:rsidRPr="004844B5">
        <w:rPr>
          <w:lang w:val="fr-CA"/>
        </w:rPr>
        <w:t xml:space="preserve"> les règles concernant les bagages du transporteur choisi comme si elles étaient les siennes</w:t>
      </w:r>
      <w:r w:rsidR="007B05D5" w:rsidRPr="004844B5">
        <w:rPr>
          <w:lang w:val="fr-CA"/>
        </w:rPr>
        <w:t>.</w:t>
      </w:r>
    </w:p>
    <w:p w14:paraId="3A34EAC0" w14:textId="22918E13" w:rsidR="007B05D5" w:rsidRPr="004844B5" w:rsidRDefault="007B05D5" w:rsidP="007B05D5">
      <w:pPr>
        <w:pStyle w:val="Heading4PartII"/>
        <w:rPr>
          <w:noProof w:val="0"/>
          <w:lang w:val="fr-CA"/>
        </w:rPr>
      </w:pPr>
      <w:bookmarkStart w:id="188" w:name="_Toc106749094"/>
      <w:r w:rsidRPr="004844B5">
        <w:rPr>
          <w:noProof w:val="0"/>
          <w:lang w:val="fr-CA"/>
        </w:rPr>
        <w:lastRenderedPageBreak/>
        <w:t>(E)</w:t>
      </w:r>
      <w:r w:rsidRPr="004844B5">
        <w:rPr>
          <w:noProof w:val="0"/>
          <w:lang w:val="fr-CA"/>
        </w:rPr>
        <w:tab/>
      </w:r>
      <w:bookmarkEnd w:id="182"/>
      <w:bookmarkEnd w:id="183"/>
      <w:r w:rsidR="009952E8" w:rsidRPr="004844B5">
        <w:rPr>
          <w:noProof w:val="0"/>
          <w:lang w:val="fr-CA"/>
        </w:rPr>
        <w:t>Communication des règles concernant les bagages</w:t>
      </w:r>
      <w:bookmarkEnd w:id="188"/>
    </w:p>
    <w:p w14:paraId="1B1E9707" w14:textId="7E12E617" w:rsidR="007B05D5" w:rsidRPr="004844B5" w:rsidRDefault="00CE32BE" w:rsidP="007B05D5">
      <w:pPr>
        <w:pStyle w:val="Heading5indent5"/>
        <w:rPr>
          <w:noProof w:val="0"/>
          <w:lang w:val="fr-CA"/>
        </w:rPr>
      </w:pPr>
      <w:bookmarkStart w:id="189" w:name="_Toc382235429"/>
      <w:r w:rsidRPr="004844B5">
        <w:rPr>
          <w:noProof w:val="0"/>
          <w:lang w:val="fr-CA"/>
        </w:rPr>
        <w:t xml:space="preserve">Renseignements </w:t>
      </w:r>
      <w:r w:rsidR="009952E8" w:rsidRPr="004844B5">
        <w:rPr>
          <w:noProof w:val="0"/>
          <w:lang w:val="fr-CA"/>
        </w:rPr>
        <w:t xml:space="preserve">à </w:t>
      </w:r>
      <w:r w:rsidR="007C101A" w:rsidRPr="004844B5">
        <w:rPr>
          <w:noProof w:val="0"/>
          <w:lang w:val="fr-CA"/>
        </w:rPr>
        <w:t>indiquer</w:t>
      </w:r>
      <w:r w:rsidR="009952E8" w:rsidRPr="004844B5">
        <w:rPr>
          <w:noProof w:val="0"/>
          <w:lang w:val="fr-CA"/>
        </w:rPr>
        <w:t xml:space="preserve"> sur la page de résumé à la fin d</w:t>
      </w:r>
      <w:r w:rsidR="00986A75" w:rsidRPr="004844B5">
        <w:rPr>
          <w:noProof w:val="0"/>
          <w:lang w:val="fr-CA"/>
        </w:rPr>
        <w:t>’</w:t>
      </w:r>
      <w:r w:rsidR="009952E8" w:rsidRPr="004844B5">
        <w:rPr>
          <w:noProof w:val="0"/>
          <w:lang w:val="fr-CA"/>
        </w:rPr>
        <w:t>un achat en ligne et sur le billet électronique</w:t>
      </w:r>
      <w:bookmarkEnd w:id="189"/>
    </w:p>
    <w:p w14:paraId="7F94A1C2" w14:textId="5AEC2460" w:rsidR="007B05D5" w:rsidRPr="004844B5" w:rsidRDefault="009952E8" w:rsidP="0002074F">
      <w:pPr>
        <w:pStyle w:val="listnumberindent5"/>
        <w:numPr>
          <w:ilvl w:val="0"/>
          <w:numId w:val="291"/>
        </w:numPr>
        <w:rPr>
          <w:lang w:val="fr-CA"/>
        </w:rPr>
      </w:pPr>
      <w:r w:rsidRPr="004844B5">
        <w:rPr>
          <w:lang w:val="fr-CA"/>
        </w:rPr>
        <w:t>En ce qui a trait aux dispositions des règles concernant les bagages qui visent les premier et deuxième bagages enregistrés</w:t>
      </w:r>
      <w:r w:rsidR="009A5F1A" w:rsidRPr="004844B5">
        <w:rPr>
          <w:lang w:val="fr-CA"/>
        </w:rPr>
        <w:t xml:space="preserve"> et</w:t>
      </w:r>
      <w:r w:rsidRPr="004844B5">
        <w:rPr>
          <w:lang w:val="fr-CA"/>
        </w:rPr>
        <w:t xml:space="preserve"> les bagages de cabine du passager </w:t>
      </w:r>
      <w:r w:rsidR="007B05D5" w:rsidRPr="004844B5">
        <w:rPr>
          <w:lang w:val="fr-CA"/>
        </w:rPr>
        <w:t>(</w:t>
      </w:r>
      <w:r w:rsidRPr="004844B5">
        <w:rPr>
          <w:lang w:val="fr-CA"/>
        </w:rPr>
        <w:t>c.</w:t>
      </w:r>
      <w:r w:rsidRPr="004844B5">
        <w:rPr>
          <w:lang w:val="fr-CA"/>
        </w:rPr>
        <w:noBreakHyphen/>
        <w:t xml:space="preserve">à-d. la franchise de bagages standard du passager), lorsque le transporteur </w:t>
      </w:r>
      <w:r w:rsidR="00DA4EDD" w:rsidRPr="004844B5">
        <w:rPr>
          <w:lang w:val="fr-CA"/>
        </w:rPr>
        <w:t>vend et émet un billet pour</w:t>
      </w:r>
      <w:r w:rsidR="00884421" w:rsidRPr="004844B5">
        <w:rPr>
          <w:lang w:val="fr-CA"/>
        </w:rPr>
        <w:t xml:space="preserve"> un itinéraire intercompagnies</w:t>
      </w:r>
      <w:r w:rsidR="007B05D5" w:rsidRPr="004844B5">
        <w:rPr>
          <w:lang w:val="fr-CA"/>
        </w:rPr>
        <w:t xml:space="preserve">, </w:t>
      </w:r>
      <w:r w:rsidR="00FE51F0" w:rsidRPr="004844B5">
        <w:rPr>
          <w:lang w:val="fr-CA"/>
        </w:rPr>
        <w:t>il communique</w:t>
      </w:r>
      <w:r w:rsidR="00BE5139" w:rsidRPr="004844B5">
        <w:rPr>
          <w:lang w:val="fr-CA"/>
        </w:rPr>
        <w:t>, au moment de l</w:t>
      </w:r>
      <w:r w:rsidR="00986A75" w:rsidRPr="004844B5">
        <w:rPr>
          <w:lang w:val="fr-CA"/>
        </w:rPr>
        <w:t>’</w:t>
      </w:r>
      <w:r w:rsidR="00BE5139" w:rsidRPr="004844B5">
        <w:rPr>
          <w:lang w:val="fr-CA"/>
        </w:rPr>
        <w:t>émission du billet au passager, sur toute page de résumé à la fin d</w:t>
      </w:r>
      <w:r w:rsidR="00986A75" w:rsidRPr="004844B5">
        <w:rPr>
          <w:lang w:val="fr-CA"/>
        </w:rPr>
        <w:t>’</w:t>
      </w:r>
      <w:r w:rsidR="00BE5139" w:rsidRPr="004844B5">
        <w:rPr>
          <w:lang w:val="fr-CA"/>
        </w:rPr>
        <w:t>un achat</w:t>
      </w:r>
      <w:r w:rsidR="00D15F22" w:rsidRPr="004844B5">
        <w:rPr>
          <w:lang w:val="fr-CA"/>
        </w:rPr>
        <w:t xml:space="preserve"> en ligne</w:t>
      </w:r>
      <w:r w:rsidR="00BE5139" w:rsidRPr="004844B5">
        <w:rPr>
          <w:lang w:val="fr-CA"/>
        </w:rPr>
        <w:t>, sur l</w:t>
      </w:r>
      <w:r w:rsidR="00986A75" w:rsidRPr="004844B5">
        <w:rPr>
          <w:lang w:val="fr-CA"/>
        </w:rPr>
        <w:t>’</w:t>
      </w:r>
      <w:r w:rsidR="00BE5139" w:rsidRPr="004844B5">
        <w:rPr>
          <w:lang w:val="fr-CA"/>
        </w:rPr>
        <w:t xml:space="preserve">itinéraire/reçu du passager, et sur son billet électronique, les </w:t>
      </w:r>
      <w:r w:rsidR="00CE32BE" w:rsidRPr="004844B5">
        <w:rPr>
          <w:lang w:val="fr-CA"/>
        </w:rPr>
        <w:t xml:space="preserve">renseignements </w:t>
      </w:r>
      <w:r w:rsidR="009A5F1A" w:rsidRPr="004844B5">
        <w:rPr>
          <w:lang w:val="fr-CA"/>
        </w:rPr>
        <w:t>concernant les</w:t>
      </w:r>
      <w:r w:rsidR="00BE5139" w:rsidRPr="004844B5">
        <w:rPr>
          <w:lang w:val="fr-CA"/>
        </w:rPr>
        <w:t xml:space="preserve"> bagages</w:t>
      </w:r>
      <w:r w:rsidR="00F91D05" w:rsidRPr="004844B5">
        <w:rPr>
          <w:lang w:val="fr-CA"/>
        </w:rPr>
        <w:t>, énoncé</w:t>
      </w:r>
      <w:r w:rsidR="009A5F1A" w:rsidRPr="004844B5">
        <w:rPr>
          <w:lang w:val="fr-CA"/>
        </w:rPr>
        <w:t xml:space="preserve">s </w:t>
      </w:r>
      <w:r w:rsidR="00E20CBB" w:rsidRPr="004844B5">
        <w:rPr>
          <w:lang w:val="fr-CA"/>
        </w:rPr>
        <w:t>à la disposition (</w:t>
      </w:r>
      <w:r w:rsidR="009A5F1A" w:rsidRPr="004844B5">
        <w:rPr>
          <w:lang w:val="fr-CA"/>
        </w:rPr>
        <w:t>2) ci</w:t>
      </w:r>
      <w:r w:rsidR="009A5F1A" w:rsidRPr="004844B5">
        <w:rPr>
          <w:lang w:val="fr-CA"/>
        </w:rPr>
        <w:noBreakHyphen/>
        <w:t>après,</w:t>
      </w:r>
      <w:r w:rsidR="00BE5139" w:rsidRPr="004844B5">
        <w:rPr>
          <w:lang w:val="fr-CA"/>
        </w:rPr>
        <w:t xml:space="preserve"> </w:t>
      </w:r>
      <w:r w:rsidR="00DD45AA" w:rsidRPr="004844B5">
        <w:rPr>
          <w:lang w:val="fr-CA"/>
        </w:rPr>
        <w:t>qui</w:t>
      </w:r>
      <w:r w:rsidR="009A5F1A" w:rsidRPr="004844B5">
        <w:rPr>
          <w:lang w:val="fr-CA"/>
        </w:rPr>
        <w:t xml:space="preserve"> s</w:t>
      </w:r>
      <w:r w:rsidR="00986A75" w:rsidRPr="004844B5">
        <w:rPr>
          <w:lang w:val="fr-CA"/>
        </w:rPr>
        <w:t>’</w:t>
      </w:r>
      <w:r w:rsidR="009A5F1A" w:rsidRPr="004844B5">
        <w:rPr>
          <w:lang w:val="fr-CA"/>
        </w:rPr>
        <w:t>appliqueront</w:t>
      </w:r>
      <w:r w:rsidR="00DD45AA" w:rsidRPr="004844B5">
        <w:rPr>
          <w:lang w:val="fr-CA"/>
        </w:rPr>
        <w:t xml:space="preserve"> </w:t>
      </w:r>
      <w:r w:rsidR="009A5F1A" w:rsidRPr="004844B5">
        <w:rPr>
          <w:lang w:val="fr-CA"/>
        </w:rPr>
        <w:t>à l</w:t>
      </w:r>
      <w:r w:rsidR="00986A75" w:rsidRPr="004844B5">
        <w:rPr>
          <w:lang w:val="fr-CA"/>
        </w:rPr>
        <w:t>’</w:t>
      </w:r>
      <w:r w:rsidR="009A5F1A" w:rsidRPr="004844B5">
        <w:rPr>
          <w:lang w:val="fr-CA"/>
        </w:rPr>
        <w:t>itinéraire du passager. Les</w:t>
      </w:r>
      <w:r w:rsidR="007B05D5" w:rsidRPr="004844B5">
        <w:rPr>
          <w:lang w:val="fr-CA"/>
        </w:rPr>
        <w:t xml:space="preserve"> </w:t>
      </w:r>
      <w:r w:rsidR="00CE32BE" w:rsidRPr="004844B5">
        <w:rPr>
          <w:lang w:val="fr-CA"/>
        </w:rPr>
        <w:t xml:space="preserve">renseignements </w:t>
      </w:r>
      <w:r w:rsidR="009A5F1A" w:rsidRPr="004844B5">
        <w:rPr>
          <w:lang w:val="fr-CA"/>
        </w:rPr>
        <w:t>qui figu</w:t>
      </w:r>
      <w:r w:rsidR="00065E5D" w:rsidRPr="004844B5">
        <w:rPr>
          <w:lang w:val="fr-CA"/>
        </w:rPr>
        <w:t>r</w:t>
      </w:r>
      <w:r w:rsidR="009A5F1A" w:rsidRPr="004844B5">
        <w:rPr>
          <w:lang w:val="fr-CA"/>
        </w:rPr>
        <w:t>eront sur ces documents correspondront aux règles concernant les bagages du transporteur choisi</w:t>
      </w:r>
      <w:r w:rsidR="007B05D5" w:rsidRPr="004844B5">
        <w:rPr>
          <w:lang w:val="fr-CA"/>
        </w:rPr>
        <w:t>.</w:t>
      </w:r>
    </w:p>
    <w:p w14:paraId="040E94DA" w14:textId="66532217" w:rsidR="007B05D5" w:rsidRPr="004844B5" w:rsidRDefault="009A5F1A" w:rsidP="007A66E7">
      <w:pPr>
        <w:pStyle w:val="listnumberindent5"/>
        <w:rPr>
          <w:lang w:val="fr-CA"/>
        </w:rPr>
      </w:pPr>
      <w:r w:rsidRPr="004844B5">
        <w:rPr>
          <w:lang w:val="fr-CA"/>
        </w:rPr>
        <w:t>Le transporteur communiq</w:t>
      </w:r>
      <w:r w:rsidR="005B6DA3" w:rsidRPr="004844B5">
        <w:rPr>
          <w:lang w:val="fr-CA"/>
        </w:rPr>
        <w:t>ue</w:t>
      </w:r>
      <w:r w:rsidRPr="004844B5">
        <w:rPr>
          <w:lang w:val="fr-CA"/>
        </w:rPr>
        <w:t xml:space="preserve"> les </w:t>
      </w:r>
      <w:r w:rsidR="00CE32BE" w:rsidRPr="004844B5">
        <w:rPr>
          <w:lang w:val="fr-CA"/>
        </w:rPr>
        <w:t xml:space="preserve">renseignements </w:t>
      </w:r>
      <w:r w:rsidR="00F91D05" w:rsidRPr="004844B5">
        <w:rPr>
          <w:lang w:val="fr-CA"/>
        </w:rPr>
        <w:t>suivant</w:t>
      </w:r>
      <w:r w:rsidRPr="004844B5">
        <w:rPr>
          <w:lang w:val="fr-CA"/>
        </w:rPr>
        <w:t>s </w:t>
      </w:r>
      <w:r w:rsidR="007B05D5" w:rsidRPr="004844B5">
        <w:rPr>
          <w:lang w:val="fr-CA"/>
        </w:rPr>
        <w:t>:</w:t>
      </w:r>
    </w:p>
    <w:p w14:paraId="3E712EF6" w14:textId="263FBEC1" w:rsidR="007B05D5" w:rsidRPr="004844B5" w:rsidRDefault="005B6DA3" w:rsidP="0002074F">
      <w:pPr>
        <w:pStyle w:val="Listletterindent1"/>
        <w:numPr>
          <w:ilvl w:val="0"/>
          <w:numId w:val="293"/>
        </w:numPr>
        <w:rPr>
          <w:noProof w:val="0"/>
          <w:lang w:val="fr-CA"/>
        </w:rPr>
      </w:pPr>
      <w:r w:rsidRPr="004844B5">
        <w:rPr>
          <w:noProof w:val="0"/>
          <w:lang w:val="fr-CA"/>
        </w:rPr>
        <w:t>le nom du transporteur dont les règles concernant les bagages s</w:t>
      </w:r>
      <w:r w:rsidR="00986A75" w:rsidRPr="004844B5">
        <w:rPr>
          <w:noProof w:val="0"/>
          <w:lang w:val="fr-CA"/>
        </w:rPr>
        <w:t>’</w:t>
      </w:r>
      <w:r w:rsidRPr="004844B5">
        <w:rPr>
          <w:noProof w:val="0"/>
          <w:lang w:val="fr-CA"/>
        </w:rPr>
        <w:t>appliquent</w:t>
      </w:r>
      <w:r w:rsidR="007B05D5" w:rsidRPr="004844B5">
        <w:rPr>
          <w:noProof w:val="0"/>
          <w:lang w:val="fr-CA"/>
        </w:rPr>
        <w:t>;</w:t>
      </w:r>
    </w:p>
    <w:p w14:paraId="20E26F04" w14:textId="77777777" w:rsidR="0002074F" w:rsidRPr="004844B5" w:rsidRDefault="005B6DA3" w:rsidP="00D464CF">
      <w:pPr>
        <w:pStyle w:val="Listletterindent1"/>
        <w:numPr>
          <w:ilvl w:val="0"/>
          <w:numId w:val="293"/>
        </w:numPr>
        <w:rPr>
          <w:noProof w:val="0"/>
          <w:lang w:val="fr-CA"/>
        </w:rPr>
      </w:pPr>
      <w:r w:rsidRPr="004844B5">
        <w:rPr>
          <w:noProof w:val="0"/>
          <w:lang w:val="fr-CA"/>
        </w:rPr>
        <w:t>la franchise de bagages accordée au passager et les frais applicables</w:t>
      </w:r>
      <w:r w:rsidR="007B05D5" w:rsidRPr="004844B5">
        <w:rPr>
          <w:noProof w:val="0"/>
          <w:lang w:val="fr-CA"/>
        </w:rPr>
        <w:t>;</w:t>
      </w:r>
    </w:p>
    <w:p w14:paraId="42B197FD" w14:textId="31DDBC44" w:rsidR="007B05D5" w:rsidRPr="004844B5" w:rsidRDefault="005B6DA3" w:rsidP="00D464CF">
      <w:pPr>
        <w:pStyle w:val="Listletterindent1"/>
        <w:numPr>
          <w:ilvl w:val="0"/>
          <w:numId w:val="293"/>
        </w:numPr>
        <w:rPr>
          <w:noProof w:val="0"/>
          <w:lang w:val="fr-CA"/>
        </w:rPr>
      </w:pPr>
      <w:r w:rsidRPr="004844B5">
        <w:rPr>
          <w:noProof w:val="0"/>
          <w:lang w:val="fr-CA"/>
        </w:rPr>
        <w:t>les limites relatives à la dimension et au poids des bagages, s</w:t>
      </w:r>
      <w:r w:rsidR="00986A75" w:rsidRPr="004844B5">
        <w:rPr>
          <w:noProof w:val="0"/>
          <w:lang w:val="fr-CA"/>
        </w:rPr>
        <w:t>’</w:t>
      </w:r>
      <w:r w:rsidRPr="004844B5">
        <w:rPr>
          <w:noProof w:val="0"/>
          <w:lang w:val="fr-CA"/>
        </w:rPr>
        <w:t>il y a lieu</w:t>
      </w:r>
      <w:r w:rsidR="007B05D5" w:rsidRPr="004844B5">
        <w:rPr>
          <w:noProof w:val="0"/>
          <w:lang w:val="fr-CA"/>
        </w:rPr>
        <w:t>;</w:t>
      </w:r>
    </w:p>
    <w:p w14:paraId="3220AA37" w14:textId="6642EF5A" w:rsidR="007B05D5" w:rsidRPr="004844B5" w:rsidRDefault="005B6DA3" w:rsidP="00D464CF">
      <w:pPr>
        <w:pStyle w:val="Listletterindent1"/>
        <w:numPr>
          <w:ilvl w:val="0"/>
          <w:numId w:val="293"/>
        </w:numPr>
        <w:rPr>
          <w:noProof w:val="0"/>
          <w:lang w:val="fr-CA"/>
        </w:rPr>
      </w:pPr>
      <w:r w:rsidRPr="004844B5">
        <w:rPr>
          <w:noProof w:val="0"/>
          <w:lang w:val="fr-CA"/>
        </w:rPr>
        <w:t>les modalités ou les circonstances qui auraient pour effet de modifier les franchises et les frais de bagages standards s</w:t>
      </w:r>
      <w:r w:rsidR="00986A75" w:rsidRPr="004844B5">
        <w:rPr>
          <w:noProof w:val="0"/>
          <w:lang w:val="fr-CA"/>
        </w:rPr>
        <w:t>’</w:t>
      </w:r>
      <w:r w:rsidRPr="004844B5">
        <w:rPr>
          <w:noProof w:val="0"/>
          <w:lang w:val="fr-CA"/>
        </w:rPr>
        <w:t>appliquant à un passager (p. ex., statut de voyageur assidu, enregistrement à l</w:t>
      </w:r>
      <w:r w:rsidR="00986A75" w:rsidRPr="004844B5">
        <w:rPr>
          <w:noProof w:val="0"/>
          <w:lang w:val="fr-CA"/>
        </w:rPr>
        <w:t>’</w:t>
      </w:r>
      <w:r w:rsidRPr="004844B5">
        <w:rPr>
          <w:noProof w:val="0"/>
          <w:lang w:val="fr-CA"/>
        </w:rPr>
        <w:t>avance, achat à l</w:t>
      </w:r>
      <w:r w:rsidR="00986A75" w:rsidRPr="004844B5">
        <w:rPr>
          <w:noProof w:val="0"/>
          <w:lang w:val="fr-CA"/>
        </w:rPr>
        <w:t>’</w:t>
      </w:r>
      <w:r w:rsidRPr="004844B5">
        <w:rPr>
          <w:noProof w:val="0"/>
          <w:lang w:val="fr-CA"/>
        </w:rPr>
        <w:t>avance de franchises de bagages avec une carte de crédit en particulier</w:t>
      </w:r>
      <w:r w:rsidR="007B05D5" w:rsidRPr="004844B5">
        <w:rPr>
          <w:noProof w:val="0"/>
          <w:lang w:val="fr-CA"/>
        </w:rPr>
        <w:t>);</w:t>
      </w:r>
    </w:p>
    <w:p w14:paraId="4B04BBE4" w14:textId="77777777" w:rsidR="0002074F" w:rsidRPr="004844B5" w:rsidRDefault="00A33F69" w:rsidP="00A33F69">
      <w:pPr>
        <w:pStyle w:val="Listletterindent1"/>
        <w:numPr>
          <w:ilvl w:val="0"/>
          <w:numId w:val="293"/>
        </w:numPr>
        <w:rPr>
          <w:noProof w:val="0"/>
          <w:lang w:val="fr-CA"/>
        </w:rPr>
      </w:pPr>
      <w:r w:rsidRPr="004844B5">
        <w:rPr>
          <w:noProof w:val="0"/>
          <w:lang w:val="fr-CA"/>
        </w:rPr>
        <w:t>l</w:t>
      </w:r>
      <w:r w:rsidR="00986A75" w:rsidRPr="004844B5">
        <w:rPr>
          <w:noProof w:val="0"/>
          <w:lang w:val="fr-CA"/>
        </w:rPr>
        <w:t>’</w:t>
      </w:r>
      <w:r w:rsidRPr="004844B5">
        <w:rPr>
          <w:noProof w:val="0"/>
          <w:lang w:val="fr-CA"/>
        </w:rPr>
        <w:t>existence de tout embargo pouvant s</w:t>
      </w:r>
      <w:r w:rsidR="00986A75" w:rsidRPr="004844B5">
        <w:rPr>
          <w:noProof w:val="0"/>
          <w:lang w:val="fr-CA"/>
        </w:rPr>
        <w:t>’</w:t>
      </w:r>
      <w:r w:rsidRPr="004844B5">
        <w:rPr>
          <w:noProof w:val="0"/>
          <w:lang w:val="fr-CA"/>
        </w:rPr>
        <w:t>appliquer à l</w:t>
      </w:r>
      <w:r w:rsidR="00986A75" w:rsidRPr="004844B5">
        <w:rPr>
          <w:noProof w:val="0"/>
          <w:lang w:val="fr-CA"/>
        </w:rPr>
        <w:t>’</w:t>
      </w:r>
      <w:r w:rsidRPr="004844B5">
        <w:rPr>
          <w:noProof w:val="0"/>
          <w:lang w:val="fr-CA"/>
        </w:rPr>
        <w:t>itinéraire du passager</w:t>
      </w:r>
      <w:r w:rsidR="007B05D5" w:rsidRPr="004844B5">
        <w:rPr>
          <w:noProof w:val="0"/>
          <w:lang w:val="fr-CA"/>
        </w:rPr>
        <w:t>;</w:t>
      </w:r>
    </w:p>
    <w:p w14:paraId="5FFA3AE5" w14:textId="4F7733D1" w:rsidR="007B05D5" w:rsidRPr="004844B5" w:rsidRDefault="00A33F69" w:rsidP="00D464CF">
      <w:pPr>
        <w:pStyle w:val="Listletterindent1"/>
        <w:numPr>
          <w:ilvl w:val="0"/>
          <w:numId w:val="293"/>
        </w:numPr>
        <w:rPr>
          <w:noProof w:val="0"/>
          <w:lang w:val="fr-CA"/>
        </w:rPr>
      </w:pPr>
      <w:r w:rsidRPr="004844B5">
        <w:rPr>
          <w:noProof w:val="0"/>
          <w:lang w:val="fr-CA"/>
        </w:rPr>
        <w:t>l</w:t>
      </w:r>
      <w:r w:rsidR="00986A75" w:rsidRPr="004844B5">
        <w:rPr>
          <w:noProof w:val="0"/>
          <w:lang w:val="fr-CA"/>
        </w:rPr>
        <w:t>’</w:t>
      </w:r>
      <w:r w:rsidRPr="004844B5">
        <w:rPr>
          <w:noProof w:val="0"/>
          <w:lang w:val="fr-CA"/>
        </w:rPr>
        <w:t>application des franchises et des frais de bagages (c.-à-d. s</w:t>
      </w:r>
      <w:r w:rsidR="00986A75" w:rsidRPr="004844B5">
        <w:rPr>
          <w:noProof w:val="0"/>
          <w:lang w:val="fr-CA"/>
        </w:rPr>
        <w:t>’</w:t>
      </w:r>
      <w:r w:rsidRPr="004844B5">
        <w:rPr>
          <w:noProof w:val="0"/>
          <w:lang w:val="fr-CA"/>
        </w:rPr>
        <w:t>ils s</w:t>
      </w:r>
      <w:r w:rsidR="00986A75" w:rsidRPr="004844B5">
        <w:rPr>
          <w:noProof w:val="0"/>
          <w:lang w:val="fr-CA"/>
        </w:rPr>
        <w:t>’</w:t>
      </w:r>
      <w:r w:rsidRPr="004844B5">
        <w:rPr>
          <w:noProof w:val="0"/>
          <w:lang w:val="fr-CA"/>
        </w:rPr>
        <w:t>appliquent une fois dans chaque direction ou s</w:t>
      </w:r>
      <w:r w:rsidR="00986A75" w:rsidRPr="004844B5">
        <w:rPr>
          <w:noProof w:val="0"/>
          <w:lang w:val="fr-CA"/>
        </w:rPr>
        <w:t>’</w:t>
      </w:r>
      <w:r w:rsidRPr="004844B5">
        <w:rPr>
          <w:noProof w:val="0"/>
          <w:lang w:val="fr-CA"/>
        </w:rPr>
        <w:t>ils s</w:t>
      </w:r>
      <w:r w:rsidR="00986A75" w:rsidRPr="004844B5">
        <w:rPr>
          <w:noProof w:val="0"/>
          <w:lang w:val="fr-CA"/>
        </w:rPr>
        <w:t>’</w:t>
      </w:r>
      <w:r w:rsidRPr="004844B5">
        <w:rPr>
          <w:noProof w:val="0"/>
          <w:lang w:val="fr-CA"/>
        </w:rPr>
        <w:t>appliquent à chaque point d</w:t>
      </w:r>
      <w:r w:rsidR="00986A75" w:rsidRPr="004844B5">
        <w:rPr>
          <w:noProof w:val="0"/>
          <w:lang w:val="fr-CA"/>
        </w:rPr>
        <w:t>’</w:t>
      </w:r>
      <w:r w:rsidRPr="004844B5">
        <w:rPr>
          <w:noProof w:val="0"/>
          <w:lang w:val="fr-CA"/>
        </w:rPr>
        <w:t>escale</w:t>
      </w:r>
      <w:r w:rsidR="007B05D5" w:rsidRPr="004844B5">
        <w:rPr>
          <w:noProof w:val="0"/>
          <w:lang w:val="fr-CA"/>
        </w:rPr>
        <w:t>).</w:t>
      </w:r>
    </w:p>
    <w:p w14:paraId="1DB24460" w14:textId="4AEEC77F" w:rsidR="007B05D5" w:rsidRPr="004844B5" w:rsidRDefault="00A33F69" w:rsidP="007A66E7">
      <w:pPr>
        <w:pStyle w:val="listnumberindent5"/>
        <w:rPr>
          <w:lang w:val="fr-CA"/>
        </w:rPr>
      </w:pPr>
      <w:r w:rsidRPr="004844B5">
        <w:rPr>
          <w:lang w:val="fr-CA"/>
        </w:rPr>
        <w:t>Le transporteur communique ces renseignements en format texte sur la confirmation du billet électronique du passager. Tous les renseignements sur les frais qui sont fournis relativement aux bagages de cabine et aux premier et deuxième bagages enregistrés sont exprimés sous forme de frais particuliers (et non pas une simple fourchette de frais</w:t>
      </w:r>
      <w:r w:rsidR="007B05D5" w:rsidRPr="004844B5">
        <w:rPr>
          <w:lang w:val="fr-CA"/>
        </w:rPr>
        <w:t>).</w:t>
      </w:r>
    </w:p>
    <w:p w14:paraId="5AF5E0E7" w14:textId="61E192FA" w:rsidR="007B05D5" w:rsidRPr="004844B5" w:rsidRDefault="00A533C9" w:rsidP="007B05D5">
      <w:pPr>
        <w:pStyle w:val="Heading5indent5"/>
        <w:rPr>
          <w:noProof w:val="0"/>
          <w:lang w:val="fr-CA"/>
        </w:rPr>
      </w:pPr>
      <w:bookmarkStart w:id="190" w:name="_Toc380483441"/>
      <w:bookmarkStart w:id="191" w:name="_Toc377565898"/>
      <w:r w:rsidRPr="004844B5">
        <w:rPr>
          <w:noProof w:val="0"/>
          <w:lang w:val="fr-CA"/>
        </w:rPr>
        <w:t>Communication sur le site Web</w:t>
      </w:r>
      <w:bookmarkEnd w:id="190"/>
      <w:bookmarkEnd w:id="191"/>
    </w:p>
    <w:p w14:paraId="25C1E971" w14:textId="47D0BC4C" w:rsidR="007B05D5" w:rsidRPr="004844B5" w:rsidRDefault="00A533C9" w:rsidP="00D464CF">
      <w:pPr>
        <w:pStyle w:val="listnumberindent5"/>
        <w:rPr>
          <w:lang w:val="fr-CA"/>
        </w:rPr>
      </w:pPr>
      <w:r w:rsidRPr="004844B5">
        <w:rPr>
          <w:lang w:val="fr-CA"/>
        </w:rPr>
        <w:t xml:space="preserve">Le transporteur communique sur son site Web, à un endroit </w:t>
      </w:r>
      <w:r w:rsidR="00627782" w:rsidRPr="004844B5">
        <w:rPr>
          <w:lang w:val="fr-CA"/>
        </w:rPr>
        <w:t>pratique</w:t>
      </w:r>
      <w:r w:rsidRPr="004844B5">
        <w:rPr>
          <w:lang w:val="fr-CA"/>
        </w:rPr>
        <w:t xml:space="preserve"> et bien en vue, un résumé complet et détaillé de toutes ses règles concernant les bagages, y compris les renseignements suivants</w:t>
      </w:r>
      <w:r w:rsidR="00C20784" w:rsidRPr="004844B5">
        <w:rPr>
          <w:lang w:val="fr-CA"/>
        </w:rPr>
        <w:t> </w:t>
      </w:r>
      <w:r w:rsidR="007B05D5" w:rsidRPr="004844B5">
        <w:rPr>
          <w:lang w:val="fr-CA"/>
        </w:rPr>
        <w:t>:</w:t>
      </w:r>
    </w:p>
    <w:p w14:paraId="1B2560A1" w14:textId="398ED9D0" w:rsidR="007B05D5" w:rsidRPr="004844B5" w:rsidRDefault="00A533C9" w:rsidP="0002074F">
      <w:pPr>
        <w:pStyle w:val="Listletterindent1"/>
        <w:numPr>
          <w:ilvl w:val="0"/>
          <w:numId w:val="292"/>
        </w:numPr>
        <w:rPr>
          <w:noProof w:val="0"/>
          <w:lang w:val="fr-CA"/>
        </w:rPr>
      </w:pPr>
      <w:r w:rsidRPr="004844B5">
        <w:rPr>
          <w:noProof w:val="0"/>
          <w:lang w:val="fr-CA"/>
        </w:rPr>
        <w:lastRenderedPageBreak/>
        <w:t>le poids et les dimensions maximums des bagages enregistrés ou non enregistrés d</w:t>
      </w:r>
      <w:r w:rsidR="00986A75" w:rsidRPr="004844B5">
        <w:rPr>
          <w:noProof w:val="0"/>
          <w:lang w:val="fr-CA"/>
        </w:rPr>
        <w:t>’</w:t>
      </w:r>
      <w:r w:rsidRPr="004844B5">
        <w:rPr>
          <w:noProof w:val="0"/>
          <w:lang w:val="fr-CA"/>
        </w:rPr>
        <w:t>un passager, s</w:t>
      </w:r>
      <w:r w:rsidR="00986A75" w:rsidRPr="004844B5">
        <w:rPr>
          <w:noProof w:val="0"/>
          <w:lang w:val="fr-CA"/>
        </w:rPr>
        <w:t>’</w:t>
      </w:r>
      <w:r w:rsidRPr="004844B5">
        <w:rPr>
          <w:noProof w:val="0"/>
          <w:lang w:val="fr-CA"/>
        </w:rPr>
        <w:t>il y a lieu</w:t>
      </w:r>
      <w:r w:rsidR="007B05D5" w:rsidRPr="004844B5">
        <w:rPr>
          <w:noProof w:val="0"/>
          <w:lang w:val="fr-CA"/>
        </w:rPr>
        <w:t>;</w:t>
      </w:r>
    </w:p>
    <w:p w14:paraId="03F8CC65" w14:textId="31F4E7A3" w:rsidR="007B05D5" w:rsidRPr="004844B5" w:rsidRDefault="00A533C9" w:rsidP="00A533C9">
      <w:pPr>
        <w:pStyle w:val="Listletterindent1"/>
        <w:numPr>
          <w:ilvl w:val="0"/>
          <w:numId w:val="292"/>
        </w:numPr>
        <w:rPr>
          <w:noProof w:val="0"/>
          <w:lang w:val="fr-CA"/>
        </w:rPr>
      </w:pPr>
      <w:r w:rsidRPr="004844B5">
        <w:rPr>
          <w:noProof w:val="0"/>
          <w:lang w:val="fr-CA"/>
        </w:rPr>
        <w:t>le nombre de bagages enregistrés ou non enregistrés qu</w:t>
      </w:r>
      <w:r w:rsidR="00986A75" w:rsidRPr="004844B5">
        <w:rPr>
          <w:noProof w:val="0"/>
          <w:lang w:val="fr-CA"/>
        </w:rPr>
        <w:t>’</w:t>
      </w:r>
      <w:r w:rsidRPr="004844B5">
        <w:rPr>
          <w:noProof w:val="0"/>
          <w:lang w:val="fr-CA"/>
        </w:rPr>
        <w:t>un passager peut transporter ainsi que les frais applicables</w:t>
      </w:r>
      <w:r w:rsidR="007B05D5" w:rsidRPr="004844B5">
        <w:rPr>
          <w:noProof w:val="0"/>
          <w:lang w:val="fr-CA"/>
        </w:rPr>
        <w:t>;</w:t>
      </w:r>
    </w:p>
    <w:p w14:paraId="7AC5F23D" w14:textId="17C78E29" w:rsidR="007B05D5" w:rsidRPr="004844B5" w:rsidRDefault="00A533C9" w:rsidP="00A533C9">
      <w:pPr>
        <w:pStyle w:val="Listletterindent1"/>
        <w:numPr>
          <w:ilvl w:val="0"/>
          <w:numId w:val="292"/>
        </w:numPr>
        <w:rPr>
          <w:noProof w:val="0"/>
          <w:lang w:val="fr-CA"/>
        </w:rPr>
      </w:pPr>
      <w:r w:rsidRPr="004844B5">
        <w:rPr>
          <w:noProof w:val="0"/>
          <w:lang w:val="fr-CA"/>
        </w:rPr>
        <w:t>les frais d</w:t>
      </w:r>
      <w:r w:rsidR="00986A75" w:rsidRPr="004844B5">
        <w:rPr>
          <w:noProof w:val="0"/>
          <w:lang w:val="fr-CA"/>
        </w:rPr>
        <w:t>’</w:t>
      </w:r>
      <w:r w:rsidRPr="004844B5">
        <w:rPr>
          <w:noProof w:val="0"/>
          <w:lang w:val="fr-CA"/>
        </w:rPr>
        <w:t>excédent de bagages ou de bagages surdimensionnés</w:t>
      </w:r>
      <w:r w:rsidR="007B05D5" w:rsidRPr="004844B5">
        <w:rPr>
          <w:noProof w:val="0"/>
          <w:lang w:val="fr-CA"/>
        </w:rPr>
        <w:t>;</w:t>
      </w:r>
    </w:p>
    <w:p w14:paraId="16EB0D2B" w14:textId="44638F25" w:rsidR="007B05D5" w:rsidRPr="004844B5" w:rsidRDefault="00A533C9" w:rsidP="00A533C9">
      <w:pPr>
        <w:pStyle w:val="Listletterindent1"/>
        <w:numPr>
          <w:ilvl w:val="0"/>
          <w:numId w:val="292"/>
        </w:numPr>
        <w:rPr>
          <w:noProof w:val="0"/>
          <w:lang w:val="fr-CA"/>
        </w:rPr>
      </w:pPr>
      <w:r w:rsidRPr="004844B5">
        <w:rPr>
          <w:noProof w:val="0"/>
          <w:lang w:val="fr-CA"/>
        </w:rPr>
        <w:t>les frais liés à l</w:t>
      </w:r>
      <w:r w:rsidR="00986A75" w:rsidRPr="004844B5">
        <w:rPr>
          <w:noProof w:val="0"/>
          <w:lang w:val="fr-CA"/>
        </w:rPr>
        <w:t>’</w:t>
      </w:r>
      <w:r w:rsidRPr="004844B5">
        <w:rPr>
          <w:noProof w:val="0"/>
          <w:lang w:val="fr-CA"/>
        </w:rPr>
        <w:t>enregistrement, au ramassage et à la livraison de bagages enregistrés</w:t>
      </w:r>
      <w:r w:rsidR="007B05D5" w:rsidRPr="004844B5">
        <w:rPr>
          <w:noProof w:val="0"/>
          <w:lang w:val="fr-CA"/>
        </w:rPr>
        <w:t>;</w:t>
      </w:r>
    </w:p>
    <w:p w14:paraId="5264D99A" w14:textId="1E693848" w:rsidR="007B05D5" w:rsidRPr="004844B5" w:rsidRDefault="00A533C9" w:rsidP="00A533C9">
      <w:pPr>
        <w:pStyle w:val="Listletterindent1"/>
        <w:numPr>
          <w:ilvl w:val="0"/>
          <w:numId w:val="292"/>
        </w:numPr>
        <w:rPr>
          <w:noProof w:val="0"/>
          <w:lang w:val="fr-CA"/>
        </w:rPr>
      </w:pPr>
      <w:r w:rsidRPr="004844B5">
        <w:rPr>
          <w:noProof w:val="0"/>
          <w:lang w:val="fr-CA"/>
        </w:rPr>
        <w:t>l</w:t>
      </w:r>
      <w:r w:rsidR="00986A75" w:rsidRPr="004844B5">
        <w:rPr>
          <w:noProof w:val="0"/>
          <w:lang w:val="fr-CA"/>
        </w:rPr>
        <w:t>’</w:t>
      </w:r>
      <w:r w:rsidRPr="004844B5">
        <w:rPr>
          <w:noProof w:val="0"/>
          <w:lang w:val="fr-CA"/>
        </w:rPr>
        <w:t>acceptation d</w:t>
      </w:r>
      <w:r w:rsidR="00986A75" w:rsidRPr="004844B5">
        <w:rPr>
          <w:noProof w:val="0"/>
          <w:lang w:val="fr-CA"/>
        </w:rPr>
        <w:t>’</w:t>
      </w:r>
      <w:r w:rsidRPr="004844B5">
        <w:rPr>
          <w:noProof w:val="0"/>
          <w:lang w:val="fr-CA"/>
        </w:rPr>
        <w:t>articles spéciaux, comme les planches de</w:t>
      </w:r>
      <w:r w:rsidR="00627782" w:rsidRPr="004844B5">
        <w:rPr>
          <w:noProof w:val="0"/>
          <w:lang w:val="fr-CA"/>
        </w:rPr>
        <w:t xml:space="preserve"> surf, l</w:t>
      </w:r>
      <w:r w:rsidRPr="004844B5">
        <w:rPr>
          <w:noProof w:val="0"/>
          <w:lang w:val="fr-CA"/>
        </w:rPr>
        <w:t>es animaux de compagnie, les bicyclettes, etc., et les frais connexes</w:t>
      </w:r>
      <w:r w:rsidR="007B05D5" w:rsidRPr="004844B5">
        <w:rPr>
          <w:noProof w:val="0"/>
          <w:lang w:val="fr-CA"/>
        </w:rPr>
        <w:t>;</w:t>
      </w:r>
    </w:p>
    <w:p w14:paraId="01FCBE84" w14:textId="70109447" w:rsidR="007B05D5" w:rsidRPr="004844B5" w:rsidRDefault="00A533C9" w:rsidP="00A533C9">
      <w:pPr>
        <w:pStyle w:val="Listletterindent1"/>
        <w:numPr>
          <w:ilvl w:val="0"/>
          <w:numId w:val="292"/>
        </w:numPr>
        <w:rPr>
          <w:noProof w:val="0"/>
          <w:lang w:val="fr-CA"/>
        </w:rPr>
      </w:pPr>
      <w:r w:rsidRPr="004844B5">
        <w:rPr>
          <w:noProof w:val="0"/>
          <w:lang w:val="fr-CA"/>
        </w:rPr>
        <w:t>les dispositions liées aux bagages en ce qui a trait aux articles interdits ou inacceptables, y compris les embargos</w:t>
      </w:r>
      <w:r w:rsidR="007B05D5" w:rsidRPr="004844B5">
        <w:rPr>
          <w:noProof w:val="0"/>
          <w:lang w:val="fr-CA"/>
        </w:rPr>
        <w:t>;</w:t>
      </w:r>
    </w:p>
    <w:p w14:paraId="58259210" w14:textId="7A8DC79F" w:rsidR="007B05D5" w:rsidRPr="004844B5" w:rsidRDefault="00A533C9" w:rsidP="00A533C9">
      <w:pPr>
        <w:pStyle w:val="Listletterindent1"/>
        <w:numPr>
          <w:ilvl w:val="0"/>
          <w:numId w:val="292"/>
        </w:numPr>
        <w:rPr>
          <w:noProof w:val="0"/>
          <w:lang w:val="fr-CA"/>
        </w:rPr>
      </w:pPr>
      <w:r w:rsidRPr="004844B5">
        <w:rPr>
          <w:noProof w:val="0"/>
          <w:lang w:val="fr-CA"/>
        </w:rPr>
        <w:t>les modalités ou les circonstances qui auraient pour effet de modifier les franchises et les frais de bagages s</w:t>
      </w:r>
      <w:r w:rsidR="00986A75" w:rsidRPr="004844B5">
        <w:rPr>
          <w:noProof w:val="0"/>
          <w:lang w:val="fr-CA"/>
        </w:rPr>
        <w:t>’</w:t>
      </w:r>
      <w:r w:rsidRPr="004844B5">
        <w:rPr>
          <w:noProof w:val="0"/>
          <w:lang w:val="fr-CA"/>
        </w:rPr>
        <w:t>appliquant à un passager (p. ex., statut de voyageur assidu, enregistrement à l</w:t>
      </w:r>
      <w:r w:rsidR="00986A75" w:rsidRPr="004844B5">
        <w:rPr>
          <w:noProof w:val="0"/>
          <w:lang w:val="fr-CA"/>
        </w:rPr>
        <w:t>’</w:t>
      </w:r>
      <w:r w:rsidRPr="004844B5">
        <w:rPr>
          <w:noProof w:val="0"/>
          <w:lang w:val="fr-CA"/>
        </w:rPr>
        <w:t>avance, achat à l</w:t>
      </w:r>
      <w:r w:rsidR="00986A75" w:rsidRPr="004844B5">
        <w:rPr>
          <w:noProof w:val="0"/>
          <w:lang w:val="fr-CA"/>
        </w:rPr>
        <w:t>’</w:t>
      </w:r>
      <w:r w:rsidRPr="004844B5">
        <w:rPr>
          <w:noProof w:val="0"/>
          <w:lang w:val="fr-CA"/>
        </w:rPr>
        <w:t>avance de franchises de bagages avec une carte de crédit en particulier</w:t>
      </w:r>
      <w:r w:rsidR="007B05D5" w:rsidRPr="004844B5">
        <w:rPr>
          <w:noProof w:val="0"/>
          <w:lang w:val="fr-CA"/>
        </w:rPr>
        <w:t>);</w:t>
      </w:r>
    </w:p>
    <w:p w14:paraId="02DAB789" w14:textId="2DACD538" w:rsidR="0019284D" w:rsidRPr="004844B5" w:rsidRDefault="00454698" w:rsidP="00454698">
      <w:pPr>
        <w:pStyle w:val="Listletterindent1"/>
        <w:numPr>
          <w:ilvl w:val="0"/>
          <w:numId w:val="292"/>
        </w:numPr>
        <w:rPr>
          <w:noProof w:val="0"/>
          <w:lang w:val="fr-CA"/>
        </w:rPr>
        <w:sectPr w:rsidR="0019284D" w:rsidRPr="004844B5" w:rsidSect="001D15CA">
          <w:headerReference w:type="default" r:id="rId44"/>
          <w:footerReference w:type="default" r:id="rId45"/>
          <w:pgSz w:w="12240" w:h="15840" w:code="1"/>
          <w:pgMar w:top="1397" w:right="1080" w:bottom="1440" w:left="1080" w:header="619" w:footer="504" w:gutter="0"/>
          <w:cols w:space="708"/>
          <w:docGrid w:linePitch="360"/>
        </w:sectPr>
      </w:pPr>
      <w:r w:rsidRPr="004844B5">
        <w:rPr>
          <w:noProof w:val="0"/>
          <w:lang w:val="fr-CA"/>
        </w:rPr>
        <w:t>les autres règles régissant le traitement des bagages aux points d</w:t>
      </w:r>
      <w:r w:rsidR="00986A75" w:rsidRPr="004844B5">
        <w:rPr>
          <w:noProof w:val="0"/>
          <w:lang w:val="fr-CA"/>
        </w:rPr>
        <w:t>’</w:t>
      </w:r>
      <w:r w:rsidRPr="004844B5">
        <w:rPr>
          <w:noProof w:val="0"/>
          <w:lang w:val="fr-CA"/>
        </w:rPr>
        <w:t>escale, y compris les passagers assujettis à des franchises ou à des frais de bagages spéciaux</w:t>
      </w:r>
      <w:r w:rsidR="007B05D5" w:rsidRPr="004844B5">
        <w:rPr>
          <w:noProof w:val="0"/>
          <w:lang w:val="fr-CA"/>
        </w:rPr>
        <w:t>.</w:t>
      </w:r>
    </w:p>
    <w:p w14:paraId="34614DED" w14:textId="2FC3BA9C" w:rsidR="007B05D5" w:rsidRPr="004844B5" w:rsidRDefault="007B05D5" w:rsidP="007A66E7"/>
    <w:p w14:paraId="13F74CF9" w14:textId="716183D0" w:rsidR="007B05D5" w:rsidRPr="004844B5" w:rsidRDefault="007B05D5" w:rsidP="0004595D">
      <w:pPr>
        <w:pStyle w:val="Heading3PartII"/>
        <w:rPr>
          <w:noProof w:val="0"/>
          <w:lang w:val="fr-CA"/>
        </w:rPr>
      </w:pPr>
      <w:r w:rsidRPr="004844B5">
        <w:rPr>
          <w:noProof w:val="0"/>
          <w:sz w:val="26"/>
          <w:szCs w:val="26"/>
          <w:lang w:val="fr-CA"/>
        </w:rPr>
        <w:br w:type="page"/>
      </w:r>
      <w:bookmarkStart w:id="192" w:name="_Toc392254205"/>
      <w:bookmarkStart w:id="193" w:name="_Toc106749095"/>
      <w:bookmarkStart w:id="194" w:name="_Toc280178088"/>
      <w:bookmarkStart w:id="195" w:name="_Toc286661885"/>
      <w:bookmarkStart w:id="196" w:name="_Toc286662209"/>
      <w:bookmarkStart w:id="197" w:name="_Toc287360545"/>
      <w:bookmarkStart w:id="198" w:name="_Toc294777219"/>
      <w:r w:rsidRPr="004844B5">
        <w:rPr>
          <w:noProof w:val="0"/>
          <w:lang w:val="fr-CA"/>
        </w:rPr>
        <w:lastRenderedPageBreak/>
        <w:t>R</w:t>
      </w:r>
      <w:r w:rsidR="00627782" w:rsidRPr="004844B5">
        <w:rPr>
          <w:noProof w:val="0"/>
          <w:lang w:val="fr-CA"/>
        </w:rPr>
        <w:t>ègle</w:t>
      </w:r>
      <w:r w:rsidR="009C397D" w:rsidRPr="004844B5">
        <w:rPr>
          <w:noProof w:val="0"/>
          <w:lang w:val="fr-CA"/>
        </w:rPr>
        <w:t> </w:t>
      </w:r>
      <w:r w:rsidRPr="004844B5">
        <w:rPr>
          <w:noProof w:val="0"/>
          <w:lang w:val="fr-CA"/>
        </w:rPr>
        <w:t>55</w:t>
      </w:r>
      <w:r w:rsidR="00627782" w:rsidRPr="004844B5">
        <w:rPr>
          <w:noProof w:val="0"/>
          <w:lang w:val="fr-CA"/>
        </w:rPr>
        <w:t> </w:t>
      </w:r>
      <w:r w:rsidRPr="004844B5">
        <w:rPr>
          <w:noProof w:val="0"/>
          <w:lang w:val="fr-CA"/>
        </w:rPr>
        <w:t xml:space="preserve">: </w:t>
      </w:r>
      <w:r w:rsidR="00627782" w:rsidRPr="004844B5">
        <w:rPr>
          <w:noProof w:val="0"/>
          <w:lang w:val="fr-CA"/>
        </w:rPr>
        <w:t>A</w:t>
      </w:r>
      <w:r w:rsidRPr="004844B5">
        <w:rPr>
          <w:noProof w:val="0"/>
          <w:lang w:val="fr-CA"/>
        </w:rPr>
        <w:t>ccepta</w:t>
      </w:r>
      <w:r w:rsidR="00627782" w:rsidRPr="004844B5">
        <w:rPr>
          <w:noProof w:val="0"/>
          <w:lang w:val="fr-CA"/>
        </w:rPr>
        <w:t>tion des bagages</w:t>
      </w:r>
      <w:bookmarkEnd w:id="192"/>
      <w:bookmarkEnd w:id="193"/>
    </w:p>
    <w:p w14:paraId="1150B810" w14:textId="54A78922" w:rsidR="007B05D5" w:rsidRPr="004844B5" w:rsidRDefault="007B05D5" w:rsidP="007B05D5">
      <w:pPr>
        <w:pStyle w:val="Heading4PartII"/>
        <w:rPr>
          <w:noProof w:val="0"/>
          <w:lang w:val="fr-CA"/>
        </w:rPr>
      </w:pPr>
      <w:bookmarkStart w:id="199" w:name="_Toc392254206"/>
      <w:bookmarkStart w:id="200" w:name="_Toc106749096"/>
      <w:r w:rsidRPr="004844B5">
        <w:rPr>
          <w:noProof w:val="0"/>
          <w:lang w:val="fr-CA"/>
        </w:rPr>
        <w:t>(A)</w:t>
      </w:r>
      <w:r w:rsidRPr="004844B5">
        <w:rPr>
          <w:noProof w:val="0"/>
          <w:lang w:val="fr-CA"/>
        </w:rPr>
        <w:tab/>
      </w:r>
      <w:r w:rsidR="00574E58" w:rsidRPr="004844B5">
        <w:rPr>
          <w:noProof w:val="0"/>
          <w:lang w:val="fr-CA"/>
        </w:rPr>
        <w:t>Application</w:t>
      </w:r>
      <w:bookmarkEnd w:id="199"/>
      <w:bookmarkEnd w:id="200"/>
    </w:p>
    <w:p w14:paraId="60B1FBDA" w14:textId="31F32790" w:rsidR="007B05D5" w:rsidRPr="004844B5" w:rsidRDefault="004638AC" w:rsidP="00E42495">
      <w:pPr>
        <w:pStyle w:val="listnumberindent5"/>
        <w:numPr>
          <w:ilvl w:val="0"/>
          <w:numId w:val="311"/>
        </w:numPr>
        <w:ind w:left="1134" w:hanging="425"/>
        <w:rPr>
          <w:lang w:val="fr-CA"/>
        </w:rPr>
      </w:pPr>
      <w:r w:rsidRPr="004844B5">
        <w:rPr>
          <w:lang w:val="fr-CA"/>
        </w:rPr>
        <w:t>Cette règle s</w:t>
      </w:r>
      <w:r w:rsidR="00986A75" w:rsidRPr="004844B5">
        <w:rPr>
          <w:lang w:val="fr-CA"/>
        </w:rPr>
        <w:t>’</w:t>
      </w:r>
      <w:r w:rsidRPr="004844B5">
        <w:rPr>
          <w:lang w:val="fr-CA"/>
        </w:rPr>
        <w:t xml:space="preserve">applique uniquement aux vols exploités par </w:t>
      </w:r>
      <w:r w:rsidRPr="004844B5">
        <w:rPr>
          <w:color w:val="FF0000"/>
          <w:lang w:val="fr-CA"/>
        </w:rPr>
        <w:t>[nom du transporteur]</w:t>
      </w:r>
      <w:r w:rsidRPr="004844B5">
        <w:rPr>
          <w:lang w:val="fr-CA"/>
        </w:rPr>
        <w:t xml:space="preserve"> («</w:t>
      </w:r>
      <w:r w:rsidR="009C397D" w:rsidRPr="004844B5">
        <w:rPr>
          <w:lang w:val="fr-CA"/>
        </w:rPr>
        <w:t> </w:t>
      </w:r>
      <w:r w:rsidRPr="004844B5">
        <w:rPr>
          <w:lang w:val="fr-CA"/>
        </w:rPr>
        <w:t>transporteur</w:t>
      </w:r>
      <w:r w:rsidR="009C397D" w:rsidRPr="004844B5">
        <w:rPr>
          <w:lang w:val="fr-CA"/>
        </w:rPr>
        <w:t> </w:t>
      </w:r>
      <w:r w:rsidRPr="004844B5">
        <w:rPr>
          <w:lang w:val="fr-CA"/>
        </w:rPr>
        <w:t xml:space="preserve">») pour le transport de bagages </w:t>
      </w:r>
      <w:r w:rsidR="000039E8" w:rsidRPr="004844B5">
        <w:rPr>
          <w:lang w:val="fr-CA"/>
        </w:rPr>
        <w:t>intracompagnies (</w:t>
      </w:r>
      <w:r w:rsidRPr="004844B5">
        <w:rPr>
          <w:lang w:val="fr-CA"/>
        </w:rPr>
        <w:t xml:space="preserve">par un seul transporteur) </w:t>
      </w:r>
      <w:r w:rsidR="000039E8" w:rsidRPr="004844B5">
        <w:rPr>
          <w:lang w:val="fr-CA"/>
        </w:rPr>
        <w:t xml:space="preserve">ou </w:t>
      </w:r>
      <w:r w:rsidRPr="004844B5">
        <w:rPr>
          <w:lang w:val="fr-CA"/>
        </w:rPr>
        <w:t>intercompagnies</w:t>
      </w:r>
      <w:r w:rsidR="000039E8" w:rsidRPr="004844B5">
        <w:rPr>
          <w:lang w:val="fr-CA"/>
        </w:rPr>
        <w:t xml:space="preserve"> (</w:t>
      </w:r>
      <w:r w:rsidR="00C45704" w:rsidRPr="004844B5">
        <w:rPr>
          <w:lang w:val="fr-CA"/>
        </w:rPr>
        <w:t xml:space="preserve">par </w:t>
      </w:r>
      <w:r w:rsidR="000039E8" w:rsidRPr="004844B5">
        <w:rPr>
          <w:lang w:val="fr-CA"/>
        </w:rPr>
        <w:t>plusieurs transporteurs)</w:t>
      </w:r>
      <w:r w:rsidRPr="004844B5">
        <w:rPr>
          <w:lang w:val="fr-CA"/>
        </w:rPr>
        <w:t xml:space="preserve"> lorsque le transporteur est chois</w:t>
      </w:r>
      <w:r w:rsidR="00007E17" w:rsidRPr="004844B5">
        <w:rPr>
          <w:lang w:val="fr-CA"/>
        </w:rPr>
        <w:t>i</w:t>
      </w:r>
      <w:r w:rsidRPr="004844B5">
        <w:rPr>
          <w:lang w:val="fr-CA"/>
        </w:rPr>
        <w:t xml:space="preserve"> pour l</w:t>
      </w:r>
      <w:r w:rsidR="00986A75" w:rsidRPr="004844B5">
        <w:rPr>
          <w:lang w:val="fr-CA"/>
        </w:rPr>
        <w:t>’</w:t>
      </w:r>
      <w:r w:rsidRPr="004844B5">
        <w:rPr>
          <w:lang w:val="fr-CA"/>
        </w:rPr>
        <w:t xml:space="preserve">application de ses propres règles concernant les bagages à un itinéraire intercompagnies </w:t>
      </w:r>
      <w:r w:rsidR="00007E17" w:rsidRPr="004844B5">
        <w:rPr>
          <w:lang w:val="fr-CA"/>
        </w:rPr>
        <w:t xml:space="preserve">en </w:t>
      </w:r>
      <w:r w:rsidRPr="004844B5">
        <w:rPr>
          <w:lang w:val="fr-CA"/>
        </w:rPr>
        <w:t>entier</w:t>
      </w:r>
      <w:r w:rsidR="007B05D5" w:rsidRPr="004844B5">
        <w:rPr>
          <w:lang w:val="fr-CA"/>
        </w:rPr>
        <w:t>.</w:t>
      </w:r>
    </w:p>
    <w:p w14:paraId="2717C352" w14:textId="69C9312B" w:rsidR="007B05D5" w:rsidRPr="004844B5" w:rsidRDefault="007B05D5" w:rsidP="007B05D5">
      <w:pPr>
        <w:pStyle w:val="Heading4PartII"/>
        <w:rPr>
          <w:noProof w:val="0"/>
          <w:lang w:val="fr-CA"/>
        </w:rPr>
      </w:pPr>
      <w:bookmarkStart w:id="201" w:name="_Toc392254207"/>
      <w:bookmarkStart w:id="202" w:name="_Toc106749097"/>
      <w:r w:rsidRPr="004844B5">
        <w:rPr>
          <w:noProof w:val="0"/>
          <w:lang w:val="fr-CA"/>
        </w:rPr>
        <w:t>(B)</w:t>
      </w:r>
      <w:r w:rsidRPr="004844B5">
        <w:rPr>
          <w:noProof w:val="0"/>
          <w:lang w:val="fr-CA"/>
        </w:rPr>
        <w:tab/>
      </w:r>
      <w:r w:rsidR="00007E17" w:rsidRPr="004844B5">
        <w:rPr>
          <w:noProof w:val="0"/>
          <w:lang w:val="fr-CA"/>
        </w:rPr>
        <w:t>Conditions générales pour l</w:t>
      </w:r>
      <w:r w:rsidR="00986A75" w:rsidRPr="004844B5">
        <w:rPr>
          <w:noProof w:val="0"/>
          <w:lang w:val="fr-CA"/>
        </w:rPr>
        <w:t>’</w:t>
      </w:r>
      <w:r w:rsidR="00007E17" w:rsidRPr="004844B5">
        <w:rPr>
          <w:noProof w:val="0"/>
          <w:lang w:val="fr-CA"/>
        </w:rPr>
        <w:t>acceptation des bagages enregistrés et non enregistrés</w:t>
      </w:r>
      <w:bookmarkEnd w:id="201"/>
      <w:bookmarkEnd w:id="202"/>
    </w:p>
    <w:p w14:paraId="55ACF48F" w14:textId="761C621F" w:rsidR="007B05D5" w:rsidRPr="004844B5" w:rsidRDefault="00007E17" w:rsidP="007B05D5">
      <w:pPr>
        <w:pStyle w:val="Normalindent5"/>
        <w:rPr>
          <w:lang w:val="fr-CA"/>
        </w:rPr>
      </w:pPr>
      <w:r w:rsidRPr="004844B5">
        <w:rPr>
          <w:lang w:val="fr-CA"/>
        </w:rPr>
        <w:t>Le transporteur acceptera de transporter, à titre de bagages, les effets personnels nécessaires destinés à l</w:t>
      </w:r>
      <w:r w:rsidR="00986A75" w:rsidRPr="004844B5">
        <w:rPr>
          <w:lang w:val="fr-CA"/>
        </w:rPr>
        <w:t>’</w:t>
      </w:r>
      <w:r w:rsidRPr="004844B5">
        <w:rPr>
          <w:lang w:val="fr-CA"/>
        </w:rPr>
        <w:t>habillement, à l</w:t>
      </w:r>
      <w:r w:rsidR="00986A75" w:rsidRPr="004844B5">
        <w:rPr>
          <w:lang w:val="fr-CA"/>
        </w:rPr>
        <w:t>’</w:t>
      </w:r>
      <w:r w:rsidRPr="004844B5">
        <w:rPr>
          <w:lang w:val="fr-CA"/>
        </w:rPr>
        <w:t>usage, au confort et à la commodité du passager pendant son voyage, sous réserve des conditions suivantes </w:t>
      </w:r>
      <w:r w:rsidR="007B05D5" w:rsidRPr="004844B5">
        <w:rPr>
          <w:lang w:val="fr-CA"/>
        </w:rPr>
        <w:t>:</w:t>
      </w:r>
    </w:p>
    <w:p w14:paraId="672EEEA2" w14:textId="353D2312" w:rsidR="007B05D5" w:rsidRPr="004844B5" w:rsidRDefault="00007E17" w:rsidP="00E42495">
      <w:pPr>
        <w:pStyle w:val="listnumberindent5"/>
        <w:numPr>
          <w:ilvl w:val="0"/>
          <w:numId w:val="295"/>
        </w:numPr>
        <w:rPr>
          <w:lang w:val="fr-CA"/>
        </w:rPr>
      </w:pPr>
      <w:r w:rsidRPr="004844B5">
        <w:rPr>
          <w:lang w:val="fr-CA"/>
        </w:rPr>
        <w:t>Bagages enregistrés</w:t>
      </w:r>
    </w:p>
    <w:p w14:paraId="3CB08261" w14:textId="77777777" w:rsidR="00E42495" w:rsidRPr="004844B5" w:rsidRDefault="006A3E1F" w:rsidP="00E42495">
      <w:pPr>
        <w:pStyle w:val="listnumberindent5"/>
        <w:numPr>
          <w:ilvl w:val="1"/>
          <w:numId w:val="295"/>
        </w:numPr>
        <w:rPr>
          <w:lang w:val="fr-CA"/>
        </w:rPr>
      </w:pPr>
      <w:r w:rsidRPr="004844B5">
        <w:rPr>
          <w:lang w:val="fr-CA"/>
        </w:rPr>
        <w:t>Lorsque le transporteur prend en sa possession les bagages enregistrés du passager, il émet une étiquette d</w:t>
      </w:r>
      <w:r w:rsidR="00986A75" w:rsidRPr="004844B5">
        <w:rPr>
          <w:lang w:val="fr-CA"/>
        </w:rPr>
        <w:t>’</w:t>
      </w:r>
      <w:r w:rsidRPr="004844B5">
        <w:rPr>
          <w:lang w:val="fr-CA"/>
        </w:rPr>
        <w:t xml:space="preserve">identification </w:t>
      </w:r>
      <w:r w:rsidR="0082475E" w:rsidRPr="004844B5">
        <w:rPr>
          <w:lang w:val="fr-CA"/>
        </w:rPr>
        <w:t>de</w:t>
      </w:r>
      <w:r w:rsidRPr="004844B5">
        <w:rPr>
          <w:lang w:val="fr-CA"/>
        </w:rPr>
        <w:t xml:space="preserve"> bagages </w:t>
      </w:r>
      <w:r w:rsidR="0082475E" w:rsidRPr="004844B5">
        <w:rPr>
          <w:lang w:val="fr-CA"/>
        </w:rPr>
        <w:t xml:space="preserve">pour chaque pièce de bagages </w:t>
      </w:r>
      <w:r w:rsidRPr="004844B5">
        <w:rPr>
          <w:lang w:val="fr-CA"/>
        </w:rPr>
        <w:t>enregistrés. Une partie de l</w:t>
      </w:r>
      <w:r w:rsidR="00986A75" w:rsidRPr="004844B5">
        <w:rPr>
          <w:lang w:val="fr-CA"/>
        </w:rPr>
        <w:t>’</w:t>
      </w:r>
      <w:r w:rsidRPr="004844B5">
        <w:rPr>
          <w:lang w:val="fr-CA"/>
        </w:rPr>
        <w:t>étiquette est fixée à chaque pièce de bagage</w:t>
      </w:r>
      <w:r w:rsidR="00B6387B" w:rsidRPr="004844B5">
        <w:rPr>
          <w:lang w:val="fr-CA"/>
        </w:rPr>
        <w:t>s</w:t>
      </w:r>
      <w:r w:rsidRPr="004844B5">
        <w:rPr>
          <w:lang w:val="fr-CA"/>
        </w:rPr>
        <w:t xml:space="preserve"> et l</w:t>
      </w:r>
      <w:r w:rsidR="00986A75" w:rsidRPr="004844B5">
        <w:rPr>
          <w:lang w:val="fr-CA"/>
        </w:rPr>
        <w:t>’</w:t>
      </w:r>
      <w:r w:rsidRPr="004844B5">
        <w:rPr>
          <w:lang w:val="fr-CA"/>
        </w:rPr>
        <w:t>autre partie est remise au passager</w:t>
      </w:r>
      <w:r w:rsidR="007B05D5" w:rsidRPr="004844B5">
        <w:rPr>
          <w:lang w:val="fr-CA"/>
        </w:rPr>
        <w:t>.</w:t>
      </w:r>
    </w:p>
    <w:p w14:paraId="30A83F4D" w14:textId="69DA017C" w:rsidR="00AF13DB" w:rsidRPr="004844B5" w:rsidRDefault="00B6387B" w:rsidP="00E42495">
      <w:pPr>
        <w:pStyle w:val="listnumberindent5"/>
        <w:numPr>
          <w:ilvl w:val="1"/>
          <w:numId w:val="295"/>
        </w:numPr>
        <w:rPr>
          <w:lang w:val="fr-CA"/>
        </w:rPr>
      </w:pPr>
      <w:r w:rsidRPr="004844B5">
        <w:rPr>
          <w:lang w:val="fr-CA"/>
        </w:rPr>
        <w:t xml:space="preserve">Sous réserve des dispositions du présent tarif concernant les aides à la mobilité et les </w:t>
      </w:r>
      <w:r w:rsidRPr="004844B5">
        <w:rPr>
          <w:highlight w:val="cyan"/>
          <w:lang w:val="fr-CA"/>
        </w:rPr>
        <w:t>instruments de musique</w:t>
      </w:r>
      <w:r w:rsidRPr="004844B5">
        <w:rPr>
          <w:lang w:val="fr-CA"/>
        </w:rPr>
        <w:t>, les bagages enregistrés seront transportés à bord du même aéronef que le passager, à moins que les bagages arrivent en retard ou que le transporteur décide qu</w:t>
      </w:r>
      <w:r w:rsidR="00986A75" w:rsidRPr="004844B5">
        <w:rPr>
          <w:lang w:val="fr-CA"/>
        </w:rPr>
        <w:t>’</w:t>
      </w:r>
      <w:r w:rsidRPr="004844B5">
        <w:rPr>
          <w:lang w:val="fr-CA"/>
        </w:rPr>
        <w:t xml:space="preserve">il est impossible </w:t>
      </w:r>
      <w:r w:rsidR="005A68FC" w:rsidRPr="004844B5">
        <w:rPr>
          <w:lang w:val="fr-CA"/>
        </w:rPr>
        <w:t>de transporter</w:t>
      </w:r>
      <w:r w:rsidRPr="004844B5">
        <w:rPr>
          <w:lang w:val="fr-CA"/>
        </w:rPr>
        <w:t xml:space="preserve"> les bagages à bord du même aéronef</w:t>
      </w:r>
      <w:r w:rsidR="007B05D5" w:rsidRPr="004844B5">
        <w:rPr>
          <w:lang w:val="fr-CA"/>
        </w:rPr>
        <w:t>.</w:t>
      </w:r>
    </w:p>
    <w:p w14:paraId="4F1F8E40" w14:textId="4D802675" w:rsidR="007B05D5" w:rsidRPr="004844B5" w:rsidRDefault="005A68FC" w:rsidP="007B05D5">
      <w:pPr>
        <w:pStyle w:val="Normalindent125"/>
        <w:rPr>
          <w:noProof w:val="0"/>
          <w:highlight w:val="yellow"/>
          <w:lang w:val="fr-CA"/>
        </w:rPr>
      </w:pPr>
      <w:r w:rsidRPr="004844B5">
        <w:rPr>
          <w:b/>
          <w:noProof w:val="0"/>
          <w:highlight w:val="yellow"/>
          <w:lang w:val="fr-CA"/>
        </w:rPr>
        <w:t>Remarque</w:t>
      </w:r>
      <w:r w:rsidR="00C20784" w:rsidRPr="004844B5">
        <w:rPr>
          <w:b/>
          <w:noProof w:val="0"/>
          <w:highlight w:val="yellow"/>
          <w:lang w:val="fr-CA"/>
        </w:rPr>
        <w:t> </w:t>
      </w:r>
      <w:r w:rsidR="007B05D5" w:rsidRPr="004844B5">
        <w:rPr>
          <w:b/>
          <w:noProof w:val="0"/>
          <w:highlight w:val="yellow"/>
          <w:lang w:val="fr-CA"/>
        </w:rPr>
        <w:t xml:space="preserve">: </w:t>
      </w:r>
      <w:r w:rsidRPr="004844B5">
        <w:rPr>
          <w:noProof w:val="0"/>
          <w:highlight w:val="yellow"/>
          <w:lang w:val="fr-CA"/>
        </w:rPr>
        <w:t>Pour des dispositions supplémentaires sur le transport de dispositifs d</w:t>
      </w:r>
      <w:r w:rsidR="00986A75" w:rsidRPr="004844B5">
        <w:rPr>
          <w:noProof w:val="0"/>
          <w:highlight w:val="yellow"/>
          <w:lang w:val="fr-CA"/>
        </w:rPr>
        <w:t>’</w:t>
      </w:r>
      <w:r w:rsidRPr="004844B5">
        <w:rPr>
          <w:noProof w:val="0"/>
          <w:highlight w:val="yellow"/>
          <w:lang w:val="fr-CA"/>
        </w:rPr>
        <w:t>assistance pour les personnes handicapées, voir </w:t>
      </w:r>
      <w:r w:rsidR="007B05D5" w:rsidRPr="004844B5">
        <w:rPr>
          <w:noProof w:val="0"/>
          <w:highlight w:val="yellow"/>
          <w:lang w:val="fr-CA"/>
        </w:rPr>
        <w:t>:</w:t>
      </w:r>
    </w:p>
    <w:p w14:paraId="08A10CA3" w14:textId="4A60AEDA" w:rsidR="007B05D5" w:rsidRPr="004844B5" w:rsidRDefault="003410F0" w:rsidP="007B05D5">
      <w:pPr>
        <w:pStyle w:val="Notetocarrierindent15"/>
        <w:rPr>
          <w:highlight w:val="yellow"/>
          <w:lang w:val="fr-CA"/>
        </w:rPr>
      </w:pPr>
      <w:r w:rsidRPr="004844B5">
        <w:rPr>
          <w:b/>
          <w:highlight w:val="yellow"/>
          <w:lang w:val="fr-CA"/>
        </w:rPr>
        <w:t xml:space="preserve">Remarque au transporteur : </w:t>
      </w:r>
      <w:r w:rsidRPr="004844B5">
        <w:rPr>
          <w:highlight w:val="yellow"/>
          <w:lang w:val="fr-CA"/>
        </w:rPr>
        <w:t>Le transporteur choisi</w:t>
      </w:r>
      <w:r w:rsidR="00DC478F" w:rsidRPr="004844B5">
        <w:rPr>
          <w:highlight w:val="yellow"/>
          <w:lang w:val="fr-CA"/>
        </w:rPr>
        <w:t>t</w:t>
      </w:r>
      <w:r w:rsidRPr="004844B5">
        <w:rPr>
          <w:highlight w:val="yellow"/>
          <w:lang w:val="fr-CA"/>
        </w:rPr>
        <w:t xml:space="preserve"> parmi les options suivantes en fonction de ce qu</w:t>
      </w:r>
      <w:r w:rsidR="00986A75" w:rsidRPr="004844B5">
        <w:rPr>
          <w:highlight w:val="yellow"/>
          <w:lang w:val="fr-CA"/>
        </w:rPr>
        <w:t>’</w:t>
      </w:r>
      <w:r w:rsidRPr="004844B5">
        <w:rPr>
          <w:highlight w:val="yellow"/>
          <w:lang w:val="fr-CA"/>
        </w:rPr>
        <w:t xml:space="preserve">il a déclaré à la règle 5(G)(2) </w:t>
      </w:r>
      <w:r w:rsidR="000929A8" w:rsidRPr="004844B5">
        <w:rPr>
          <w:highlight w:val="yellow"/>
          <w:lang w:val="fr-CA"/>
        </w:rPr>
        <w:t>du présent tarif</w:t>
      </w:r>
      <w:r w:rsidRPr="004844B5">
        <w:rPr>
          <w:highlight w:val="yellow"/>
          <w:lang w:val="fr-CA"/>
        </w:rPr>
        <w:t> :</w:t>
      </w:r>
    </w:p>
    <w:p w14:paraId="256E8576" w14:textId="4F6FA138" w:rsidR="007B05D5" w:rsidRPr="004844B5" w:rsidRDefault="007B05D5" w:rsidP="00E42495">
      <w:pPr>
        <w:pStyle w:val="Notetocarrierbullet175"/>
        <w:numPr>
          <w:ilvl w:val="3"/>
          <w:numId w:val="246"/>
        </w:numPr>
        <w:ind w:left="2790"/>
        <w:rPr>
          <w:color w:val="auto"/>
          <w:highlight w:val="yellow"/>
          <w:lang w:val="fr-CA"/>
        </w:rPr>
      </w:pPr>
      <w:r w:rsidRPr="004844B5">
        <w:rPr>
          <w:highlight w:val="yellow"/>
          <w:lang w:val="fr-CA"/>
        </w:rPr>
        <w:t>[</w:t>
      </w:r>
      <w:r w:rsidR="003410F0" w:rsidRPr="004844B5">
        <w:rPr>
          <w:highlight w:val="yellow"/>
          <w:lang w:val="fr-CA"/>
        </w:rPr>
        <w:t>règle</w:t>
      </w:r>
      <w:r w:rsidR="00F9106B" w:rsidRPr="004844B5">
        <w:rPr>
          <w:highlight w:val="yellow"/>
          <w:lang w:val="fr-CA"/>
        </w:rPr>
        <w:t> </w:t>
      </w:r>
      <w:r w:rsidRPr="004844B5">
        <w:rPr>
          <w:highlight w:val="yellow"/>
          <w:lang w:val="fr-CA"/>
        </w:rPr>
        <w:t>69(G), Accepta</w:t>
      </w:r>
      <w:r w:rsidR="003410F0" w:rsidRPr="004844B5">
        <w:rPr>
          <w:highlight w:val="yellow"/>
          <w:lang w:val="fr-CA"/>
        </w:rPr>
        <w:t xml:space="preserve">tion des aides à la </w:t>
      </w:r>
      <w:r w:rsidR="00CE32BE" w:rsidRPr="004844B5">
        <w:rPr>
          <w:highlight w:val="yellow"/>
          <w:lang w:val="fr-CA"/>
        </w:rPr>
        <w:t>mobilité et d</w:t>
      </w:r>
      <w:r w:rsidR="00986A75" w:rsidRPr="004844B5">
        <w:rPr>
          <w:highlight w:val="yellow"/>
          <w:lang w:val="fr-CA"/>
        </w:rPr>
        <w:t>’</w:t>
      </w:r>
      <w:r w:rsidR="00CE32BE" w:rsidRPr="004844B5">
        <w:rPr>
          <w:highlight w:val="yellow"/>
          <w:lang w:val="fr-CA"/>
        </w:rPr>
        <w:t>autres dispositifs</w:t>
      </w:r>
      <w:r w:rsidR="003410F0" w:rsidRPr="004844B5">
        <w:rPr>
          <w:highlight w:val="yellow"/>
          <w:lang w:val="fr-CA"/>
        </w:rPr>
        <w:t xml:space="preserve"> d</w:t>
      </w:r>
      <w:r w:rsidR="00986A75" w:rsidRPr="004844B5">
        <w:rPr>
          <w:highlight w:val="yellow"/>
          <w:lang w:val="fr-CA"/>
        </w:rPr>
        <w:t>’</w:t>
      </w:r>
      <w:r w:rsidR="003410F0" w:rsidRPr="004844B5">
        <w:rPr>
          <w:highlight w:val="yellow"/>
          <w:lang w:val="fr-CA"/>
        </w:rPr>
        <w:t>assistance</w:t>
      </w:r>
      <w:r w:rsidRPr="004844B5">
        <w:rPr>
          <w:highlight w:val="yellow"/>
          <w:lang w:val="fr-CA"/>
        </w:rPr>
        <w:t>]</w:t>
      </w:r>
      <w:r w:rsidR="008E7E0C" w:rsidRPr="004844B5">
        <w:rPr>
          <w:color w:val="auto"/>
          <w:highlight w:val="yellow"/>
          <w:lang w:val="fr-CA"/>
        </w:rPr>
        <w:t>, ou</w:t>
      </w:r>
    </w:p>
    <w:p w14:paraId="039F737E" w14:textId="042AE197" w:rsidR="00BD51F6" w:rsidRPr="004844B5" w:rsidRDefault="007B1ECD" w:rsidP="00E42495">
      <w:pPr>
        <w:pStyle w:val="Notetocarrierbullet175"/>
        <w:numPr>
          <w:ilvl w:val="3"/>
          <w:numId w:val="246"/>
        </w:numPr>
        <w:ind w:left="2790"/>
        <w:rPr>
          <w:color w:val="auto"/>
          <w:highlight w:val="yellow"/>
          <w:lang w:val="fr-CA"/>
        </w:rPr>
      </w:pPr>
      <w:r w:rsidRPr="004844B5">
        <w:rPr>
          <w:highlight w:val="yellow"/>
          <w:lang w:val="fr-CA"/>
        </w:rPr>
        <w:lastRenderedPageBreak/>
        <w:t>[règle</w:t>
      </w:r>
      <w:r w:rsidR="00F9106B" w:rsidRPr="004844B5">
        <w:rPr>
          <w:highlight w:val="yellow"/>
          <w:lang w:val="fr-CA"/>
        </w:rPr>
        <w:t> </w:t>
      </w:r>
      <w:r w:rsidR="007B05D5" w:rsidRPr="004844B5">
        <w:rPr>
          <w:highlight w:val="yellow"/>
          <w:lang w:val="fr-CA"/>
        </w:rPr>
        <w:t xml:space="preserve">70(G), </w:t>
      </w:r>
      <w:r w:rsidR="008E7E0C" w:rsidRPr="004844B5">
        <w:rPr>
          <w:highlight w:val="yellow"/>
          <w:lang w:val="fr-CA"/>
        </w:rPr>
        <w:t xml:space="preserve">Acceptation des aides à la </w:t>
      </w:r>
      <w:r w:rsidR="00CE32BE" w:rsidRPr="004844B5">
        <w:rPr>
          <w:highlight w:val="yellow"/>
          <w:lang w:val="fr-CA"/>
        </w:rPr>
        <w:t>mobilité et d</w:t>
      </w:r>
      <w:r w:rsidR="00986A75" w:rsidRPr="004844B5">
        <w:rPr>
          <w:highlight w:val="yellow"/>
          <w:lang w:val="fr-CA"/>
        </w:rPr>
        <w:t>’</w:t>
      </w:r>
      <w:r w:rsidR="00CE32BE" w:rsidRPr="004844B5">
        <w:rPr>
          <w:highlight w:val="yellow"/>
          <w:lang w:val="fr-CA"/>
        </w:rPr>
        <w:t>autres dispositifs</w:t>
      </w:r>
      <w:r w:rsidR="008E7E0C" w:rsidRPr="004844B5">
        <w:rPr>
          <w:highlight w:val="yellow"/>
          <w:lang w:val="fr-CA"/>
        </w:rPr>
        <w:t xml:space="preserve"> d</w:t>
      </w:r>
      <w:r w:rsidR="00986A75" w:rsidRPr="004844B5">
        <w:rPr>
          <w:highlight w:val="yellow"/>
          <w:lang w:val="fr-CA"/>
        </w:rPr>
        <w:t>’</w:t>
      </w:r>
      <w:r w:rsidR="008E7E0C" w:rsidRPr="004844B5">
        <w:rPr>
          <w:highlight w:val="yellow"/>
          <w:lang w:val="fr-CA"/>
        </w:rPr>
        <w:t>assistance</w:t>
      </w:r>
      <w:r w:rsidR="007B05D5" w:rsidRPr="004844B5">
        <w:rPr>
          <w:highlight w:val="yellow"/>
          <w:lang w:val="fr-CA"/>
        </w:rPr>
        <w:t>]</w:t>
      </w:r>
      <w:r w:rsidR="007B05D5" w:rsidRPr="004844B5">
        <w:rPr>
          <w:color w:val="auto"/>
          <w:highlight w:val="yellow"/>
          <w:lang w:val="fr-CA"/>
        </w:rPr>
        <w:t xml:space="preserve">, </w:t>
      </w:r>
      <w:r w:rsidR="008E7E0C" w:rsidRPr="004844B5">
        <w:rPr>
          <w:color w:val="auto"/>
          <w:highlight w:val="yellow"/>
          <w:lang w:val="fr-CA"/>
        </w:rPr>
        <w:t>et</w:t>
      </w:r>
      <w:r w:rsidR="007B05D5" w:rsidRPr="004844B5">
        <w:rPr>
          <w:color w:val="auto"/>
          <w:highlight w:val="yellow"/>
          <w:lang w:val="fr-CA"/>
        </w:rPr>
        <w:t>/</w:t>
      </w:r>
      <w:r w:rsidR="008E7E0C" w:rsidRPr="004844B5">
        <w:rPr>
          <w:color w:val="auto"/>
          <w:highlight w:val="yellow"/>
          <w:lang w:val="fr-CA"/>
        </w:rPr>
        <w:t>ou</w:t>
      </w:r>
    </w:p>
    <w:p w14:paraId="2EE0860E" w14:textId="0200BDA0" w:rsidR="007B05D5" w:rsidRPr="004844B5" w:rsidRDefault="007B1ECD" w:rsidP="00E42495">
      <w:pPr>
        <w:pStyle w:val="Notetocarrierbullet175"/>
        <w:numPr>
          <w:ilvl w:val="3"/>
          <w:numId w:val="246"/>
        </w:numPr>
        <w:ind w:left="2790"/>
        <w:rPr>
          <w:color w:val="auto"/>
          <w:highlight w:val="yellow"/>
          <w:lang w:val="fr-CA"/>
        </w:rPr>
      </w:pPr>
      <w:r w:rsidRPr="004844B5">
        <w:rPr>
          <w:highlight w:val="yellow"/>
          <w:lang w:val="fr-CA"/>
        </w:rPr>
        <w:t>[règle</w:t>
      </w:r>
      <w:r w:rsidR="00F9106B" w:rsidRPr="004844B5">
        <w:rPr>
          <w:highlight w:val="yellow"/>
          <w:lang w:val="fr-CA"/>
        </w:rPr>
        <w:t> </w:t>
      </w:r>
      <w:r w:rsidR="007B05D5" w:rsidRPr="004844B5">
        <w:rPr>
          <w:highlight w:val="yellow"/>
          <w:lang w:val="fr-CA"/>
        </w:rPr>
        <w:t xml:space="preserve">71(G), </w:t>
      </w:r>
      <w:r w:rsidR="00C23B33" w:rsidRPr="004844B5">
        <w:rPr>
          <w:highlight w:val="yellow"/>
          <w:lang w:val="fr-CA"/>
        </w:rPr>
        <w:t>Acceptation des aides</w:t>
      </w:r>
      <w:r w:rsidRPr="004844B5">
        <w:rPr>
          <w:highlight w:val="yellow"/>
          <w:lang w:val="fr-CA"/>
        </w:rPr>
        <w:t>].</w:t>
      </w:r>
    </w:p>
    <w:p w14:paraId="76839AC7" w14:textId="562BDCAB" w:rsidR="007B05D5" w:rsidRPr="004844B5" w:rsidRDefault="008E7E0C" w:rsidP="007B05D5">
      <w:pPr>
        <w:pStyle w:val="Normalindent125"/>
        <w:rPr>
          <w:b/>
          <w:noProof w:val="0"/>
          <w:lang w:val="fr-CA"/>
        </w:rPr>
      </w:pPr>
      <w:r w:rsidRPr="004844B5">
        <w:rPr>
          <w:b/>
          <w:noProof w:val="0"/>
          <w:lang w:val="fr-CA"/>
        </w:rPr>
        <w:t>Remarque</w:t>
      </w:r>
      <w:r w:rsidR="00C20784" w:rsidRPr="004844B5">
        <w:rPr>
          <w:b/>
          <w:noProof w:val="0"/>
          <w:lang w:val="fr-CA"/>
        </w:rPr>
        <w:t> </w:t>
      </w:r>
      <w:r w:rsidR="007B05D5" w:rsidRPr="004844B5">
        <w:rPr>
          <w:b/>
          <w:noProof w:val="0"/>
          <w:lang w:val="fr-CA"/>
        </w:rPr>
        <w:t xml:space="preserve">: </w:t>
      </w:r>
      <w:r w:rsidRPr="004844B5">
        <w:rPr>
          <w:noProof w:val="0"/>
          <w:lang w:val="fr-CA"/>
        </w:rPr>
        <w:t>Pour des dispositions supplémentaires relatives au transport des instruments de musique, voir la règle 56(E)(2), Acceptation des instruments de musique comme bagages</w:t>
      </w:r>
      <w:r w:rsidR="007B05D5" w:rsidRPr="004844B5">
        <w:rPr>
          <w:noProof w:val="0"/>
          <w:lang w:val="fr-CA"/>
        </w:rPr>
        <w:t>.</w:t>
      </w:r>
    </w:p>
    <w:p w14:paraId="2079D80D" w14:textId="77777777" w:rsidR="00E42495" w:rsidRPr="004844B5" w:rsidRDefault="008E7E0C" w:rsidP="00E42495">
      <w:pPr>
        <w:pStyle w:val="listnumberindent5"/>
        <w:numPr>
          <w:ilvl w:val="0"/>
          <w:numId w:val="295"/>
        </w:numPr>
        <w:rPr>
          <w:lang w:val="fr-CA"/>
        </w:rPr>
      </w:pPr>
      <w:r w:rsidRPr="004844B5">
        <w:rPr>
          <w:lang w:val="fr-CA"/>
        </w:rPr>
        <w:t>Bagages non enregistrés</w:t>
      </w:r>
      <w:r w:rsidR="007B05D5" w:rsidRPr="004844B5">
        <w:rPr>
          <w:lang w:val="fr-CA"/>
        </w:rPr>
        <w:t xml:space="preserve"> (</w:t>
      </w:r>
      <w:r w:rsidRPr="004844B5">
        <w:rPr>
          <w:lang w:val="fr-CA"/>
        </w:rPr>
        <w:t>ba</w:t>
      </w:r>
      <w:r w:rsidR="007B05D5" w:rsidRPr="004844B5">
        <w:rPr>
          <w:lang w:val="fr-CA"/>
        </w:rPr>
        <w:t>gage</w:t>
      </w:r>
      <w:r w:rsidRPr="004844B5">
        <w:rPr>
          <w:lang w:val="fr-CA"/>
        </w:rPr>
        <w:t>s de cabine</w:t>
      </w:r>
      <w:r w:rsidR="007B05D5" w:rsidRPr="004844B5">
        <w:rPr>
          <w:lang w:val="fr-CA"/>
        </w:rPr>
        <w:t>)</w:t>
      </w:r>
    </w:p>
    <w:p w14:paraId="59D9B3C0" w14:textId="77777777" w:rsidR="00E42495" w:rsidRPr="004844B5" w:rsidRDefault="00E42495" w:rsidP="00D464CF">
      <w:pPr>
        <w:pStyle w:val="listnumberindent5"/>
        <w:numPr>
          <w:ilvl w:val="1"/>
          <w:numId w:val="295"/>
        </w:numPr>
        <w:rPr>
          <w:lang w:val="fr-CA"/>
        </w:rPr>
      </w:pPr>
      <w:r w:rsidRPr="004844B5">
        <w:rPr>
          <w:lang w:val="fr-CA"/>
        </w:rPr>
        <w:t xml:space="preserve">Les bagages non enregistrés doivent respecter les limites de poids et de dimensions établies par le transporteur pour être acceptés </w:t>
      </w:r>
      <w:r w:rsidRPr="004844B5">
        <w:rPr>
          <w:b/>
          <w:lang w:val="fr-CA"/>
        </w:rPr>
        <w:t>à bord de l’aéronef</w:t>
      </w:r>
      <w:r w:rsidRPr="004844B5">
        <w:rPr>
          <w:lang w:val="fr-CA"/>
        </w:rPr>
        <w:t>.</w:t>
      </w:r>
    </w:p>
    <w:p w14:paraId="2D5DD79B" w14:textId="0DFA63F7" w:rsidR="007B05D5" w:rsidRPr="004844B5" w:rsidRDefault="008E7E0C" w:rsidP="00D464CF">
      <w:pPr>
        <w:pStyle w:val="listnumberindent5"/>
        <w:numPr>
          <w:ilvl w:val="1"/>
          <w:numId w:val="295"/>
        </w:numPr>
        <w:rPr>
          <w:lang w:val="fr-CA"/>
        </w:rPr>
      </w:pPr>
      <w:r w:rsidRPr="004844B5">
        <w:rPr>
          <w:lang w:val="fr-CA"/>
        </w:rPr>
        <w:t xml:space="preserve">Les </w:t>
      </w:r>
      <w:r w:rsidRPr="004844B5">
        <w:rPr>
          <w:b/>
          <w:lang w:val="fr-CA"/>
        </w:rPr>
        <w:t>bagages non enregistrés</w:t>
      </w:r>
      <w:r w:rsidRPr="004844B5">
        <w:rPr>
          <w:lang w:val="fr-CA"/>
        </w:rPr>
        <w:t xml:space="preserve"> doivent pouvoir être placés sous le siège directement devant le passager ou dans un compartiment fermé dans la cabine passagers</w:t>
      </w:r>
      <w:r w:rsidRPr="004844B5">
        <w:rPr>
          <w:color w:val="000000"/>
          <w:lang w:val="fr-CA"/>
        </w:rPr>
        <w:t xml:space="preserve"> de l</w:t>
      </w:r>
      <w:r w:rsidR="00986A75" w:rsidRPr="004844B5">
        <w:rPr>
          <w:color w:val="000000"/>
          <w:lang w:val="fr-CA"/>
        </w:rPr>
        <w:t>’</w:t>
      </w:r>
      <w:r w:rsidRPr="004844B5">
        <w:rPr>
          <w:color w:val="000000"/>
          <w:lang w:val="fr-CA"/>
        </w:rPr>
        <w:t>aéronef</w:t>
      </w:r>
      <w:r w:rsidR="007B05D5" w:rsidRPr="004844B5">
        <w:rPr>
          <w:lang w:val="fr-CA"/>
        </w:rPr>
        <w:t>.</w:t>
      </w:r>
    </w:p>
    <w:p w14:paraId="04250F15" w14:textId="00796850" w:rsidR="007B05D5" w:rsidRPr="004844B5" w:rsidRDefault="007B1ECD" w:rsidP="002B3D56">
      <w:pPr>
        <w:pStyle w:val="Normalindent125"/>
        <w:ind w:left="2160"/>
        <w:rPr>
          <w:noProof w:val="0"/>
          <w:highlight w:val="yellow"/>
          <w:lang w:val="fr-CA"/>
        </w:rPr>
      </w:pPr>
      <w:r w:rsidRPr="004844B5">
        <w:rPr>
          <w:b/>
          <w:noProof w:val="0"/>
          <w:szCs w:val="24"/>
          <w:highlight w:val="yellow"/>
          <w:lang w:val="fr-CA"/>
        </w:rPr>
        <w:t>Remarque :</w:t>
      </w:r>
      <w:r w:rsidRPr="004844B5">
        <w:rPr>
          <w:noProof w:val="0"/>
          <w:szCs w:val="24"/>
          <w:highlight w:val="yellow"/>
          <w:lang w:val="fr-CA"/>
        </w:rPr>
        <w:t xml:space="preserve"> La présente disposition ne s</w:t>
      </w:r>
      <w:r w:rsidR="00986A75" w:rsidRPr="004844B5">
        <w:rPr>
          <w:noProof w:val="0"/>
          <w:szCs w:val="24"/>
          <w:highlight w:val="yellow"/>
          <w:lang w:val="fr-CA"/>
        </w:rPr>
        <w:t>’</w:t>
      </w:r>
      <w:r w:rsidRPr="004844B5">
        <w:rPr>
          <w:noProof w:val="0"/>
          <w:szCs w:val="24"/>
          <w:highlight w:val="yellow"/>
          <w:lang w:val="fr-CA"/>
        </w:rPr>
        <w:t>applique pas aux dispositifs d</w:t>
      </w:r>
      <w:r w:rsidR="00986A75" w:rsidRPr="004844B5">
        <w:rPr>
          <w:noProof w:val="0"/>
          <w:szCs w:val="24"/>
          <w:highlight w:val="yellow"/>
          <w:lang w:val="fr-CA"/>
        </w:rPr>
        <w:t>’</w:t>
      </w:r>
      <w:r w:rsidRPr="004844B5">
        <w:rPr>
          <w:noProof w:val="0"/>
          <w:szCs w:val="24"/>
          <w:highlight w:val="yellow"/>
          <w:lang w:val="fr-CA"/>
        </w:rPr>
        <w:t>assistance des personnes handicapées</w:t>
      </w:r>
      <w:r w:rsidR="007B05D5" w:rsidRPr="004844B5">
        <w:rPr>
          <w:noProof w:val="0"/>
          <w:highlight w:val="yellow"/>
          <w:lang w:val="fr-CA"/>
        </w:rPr>
        <w:t xml:space="preserve">. </w:t>
      </w:r>
      <w:r w:rsidRPr="004844B5">
        <w:rPr>
          <w:noProof w:val="0"/>
          <w:highlight w:val="yellow"/>
          <w:lang w:val="fr-CA"/>
        </w:rPr>
        <w:t>Pour les dispositions relatives au transport des dispositifs d</w:t>
      </w:r>
      <w:r w:rsidR="00986A75" w:rsidRPr="004844B5">
        <w:rPr>
          <w:noProof w:val="0"/>
          <w:highlight w:val="yellow"/>
          <w:lang w:val="fr-CA"/>
        </w:rPr>
        <w:t>’</w:t>
      </w:r>
      <w:r w:rsidRPr="004844B5">
        <w:rPr>
          <w:noProof w:val="0"/>
          <w:highlight w:val="yellow"/>
          <w:lang w:val="fr-CA"/>
        </w:rPr>
        <w:t>assistance pour les personnes handicapées, voir :</w:t>
      </w:r>
    </w:p>
    <w:p w14:paraId="1CC04DD5" w14:textId="34F56796" w:rsidR="007B05D5" w:rsidRPr="004844B5" w:rsidRDefault="005C6C52" w:rsidP="002B3D56">
      <w:pPr>
        <w:pStyle w:val="Notetocarrierindent15"/>
        <w:rPr>
          <w:highlight w:val="yellow"/>
          <w:lang w:val="fr-CA"/>
        </w:rPr>
      </w:pPr>
      <w:r w:rsidRPr="004844B5">
        <w:rPr>
          <w:b/>
          <w:highlight w:val="yellow"/>
          <w:lang w:val="fr-CA"/>
        </w:rPr>
        <w:t>Remarque au transporteur</w:t>
      </w:r>
      <w:r w:rsidR="00C20784" w:rsidRPr="004844B5">
        <w:rPr>
          <w:b/>
          <w:highlight w:val="yellow"/>
          <w:lang w:val="fr-CA"/>
        </w:rPr>
        <w:t> </w:t>
      </w:r>
      <w:r w:rsidR="007B05D5" w:rsidRPr="004844B5">
        <w:rPr>
          <w:b/>
          <w:highlight w:val="yellow"/>
          <w:lang w:val="fr-CA"/>
        </w:rPr>
        <w:t xml:space="preserve">: </w:t>
      </w:r>
      <w:r w:rsidR="007B1ECD" w:rsidRPr="004844B5">
        <w:rPr>
          <w:highlight w:val="yellow"/>
          <w:lang w:val="fr-CA"/>
        </w:rPr>
        <w:t>Le transporteur choisi</w:t>
      </w:r>
      <w:r w:rsidR="00DC478F" w:rsidRPr="004844B5">
        <w:rPr>
          <w:highlight w:val="yellow"/>
          <w:lang w:val="fr-CA"/>
        </w:rPr>
        <w:t>t</w:t>
      </w:r>
      <w:r w:rsidR="007B1ECD" w:rsidRPr="004844B5">
        <w:rPr>
          <w:highlight w:val="yellow"/>
          <w:lang w:val="fr-CA"/>
        </w:rPr>
        <w:t xml:space="preserve"> parmi les options suivantes en fonction de ce qu</w:t>
      </w:r>
      <w:r w:rsidR="00986A75" w:rsidRPr="004844B5">
        <w:rPr>
          <w:highlight w:val="yellow"/>
          <w:lang w:val="fr-CA"/>
        </w:rPr>
        <w:t>’</w:t>
      </w:r>
      <w:r w:rsidR="007B1ECD" w:rsidRPr="004844B5">
        <w:rPr>
          <w:highlight w:val="yellow"/>
          <w:lang w:val="fr-CA"/>
        </w:rPr>
        <w:t xml:space="preserve">il a déclaré à la règle 5(G)(2) </w:t>
      </w:r>
      <w:r w:rsidR="000929A8" w:rsidRPr="004844B5">
        <w:rPr>
          <w:highlight w:val="yellow"/>
          <w:lang w:val="fr-CA"/>
        </w:rPr>
        <w:t>du présent tarif</w:t>
      </w:r>
      <w:r w:rsidR="007B1ECD" w:rsidRPr="004844B5">
        <w:rPr>
          <w:highlight w:val="yellow"/>
          <w:lang w:val="fr-CA"/>
        </w:rPr>
        <w:t> :</w:t>
      </w:r>
    </w:p>
    <w:p w14:paraId="18769682" w14:textId="0898B6C3" w:rsidR="007B05D5" w:rsidRPr="004844B5" w:rsidRDefault="007B1ECD" w:rsidP="00E42495">
      <w:pPr>
        <w:pStyle w:val="Notetocarrierbullet175"/>
        <w:numPr>
          <w:ilvl w:val="0"/>
          <w:numId w:val="237"/>
        </w:numPr>
        <w:ind w:left="2880"/>
        <w:rPr>
          <w:color w:val="auto"/>
          <w:highlight w:val="yellow"/>
          <w:lang w:val="fr-CA"/>
        </w:rPr>
      </w:pPr>
      <w:r w:rsidRPr="004844B5">
        <w:rPr>
          <w:highlight w:val="yellow"/>
          <w:lang w:val="fr-CA"/>
        </w:rPr>
        <w:t>[règle</w:t>
      </w:r>
      <w:r w:rsidR="00F9106B" w:rsidRPr="004844B5">
        <w:rPr>
          <w:highlight w:val="yellow"/>
          <w:lang w:val="fr-CA"/>
        </w:rPr>
        <w:t> </w:t>
      </w:r>
      <w:r w:rsidR="007B05D5" w:rsidRPr="004844B5">
        <w:rPr>
          <w:highlight w:val="yellow"/>
          <w:lang w:val="fr-CA"/>
        </w:rPr>
        <w:t xml:space="preserve">69(G), </w:t>
      </w:r>
      <w:r w:rsidR="008E7E0C" w:rsidRPr="004844B5">
        <w:rPr>
          <w:highlight w:val="yellow"/>
          <w:lang w:val="fr-CA"/>
        </w:rPr>
        <w:t xml:space="preserve">Acceptation des aides à la </w:t>
      </w:r>
      <w:r w:rsidR="00CE32BE" w:rsidRPr="004844B5">
        <w:rPr>
          <w:highlight w:val="yellow"/>
          <w:lang w:val="fr-CA"/>
        </w:rPr>
        <w:t>mobilité et d</w:t>
      </w:r>
      <w:r w:rsidR="00986A75" w:rsidRPr="004844B5">
        <w:rPr>
          <w:highlight w:val="yellow"/>
          <w:lang w:val="fr-CA"/>
        </w:rPr>
        <w:t>’</w:t>
      </w:r>
      <w:r w:rsidR="00CE32BE" w:rsidRPr="004844B5">
        <w:rPr>
          <w:highlight w:val="yellow"/>
          <w:lang w:val="fr-CA"/>
        </w:rPr>
        <w:t>autres dispositifs</w:t>
      </w:r>
      <w:r w:rsidR="008E7E0C" w:rsidRPr="004844B5">
        <w:rPr>
          <w:highlight w:val="yellow"/>
          <w:lang w:val="fr-CA"/>
        </w:rPr>
        <w:t xml:space="preserve"> d</w:t>
      </w:r>
      <w:r w:rsidR="00986A75" w:rsidRPr="004844B5">
        <w:rPr>
          <w:highlight w:val="yellow"/>
          <w:lang w:val="fr-CA"/>
        </w:rPr>
        <w:t>’</w:t>
      </w:r>
      <w:r w:rsidR="008E7E0C" w:rsidRPr="004844B5">
        <w:rPr>
          <w:highlight w:val="yellow"/>
          <w:lang w:val="fr-CA"/>
        </w:rPr>
        <w:t>assistance</w:t>
      </w:r>
      <w:r w:rsidR="007B05D5" w:rsidRPr="004844B5">
        <w:rPr>
          <w:highlight w:val="yellow"/>
          <w:lang w:val="fr-CA"/>
        </w:rPr>
        <w:t>]</w:t>
      </w:r>
      <w:r w:rsidR="007B05D5" w:rsidRPr="004844B5">
        <w:rPr>
          <w:color w:val="auto"/>
          <w:highlight w:val="yellow"/>
          <w:lang w:val="fr-CA"/>
        </w:rPr>
        <w:t>, o</w:t>
      </w:r>
      <w:r w:rsidRPr="004844B5">
        <w:rPr>
          <w:color w:val="auto"/>
          <w:highlight w:val="yellow"/>
          <w:lang w:val="fr-CA"/>
        </w:rPr>
        <w:t>u</w:t>
      </w:r>
    </w:p>
    <w:p w14:paraId="1878C090" w14:textId="7D6F36C3" w:rsidR="007B05D5" w:rsidRPr="004844B5" w:rsidRDefault="007B1ECD" w:rsidP="00E42495">
      <w:pPr>
        <w:pStyle w:val="Notetocarrierbullet175"/>
        <w:numPr>
          <w:ilvl w:val="0"/>
          <w:numId w:val="237"/>
        </w:numPr>
        <w:ind w:left="2880"/>
        <w:rPr>
          <w:color w:val="auto"/>
          <w:highlight w:val="yellow"/>
          <w:lang w:val="fr-CA"/>
        </w:rPr>
      </w:pPr>
      <w:r w:rsidRPr="004844B5">
        <w:rPr>
          <w:highlight w:val="yellow"/>
          <w:lang w:val="fr-CA"/>
        </w:rPr>
        <w:t>[règle</w:t>
      </w:r>
      <w:r w:rsidR="00F9106B" w:rsidRPr="004844B5">
        <w:rPr>
          <w:highlight w:val="yellow"/>
          <w:lang w:val="fr-CA"/>
        </w:rPr>
        <w:t> </w:t>
      </w:r>
      <w:r w:rsidR="007B05D5" w:rsidRPr="004844B5">
        <w:rPr>
          <w:highlight w:val="yellow"/>
          <w:lang w:val="fr-CA"/>
        </w:rPr>
        <w:t xml:space="preserve">70(G), </w:t>
      </w:r>
      <w:r w:rsidR="008E7E0C" w:rsidRPr="004844B5">
        <w:rPr>
          <w:highlight w:val="yellow"/>
          <w:lang w:val="fr-CA"/>
        </w:rPr>
        <w:t xml:space="preserve">Acceptation des aides à la </w:t>
      </w:r>
      <w:r w:rsidR="00CE32BE" w:rsidRPr="004844B5">
        <w:rPr>
          <w:highlight w:val="yellow"/>
          <w:lang w:val="fr-CA"/>
        </w:rPr>
        <w:t>mobilité et d</w:t>
      </w:r>
      <w:r w:rsidR="00986A75" w:rsidRPr="004844B5">
        <w:rPr>
          <w:highlight w:val="yellow"/>
          <w:lang w:val="fr-CA"/>
        </w:rPr>
        <w:t>’</w:t>
      </w:r>
      <w:r w:rsidR="00CE32BE" w:rsidRPr="004844B5">
        <w:rPr>
          <w:highlight w:val="yellow"/>
          <w:lang w:val="fr-CA"/>
        </w:rPr>
        <w:t>autres dispositifs</w:t>
      </w:r>
      <w:r w:rsidR="008E7E0C" w:rsidRPr="004844B5">
        <w:rPr>
          <w:highlight w:val="yellow"/>
          <w:lang w:val="fr-CA"/>
        </w:rPr>
        <w:t xml:space="preserve"> d</w:t>
      </w:r>
      <w:r w:rsidR="00986A75" w:rsidRPr="004844B5">
        <w:rPr>
          <w:highlight w:val="yellow"/>
          <w:lang w:val="fr-CA"/>
        </w:rPr>
        <w:t>’</w:t>
      </w:r>
      <w:r w:rsidR="008E7E0C" w:rsidRPr="004844B5">
        <w:rPr>
          <w:highlight w:val="yellow"/>
          <w:lang w:val="fr-CA"/>
        </w:rPr>
        <w:t>assistance</w:t>
      </w:r>
      <w:r w:rsidR="007B05D5" w:rsidRPr="004844B5">
        <w:rPr>
          <w:highlight w:val="yellow"/>
          <w:lang w:val="fr-CA"/>
        </w:rPr>
        <w:t>]</w:t>
      </w:r>
      <w:r w:rsidR="007B05D5" w:rsidRPr="004844B5">
        <w:rPr>
          <w:color w:val="auto"/>
          <w:highlight w:val="yellow"/>
          <w:lang w:val="fr-CA"/>
        </w:rPr>
        <w:t xml:space="preserve">, </w:t>
      </w:r>
      <w:r w:rsidRPr="004844B5">
        <w:rPr>
          <w:color w:val="auto"/>
          <w:highlight w:val="yellow"/>
          <w:lang w:val="fr-CA"/>
        </w:rPr>
        <w:t>et</w:t>
      </w:r>
      <w:r w:rsidR="007B05D5" w:rsidRPr="004844B5">
        <w:rPr>
          <w:color w:val="auto"/>
          <w:highlight w:val="yellow"/>
          <w:lang w:val="fr-CA"/>
        </w:rPr>
        <w:t>/</w:t>
      </w:r>
      <w:r w:rsidRPr="004844B5">
        <w:rPr>
          <w:color w:val="auto"/>
          <w:highlight w:val="yellow"/>
          <w:lang w:val="fr-CA"/>
        </w:rPr>
        <w:t>ou</w:t>
      </w:r>
    </w:p>
    <w:p w14:paraId="6B8004CA" w14:textId="1FCE09F3" w:rsidR="007B05D5" w:rsidRPr="004844B5" w:rsidRDefault="007B1ECD" w:rsidP="00E42495">
      <w:pPr>
        <w:pStyle w:val="Notetocarrierbullet175"/>
        <w:numPr>
          <w:ilvl w:val="0"/>
          <w:numId w:val="237"/>
        </w:numPr>
        <w:ind w:left="2880"/>
        <w:rPr>
          <w:color w:val="auto"/>
          <w:highlight w:val="yellow"/>
          <w:lang w:val="fr-CA"/>
        </w:rPr>
      </w:pPr>
      <w:r w:rsidRPr="004844B5">
        <w:rPr>
          <w:highlight w:val="yellow"/>
          <w:lang w:val="fr-CA"/>
        </w:rPr>
        <w:t>[règle</w:t>
      </w:r>
      <w:r w:rsidR="00F9106B" w:rsidRPr="004844B5">
        <w:rPr>
          <w:highlight w:val="yellow"/>
          <w:lang w:val="fr-CA"/>
        </w:rPr>
        <w:t> </w:t>
      </w:r>
      <w:r w:rsidR="007B05D5" w:rsidRPr="004844B5">
        <w:rPr>
          <w:highlight w:val="yellow"/>
          <w:lang w:val="fr-CA"/>
        </w:rPr>
        <w:t xml:space="preserve">71(G), </w:t>
      </w:r>
      <w:r w:rsidR="00C23B33" w:rsidRPr="004844B5">
        <w:rPr>
          <w:highlight w:val="yellow"/>
          <w:lang w:val="fr-CA"/>
        </w:rPr>
        <w:t>Acceptation des aides</w:t>
      </w:r>
      <w:r w:rsidRPr="004844B5">
        <w:rPr>
          <w:highlight w:val="yellow"/>
          <w:lang w:val="fr-CA"/>
        </w:rPr>
        <w:t>].</w:t>
      </w:r>
    </w:p>
    <w:p w14:paraId="2944A73B" w14:textId="4D3DACE2" w:rsidR="007B05D5" w:rsidRPr="004844B5" w:rsidRDefault="007B1ECD" w:rsidP="00E42495">
      <w:pPr>
        <w:pStyle w:val="listnumberindent5"/>
        <w:numPr>
          <w:ilvl w:val="1"/>
          <w:numId w:val="313"/>
        </w:numPr>
        <w:rPr>
          <w:lang w:val="fr-CA"/>
        </w:rPr>
      </w:pPr>
      <w:r w:rsidRPr="004844B5">
        <w:rPr>
          <w:lang w:val="fr-CA"/>
        </w:rPr>
        <w:t xml:space="preserve">Les objets qui ne </w:t>
      </w:r>
      <w:r w:rsidR="008B22F7" w:rsidRPr="004844B5">
        <w:rPr>
          <w:lang w:val="fr-CA"/>
        </w:rPr>
        <w:t>se prêtent pas au transport en tant que</w:t>
      </w:r>
      <w:r w:rsidRPr="004844B5">
        <w:rPr>
          <w:lang w:val="fr-CA"/>
        </w:rPr>
        <w:t xml:space="preserve"> bagages enregistrés </w:t>
      </w:r>
      <w:r w:rsidR="007B05D5" w:rsidRPr="004844B5">
        <w:rPr>
          <w:lang w:val="fr-CA"/>
        </w:rPr>
        <w:t>(</w:t>
      </w:r>
      <w:r w:rsidRPr="004844B5">
        <w:rPr>
          <w:lang w:val="fr-CA"/>
        </w:rPr>
        <w:t>comme des objets en verre ou en céramique</w:t>
      </w:r>
      <w:r w:rsidR="007B05D5" w:rsidRPr="004844B5">
        <w:rPr>
          <w:lang w:val="fr-CA"/>
        </w:rPr>
        <w:t xml:space="preserve">) </w:t>
      </w:r>
      <w:r w:rsidRPr="004844B5">
        <w:rPr>
          <w:lang w:val="fr-CA"/>
        </w:rPr>
        <w:t>seront acceptés pour le transport dans la cabine passagers de l</w:t>
      </w:r>
      <w:r w:rsidR="00986A75" w:rsidRPr="004844B5">
        <w:rPr>
          <w:lang w:val="fr-CA"/>
        </w:rPr>
        <w:t>’</w:t>
      </w:r>
      <w:r w:rsidRPr="004844B5">
        <w:rPr>
          <w:lang w:val="fr-CA"/>
        </w:rPr>
        <w:t>aéronef uniquement si le transporteur en est informé à l</w:t>
      </w:r>
      <w:r w:rsidR="00986A75" w:rsidRPr="004844B5">
        <w:rPr>
          <w:lang w:val="fr-CA"/>
        </w:rPr>
        <w:t>’</w:t>
      </w:r>
      <w:r w:rsidRPr="004844B5">
        <w:rPr>
          <w:lang w:val="fr-CA"/>
        </w:rPr>
        <w:t>avance et qu</w:t>
      </w:r>
      <w:r w:rsidR="00986A75" w:rsidRPr="004844B5">
        <w:rPr>
          <w:lang w:val="fr-CA"/>
        </w:rPr>
        <w:t>’</w:t>
      </w:r>
      <w:r w:rsidRPr="004844B5">
        <w:rPr>
          <w:lang w:val="fr-CA"/>
        </w:rPr>
        <w:t>il a donné son accord</w:t>
      </w:r>
      <w:r w:rsidR="007B05D5" w:rsidRPr="004844B5">
        <w:rPr>
          <w:lang w:val="fr-CA"/>
        </w:rPr>
        <w:t xml:space="preserve">. </w:t>
      </w:r>
      <w:r w:rsidR="007B05D5" w:rsidRPr="004844B5">
        <w:rPr>
          <w:color w:val="FF0000"/>
          <w:lang w:val="fr-CA"/>
        </w:rPr>
        <w:t>[</w:t>
      </w:r>
      <w:r w:rsidR="005C6C52" w:rsidRPr="004844B5">
        <w:rPr>
          <w:b/>
          <w:color w:val="FF0000"/>
          <w:lang w:val="fr-CA"/>
        </w:rPr>
        <w:t>Remarque au transporteur</w:t>
      </w:r>
      <w:r w:rsidR="001F5CE4" w:rsidRPr="004844B5">
        <w:rPr>
          <w:b/>
          <w:color w:val="FF0000"/>
          <w:lang w:val="fr-CA"/>
        </w:rPr>
        <w:t> </w:t>
      </w:r>
      <w:r w:rsidR="007B05D5" w:rsidRPr="004844B5">
        <w:rPr>
          <w:b/>
          <w:color w:val="FF0000"/>
          <w:lang w:val="fr-CA"/>
        </w:rPr>
        <w:t>:</w:t>
      </w:r>
      <w:r w:rsidR="007B05D5" w:rsidRPr="004844B5">
        <w:rPr>
          <w:color w:val="FF0000"/>
          <w:lang w:val="fr-CA"/>
        </w:rPr>
        <w:t xml:space="preserve"> </w:t>
      </w:r>
      <w:r w:rsidR="001F5CE4" w:rsidRPr="004844B5">
        <w:rPr>
          <w:color w:val="FF0000"/>
          <w:lang w:val="fr-CA"/>
        </w:rPr>
        <w:t>Le transporteur doit énoncer sa politique concernant le transport de tels objets et indiquer si des frais supplémentaires s</w:t>
      </w:r>
      <w:r w:rsidR="00986A75" w:rsidRPr="004844B5">
        <w:rPr>
          <w:color w:val="FF0000"/>
          <w:lang w:val="fr-CA"/>
        </w:rPr>
        <w:t>’</w:t>
      </w:r>
      <w:r w:rsidR="001F5CE4" w:rsidRPr="004844B5">
        <w:rPr>
          <w:color w:val="FF0000"/>
          <w:lang w:val="fr-CA"/>
        </w:rPr>
        <w:t>appliqueront pour les transporter</w:t>
      </w:r>
      <w:r w:rsidR="007B05D5" w:rsidRPr="004844B5">
        <w:rPr>
          <w:color w:val="FF0000"/>
          <w:lang w:val="fr-CA"/>
        </w:rPr>
        <w:t>]</w:t>
      </w:r>
      <w:r w:rsidR="007B05D5" w:rsidRPr="004844B5">
        <w:rPr>
          <w:lang w:val="fr-CA"/>
        </w:rPr>
        <w:t xml:space="preserve">. </w:t>
      </w:r>
      <w:r w:rsidR="001F5CE4" w:rsidRPr="004844B5">
        <w:rPr>
          <w:lang w:val="fr-CA"/>
        </w:rPr>
        <w:t xml:space="preserve">Les passagers devraient communiquer avec le transporteur ou consulter son site Web pour de plus amples renseignements sur les objets particuliers qui ne </w:t>
      </w:r>
      <w:r w:rsidR="008B22F7" w:rsidRPr="004844B5">
        <w:rPr>
          <w:lang w:val="fr-CA"/>
        </w:rPr>
        <w:t xml:space="preserve">se </w:t>
      </w:r>
      <w:r w:rsidR="008B22F7" w:rsidRPr="004844B5">
        <w:rPr>
          <w:lang w:val="fr-CA"/>
        </w:rPr>
        <w:lastRenderedPageBreak/>
        <w:t xml:space="preserve">prêtent pas au </w:t>
      </w:r>
      <w:r w:rsidR="001F5CE4" w:rsidRPr="004844B5">
        <w:rPr>
          <w:lang w:val="fr-CA"/>
        </w:rPr>
        <w:t>transport</w:t>
      </w:r>
      <w:r w:rsidR="008B22F7" w:rsidRPr="004844B5">
        <w:rPr>
          <w:lang w:val="fr-CA"/>
        </w:rPr>
        <w:t xml:space="preserve"> en tant que</w:t>
      </w:r>
      <w:r w:rsidR="001F5CE4" w:rsidRPr="004844B5">
        <w:rPr>
          <w:lang w:val="fr-CA"/>
        </w:rPr>
        <w:t xml:space="preserve"> bagages enregistrés et qui seront seulement acceptés dans la cabine passagers</w:t>
      </w:r>
      <w:r w:rsidR="001F5CE4" w:rsidRPr="004844B5">
        <w:rPr>
          <w:color w:val="000000"/>
          <w:lang w:val="fr-CA"/>
        </w:rPr>
        <w:t xml:space="preserve"> de l</w:t>
      </w:r>
      <w:r w:rsidR="00986A75" w:rsidRPr="004844B5">
        <w:rPr>
          <w:color w:val="000000"/>
          <w:lang w:val="fr-CA"/>
        </w:rPr>
        <w:t>’</w:t>
      </w:r>
      <w:r w:rsidR="001F5CE4" w:rsidRPr="004844B5">
        <w:rPr>
          <w:color w:val="000000"/>
          <w:lang w:val="fr-CA"/>
        </w:rPr>
        <w:t>aéronef</w:t>
      </w:r>
      <w:r w:rsidR="001F5CE4" w:rsidRPr="004844B5">
        <w:rPr>
          <w:lang w:val="fr-CA"/>
        </w:rPr>
        <w:t xml:space="preserve"> avec l</w:t>
      </w:r>
      <w:r w:rsidR="00986A75" w:rsidRPr="004844B5">
        <w:rPr>
          <w:lang w:val="fr-CA"/>
        </w:rPr>
        <w:t>’</w:t>
      </w:r>
      <w:r w:rsidR="001F5CE4" w:rsidRPr="004844B5">
        <w:rPr>
          <w:lang w:val="fr-CA"/>
        </w:rPr>
        <w:t>accord préalable du transporteur</w:t>
      </w:r>
      <w:r w:rsidR="007B05D5" w:rsidRPr="004844B5">
        <w:rPr>
          <w:lang w:val="fr-CA"/>
        </w:rPr>
        <w:t>.</w:t>
      </w:r>
    </w:p>
    <w:p w14:paraId="49D04100" w14:textId="38F0A130" w:rsidR="007B05D5" w:rsidRPr="004844B5" w:rsidRDefault="001F5CE4" w:rsidP="007B05D5">
      <w:pPr>
        <w:pStyle w:val="Normalindent125"/>
        <w:rPr>
          <w:noProof w:val="0"/>
          <w:lang w:val="fr-CA"/>
        </w:rPr>
      </w:pPr>
      <w:r w:rsidRPr="004844B5">
        <w:rPr>
          <w:b/>
          <w:noProof w:val="0"/>
          <w:highlight w:val="cyan"/>
          <w:lang w:val="fr-CA"/>
        </w:rPr>
        <w:t>Remarque</w:t>
      </w:r>
      <w:r w:rsidR="00C20784" w:rsidRPr="004844B5">
        <w:rPr>
          <w:b/>
          <w:noProof w:val="0"/>
          <w:highlight w:val="cyan"/>
          <w:lang w:val="fr-CA"/>
        </w:rPr>
        <w:t> </w:t>
      </w:r>
      <w:r w:rsidR="007B05D5" w:rsidRPr="004844B5">
        <w:rPr>
          <w:noProof w:val="0"/>
          <w:highlight w:val="cyan"/>
          <w:lang w:val="fr-CA"/>
        </w:rPr>
        <w:t xml:space="preserve">: </w:t>
      </w:r>
      <w:r w:rsidRPr="004844B5">
        <w:rPr>
          <w:noProof w:val="0"/>
          <w:highlight w:val="cyan"/>
          <w:lang w:val="fr-CA"/>
        </w:rPr>
        <w:t>La règle ne s</w:t>
      </w:r>
      <w:r w:rsidR="00986A75" w:rsidRPr="004844B5">
        <w:rPr>
          <w:noProof w:val="0"/>
          <w:highlight w:val="cyan"/>
          <w:lang w:val="fr-CA"/>
        </w:rPr>
        <w:t>’</w:t>
      </w:r>
      <w:r w:rsidRPr="004844B5">
        <w:rPr>
          <w:noProof w:val="0"/>
          <w:highlight w:val="cyan"/>
          <w:lang w:val="fr-CA"/>
        </w:rPr>
        <w:t>applique pas au transport d</w:t>
      </w:r>
      <w:r w:rsidR="00986A75" w:rsidRPr="004844B5">
        <w:rPr>
          <w:noProof w:val="0"/>
          <w:highlight w:val="cyan"/>
          <w:lang w:val="fr-CA"/>
        </w:rPr>
        <w:t>’</w:t>
      </w:r>
      <w:r w:rsidRPr="004844B5">
        <w:rPr>
          <w:noProof w:val="0"/>
          <w:highlight w:val="cyan"/>
          <w:lang w:val="fr-CA"/>
        </w:rPr>
        <w:t>instruments de musique (voir la règle 56(E)(3), Acceptation des instruments de musique comme bagages)</w:t>
      </w:r>
      <w:r w:rsidRPr="004844B5">
        <w:rPr>
          <w:noProof w:val="0"/>
          <w:lang w:val="fr-CA"/>
        </w:rPr>
        <w:t>.</w:t>
      </w:r>
    </w:p>
    <w:p w14:paraId="555A6A2D" w14:textId="648C91AD" w:rsidR="007B05D5" w:rsidRPr="004844B5" w:rsidRDefault="007B05D5" w:rsidP="007B05D5">
      <w:pPr>
        <w:pStyle w:val="Heading4PartII"/>
        <w:rPr>
          <w:noProof w:val="0"/>
          <w:lang w:val="fr-CA"/>
        </w:rPr>
      </w:pPr>
      <w:bookmarkStart w:id="203" w:name="_Toc392254208"/>
      <w:bookmarkStart w:id="204" w:name="_Toc106749098"/>
      <w:r w:rsidRPr="004844B5">
        <w:rPr>
          <w:noProof w:val="0"/>
          <w:lang w:val="fr-CA"/>
        </w:rPr>
        <w:t>(C)</w:t>
      </w:r>
      <w:r w:rsidRPr="004844B5">
        <w:rPr>
          <w:noProof w:val="0"/>
          <w:lang w:val="fr-CA"/>
        </w:rPr>
        <w:tab/>
      </w:r>
      <w:r w:rsidR="007D1825" w:rsidRPr="004844B5">
        <w:rPr>
          <w:noProof w:val="0"/>
          <w:lang w:val="fr-CA"/>
        </w:rPr>
        <w:t>Franchise de bagages</w:t>
      </w:r>
      <w:bookmarkEnd w:id="203"/>
      <w:bookmarkEnd w:id="204"/>
    </w:p>
    <w:p w14:paraId="08A81DA3" w14:textId="652BE4B5" w:rsidR="007B05D5" w:rsidRPr="004844B5" w:rsidRDefault="007D1825" w:rsidP="00755411">
      <w:pPr>
        <w:pStyle w:val="listnumberindent5"/>
        <w:numPr>
          <w:ilvl w:val="0"/>
          <w:numId w:val="451"/>
        </w:numPr>
        <w:rPr>
          <w:lang w:val="fr-CA"/>
        </w:rPr>
      </w:pPr>
      <w:bookmarkStart w:id="205" w:name="_Toc392254209"/>
      <w:r w:rsidRPr="004844B5">
        <w:rPr>
          <w:lang w:val="fr-CA"/>
        </w:rPr>
        <w:t>Le passager a le droit d</w:t>
      </w:r>
      <w:r w:rsidR="00986A75" w:rsidRPr="004844B5">
        <w:rPr>
          <w:lang w:val="fr-CA"/>
        </w:rPr>
        <w:t>’</w:t>
      </w:r>
      <w:r w:rsidRPr="004844B5">
        <w:rPr>
          <w:lang w:val="fr-CA"/>
        </w:rPr>
        <w:t>emporter gratuitement des bagages enregistrés et des bagages non enregistrés, sous réserve des conditions et des limites indiquées dans les tableaux ci-dessous</w:t>
      </w:r>
      <w:r w:rsidR="007B05D5" w:rsidRPr="004844B5">
        <w:rPr>
          <w:lang w:val="fr-CA"/>
        </w:rPr>
        <w:t>.</w:t>
      </w:r>
    </w:p>
    <w:p w14:paraId="3485AF29" w14:textId="6664AE3A" w:rsidR="007B05D5" w:rsidRPr="004844B5" w:rsidRDefault="005C6C52" w:rsidP="007B05D5">
      <w:pPr>
        <w:pStyle w:val="Notetocarrierindent81"/>
        <w:rPr>
          <w:lang w:val="fr-CA"/>
        </w:rPr>
      </w:pPr>
      <w:r w:rsidRPr="004844B5">
        <w:rPr>
          <w:b/>
          <w:lang w:val="fr-CA"/>
        </w:rPr>
        <w:t>Remarque au transporteur</w:t>
      </w:r>
      <w:r w:rsidR="007D1825" w:rsidRPr="004844B5">
        <w:rPr>
          <w:b/>
          <w:lang w:val="fr-CA"/>
        </w:rPr>
        <w:t> </w:t>
      </w:r>
      <w:r w:rsidR="007B05D5" w:rsidRPr="004844B5">
        <w:rPr>
          <w:b/>
          <w:lang w:val="fr-CA"/>
        </w:rPr>
        <w:t>:</w:t>
      </w:r>
      <w:r w:rsidR="007B05D5" w:rsidRPr="004844B5">
        <w:rPr>
          <w:lang w:val="fr-CA"/>
        </w:rPr>
        <w:t xml:space="preserve"> </w:t>
      </w:r>
      <w:r w:rsidR="007D1825" w:rsidRPr="004844B5">
        <w:rPr>
          <w:lang w:val="fr-CA"/>
        </w:rPr>
        <w:t>Si un transporteur perçoit des frais pour le transport des bagages, il doit indiquer ces frais</w:t>
      </w:r>
      <w:r w:rsidR="007B05D5" w:rsidRPr="004844B5">
        <w:rPr>
          <w:lang w:val="fr-CA"/>
        </w:rPr>
        <w:t>.</w:t>
      </w:r>
    </w:p>
    <w:p w14:paraId="079D9389" w14:textId="6B4CC9C9" w:rsidR="007B05D5" w:rsidRPr="004844B5" w:rsidRDefault="007D1825" w:rsidP="00B62BC8">
      <w:pPr>
        <w:suppressAutoHyphens/>
        <w:spacing w:before="120" w:line="240" w:lineRule="auto"/>
        <w:ind w:left="1170"/>
        <w:rPr>
          <w:rFonts w:asciiTheme="minorHAnsi" w:eastAsia="Times New Roman" w:hAnsiTheme="minorHAnsi" w:cs="Arial"/>
          <w:color w:val="FFFFFF"/>
          <w:sz w:val="32"/>
          <w:szCs w:val="32"/>
          <w:lang w:bidi="en-US"/>
        </w:rPr>
      </w:pPr>
      <w:r w:rsidRPr="004844B5">
        <w:rPr>
          <w:rFonts w:asciiTheme="minorHAnsi" w:eastAsia="Times New Roman" w:hAnsiTheme="minorHAnsi" w:cs="Arial"/>
          <w:b/>
          <w:bCs/>
          <w:iCs/>
          <w:color w:val="0D0D0D"/>
          <w:sz w:val="32"/>
          <w:szCs w:val="32"/>
          <w:lang w:bidi="en-US"/>
        </w:rPr>
        <w:t>Bagages enregistrés</w:t>
      </w:r>
    </w:p>
    <w:tbl>
      <w:tblPr>
        <w:tblW w:w="4522" w:type="pct"/>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954"/>
        <w:gridCol w:w="1189"/>
        <w:gridCol w:w="1441"/>
        <w:gridCol w:w="1976"/>
      </w:tblGrid>
      <w:tr w:rsidR="007B05D5" w:rsidRPr="004844B5" w14:paraId="013D0751" w14:textId="77777777" w:rsidTr="00182491">
        <w:trPr>
          <w:trHeight w:val="551"/>
          <w:tblHeader/>
        </w:trPr>
        <w:tc>
          <w:tcPr>
            <w:tcW w:w="1398" w:type="pct"/>
            <w:shd w:val="clear" w:color="auto" w:fill="215868" w:themeFill="accent5" w:themeFillShade="80"/>
            <w:noWrap/>
          </w:tcPr>
          <w:p w14:paraId="4331A7DD" w14:textId="702B6AFB" w:rsidR="007B05D5" w:rsidRPr="004844B5" w:rsidRDefault="007B05D5" w:rsidP="006B68BA">
            <w:pPr>
              <w:suppressAutoHyphens/>
              <w:spacing w:before="60" w:after="60" w:line="240" w:lineRule="auto"/>
              <w:rPr>
                <w:rFonts w:asciiTheme="minorHAnsi" w:eastAsia="Times New Roman" w:hAnsiTheme="minorHAnsi" w:cs="Arial"/>
                <w:b/>
                <w:color w:val="FFFFFF" w:themeColor="background1"/>
                <w:szCs w:val="26"/>
                <w:lang w:bidi="en-US"/>
              </w:rPr>
            </w:pPr>
            <w:r w:rsidRPr="004844B5">
              <w:rPr>
                <w:rFonts w:asciiTheme="minorHAnsi" w:eastAsia="Times New Roman" w:hAnsiTheme="minorHAnsi" w:cs="Arial"/>
                <w:b/>
                <w:color w:val="FFFFFF" w:themeColor="background1"/>
                <w:szCs w:val="26"/>
                <w:lang w:bidi="en-US"/>
              </w:rPr>
              <w:t xml:space="preserve">Type </w:t>
            </w:r>
            <w:r w:rsidR="006B68BA" w:rsidRPr="004844B5">
              <w:rPr>
                <w:rFonts w:asciiTheme="minorHAnsi" w:eastAsia="Times New Roman" w:hAnsiTheme="minorHAnsi" w:cs="Arial"/>
                <w:b/>
                <w:color w:val="FFFFFF" w:themeColor="background1"/>
                <w:szCs w:val="26"/>
                <w:lang w:bidi="en-US"/>
              </w:rPr>
              <w:t>de</w:t>
            </w:r>
            <w:r w:rsidRPr="004844B5">
              <w:rPr>
                <w:rFonts w:asciiTheme="minorHAnsi" w:eastAsia="Times New Roman" w:hAnsiTheme="minorHAnsi" w:cs="Arial"/>
                <w:b/>
                <w:color w:val="FFFFFF" w:themeColor="background1"/>
                <w:szCs w:val="26"/>
                <w:lang w:bidi="en-US"/>
              </w:rPr>
              <w:t xml:space="preserve"> service </w:t>
            </w:r>
          </w:p>
        </w:tc>
        <w:tc>
          <w:tcPr>
            <w:tcW w:w="1072" w:type="pct"/>
            <w:shd w:val="clear" w:color="auto" w:fill="215868" w:themeFill="accent5" w:themeFillShade="80"/>
          </w:tcPr>
          <w:p w14:paraId="6301B2DB" w14:textId="00DB9937" w:rsidR="007B05D5" w:rsidRPr="004844B5" w:rsidRDefault="006B68BA" w:rsidP="00C249C3">
            <w:pPr>
              <w:suppressAutoHyphens/>
              <w:spacing w:before="60" w:after="60" w:line="240" w:lineRule="auto"/>
              <w:rPr>
                <w:rFonts w:asciiTheme="minorHAnsi" w:eastAsia="Times New Roman" w:hAnsiTheme="minorHAnsi" w:cs="Arial"/>
                <w:b/>
                <w:color w:val="FFFFFF" w:themeColor="background1"/>
                <w:szCs w:val="26"/>
                <w:lang w:bidi="en-US"/>
              </w:rPr>
            </w:pPr>
            <w:r w:rsidRPr="004844B5">
              <w:rPr>
                <w:rFonts w:asciiTheme="minorHAnsi" w:eastAsia="Times New Roman" w:hAnsiTheme="minorHAnsi" w:cs="Arial"/>
                <w:b/>
                <w:color w:val="FFFFFF" w:themeColor="background1"/>
                <w:szCs w:val="26"/>
                <w:lang w:bidi="en-US"/>
              </w:rPr>
              <w:t>Nombre maximal de pièces de bagages permis</w:t>
            </w:r>
          </w:p>
        </w:tc>
        <w:tc>
          <w:tcPr>
            <w:tcW w:w="653" w:type="pct"/>
            <w:shd w:val="clear" w:color="auto" w:fill="215868" w:themeFill="accent5" w:themeFillShade="80"/>
          </w:tcPr>
          <w:p w14:paraId="53377923" w14:textId="6AD77FF7" w:rsidR="007B05D5" w:rsidRPr="004844B5" w:rsidRDefault="006B68BA" w:rsidP="00C249C3">
            <w:pPr>
              <w:suppressAutoHyphens/>
              <w:spacing w:before="60" w:after="60" w:line="240" w:lineRule="auto"/>
              <w:rPr>
                <w:rFonts w:asciiTheme="minorHAnsi" w:eastAsia="Times New Roman" w:hAnsiTheme="minorHAnsi" w:cs="Arial"/>
                <w:b/>
                <w:color w:val="FFFFFF" w:themeColor="background1"/>
                <w:szCs w:val="26"/>
                <w:lang w:bidi="en-US"/>
              </w:rPr>
            </w:pPr>
            <w:r w:rsidRPr="004844B5">
              <w:rPr>
                <w:rFonts w:asciiTheme="minorHAnsi" w:eastAsia="Times New Roman" w:hAnsiTheme="minorHAnsi" w:cs="Arial"/>
                <w:b/>
                <w:color w:val="FFFFFF" w:themeColor="background1"/>
                <w:szCs w:val="26"/>
                <w:lang w:bidi="en-US"/>
              </w:rPr>
              <w:t xml:space="preserve">Poids par pièce de bagages </w:t>
            </w:r>
          </w:p>
        </w:tc>
        <w:tc>
          <w:tcPr>
            <w:tcW w:w="791" w:type="pct"/>
            <w:shd w:val="clear" w:color="auto" w:fill="215868" w:themeFill="accent5" w:themeFillShade="80"/>
          </w:tcPr>
          <w:p w14:paraId="122F1E0B" w14:textId="74C30D87" w:rsidR="007B05D5" w:rsidRPr="004844B5" w:rsidRDefault="007B05D5" w:rsidP="00C249C3">
            <w:pPr>
              <w:suppressAutoHyphens/>
              <w:spacing w:before="60" w:after="60" w:line="240" w:lineRule="auto"/>
              <w:rPr>
                <w:rFonts w:asciiTheme="minorHAnsi" w:eastAsia="Times New Roman" w:hAnsiTheme="minorHAnsi" w:cs="Arial"/>
                <w:b/>
                <w:color w:val="FFFFFF" w:themeColor="background1"/>
                <w:szCs w:val="26"/>
                <w:lang w:bidi="en-US"/>
              </w:rPr>
            </w:pPr>
            <w:r w:rsidRPr="004844B5">
              <w:rPr>
                <w:rFonts w:asciiTheme="minorHAnsi" w:eastAsia="Times New Roman" w:hAnsiTheme="minorHAnsi" w:cs="Arial"/>
                <w:b/>
                <w:color w:val="FFFFFF" w:themeColor="background1"/>
                <w:szCs w:val="26"/>
                <w:lang w:bidi="en-US"/>
              </w:rPr>
              <w:t xml:space="preserve">Dimension </w:t>
            </w:r>
            <w:r w:rsidR="006B68BA" w:rsidRPr="004844B5">
              <w:rPr>
                <w:rFonts w:asciiTheme="minorHAnsi" w:eastAsia="Times New Roman" w:hAnsiTheme="minorHAnsi" w:cs="Arial"/>
                <w:b/>
                <w:color w:val="FFFFFF" w:themeColor="background1"/>
                <w:szCs w:val="26"/>
                <w:lang w:bidi="en-US"/>
              </w:rPr>
              <w:t>par pièce de bagages</w:t>
            </w:r>
          </w:p>
        </w:tc>
        <w:tc>
          <w:tcPr>
            <w:tcW w:w="1085" w:type="pct"/>
            <w:shd w:val="clear" w:color="auto" w:fill="215868" w:themeFill="accent5" w:themeFillShade="80"/>
          </w:tcPr>
          <w:p w14:paraId="34A035CF" w14:textId="702CD564" w:rsidR="007B05D5" w:rsidRPr="004844B5" w:rsidRDefault="007B05D5" w:rsidP="006B68BA">
            <w:pPr>
              <w:suppressAutoHyphens/>
              <w:spacing w:before="60" w:after="60" w:line="240" w:lineRule="auto"/>
              <w:rPr>
                <w:rFonts w:asciiTheme="minorHAnsi" w:eastAsia="Times New Roman" w:hAnsiTheme="minorHAnsi" w:cs="Arial"/>
                <w:b/>
                <w:color w:val="FFFFFF" w:themeColor="background1"/>
                <w:szCs w:val="26"/>
                <w:lang w:bidi="en-US"/>
              </w:rPr>
            </w:pPr>
            <w:r w:rsidRPr="004844B5">
              <w:rPr>
                <w:rFonts w:asciiTheme="minorHAnsi" w:eastAsia="Times New Roman" w:hAnsiTheme="minorHAnsi" w:cs="Arial"/>
                <w:b/>
                <w:color w:val="FFFFFF" w:themeColor="background1"/>
                <w:szCs w:val="26"/>
                <w:lang w:bidi="en-US"/>
              </w:rPr>
              <w:t>F</w:t>
            </w:r>
            <w:r w:rsidR="006B68BA" w:rsidRPr="004844B5">
              <w:rPr>
                <w:rFonts w:asciiTheme="minorHAnsi" w:eastAsia="Times New Roman" w:hAnsiTheme="minorHAnsi" w:cs="Arial"/>
                <w:b/>
                <w:color w:val="FFFFFF" w:themeColor="background1"/>
                <w:szCs w:val="26"/>
                <w:lang w:bidi="en-US"/>
              </w:rPr>
              <w:t>rais</w:t>
            </w:r>
          </w:p>
        </w:tc>
      </w:tr>
      <w:tr w:rsidR="006B68BA" w:rsidRPr="004844B5" w14:paraId="6C64786E" w14:textId="77777777" w:rsidTr="00320116">
        <w:trPr>
          <w:trHeight w:val="498"/>
        </w:trPr>
        <w:tc>
          <w:tcPr>
            <w:tcW w:w="1398" w:type="pct"/>
            <w:shd w:val="clear" w:color="auto" w:fill="F2F2F2" w:themeFill="background1" w:themeFillShade="F2"/>
            <w:noWrap/>
          </w:tcPr>
          <w:p w14:paraId="1D4E5BFC" w14:textId="4C602A65" w:rsidR="006B68BA" w:rsidRPr="004844B5" w:rsidRDefault="006B68BA" w:rsidP="006B68BA">
            <w:pPr>
              <w:suppressAutoHyphens/>
              <w:spacing w:before="60" w:after="60" w:line="240" w:lineRule="auto"/>
              <w:rPr>
                <w:rFonts w:asciiTheme="minorHAnsi" w:eastAsia="Times New Roman" w:hAnsiTheme="minorHAnsi" w:cs="Arial"/>
                <w:szCs w:val="26"/>
                <w:lang w:bidi="en-US"/>
              </w:rPr>
            </w:pPr>
            <w:r w:rsidRPr="004844B5">
              <w:rPr>
                <w:szCs w:val="26"/>
              </w:rPr>
              <w:t>Première classe</w:t>
            </w:r>
          </w:p>
        </w:tc>
        <w:tc>
          <w:tcPr>
            <w:tcW w:w="1072" w:type="pct"/>
            <w:shd w:val="clear" w:color="auto" w:fill="F2F2F2" w:themeFill="background1" w:themeFillShade="F2"/>
          </w:tcPr>
          <w:p w14:paraId="622B96CE" w14:textId="3FDFABA1" w:rsidR="006B68BA" w:rsidRPr="004844B5" w:rsidRDefault="006B68BA" w:rsidP="00320116">
            <w:pPr>
              <w:suppressAutoHyphens/>
              <w:spacing w:before="60" w:after="60" w:line="240" w:lineRule="auto"/>
              <w:rPr>
                <w:rFonts w:asciiTheme="minorHAnsi" w:eastAsia="Times New Roman" w:hAnsiTheme="minorHAnsi" w:cs="Arial"/>
                <w:color w:val="FF0000"/>
                <w:szCs w:val="26"/>
                <w:lang w:bidi="en-US"/>
              </w:rPr>
            </w:pPr>
            <w:r w:rsidRPr="004844B5">
              <w:rPr>
                <w:rFonts w:asciiTheme="minorHAnsi" w:eastAsia="Times New Roman" w:hAnsiTheme="minorHAnsi" w:cs="Arial"/>
                <w:color w:val="FF0000"/>
                <w:szCs w:val="26"/>
                <w:lang w:bidi="en-US"/>
              </w:rPr>
              <w:t>(</w:t>
            </w:r>
            <w:r w:rsidR="00951E6E" w:rsidRPr="004844B5">
              <w:rPr>
                <w:rFonts w:asciiTheme="minorHAnsi" w:eastAsia="Times New Roman" w:hAnsiTheme="minorHAnsi" w:cs="Arial"/>
                <w:color w:val="FF0000"/>
                <w:szCs w:val="26"/>
                <w:lang w:bidi="en-US"/>
              </w:rPr>
              <w:t>L</w:t>
            </w:r>
            <w:r w:rsidR="00320116" w:rsidRPr="004844B5">
              <w:rPr>
                <w:rFonts w:asciiTheme="minorHAnsi" w:eastAsia="Times New Roman" w:hAnsiTheme="minorHAnsi" w:cs="Arial"/>
                <w:color w:val="FF0000"/>
                <w:szCs w:val="26"/>
                <w:lang w:bidi="en-US"/>
              </w:rPr>
              <w:t xml:space="preserve">e </w:t>
            </w:r>
            <w:r w:rsidRPr="004844B5">
              <w:rPr>
                <w:rFonts w:asciiTheme="minorHAnsi" w:eastAsia="Times New Roman" w:hAnsiTheme="minorHAnsi" w:cs="Arial"/>
                <w:color w:val="FF0000"/>
                <w:szCs w:val="26"/>
                <w:lang w:bidi="en-US"/>
              </w:rPr>
              <w:t>transporteur</w:t>
            </w:r>
            <w:r w:rsidR="00320116" w:rsidRPr="004844B5">
              <w:rPr>
                <w:rFonts w:asciiTheme="minorHAnsi" w:eastAsia="Times New Roman" w:hAnsiTheme="minorHAnsi" w:cs="Arial"/>
                <w:color w:val="FF0000"/>
                <w:szCs w:val="26"/>
                <w:lang w:bidi="en-US"/>
              </w:rPr>
              <w:t xml:space="preserve"> doit remplir </w:t>
            </w:r>
            <w:r w:rsidR="00951E6E" w:rsidRPr="004844B5">
              <w:rPr>
                <w:rFonts w:asciiTheme="minorHAnsi" w:eastAsia="Times New Roman" w:hAnsiTheme="minorHAnsi" w:cs="Arial"/>
                <w:color w:val="FF0000"/>
                <w:szCs w:val="26"/>
                <w:lang w:bidi="en-US"/>
              </w:rPr>
              <w:t>c</w:t>
            </w:r>
            <w:r w:rsidR="00320116" w:rsidRPr="004844B5">
              <w:rPr>
                <w:rFonts w:asciiTheme="minorHAnsi" w:eastAsia="Times New Roman" w:hAnsiTheme="minorHAnsi" w:cs="Arial"/>
                <w:color w:val="FF0000"/>
                <w:szCs w:val="26"/>
                <w:lang w:bidi="en-US"/>
              </w:rPr>
              <w:t>e tableau</w:t>
            </w:r>
            <w:r w:rsidR="00951E6E" w:rsidRPr="004844B5">
              <w:rPr>
                <w:rFonts w:asciiTheme="minorHAnsi" w:eastAsia="Times New Roman" w:hAnsiTheme="minorHAnsi" w:cs="Arial"/>
                <w:color w:val="FF0000"/>
                <w:szCs w:val="26"/>
                <w:lang w:bidi="en-US"/>
              </w:rPr>
              <w:t>.</w:t>
            </w:r>
            <w:r w:rsidRPr="004844B5">
              <w:rPr>
                <w:rFonts w:asciiTheme="minorHAnsi" w:eastAsia="Times New Roman" w:hAnsiTheme="minorHAnsi" w:cs="Arial"/>
                <w:color w:val="FF0000"/>
                <w:szCs w:val="26"/>
                <w:lang w:bidi="en-US"/>
              </w:rPr>
              <w:t>)</w:t>
            </w:r>
          </w:p>
        </w:tc>
        <w:tc>
          <w:tcPr>
            <w:tcW w:w="653" w:type="pct"/>
            <w:shd w:val="clear" w:color="auto" w:fill="F2F2F2" w:themeFill="background1" w:themeFillShade="F2"/>
          </w:tcPr>
          <w:p w14:paraId="3D455462"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791" w:type="pct"/>
            <w:shd w:val="clear" w:color="auto" w:fill="F2F2F2" w:themeFill="background1" w:themeFillShade="F2"/>
          </w:tcPr>
          <w:p w14:paraId="27C31935"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1085" w:type="pct"/>
            <w:shd w:val="clear" w:color="auto" w:fill="F2F2F2" w:themeFill="background1" w:themeFillShade="F2"/>
          </w:tcPr>
          <w:p w14:paraId="02AAC56C"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r>
      <w:tr w:rsidR="006B68BA" w:rsidRPr="004844B5" w14:paraId="4231C508" w14:textId="77777777" w:rsidTr="00320116">
        <w:tc>
          <w:tcPr>
            <w:tcW w:w="1398" w:type="pct"/>
            <w:noWrap/>
          </w:tcPr>
          <w:p w14:paraId="656CF6A4" w14:textId="6B1697F8" w:rsidR="006B68BA" w:rsidRPr="004844B5" w:rsidRDefault="006B68BA" w:rsidP="006B68BA">
            <w:pPr>
              <w:suppressAutoHyphens/>
              <w:spacing w:before="60" w:after="60" w:line="240" w:lineRule="auto"/>
              <w:rPr>
                <w:rFonts w:asciiTheme="minorHAnsi" w:eastAsia="Times New Roman" w:hAnsiTheme="minorHAnsi" w:cs="Arial"/>
                <w:szCs w:val="26"/>
                <w:lang w:bidi="en-US"/>
              </w:rPr>
            </w:pPr>
            <w:r w:rsidRPr="004844B5">
              <w:rPr>
                <w:szCs w:val="26"/>
              </w:rPr>
              <w:t>Classe affaires</w:t>
            </w:r>
          </w:p>
        </w:tc>
        <w:tc>
          <w:tcPr>
            <w:tcW w:w="1072" w:type="pct"/>
          </w:tcPr>
          <w:p w14:paraId="203EEAE4"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653" w:type="pct"/>
          </w:tcPr>
          <w:p w14:paraId="28C5E33A"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791" w:type="pct"/>
          </w:tcPr>
          <w:p w14:paraId="4AAAFCF7"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1085" w:type="pct"/>
          </w:tcPr>
          <w:p w14:paraId="1CB761DB"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r>
      <w:tr w:rsidR="006B68BA" w:rsidRPr="004844B5" w14:paraId="4641514D" w14:textId="77777777" w:rsidTr="00320116">
        <w:tc>
          <w:tcPr>
            <w:tcW w:w="1398" w:type="pct"/>
            <w:shd w:val="clear" w:color="auto" w:fill="F2F2F2" w:themeFill="background1" w:themeFillShade="F2"/>
            <w:noWrap/>
          </w:tcPr>
          <w:p w14:paraId="0A609FC6" w14:textId="2D0D7B04" w:rsidR="006B68BA" w:rsidRPr="004844B5" w:rsidRDefault="006B68BA" w:rsidP="006B68BA">
            <w:pPr>
              <w:suppressAutoHyphens/>
              <w:spacing w:before="60" w:after="60" w:line="240" w:lineRule="auto"/>
              <w:rPr>
                <w:rFonts w:asciiTheme="minorHAnsi" w:eastAsia="Times New Roman" w:hAnsiTheme="minorHAnsi" w:cs="Arial"/>
                <w:szCs w:val="26"/>
                <w:lang w:bidi="en-US"/>
              </w:rPr>
            </w:pPr>
            <w:r w:rsidRPr="004844B5">
              <w:rPr>
                <w:szCs w:val="26"/>
              </w:rPr>
              <w:t>Classe économique – plein prix</w:t>
            </w:r>
          </w:p>
        </w:tc>
        <w:tc>
          <w:tcPr>
            <w:tcW w:w="1072" w:type="pct"/>
            <w:shd w:val="clear" w:color="auto" w:fill="F2F2F2" w:themeFill="background1" w:themeFillShade="F2"/>
          </w:tcPr>
          <w:p w14:paraId="37DE1691"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653" w:type="pct"/>
            <w:shd w:val="clear" w:color="auto" w:fill="F2F2F2" w:themeFill="background1" w:themeFillShade="F2"/>
          </w:tcPr>
          <w:p w14:paraId="5E1495E3"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791" w:type="pct"/>
            <w:shd w:val="clear" w:color="auto" w:fill="F2F2F2" w:themeFill="background1" w:themeFillShade="F2"/>
          </w:tcPr>
          <w:p w14:paraId="56C6FDCE"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1085" w:type="pct"/>
            <w:shd w:val="clear" w:color="auto" w:fill="F2F2F2" w:themeFill="background1" w:themeFillShade="F2"/>
          </w:tcPr>
          <w:p w14:paraId="2B03A799"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r>
      <w:tr w:rsidR="006B68BA" w:rsidRPr="004844B5" w14:paraId="35773087" w14:textId="77777777" w:rsidTr="00320116">
        <w:tc>
          <w:tcPr>
            <w:tcW w:w="1398" w:type="pct"/>
            <w:noWrap/>
          </w:tcPr>
          <w:p w14:paraId="52D8E411" w14:textId="5A35A4E4" w:rsidR="006B68BA" w:rsidRPr="004844B5" w:rsidRDefault="006B68BA" w:rsidP="006B68BA">
            <w:pPr>
              <w:suppressAutoHyphens/>
              <w:spacing w:before="60" w:after="60" w:line="240" w:lineRule="auto"/>
              <w:rPr>
                <w:rFonts w:asciiTheme="minorHAnsi" w:eastAsia="Times New Roman" w:hAnsiTheme="minorHAnsi" w:cs="Arial"/>
                <w:szCs w:val="26"/>
                <w:lang w:bidi="en-US"/>
              </w:rPr>
            </w:pPr>
            <w:r w:rsidRPr="004844B5">
              <w:rPr>
                <w:szCs w:val="26"/>
              </w:rPr>
              <w:t>Classe économique – prix spéciaux ou réduits</w:t>
            </w:r>
          </w:p>
        </w:tc>
        <w:tc>
          <w:tcPr>
            <w:tcW w:w="1072" w:type="pct"/>
          </w:tcPr>
          <w:p w14:paraId="65B24BFF"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653" w:type="pct"/>
          </w:tcPr>
          <w:p w14:paraId="041A5E17"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791" w:type="pct"/>
          </w:tcPr>
          <w:p w14:paraId="029853C7"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1085" w:type="pct"/>
          </w:tcPr>
          <w:p w14:paraId="28D2AE58"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r>
    </w:tbl>
    <w:p w14:paraId="388D6B42" w14:textId="77777777" w:rsidR="007B05D5" w:rsidRPr="004844B5" w:rsidRDefault="007B05D5" w:rsidP="007B05D5">
      <w:pPr>
        <w:suppressAutoHyphens/>
        <w:spacing w:line="240" w:lineRule="auto"/>
        <w:rPr>
          <w:rFonts w:ascii="Arial" w:eastAsia="Times New Roman" w:hAnsi="Arial" w:cs="Arial"/>
          <w:sz w:val="22"/>
          <w:szCs w:val="22"/>
          <w:lang w:bidi="en-US"/>
        </w:rPr>
      </w:pPr>
    </w:p>
    <w:p w14:paraId="52039A44" w14:textId="77777777" w:rsidR="00637139" w:rsidRPr="004844B5" w:rsidRDefault="00637139">
      <w:pPr>
        <w:rPr>
          <w:rFonts w:asciiTheme="minorHAnsi" w:eastAsia="Times New Roman" w:hAnsiTheme="minorHAnsi" w:cs="Arial"/>
          <w:b/>
          <w:bCs/>
          <w:color w:val="0D0D0D"/>
          <w:sz w:val="32"/>
          <w:szCs w:val="32"/>
          <w:lang w:bidi="en-US"/>
        </w:rPr>
      </w:pPr>
      <w:r w:rsidRPr="004844B5">
        <w:rPr>
          <w:rFonts w:asciiTheme="minorHAnsi" w:eastAsia="Times New Roman" w:hAnsiTheme="minorHAnsi" w:cs="Arial"/>
          <w:b/>
          <w:bCs/>
          <w:color w:val="0D0D0D"/>
          <w:sz w:val="32"/>
          <w:szCs w:val="32"/>
          <w:lang w:bidi="en-US"/>
        </w:rPr>
        <w:br w:type="page"/>
      </w:r>
    </w:p>
    <w:p w14:paraId="6AC4FF45" w14:textId="7B3296BE" w:rsidR="006B68BA" w:rsidRPr="004844B5" w:rsidRDefault="007D1825" w:rsidP="00E42495">
      <w:pPr>
        <w:keepNext/>
        <w:suppressAutoHyphens/>
        <w:spacing w:line="240" w:lineRule="auto"/>
        <w:ind w:left="1170"/>
        <w:rPr>
          <w:rFonts w:asciiTheme="minorHAnsi" w:eastAsia="Times New Roman" w:hAnsiTheme="minorHAnsi" w:cs="Arial"/>
          <w:b/>
          <w:bCs/>
          <w:color w:val="0D0D0D"/>
          <w:sz w:val="32"/>
          <w:szCs w:val="32"/>
          <w:lang w:bidi="en-US"/>
        </w:rPr>
      </w:pPr>
      <w:r w:rsidRPr="004844B5">
        <w:rPr>
          <w:rFonts w:asciiTheme="minorHAnsi" w:eastAsia="Times New Roman" w:hAnsiTheme="minorHAnsi" w:cs="Arial"/>
          <w:b/>
          <w:bCs/>
          <w:iCs/>
          <w:color w:val="0D0D0D"/>
          <w:sz w:val="32"/>
          <w:szCs w:val="32"/>
          <w:lang w:bidi="en-US"/>
        </w:rPr>
        <w:lastRenderedPageBreak/>
        <w:t>Bagages non enregistrés</w:t>
      </w:r>
      <w:r w:rsidR="007B05D5" w:rsidRPr="004844B5">
        <w:rPr>
          <w:rFonts w:asciiTheme="minorHAnsi" w:eastAsia="Times New Roman" w:hAnsiTheme="minorHAnsi" w:cs="Arial"/>
          <w:b/>
          <w:bCs/>
          <w:color w:val="0D0D0D"/>
          <w:sz w:val="32"/>
          <w:szCs w:val="32"/>
          <w:lang w:bidi="en-US"/>
        </w:rPr>
        <w:t xml:space="preserve"> (bagage</w:t>
      </w:r>
      <w:r w:rsidRPr="004844B5">
        <w:rPr>
          <w:rFonts w:asciiTheme="minorHAnsi" w:eastAsia="Times New Roman" w:hAnsiTheme="minorHAnsi" w:cs="Arial"/>
          <w:b/>
          <w:bCs/>
          <w:color w:val="0D0D0D"/>
          <w:sz w:val="32"/>
          <w:szCs w:val="32"/>
          <w:lang w:bidi="en-US"/>
        </w:rPr>
        <w:t>s de cabine</w:t>
      </w:r>
      <w:r w:rsidR="00E42495" w:rsidRPr="004844B5">
        <w:rPr>
          <w:rFonts w:asciiTheme="minorHAnsi" w:eastAsia="Times New Roman" w:hAnsiTheme="minorHAnsi" w:cs="Arial"/>
          <w:b/>
          <w:bCs/>
          <w:color w:val="0D0D0D"/>
          <w:sz w:val="32"/>
          <w:szCs w:val="32"/>
          <w:lang w:bidi="en-US"/>
        </w:rPr>
        <w:t>)</w:t>
      </w:r>
    </w:p>
    <w:tbl>
      <w:tblPr>
        <w:tblW w:w="4472" w:type="pct"/>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3"/>
        <w:gridCol w:w="1917"/>
        <w:gridCol w:w="1230"/>
        <w:gridCol w:w="1439"/>
        <w:gridCol w:w="1978"/>
      </w:tblGrid>
      <w:tr w:rsidR="006B68BA" w:rsidRPr="004844B5" w14:paraId="0C356EA7" w14:textId="77777777" w:rsidTr="00182491">
        <w:trPr>
          <w:trHeight w:val="369"/>
          <w:tblHeader/>
        </w:trPr>
        <w:tc>
          <w:tcPr>
            <w:tcW w:w="1356" w:type="pct"/>
            <w:shd w:val="clear" w:color="auto" w:fill="215868" w:themeFill="accent5" w:themeFillShade="80"/>
            <w:noWrap/>
          </w:tcPr>
          <w:p w14:paraId="749945B6" w14:textId="42E2692B" w:rsidR="006B68BA" w:rsidRPr="004844B5" w:rsidRDefault="006B68BA" w:rsidP="006B68BA">
            <w:pPr>
              <w:suppressAutoHyphens/>
              <w:spacing w:before="60" w:after="60" w:line="240" w:lineRule="auto"/>
              <w:rPr>
                <w:rFonts w:asciiTheme="minorHAnsi" w:eastAsia="Times New Roman" w:hAnsiTheme="minorHAnsi" w:cs="Arial"/>
                <w:b/>
                <w:color w:val="FFFFFF" w:themeColor="background1"/>
                <w:szCs w:val="26"/>
                <w:lang w:bidi="en-US"/>
              </w:rPr>
            </w:pPr>
            <w:r w:rsidRPr="004844B5">
              <w:rPr>
                <w:rFonts w:asciiTheme="minorHAnsi" w:eastAsia="Times New Roman" w:hAnsiTheme="minorHAnsi" w:cs="Arial"/>
                <w:b/>
                <w:color w:val="FFFFFF" w:themeColor="background1"/>
                <w:szCs w:val="26"/>
                <w:lang w:bidi="en-US"/>
              </w:rPr>
              <w:t xml:space="preserve">Type de service </w:t>
            </w:r>
          </w:p>
        </w:tc>
        <w:tc>
          <w:tcPr>
            <w:tcW w:w="1064" w:type="pct"/>
            <w:shd w:val="clear" w:color="auto" w:fill="215868" w:themeFill="accent5" w:themeFillShade="80"/>
          </w:tcPr>
          <w:p w14:paraId="37143EAB" w14:textId="68E5125A" w:rsidR="006B68BA" w:rsidRPr="004844B5" w:rsidRDefault="006B68BA" w:rsidP="00C249C3">
            <w:pPr>
              <w:suppressAutoHyphens/>
              <w:spacing w:before="60" w:after="60" w:line="240" w:lineRule="auto"/>
              <w:rPr>
                <w:rFonts w:asciiTheme="minorHAnsi" w:eastAsia="Times New Roman" w:hAnsiTheme="minorHAnsi" w:cs="Arial"/>
                <w:b/>
                <w:color w:val="FFFFFF" w:themeColor="background1"/>
                <w:szCs w:val="26"/>
                <w:lang w:bidi="en-US"/>
              </w:rPr>
            </w:pPr>
            <w:r w:rsidRPr="004844B5">
              <w:rPr>
                <w:rFonts w:asciiTheme="minorHAnsi" w:eastAsia="Times New Roman" w:hAnsiTheme="minorHAnsi" w:cs="Arial"/>
                <w:b/>
                <w:color w:val="FFFFFF" w:themeColor="background1"/>
                <w:szCs w:val="26"/>
                <w:lang w:bidi="en-US"/>
              </w:rPr>
              <w:t>Nombre maximal de pièces de bagages permis</w:t>
            </w:r>
          </w:p>
        </w:tc>
        <w:tc>
          <w:tcPr>
            <w:tcW w:w="683" w:type="pct"/>
            <w:shd w:val="clear" w:color="auto" w:fill="215868" w:themeFill="accent5" w:themeFillShade="80"/>
          </w:tcPr>
          <w:p w14:paraId="1EB50129" w14:textId="2867711B" w:rsidR="006B68BA" w:rsidRPr="004844B5" w:rsidRDefault="006B68BA" w:rsidP="00C249C3">
            <w:pPr>
              <w:suppressAutoHyphens/>
              <w:spacing w:before="60" w:after="60" w:line="240" w:lineRule="auto"/>
              <w:rPr>
                <w:rFonts w:asciiTheme="minorHAnsi" w:eastAsia="Times New Roman" w:hAnsiTheme="minorHAnsi" w:cs="Arial"/>
                <w:b/>
                <w:color w:val="FFFFFF" w:themeColor="background1"/>
                <w:szCs w:val="26"/>
                <w:lang w:bidi="en-US"/>
              </w:rPr>
            </w:pPr>
            <w:r w:rsidRPr="004844B5">
              <w:rPr>
                <w:rFonts w:asciiTheme="minorHAnsi" w:eastAsia="Times New Roman" w:hAnsiTheme="minorHAnsi" w:cs="Arial"/>
                <w:b/>
                <w:color w:val="FFFFFF" w:themeColor="background1"/>
                <w:szCs w:val="26"/>
                <w:lang w:bidi="en-US"/>
              </w:rPr>
              <w:t xml:space="preserve">Poids par pièce de bagages </w:t>
            </w:r>
          </w:p>
        </w:tc>
        <w:tc>
          <w:tcPr>
            <w:tcW w:w="799" w:type="pct"/>
            <w:shd w:val="clear" w:color="auto" w:fill="215868" w:themeFill="accent5" w:themeFillShade="80"/>
          </w:tcPr>
          <w:p w14:paraId="20FA4FF9" w14:textId="3352F287" w:rsidR="006B68BA" w:rsidRPr="004844B5" w:rsidRDefault="006B68BA" w:rsidP="00C249C3">
            <w:pPr>
              <w:suppressAutoHyphens/>
              <w:spacing w:before="60" w:after="60" w:line="240" w:lineRule="auto"/>
              <w:rPr>
                <w:rFonts w:asciiTheme="minorHAnsi" w:eastAsia="Times New Roman" w:hAnsiTheme="minorHAnsi" w:cs="Arial"/>
                <w:b/>
                <w:color w:val="FFFFFF" w:themeColor="background1"/>
                <w:szCs w:val="26"/>
                <w:lang w:bidi="en-US"/>
              </w:rPr>
            </w:pPr>
            <w:r w:rsidRPr="004844B5">
              <w:rPr>
                <w:rFonts w:asciiTheme="minorHAnsi" w:eastAsia="Times New Roman" w:hAnsiTheme="minorHAnsi" w:cs="Arial"/>
                <w:b/>
                <w:color w:val="FFFFFF" w:themeColor="background1"/>
                <w:szCs w:val="26"/>
                <w:lang w:bidi="en-US"/>
              </w:rPr>
              <w:t>Dimension par pièce de bagages</w:t>
            </w:r>
          </w:p>
        </w:tc>
        <w:tc>
          <w:tcPr>
            <w:tcW w:w="1098" w:type="pct"/>
            <w:shd w:val="clear" w:color="auto" w:fill="215868" w:themeFill="accent5" w:themeFillShade="80"/>
          </w:tcPr>
          <w:p w14:paraId="3DDAC146" w14:textId="37DC04E8" w:rsidR="006B68BA" w:rsidRPr="004844B5" w:rsidRDefault="006B68BA" w:rsidP="006B68BA">
            <w:pPr>
              <w:suppressAutoHyphens/>
              <w:spacing w:before="60" w:after="60" w:line="240" w:lineRule="auto"/>
              <w:rPr>
                <w:rFonts w:asciiTheme="minorHAnsi" w:eastAsia="Times New Roman" w:hAnsiTheme="minorHAnsi" w:cs="Arial"/>
                <w:b/>
                <w:color w:val="FFFFFF" w:themeColor="background1"/>
                <w:szCs w:val="26"/>
                <w:lang w:bidi="en-US"/>
              </w:rPr>
            </w:pPr>
            <w:r w:rsidRPr="004844B5">
              <w:rPr>
                <w:rFonts w:asciiTheme="minorHAnsi" w:eastAsia="Times New Roman" w:hAnsiTheme="minorHAnsi" w:cs="Arial"/>
                <w:b/>
                <w:color w:val="FFFFFF" w:themeColor="background1"/>
                <w:szCs w:val="26"/>
                <w:lang w:bidi="en-US"/>
              </w:rPr>
              <w:t>Frais</w:t>
            </w:r>
          </w:p>
        </w:tc>
      </w:tr>
      <w:tr w:rsidR="006B68BA" w:rsidRPr="004844B5" w14:paraId="26E6878C" w14:textId="77777777" w:rsidTr="00320116">
        <w:trPr>
          <w:trHeight w:val="781"/>
        </w:trPr>
        <w:tc>
          <w:tcPr>
            <w:tcW w:w="1356" w:type="pct"/>
            <w:shd w:val="clear" w:color="auto" w:fill="E6E6E6"/>
            <w:noWrap/>
          </w:tcPr>
          <w:p w14:paraId="78E2B66F" w14:textId="50D8DFB6" w:rsidR="006B68BA" w:rsidRPr="004844B5" w:rsidRDefault="006B68BA" w:rsidP="006B68BA">
            <w:pPr>
              <w:suppressAutoHyphens/>
              <w:spacing w:before="60" w:after="60" w:line="240" w:lineRule="auto"/>
              <w:rPr>
                <w:rFonts w:asciiTheme="minorHAnsi" w:eastAsia="Times New Roman" w:hAnsiTheme="minorHAnsi" w:cs="Arial"/>
                <w:szCs w:val="26"/>
                <w:lang w:bidi="en-US"/>
              </w:rPr>
            </w:pPr>
            <w:r w:rsidRPr="004844B5">
              <w:rPr>
                <w:szCs w:val="26"/>
              </w:rPr>
              <w:t>Première classe</w:t>
            </w:r>
          </w:p>
        </w:tc>
        <w:tc>
          <w:tcPr>
            <w:tcW w:w="1064" w:type="pct"/>
            <w:shd w:val="clear" w:color="auto" w:fill="E6E6E6"/>
          </w:tcPr>
          <w:p w14:paraId="2C7DC240" w14:textId="4ED17C19" w:rsidR="006B68BA" w:rsidRPr="004844B5" w:rsidRDefault="006B68BA" w:rsidP="006B68BA">
            <w:pPr>
              <w:suppressAutoHyphens/>
              <w:spacing w:before="60" w:after="60" w:line="240" w:lineRule="auto"/>
              <w:rPr>
                <w:rFonts w:asciiTheme="minorHAnsi" w:eastAsia="Times New Roman" w:hAnsiTheme="minorHAnsi" w:cs="Arial"/>
                <w:color w:val="FF0000"/>
                <w:szCs w:val="26"/>
                <w:lang w:bidi="en-US"/>
              </w:rPr>
            </w:pPr>
            <w:r w:rsidRPr="004844B5">
              <w:rPr>
                <w:rFonts w:asciiTheme="minorHAnsi" w:eastAsia="Times New Roman" w:hAnsiTheme="minorHAnsi" w:cs="Arial"/>
                <w:color w:val="FF0000"/>
                <w:szCs w:val="26"/>
                <w:lang w:bidi="en-US"/>
              </w:rPr>
              <w:t>(</w:t>
            </w:r>
            <w:r w:rsidR="00951E6E" w:rsidRPr="004844B5">
              <w:rPr>
                <w:rFonts w:asciiTheme="minorHAnsi" w:eastAsia="Times New Roman" w:hAnsiTheme="minorHAnsi" w:cs="Arial"/>
                <w:color w:val="FF0000"/>
                <w:szCs w:val="26"/>
                <w:lang w:bidi="en-US"/>
              </w:rPr>
              <w:t>L</w:t>
            </w:r>
            <w:r w:rsidR="005D2CD4" w:rsidRPr="004844B5">
              <w:rPr>
                <w:rFonts w:asciiTheme="minorHAnsi" w:eastAsia="Times New Roman" w:hAnsiTheme="minorHAnsi" w:cs="Arial"/>
                <w:color w:val="FF0000"/>
                <w:szCs w:val="26"/>
                <w:lang w:bidi="en-US"/>
              </w:rPr>
              <w:t xml:space="preserve">e transporteur doit remplir </w:t>
            </w:r>
            <w:r w:rsidR="00951E6E" w:rsidRPr="004844B5">
              <w:rPr>
                <w:rFonts w:asciiTheme="minorHAnsi" w:eastAsia="Times New Roman" w:hAnsiTheme="minorHAnsi" w:cs="Arial"/>
                <w:color w:val="FF0000"/>
                <w:szCs w:val="26"/>
                <w:lang w:bidi="en-US"/>
              </w:rPr>
              <w:t>c</w:t>
            </w:r>
            <w:r w:rsidR="005D2CD4" w:rsidRPr="004844B5">
              <w:rPr>
                <w:rFonts w:asciiTheme="minorHAnsi" w:eastAsia="Times New Roman" w:hAnsiTheme="minorHAnsi" w:cs="Arial"/>
                <w:color w:val="FF0000"/>
                <w:szCs w:val="26"/>
                <w:lang w:bidi="en-US"/>
              </w:rPr>
              <w:t>e tableau</w:t>
            </w:r>
            <w:r w:rsidR="00951E6E" w:rsidRPr="004844B5">
              <w:rPr>
                <w:rFonts w:asciiTheme="minorHAnsi" w:eastAsia="Times New Roman" w:hAnsiTheme="minorHAnsi" w:cs="Arial"/>
                <w:color w:val="FF0000"/>
                <w:szCs w:val="26"/>
                <w:lang w:bidi="en-US"/>
              </w:rPr>
              <w:t>.</w:t>
            </w:r>
            <w:r w:rsidRPr="004844B5">
              <w:rPr>
                <w:rFonts w:asciiTheme="minorHAnsi" w:eastAsia="Times New Roman" w:hAnsiTheme="minorHAnsi" w:cs="Arial"/>
                <w:color w:val="FF0000"/>
                <w:szCs w:val="26"/>
                <w:lang w:bidi="en-US"/>
              </w:rPr>
              <w:t>)</w:t>
            </w:r>
          </w:p>
        </w:tc>
        <w:tc>
          <w:tcPr>
            <w:tcW w:w="683" w:type="pct"/>
            <w:shd w:val="clear" w:color="auto" w:fill="E6E6E6"/>
          </w:tcPr>
          <w:p w14:paraId="6F91E9E3"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799" w:type="pct"/>
            <w:shd w:val="clear" w:color="auto" w:fill="E6E6E6"/>
          </w:tcPr>
          <w:p w14:paraId="4BC6A519"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1098" w:type="pct"/>
            <w:shd w:val="clear" w:color="auto" w:fill="E6E6E6"/>
          </w:tcPr>
          <w:p w14:paraId="1EB87ED6"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r>
      <w:tr w:rsidR="006B68BA" w:rsidRPr="004844B5" w14:paraId="1CDCA2E9" w14:textId="77777777" w:rsidTr="00320116">
        <w:trPr>
          <w:trHeight w:val="521"/>
        </w:trPr>
        <w:tc>
          <w:tcPr>
            <w:tcW w:w="1356" w:type="pct"/>
            <w:noWrap/>
          </w:tcPr>
          <w:p w14:paraId="74EADB5A" w14:textId="554C4BF8" w:rsidR="006B68BA" w:rsidRPr="004844B5" w:rsidRDefault="006B68BA" w:rsidP="006B68BA">
            <w:pPr>
              <w:suppressAutoHyphens/>
              <w:spacing w:before="60" w:after="60" w:line="240" w:lineRule="auto"/>
              <w:rPr>
                <w:rFonts w:asciiTheme="minorHAnsi" w:eastAsia="Times New Roman" w:hAnsiTheme="minorHAnsi" w:cs="Arial"/>
                <w:szCs w:val="26"/>
                <w:lang w:bidi="en-US"/>
              </w:rPr>
            </w:pPr>
            <w:r w:rsidRPr="004844B5">
              <w:rPr>
                <w:szCs w:val="26"/>
              </w:rPr>
              <w:t>Classe affaires</w:t>
            </w:r>
          </w:p>
        </w:tc>
        <w:tc>
          <w:tcPr>
            <w:tcW w:w="1064" w:type="pct"/>
          </w:tcPr>
          <w:p w14:paraId="70EDEF33"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683" w:type="pct"/>
          </w:tcPr>
          <w:p w14:paraId="72FE59C1"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799" w:type="pct"/>
          </w:tcPr>
          <w:p w14:paraId="22C6466A"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1098" w:type="pct"/>
          </w:tcPr>
          <w:p w14:paraId="2B880961"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r>
      <w:tr w:rsidR="006B68BA" w:rsidRPr="004844B5" w14:paraId="4A02516E" w14:textId="77777777" w:rsidTr="00320116">
        <w:trPr>
          <w:trHeight w:val="781"/>
        </w:trPr>
        <w:tc>
          <w:tcPr>
            <w:tcW w:w="1356" w:type="pct"/>
            <w:shd w:val="clear" w:color="auto" w:fill="F2F2F2" w:themeFill="background1" w:themeFillShade="F2"/>
            <w:noWrap/>
          </w:tcPr>
          <w:p w14:paraId="576281DC" w14:textId="2D4F7740" w:rsidR="006B68BA" w:rsidRPr="004844B5" w:rsidRDefault="006B68BA" w:rsidP="006B68BA">
            <w:pPr>
              <w:suppressAutoHyphens/>
              <w:spacing w:before="60" w:after="60" w:line="240" w:lineRule="auto"/>
              <w:rPr>
                <w:rFonts w:asciiTheme="minorHAnsi" w:eastAsia="Times New Roman" w:hAnsiTheme="minorHAnsi" w:cs="Arial"/>
                <w:szCs w:val="26"/>
                <w:lang w:bidi="en-US"/>
              </w:rPr>
            </w:pPr>
            <w:r w:rsidRPr="004844B5">
              <w:rPr>
                <w:szCs w:val="26"/>
              </w:rPr>
              <w:t>Classe économique – plein prix</w:t>
            </w:r>
          </w:p>
        </w:tc>
        <w:tc>
          <w:tcPr>
            <w:tcW w:w="1064" w:type="pct"/>
            <w:shd w:val="clear" w:color="auto" w:fill="F2F2F2" w:themeFill="background1" w:themeFillShade="F2"/>
          </w:tcPr>
          <w:p w14:paraId="791CBE1E"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683" w:type="pct"/>
            <w:shd w:val="clear" w:color="auto" w:fill="F2F2F2" w:themeFill="background1" w:themeFillShade="F2"/>
          </w:tcPr>
          <w:p w14:paraId="5EB68600"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799" w:type="pct"/>
            <w:shd w:val="clear" w:color="auto" w:fill="F2F2F2" w:themeFill="background1" w:themeFillShade="F2"/>
          </w:tcPr>
          <w:p w14:paraId="1B3F86A5"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1098" w:type="pct"/>
            <w:shd w:val="clear" w:color="auto" w:fill="F2F2F2" w:themeFill="background1" w:themeFillShade="F2"/>
          </w:tcPr>
          <w:p w14:paraId="6F1D16D8"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r>
      <w:tr w:rsidR="006B68BA" w:rsidRPr="004844B5" w14:paraId="30F380C8" w14:textId="77777777" w:rsidTr="00320116">
        <w:trPr>
          <w:trHeight w:val="1340"/>
        </w:trPr>
        <w:tc>
          <w:tcPr>
            <w:tcW w:w="1356" w:type="pct"/>
            <w:noWrap/>
          </w:tcPr>
          <w:p w14:paraId="55FAD7A1" w14:textId="4E8D3C68" w:rsidR="006B68BA" w:rsidRPr="004844B5" w:rsidRDefault="006B68BA" w:rsidP="006B68BA">
            <w:pPr>
              <w:suppressAutoHyphens/>
              <w:spacing w:before="60" w:after="60" w:line="240" w:lineRule="auto"/>
              <w:rPr>
                <w:rFonts w:asciiTheme="minorHAnsi" w:eastAsia="Times New Roman" w:hAnsiTheme="minorHAnsi" w:cs="Arial"/>
                <w:szCs w:val="26"/>
                <w:lang w:bidi="en-US"/>
              </w:rPr>
            </w:pPr>
            <w:r w:rsidRPr="004844B5">
              <w:rPr>
                <w:szCs w:val="26"/>
              </w:rPr>
              <w:t>Classe économique – prix spéciaux ou réduits</w:t>
            </w:r>
          </w:p>
        </w:tc>
        <w:tc>
          <w:tcPr>
            <w:tcW w:w="1064" w:type="pct"/>
          </w:tcPr>
          <w:p w14:paraId="132F2032"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683" w:type="pct"/>
          </w:tcPr>
          <w:p w14:paraId="11F2D670"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799" w:type="pct"/>
          </w:tcPr>
          <w:p w14:paraId="2C1949FA"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c>
          <w:tcPr>
            <w:tcW w:w="1098" w:type="pct"/>
          </w:tcPr>
          <w:p w14:paraId="6137B3A4" w14:textId="77777777" w:rsidR="006B68BA" w:rsidRPr="004844B5" w:rsidRDefault="006B68BA" w:rsidP="006B68BA">
            <w:pPr>
              <w:suppressAutoHyphens/>
              <w:spacing w:before="60" w:after="60" w:line="240" w:lineRule="auto"/>
              <w:rPr>
                <w:rFonts w:asciiTheme="minorHAnsi" w:eastAsia="Times New Roman" w:hAnsiTheme="minorHAnsi" w:cs="Arial"/>
                <w:szCs w:val="26"/>
                <w:lang w:bidi="en-US"/>
              </w:rPr>
            </w:pPr>
          </w:p>
        </w:tc>
      </w:tr>
    </w:tbl>
    <w:p w14:paraId="511CF23B" w14:textId="5E85A576" w:rsidR="00E42495" w:rsidRPr="004844B5" w:rsidRDefault="00093F67" w:rsidP="00E42495">
      <w:pPr>
        <w:pStyle w:val="listnumberindent5"/>
        <w:numPr>
          <w:ilvl w:val="0"/>
          <w:numId w:val="226"/>
        </w:numPr>
        <w:spacing w:before="360"/>
        <w:rPr>
          <w:highlight w:val="yellow"/>
          <w:lang w:val="fr-CA"/>
        </w:rPr>
      </w:pPr>
      <w:r w:rsidRPr="004844B5">
        <w:rPr>
          <w:highlight w:val="yellow"/>
          <w:lang w:val="fr-CA"/>
        </w:rPr>
        <w:t>Le transporteur acceptera</w:t>
      </w:r>
      <w:r w:rsidR="001543D1" w:rsidRPr="004844B5">
        <w:rPr>
          <w:highlight w:val="yellow"/>
          <w:lang w:val="fr-CA"/>
        </w:rPr>
        <w:t xml:space="preserve"> de transporter</w:t>
      </w:r>
      <w:r w:rsidRPr="004844B5">
        <w:rPr>
          <w:highlight w:val="yellow"/>
          <w:lang w:val="fr-CA"/>
        </w:rPr>
        <w:t>, sans frais supplémentaires, les dispositifs d</w:t>
      </w:r>
      <w:r w:rsidR="00986A75" w:rsidRPr="004844B5">
        <w:rPr>
          <w:highlight w:val="yellow"/>
          <w:lang w:val="fr-CA"/>
        </w:rPr>
        <w:t>’</w:t>
      </w:r>
      <w:r w:rsidRPr="004844B5">
        <w:rPr>
          <w:highlight w:val="yellow"/>
          <w:lang w:val="fr-CA"/>
        </w:rPr>
        <w:t>assistance des personnes handicapées en plus des franchises de bagages prévues dans les tableaux ci-dessus.</w:t>
      </w:r>
      <w:r w:rsidRPr="004844B5">
        <w:rPr>
          <w:b/>
          <w:bCs/>
          <w:highlight w:val="yellow"/>
          <w:lang w:val="fr-CA"/>
        </w:rPr>
        <w:t xml:space="preserve"> </w:t>
      </w:r>
      <w:r w:rsidRPr="004844B5">
        <w:rPr>
          <w:highlight w:val="yellow"/>
          <w:lang w:val="fr-CA"/>
        </w:rPr>
        <w:t>Pour les dispositions relatives au transport de dispositifs d</w:t>
      </w:r>
      <w:r w:rsidR="00986A75" w:rsidRPr="004844B5">
        <w:rPr>
          <w:highlight w:val="yellow"/>
          <w:lang w:val="fr-CA"/>
        </w:rPr>
        <w:t>’</w:t>
      </w:r>
      <w:r w:rsidRPr="004844B5">
        <w:rPr>
          <w:highlight w:val="yellow"/>
          <w:lang w:val="fr-CA"/>
        </w:rPr>
        <w:t>assistance pour les personnes handicapées, voir :</w:t>
      </w:r>
      <w:r w:rsidR="00E42495" w:rsidRPr="004844B5">
        <w:rPr>
          <w:highlight w:val="yellow"/>
          <w:lang w:val="fr-CA"/>
        </w:rPr>
        <w:t xml:space="preserve"> </w:t>
      </w:r>
    </w:p>
    <w:p w14:paraId="082533D9" w14:textId="257D406A" w:rsidR="007B05D5" w:rsidRPr="004844B5" w:rsidRDefault="00093F67" w:rsidP="00E42495">
      <w:pPr>
        <w:pStyle w:val="listnumberindent5"/>
        <w:numPr>
          <w:ilvl w:val="0"/>
          <w:numId w:val="0"/>
        </w:numPr>
        <w:spacing w:before="360"/>
        <w:ind w:left="1440"/>
        <w:rPr>
          <w:highlight w:val="yellow"/>
          <w:lang w:val="fr-CA"/>
        </w:rPr>
      </w:pPr>
      <w:r w:rsidRPr="004844B5">
        <w:rPr>
          <w:b/>
          <w:color w:val="FF0000"/>
          <w:highlight w:val="yellow"/>
          <w:lang w:val="fr-CA"/>
        </w:rPr>
        <w:t>Remarque au transporteur</w:t>
      </w:r>
      <w:r w:rsidR="00C20784" w:rsidRPr="004844B5">
        <w:rPr>
          <w:b/>
          <w:color w:val="FF0000"/>
          <w:highlight w:val="yellow"/>
          <w:lang w:val="fr-CA"/>
        </w:rPr>
        <w:t> </w:t>
      </w:r>
      <w:r w:rsidRPr="004844B5">
        <w:rPr>
          <w:b/>
          <w:color w:val="FF0000"/>
          <w:highlight w:val="yellow"/>
          <w:lang w:val="fr-CA"/>
        </w:rPr>
        <w:t xml:space="preserve">: </w:t>
      </w:r>
      <w:r w:rsidRPr="004844B5">
        <w:rPr>
          <w:color w:val="FF0000"/>
          <w:highlight w:val="yellow"/>
          <w:lang w:val="fr-CA"/>
        </w:rPr>
        <w:t>Le transporteur choisi</w:t>
      </w:r>
      <w:r w:rsidR="00DC478F" w:rsidRPr="004844B5">
        <w:rPr>
          <w:color w:val="FF0000"/>
          <w:highlight w:val="yellow"/>
          <w:lang w:val="fr-CA"/>
        </w:rPr>
        <w:t>t</w:t>
      </w:r>
      <w:r w:rsidRPr="004844B5">
        <w:rPr>
          <w:color w:val="FF0000"/>
          <w:highlight w:val="yellow"/>
          <w:lang w:val="fr-CA"/>
        </w:rPr>
        <w:t xml:space="preserve"> parmi les options suivantes en fonction de ce qu</w:t>
      </w:r>
      <w:r w:rsidR="00986A75" w:rsidRPr="004844B5">
        <w:rPr>
          <w:color w:val="FF0000"/>
          <w:highlight w:val="yellow"/>
          <w:lang w:val="fr-CA"/>
        </w:rPr>
        <w:t>’</w:t>
      </w:r>
      <w:r w:rsidRPr="004844B5">
        <w:rPr>
          <w:color w:val="FF0000"/>
          <w:highlight w:val="yellow"/>
          <w:lang w:val="fr-CA"/>
        </w:rPr>
        <w:t xml:space="preserve">il a déclaré à la règle 5(G)(2) </w:t>
      </w:r>
      <w:r w:rsidR="000929A8" w:rsidRPr="004844B5">
        <w:rPr>
          <w:color w:val="FF0000"/>
          <w:highlight w:val="yellow"/>
          <w:lang w:val="fr-CA"/>
        </w:rPr>
        <w:t>du présent tarif</w:t>
      </w:r>
      <w:r w:rsidRPr="004844B5">
        <w:rPr>
          <w:color w:val="FF0000"/>
          <w:highlight w:val="yellow"/>
          <w:lang w:val="fr-CA"/>
        </w:rPr>
        <w:t> :</w:t>
      </w:r>
    </w:p>
    <w:p w14:paraId="1642CB26" w14:textId="17B2BE7F" w:rsidR="007B05D5" w:rsidRPr="004844B5" w:rsidRDefault="007B1ECD" w:rsidP="00B62BC8">
      <w:pPr>
        <w:pStyle w:val="Listbullet125"/>
        <w:numPr>
          <w:ilvl w:val="0"/>
          <w:numId w:val="7"/>
        </w:numPr>
        <w:ind w:left="1980" w:hanging="270"/>
        <w:rPr>
          <w:color w:val="FF0000"/>
          <w:highlight w:val="yellow"/>
          <w:lang w:val="fr-CA"/>
        </w:rPr>
      </w:pPr>
      <w:r w:rsidRPr="004844B5">
        <w:rPr>
          <w:color w:val="FF0000"/>
          <w:highlight w:val="yellow"/>
          <w:lang w:val="fr-CA"/>
        </w:rPr>
        <w:t>[règle</w:t>
      </w:r>
      <w:r w:rsidR="00F9106B" w:rsidRPr="004844B5">
        <w:rPr>
          <w:color w:val="FF0000"/>
          <w:highlight w:val="yellow"/>
          <w:lang w:val="fr-CA"/>
        </w:rPr>
        <w:t> </w:t>
      </w:r>
      <w:r w:rsidR="007B05D5" w:rsidRPr="004844B5">
        <w:rPr>
          <w:color w:val="FF0000"/>
          <w:highlight w:val="yellow"/>
          <w:lang w:val="fr-CA"/>
        </w:rPr>
        <w:t xml:space="preserve">69(G), </w:t>
      </w:r>
      <w:r w:rsidR="008E7E0C" w:rsidRPr="004844B5">
        <w:rPr>
          <w:color w:val="FF0000"/>
          <w:highlight w:val="yellow"/>
          <w:lang w:val="fr-CA"/>
        </w:rPr>
        <w:t xml:space="preserve">Acceptation des aides à la </w:t>
      </w:r>
      <w:r w:rsidR="00CE32BE" w:rsidRPr="004844B5">
        <w:rPr>
          <w:color w:val="FF0000"/>
          <w:highlight w:val="yellow"/>
          <w:lang w:val="fr-CA"/>
        </w:rPr>
        <w:t>mobilité et d</w:t>
      </w:r>
      <w:r w:rsidR="00986A75" w:rsidRPr="004844B5">
        <w:rPr>
          <w:color w:val="FF0000"/>
          <w:highlight w:val="yellow"/>
          <w:lang w:val="fr-CA"/>
        </w:rPr>
        <w:t>’</w:t>
      </w:r>
      <w:r w:rsidR="00CE32BE" w:rsidRPr="004844B5">
        <w:rPr>
          <w:color w:val="FF0000"/>
          <w:highlight w:val="yellow"/>
          <w:lang w:val="fr-CA"/>
        </w:rPr>
        <w:t>autres dispositifs</w:t>
      </w:r>
      <w:r w:rsidR="008E7E0C" w:rsidRPr="004844B5">
        <w:rPr>
          <w:color w:val="FF0000"/>
          <w:highlight w:val="yellow"/>
          <w:lang w:val="fr-CA"/>
        </w:rPr>
        <w:t xml:space="preserve"> d</w:t>
      </w:r>
      <w:r w:rsidR="00986A75" w:rsidRPr="004844B5">
        <w:rPr>
          <w:color w:val="FF0000"/>
          <w:highlight w:val="yellow"/>
          <w:lang w:val="fr-CA"/>
        </w:rPr>
        <w:t>’</w:t>
      </w:r>
      <w:r w:rsidR="008E7E0C" w:rsidRPr="004844B5">
        <w:rPr>
          <w:color w:val="FF0000"/>
          <w:highlight w:val="yellow"/>
          <w:lang w:val="fr-CA"/>
        </w:rPr>
        <w:t>assistance</w:t>
      </w:r>
      <w:r w:rsidR="007B05D5" w:rsidRPr="004844B5">
        <w:rPr>
          <w:color w:val="FF0000"/>
          <w:highlight w:val="yellow"/>
          <w:lang w:val="fr-CA"/>
        </w:rPr>
        <w:t xml:space="preserve">], </w:t>
      </w:r>
      <w:r w:rsidR="007B05D5" w:rsidRPr="004844B5">
        <w:rPr>
          <w:highlight w:val="yellow"/>
          <w:lang w:val="fr-CA"/>
        </w:rPr>
        <w:t>o</w:t>
      </w:r>
      <w:r w:rsidR="00093F67" w:rsidRPr="004844B5">
        <w:rPr>
          <w:highlight w:val="yellow"/>
          <w:lang w:val="fr-CA"/>
        </w:rPr>
        <w:t>u</w:t>
      </w:r>
    </w:p>
    <w:p w14:paraId="1B7836F1" w14:textId="0157BB33" w:rsidR="007B05D5" w:rsidRPr="004844B5" w:rsidRDefault="007B1ECD" w:rsidP="00B62BC8">
      <w:pPr>
        <w:pStyle w:val="Listbullet125"/>
        <w:numPr>
          <w:ilvl w:val="0"/>
          <w:numId w:val="7"/>
        </w:numPr>
        <w:ind w:left="1980" w:right="-180" w:hanging="270"/>
        <w:rPr>
          <w:highlight w:val="yellow"/>
          <w:lang w:val="fr-CA"/>
        </w:rPr>
      </w:pPr>
      <w:r w:rsidRPr="004844B5">
        <w:rPr>
          <w:color w:val="FF0000"/>
          <w:highlight w:val="yellow"/>
          <w:lang w:val="fr-CA"/>
        </w:rPr>
        <w:t>[règle</w:t>
      </w:r>
      <w:r w:rsidR="00F9106B" w:rsidRPr="004844B5">
        <w:rPr>
          <w:color w:val="FF0000"/>
          <w:highlight w:val="yellow"/>
          <w:lang w:val="fr-CA"/>
        </w:rPr>
        <w:t> </w:t>
      </w:r>
      <w:r w:rsidR="007B05D5" w:rsidRPr="004844B5">
        <w:rPr>
          <w:color w:val="FF0000"/>
          <w:highlight w:val="yellow"/>
          <w:lang w:val="fr-CA"/>
        </w:rPr>
        <w:t xml:space="preserve">70(G), </w:t>
      </w:r>
      <w:r w:rsidR="008E7E0C" w:rsidRPr="004844B5">
        <w:rPr>
          <w:color w:val="FF0000"/>
          <w:highlight w:val="yellow"/>
          <w:lang w:val="fr-CA"/>
        </w:rPr>
        <w:t xml:space="preserve">Acceptation des aides à la </w:t>
      </w:r>
      <w:r w:rsidR="00CE32BE" w:rsidRPr="004844B5">
        <w:rPr>
          <w:color w:val="FF0000"/>
          <w:highlight w:val="yellow"/>
          <w:lang w:val="fr-CA"/>
        </w:rPr>
        <w:t>mobilité et d</w:t>
      </w:r>
      <w:r w:rsidR="00986A75" w:rsidRPr="004844B5">
        <w:rPr>
          <w:color w:val="FF0000"/>
          <w:highlight w:val="yellow"/>
          <w:lang w:val="fr-CA"/>
        </w:rPr>
        <w:t>’</w:t>
      </w:r>
      <w:r w:rsidR="00CE32BE" w:rsidRPr="004844B5">
        <w:rPr>
          <w:color w:val="FF0000"/>
          <w:highlight w:val="yellow"/>
          <w:lang w:val="fr-CA"/>
        </w:rPr>
        <w:t>autres dispositifs</w:t>
      </w:r>
      <w:r w:rsidR="008E7E0C" w:rsidRPr="004844B5">
        <w:rPr>
          <w:color w:val="FF0000"/>
          <w:highlight w:val="yellow"/>
          <w:lang w:val="fr-CA"/>
        </w:rPr>
        <w:t xml:space="preserve"> d</w:t>
      </w:r>
      <w:r w:rsidR="00986A75" w:rsidRPr="004844B5">
        <w:rPr>
          <w:color w:val="FF0000"/>
          <w:highlight w:val="yellow"/>
          <w:lang w:val="fr-CA"/>
        </w:rPr>
        <w:t>’</w:t>
      </w:r>
      <w:r w:rsidR="008E7E0C" w:rsidRPr="004844B5">
        <w:rPr>
          <w:color w:val="FF0000"/>
          <w:highlight w:val="yellow"/>
          <w:lang w:val="fr-CA"/>
        </w:rPr>
        <w:t>assistance</w:t>
      </w:r>
      <w:r w:rsidR="007B05D5" w:rsidRPr="004844B5">
        <w:rPr>
          <w:color w:val="FF0000"/>
          <w:highlight w:val="yellow"/>
          <w:lang w:val="fr-CA"/>
        </w:rPr>
        <w:t xml:space="preserve">], </w:t>
      </w:r>
      <w:r w:rsidR="00093F67" w:rsidRPr="004844B5">
        <w:rPr>
          <w:highlight w:val="yellow"/>
          <w:lang w:val="fr-CA"/>
        </w:rPr>
        <w:t>et</w:t>
      </w:r>
      <w:r w:rsidR="007B05D5" w:rsidRPr="004844B5">
        <w:rPr>
          <w:highlight w:val="yellow"/>
          <w:lang w:val="fr-CA"/>
        </w:rPr>
        <w:t>/o</w:t>
      </w:r>
      <w:r w:rsidR="00093F67" w:rsidRPr="004844B5">
        <w:rPr>
          <w:highlight w:val="yellow"/>
          <w:lang w:val="fr-CA"/>
        </w:rPr>
        <w:t>u</w:t>
      </w:r>
    </w:p>
    <w:p w14:paraId="6DE06FA0" w14:textId="4E40E53C" w:rsidR="007B05D5" w:rsidRPr="004844B5" w:rsidRDefault="007B1ECD" w:rsidP="00B62BC8">
      <w:pPr>
        <w:pStyle w:val="Listbullet125"/>
        <w:numPr>
          <w:ilvl w:val="0"/>
          <w:numId w:val="7"/>
        </w:numPr>
        <w:ind w:left="1980" w:hanging="270"/>
        <w:rPr>
          <w:color w:val="FF0000"/>
          <w:highlight w:val="yellow"/>
          <w:lang w:val="fr-CA"/>
        </w:rPr>
      </w:pPr>
      <w:r w:rsidRPr="004844B5">
        <w:rPr>
          <w:color w:val="FF0000"/>
          <w:highlight w:val="yellow"/>
          <w:lang w:val="fr-CA"/>
        </w:rPr>
        <w:t>[règle</w:t>
      </w:r>
      <w:r w:rsidR="00F9106B" w:rsidRPr="004844B5">
        <w:rPr>
          <w:color w:val="FF0000"/>
          <w:highlight w:val="yellow"/>
          <w:lang w:val="fr-CA"/>
        </w:rPr>
        <w:t> </w:t>
      </w:r>
      <w:r w:rsidR="007B05D5" w:rsidRPr="004844B5">
        <w:rPr>
          <w:color w:val="FF0000"/>
          <w:highlight w:val="yellow"/>
          <w:lang w:val="fr-CA"/>
        </w:rPr>
        <w:t xml:space="preserve">71(G), </w:t>
      </w:r>
      <w:r w:rsidR="00C23B33" w:rsidRPr="004844B5">
        <w:rPr>
          <w:color w:val="FF0000"/>
          <w:highlight w:val="yellow"/>
          <w:lang w:val="fr-CA"/>
        </w:rPr>
        <w:t>Acceptation des aides</w:t>
      </w:r>
      <w:r w:rsidRPr="004844B5">
        <w:rPr>
          <w:color w:val="FF0000"/>
          <w:highlight w:val="yellow"/>
          <w:lang w:val="fr-CA"/>
        </w:rPr>
        <w:t>].</w:t>
      </w:r>
    </w:p>
    <w:p w14:paraId="5627302E" w14:textId="5EBE2EFF" w:rsidR="007B05D5" w:rsidRPr="004844B5" w:rsidRDefault="00093F67" w:rsidP="00093F67">
      <w:pPr>
        <w:pStyle w:val="listnumberindent5"/>
        <w:rPr>
          <w:lang w:val="fr-CA"/>
        </w:rPr>
      </w:pPr>
      <w:r w:rsidRPr="004844B5">
        <w:rPr>
          <w:lang w:val="fr-CA"/>
        </w:rPr>
        <w:t>Si le nombre, le poids ou les dimensions des bagages enregistrés ou des bagages de cabine dépassent les limites prévues dans le tableau</w:t>
      </w:r>
      <w:r w:rsidR="00B64B08" w:rsidRPr="004844B5">
        <w:rPr>
          <w:lang w:val="fr-CA"/>
        </w:rPr>
        <w:t xml:space="preserve"> de la </w:t>
      </w:r>
      <w:r w:rsidR="00C609BC" w:rsidRPr="004844B5">
        <w:rPr>
          <w:lang w:val="fr-CA"/>
        </w:rPr>
        <w:t>disposition</w:t>
      </w:r>
      <w:r w:rsidR="00C45704" w:rsidRPr="004844B5">
        <w:rPr>
          <w:lang w:val="fr-CA"/>
        </w:rPr>
        <w:t> </w:t>
      </w:r>
      <w:r w:rsidR="007B05D5" w:rsidRPr="004844B5">
        <w:rPr>
          <w:lang w:val="fr-CA"/>
        </w:rPr>
        <w:t xml:space="preserve">(1) </w:t>
      </w:r>
      <w:r w:rsidRPr="004844B5">
        <w:rPr>
          <w:lang w:val="fr-CA"/>
        </w:rPr>
        <w:t>ci</w:t>
      </w:r>
      <w:r w:rsidR="00C609BC" w:rsidRPr="004844B5">
        <w:rPr>
          <w:lang w:val="fr-CA"/>
        </w:rPr>
        <w:noBreakHyphen/>
      </w:r>
      <w:r w:rsidRPr="004844B5">
        <w:rPr>
          <w:lang w:val="fr-CA"/>
        </w:rPr>
        <w:t>dessus</w:t>
      </w:r>
      <w:r w:rsidR="007B05D5" w:rsidRPr="004844B5">
        <w:rPr>
          <w:lang w:val="fr-CA"/>
        </w:rPr>
        <w:t xml:space="preserve">, </w:t>
      </w:r>
      <w:r w:rsidRPr="004844B5">
        <w:rPr>
          <w:lang w:val="fr-CA"/>
        </w:rPr>
        <w:t xml:space="preserve">le passager </w:t>
      </w:r>
      <w:r w:rsidR="00B64B08" w:rsidRPr="004844B5">
        <w:rPr>
          <w:lang w:val="fr-CA"/>
        </w:rPr>
        <w:t>devra payer les frais d</w:t>
      </w:r>
      <w:r w:rsidR="00986A75" w:rsidRPr="004844B5">
        <w:rPr>
          <w:lang w:val="fr-CA"/>
        </w:rPr>
        <w:t>’</w:t>
      </w:r>
      <w:r w:rsidR="00B64B08" w:rsidRPr="004844B5">
        <w:rPr>
          <w:lang w:val="fr-CA"/>
        </w:rPr>
        <w:t xml:space="preserve">excédent de bagages indiqués dans le tableau de la </w:t>
      </w:r>
      <w:r w:rsidR="00C609BC" w:rsidRPr="004844B5">
        <w:rPr>
          <w:lang w:val="fr-CA"/>
        </w:rPr>
        <w:t>disposition</w:t>
      </w:r>
      <w:r w:rsidR="00C45704" w:rsidRPr="004844B5">
        <w:rPr>
          <w:lang w:val="fr-CA"/>
        </w:rPr>
        <w:t> </w:t>
      </w:r>
      <w:r w:rsidR="007B05D5" w:rsidRPr="004844B5">
        <w:rPr>
          <w:lang w:val="fr-CA"/>
        </w:rPr>
        <w:t>(E)</w:t>
      </w:r>
      <w:r w:rsidR="00B64B08" w:rsidRPr="004844B5">
        <w:rPr>
          <w:lang w:val="fr-CA"/>
        </w:rPr>
        <w:t xml:space="preserve"> ci</w:t>
      </w:r>
      <w:r w:rsidR="00B64B08" w:rsidRPr="004844B5">
        <w:rPr>
          <w:lang w:val="fr-CA"/>
        </w:rPr>
        <w:noBreakHyphen/>
        <w:t>après</w:t>
      </w:r>
      <w:r w:rsidR="007B05D5" w:rsidRPr="004844B5">
        <w:rPr>
          <w:lang w:val="fr-CA"/>
        </w:rPr>
        <w:t>.</w:t>
      </w:r>
    </w:p>
    <w:p w14:paraId="387033A5" w14:textId="29E7E31E" w:rsidR="007B05D5" w:rsidRPr="004844B5" w:rsidRDefault="00B64B08" w:rsidP="007B05D5">
      <w:pPr>
        <w:pStyle w:val="normalindent081"/>
        <w:rPr>
          <w:highlight w:val="cyan"/>
          <w:lang w:val="fr-CA"/>
        </w:rPr>
      </w:pPr>
      <w:r w:rsidRPr="004844B5">
        <w:rPr>
          <w:b/>
          <w:highlight w:val="cyan"/>
          <w:lang w:val="fr-CA"/>
        </w:rPr>
        <w:lastRenderedPageBreak/>
        <w:t>Remarque</w:t>
      </w:r>
      <w:r w:rsidR="00C20784" w:rsidRPr="004844B5">
        <w:rPr>
          <w:b/>
          <w:highlight w:val="cyan"/>
          <w:lang w:val="fr-CA"/>
        </w:rPr>
        <w:t> </w:t>
      </w:r>
      <w:r w:rsidR="007B05D5" w:rsidRPr="004844B5">
        <w:rPr>
          <w:highlight w:val="cyan"/>
          <w:lang w:val="fr-CA"/>
        </w:rPr>
        <w:t xml:space="preserve">: </w:t>
      </w:r>
      <w:r w:rsidRPr="004844B5">
        <w:rPr>
          <w:highlight w:val="cyan"/>
          <w:lang w:val="fr-CA"/>
        </w:rPr>
        <w:t xml:space="preserve">Les instruments de musique seront considérés comme faisant partie de la franchise de bagages du passager, et </w:t>
      </w:r>
      <w:r w:rsidR="00D04CAA" w:rsidRPr="004844B5">
        <w:rPr>
          <w:highlight w:val="cyan"/>
          <w:lang w:val="fr-CA"/>
        </w:rPr>
        <w:t>des</w:t>
      </w:r>
      <w:r w:rsidRPr="004844B5">
        <w:rPr>
          <w:highlight w:val="cyan"/>
          <w:lang w:val="fr-CA"/>
        </w:rPr>
        <w:t xml:space="preserve"> frais</w:t>
      </w:r>
      <w:r w:rsidR="00D04CAA" w:rsidRPr="004844B5">
        <w:rPr>
          <w:highlight w:val="cyan"/>
          <w:lang w:val="fr-CA"/>
        </w:rPr>
        <w:t xml:space="preserve"> pourraient s</w:t>
      </w:r>
      <w:r w:rsidR="00986A75" w:rsidRPr="004844B5">
        <w:rPr>
          <w:highlight w:val="cyan"/>
          <w:lang w:val="fr-CA"/>
        </w:rPr>
        <w:t>’</w:t>
      </w:r>
      <w:r w:rsidR="00D04CAA" w:rsidRPr="004844B5">
        <w:rPr>
          <w:highlight w:val="cyan"/>
          <w:lang w:val="fr-CA"/>
        </w:rPr>
        <w:t xml:space="preserve">appliquer selon le </w:t>
      </w:r>
      <w:r w:rsidRPr="004844B5">
        <w:rPr>
          <w:highlight w:val="cyan"/>
          <w:lang w:val="fr-CA"/>
        </w:rPr>
        <w:t xml:space="preserve">billet acheté. Le transporteur peut également percevoir </w:t>
      </w:r>
      <w:r w:rsidR="00794F78" w:rsidRPr="004844B5">
        <w:rPr>
          <w:highlight w:val="cyan"/>
          <w:lang w:val="fr-CA"/>
        </w:rPr>
        <w:t>des frais supplémentaires</w:t>
      </w:r>
      <w:r w:rsidRPr="004844B5">
        <w:rPr>
          <w:highlight w:val="cyan"/>
          <w:lang w:val="fr-CA"/>
        </w:rPr>
        <w:t xml:space="preserve"> pour le transport d</w:t>
      </w:r>
      <w:r w:rsidR="00986A75" w:rsidRPr="004844B5">
        <w:rPr>
          <w:highlight w:val="cyan"/>
          <w:lang w:val="fr-CA"/>
        </w:rPr>
        <w:t>’</w:t>
      </w:r>
      <w:r w:rsidRPr="004844B5">
        <w:rPr>
          <w:highlight w:val="cyan"/>
          <w:lang w:val="fr-CA"/>
        </w:rPr>
        <w:t>instruments de musique (voir la règle 56(F), Acceptation des instruments de musique comme bagages)</w:t>
      </w:r>
      <w:r w:rsidR="007B05D5" w:rsidRPr="004844B5">
        <w:rPr>
          <w:highlight w:val="cyan"/>
          <w:lang w:val="fr-CA"/>
        </w:rPr>
        <w:t>.</w:t>
      </w:r>
    </w:p>
    <w:p w14:paraId="437A201A" w14:textId="559297F6" w:rsidR="007B05D5" w:rsidRPr="004844B5" w:rsidRDefault="00957DE7" w:rsidP="007A66E7">
      <w:pPr>
        <w:pStyle w:val="listnumberindent5"/>
        <w:rPr>
          <w:lang w:val="fr-CA"/>
        </w:rPr>
      </w:pPr>
      <w:r w:rsidRPr="004844B5">
        <w:rPr>
          <w:lang w:val="fr-CA"/>
        </w:rPr>
        <w:t>Le nom et les coordonnées du passager doivent être indiqués sur les bagages. Il est recommandé qu</w:t>
      </w:r>
      <w:r w:rsidR="00986A75" w:rsidRPr="004844B5">
        <w:rPr>
          <w:lang w:val="fr-CA"/>
        </w:rPr>
        <w:t>’</w:t>
      </w:r>
      <w:r w:rsidRPr="004844B5">
        <w:rPr>
          <w:lang w:val="fr-CA"/>
        </w:rPr>
        <w:t>ils soient indiqués également à l</w:t>
      </w:r>
      <w:r w:rsidR="00986A75" w:rsidRPr="004844B5">
        <w:rPr>
          <w:lang w:val="fr-CA"/>
        </w:rPr>
        <w:t>’</w:t>
      </w:r>
      <w:r w:rsidRPr="004844B5">
        <w:rPr>
          <w:lang w:val="fr-CA"/>
        </w:rPr>
        <w:t>intérieur d</w:t>
      </w:r>
      <w:r w:rsidR="00951E6E" w:rsidRPr="004844B5">
        <w:rPr>
          <w:lang w:val="fr-CA"/>
        </w:rPr>
        <w:t>es</w:t>
      </w:r>
      <w:r w:rsidRPr="004844B5">
        <w:rPr>
          <w:lang w:val="fr-CA"/>
        </w:rPr>
        <w:t xml:space="preserve"> bagage</w:t>
      </w:r>
      <w:r w:rsidR="00951E6E" w:rsidRPr="004844B5">
        <w:rPr>
          <w:lang w:val="fr-CA"/>
        </w:rPr>
        <w:t>s</w:t>
      </w:r>
      <w:r w:rsidR="007B05D5" w:rsidRPr="004844B5">
        <w:rPr>
          <w:lang w:val="fr-CA"/>
        </w:rPr>
        <w:t>.</w:t>
      </w:r>
    </w:p>
    <w:p w14:paraId="3F2E5325" w14:textId="1B8D216D" w:rsidR="007B05D5" w:rsidRPr="004844B5" w:rsidRDefault="007B05D5" w:rsidP="007B05D5">
      <w:pPr>
        <w:pStyle w:val="Heading4PartII"/>
        <w:rPr>
          <w:noProof w:val="0"/>
          <w:lang w:val="fr-CA"/>
        </w:rPr>
      </w:pPr>
      <w:bookmarkStart w:id="206" w:name="_Toc106749099"/>
      <w:r w:rsidRPr="004844B5">
        <w:rPr>
          <w:noProof w:val="0"/>
          <w:lang w:val="fr-CA"/>
        </w:rPr>
        <w:t>(D)</w:t>
      </w:r>
      <w:bookmarkEnd w:id="205"/>
      <w:r w:rsidRPr="004844B5">
        <w:rPr>
          <w:noProof w:val="0"/>
          <w:lang w:val="fr-CA"/>
        </w:rPr>
        <w:tab/>
      </w:r>
      <w:r w:rsidR="00DF38A8" w:rsidRPr="004844B5">
        <w:rPr>
          <w:noProof w:val="0"/>
          <w:lang w:val="fr-CA"/>
        </w:rPr>
        <w:t>Ramassage et livraison des bagages</w:t>
      </w:r>
      <w:bookmarkEnd w:id="206"/>
    </w:p>
    <w:p w14:paraId="6F389A24" w14:textId="2F7AA8EE" w:rsidR="007B05D5" w:rsidRPr="004844B5" w:rsidRDefault="00DF38A8" w:rsidP="00593BFF">
      <w:pPr>
        <w:pStyle w:val="listnumberindent5"/>
        <w:numPr>
          <w:ilvl w:val="0"/>
          <w:numId w:val="16"/>
        </w:numPr>
        <w:rPr>
          <w:lang w:val="fr-CA"/>
        </w:rPr>
      </w:pPr>
      <w:r w:rsidRPr="004844B5">
        <w:rPr>
          <w:lang w:val="fr-CA"/>
        </w:rPr>
        <w:t>Le passager a le droit de récupérer ses bagages sans délai</w:t>
      </w:r>
      <w:r w:rsidR="007B05D5" w:rsidRPr="004844B5">
        <w:rPr>
          <w:lang w:val="fr-CA"/>
        </w:rPr>
        <w:t>.</w:t>
      </w:r>
    </w:p>
    <w:p w14:paraId="697E3FE7" w14:textId="6F3C2DF4" w:rsidR="007B05D5" w:rsidRPr="004844B5" w:rsidRDefault="00DF38A8" w:rsidP="007A66E7">
      <w:pPr>
        <w:pStyle w:val="listnumberindent5"/>
        <w:rPr>
          <w:lang w:val="fr-CA"/>
        </w:rPr>
      </w:pPr>
      <w:r w:rsidRPr="004844B5">
        <w:rPr>
          <w:lang w:val="fr-CA"/>
        </w:rPr>
        <w:t>Seul le passager qui a reçu une étiquette d</w:t>
      </w:r>
      <w:r w:rsidR="00986A75" w:rsidRPr="004844B5">
        <w:rPr>
          <w:lang w:val="fr-CA"/>
        </w:rPr>
        <w:t>’</w:t>
      </w:r>
      <w:r w:rsidRPr="004844B5">
        <w:rPr>
          <w:lang w:val="fr-CA"/>
        </w:rPr>
        <w:t>identification des bagages lorsque le transporteur a pris possession des bagages a le droit d</w:t>
      </w:r>
      <w:r w:rsidR="00986A75" w:rsidRPr="004844B5">
        <w:rPr>
          <w:lang w:val="fr-CA"/>
        </w:rPr>
        <w:t>’</w:t>
      </w:r>
      <w:r w:rsidRPr="004844B5">
        <w:rPr>
          <w:lang w:val="fr-CA"/>
        </w:rPr>
        <w:t>accepter les bagages livrés</w:t>
      </w:r>
      <w:r w:rsidR="007B05D5" w:rsidRPr="004844B5">
        <w:rPr>
          <w:lang w:val="fr-CA"/>
        </w:rPr>
        <w:t>.</w:t>
      </w:r>
    </w:p>
    <w:p w14:paraId="2B665F41" w14:textId="0A8A0D97" w:rsidR="007B05D5" w:rsidRPr="004844B5" w:rsidRDefault="00DF38A8" w:rsidP="00637139">
      <w:pPr>
        <w:pStyle w:val="listnumberindent5"/>
        <w:ind w:right="-90"/>
        <w:rPr>
          <w:lang w:val="fr-CA"/>
        </w:rPr>
      </w:pPr>
      <w:r w:rsidRPr="004844B5">
        <w:rPr>
          <w:lang w:val="fr-CA"/>
        </w:rPr>
        <w:t>Si le passager qui réclame les bagages enregistrés ne peut présenter sa partie d</w:t>
      </w:r>
      <w:r w:rsidR="00986A75" w:rsidRPr="004844B5">
        <w:rPr>
          <w:lang w:val="fr-CA"/>
        </w:rPr>
        <w:t>’</w:t>
      </w:r>
      <w:r w:rsidRPr="004844B5">
        <w:rPr>
          <w:lang w:val="fr-CA"/>
        </w:rPr>
        <w:t>étiquette d</w:t>
      </w:r>
      <w:r w:rsidR="00986A75" w:rsidRPr="004844B5">
        <w:rPr>
          <w:lang w:val="fr-CA"/>
        </w:rPr>
        <w:t>’</w:t>
      </w:r>
      <w:r w:rsidRPr="004844B5">
        <w:rPr>
          <w:lang w:val="fr-CA"/>
        </w:rPr>
        <w:t>identification et identifier son bagage au moyen de cette étiquette, le transporteur doit obtenir une preuve satisfaisante que les bagages appartiennent au passager en question avant de le</w:t>
      </w:r>
      <w:r w:rsidR="00F30051" w:rsidRPr="004844B5">
        <w:rPr>
          <w:lang w:val="fr-CA"/>
        </w:rPr>
        <w:t>s</w:t>
      </w:r>
      <w:r w:rsidRPr="004844B5">
        <w:rPr>
          <w:lang w:val="fr-CA"/>
        </w:rPr>
        <w:t xml:space="preserve"> lui remettre</w:t>
      </w:r>
      <w:r w:rsidR="007B05D5" w:rsidRPr="004844B5">
        <w:rPr>
          <w:lang w:val="fr-CA"/>
        </w:rPr>
        <w:t>.</w:t>
      </w:r>
    </w:p>
    <w:p w14:paraId="11610E64" w14:textId="4354CACB" w:rsidR="007B05D5" w:rsidRPr="004844B5" w:rsidRDefault="004E6175" w:rsidP="007A66E7">
      <w:pPr>
        <w:pStyle w:val="listnumberindent5"/>
        <w:rPr>
          <w:lang w:val="fr-CA"/>
        </w:rPr>
      </w:pPr>
      <w:r w:rsidRPr="004844B5">
        <w:rPr>
          <w:lang w:val="fr-CA"/>
        </w:rPr>
        <w:t>L</w:t>
      </w:r>
      <w:r w:rsidR="00986A75" w:rsidRPr="004844B5">
        <w:rPr>
          <w:lang w:val="fr-CA"/>
        </w:rPr>
        <w:t>’</w:t>
      </w:r>
      <w:r w:rsidRPr="004844B5">
        <w:rPr>
          <w:lang w:val="fr-CA"/>
        </w:rPr>
        <w:t>acceptation des</w:t>
      </w:r>
      <w:r w:rsidR="00DF38A8" w:rsidRPr="004844B5">
        <w:rPr>
          <w:lang w:val="fr-CA"/>
        </w:rPr>
        <w:t xml:space="preserve"> bagage</w:t>
      </w:r>
      <w:r w:rsidRPr="004844B5">
        <w:rPr>
          <w:lang w:val="fr-CA"/>
        </w:rPr>
        <w:t>s</w:t>
      </w:r>
      <w:r w:rsidR="00DF38A8" w:rsidRPr="004844B5">
        <w:rPr>
          <w:lang w:val="fr-CA"/>
        </w:rPr>
        <w:t xml:space="preserve"> sans dépôt de plainte dans les délais énoncés à la règle</w:t>
      </w:r>
      <w:r w:rsidR="009C397D" w:rsidRPr="004844B5">
        <w:rPr>
          <w:lang w:val="fr-CA"/>
        </w:rPr>
        <w:t> </w:t>
      </w:r>
      <w:r w:rsidR="007B05D5" w:rsidRPr="004844B5">
        <w:rPr>
          <w:lang w:val="fr-CA"/>
        </w:rPr>
        <w:t xml:space="preserve">120(C), </w:t>
      </w:r>
      <w:r w:rsidR="00DF38A8" w:rsidRPr="004844B5">
        <w:rPr>
          <w:lang w:val="fr-CA"/>
        </w:rPr>
        <w:t>Responsabilité</w:t>
      </w:r>
      <w:r w:rsidR="00DF3DC8" w:rsidRPr="004844B5">
        <w:rPr>
          <w:lang w:val="fr-CA"/>
        </w:rPr>
        <w:t xml:space="preserve"> du transporteur</w:t>
      </w:r>
      <w:r w:rsidR="00FA7EBF" w:rsidRPr="004844B5">
        <w:rPr>
          <w:lang w:val="fr-CA"/>
        </w:rPr>
        <w:t xml:space="preserve"> – </w:t>
      </w:r>
      <w:r w:rsidR="00DF38A8" w:rsidRPr="004844B5">
        <w:rPr>
          <w:lang w:val="fr-CA"/>
        </w:rPr>
        <w:t>transport intérieur</w:t>
      </w:r>
      <w:r w:rsidRPr="004844B5">
        <w:rPr>
          <w:lang w:val="fr-CA"/>
        </w:rPr>
        <w:t>,</w:t>
      </w:r>
      <w:r w:rsidR="007B05D5" w:rsidRPr="004844B5">
        <w:rPr>
          <w:lang w:val="fr-CA"/>
        </w:rPr>
        <w:t xml:space="preserve"> o</w:t>
      </w:r>
      <w:r w:rsidR="00DF38A8" w:rsidRPr="004844B5">
        <w:rPr>
          <w:lang w:val="fr-CA"/>
        </w:rPr>
        <w:t>u à la règle</w:t>
      </w:r>
      <w:r w:rsidR="009C397D" w:rsidRPr="004844B5">
        <w:rPr>
          <w:lang w:val="fr-CA"/>
        </w:rPr>
        <w:t> </w:t>
      </w:r>
      <w:r w:rsidR="007B05D5" w:rsidRPr="004844B5">
        <w:rPr>
          <w:lang w:val="fr-CA"/>
        </w:rPr>
        <w:t xml:space="preserve">121(C), </w:t>
      </w:r>
      <w:r w:rsidRPr="004844B5">
        <w:rPr>
          <w:lang w:val="fr-CA"/>
        </w:rPr>
        <w:t>Responsabilité</w:t>
      </w:r>
      <w:r w:rsidR="00DF3DC8" w:rsidRPr="004844B5">
        <w:rPr>
          <w:lang w:val="fr-CA"/>
        </w:rPr>
        <w:t xml:space="preserve"> du transporteur</w:t>
      </w:r>
      <w:r w:rsidRPr="004844B5">
        <w:rPr>
          <w:lang w:val="fr-CA"/>
        </w:rPr>
        <w:t xml:space="preserve"> – transport</w:t>
      </w:r>
      <w:r w:rsidR="007B05D5" w:rsidRPr="004844B5">
        <w:rPr>
          <w:lang w:val="fr-CA"/>
        </w:rPr>
        <w:t xml:space="preserve"> international, </w:t>
      </w:r>
      <w:r w:rsidRPr="004844B5">
        <w:rPr>
          <w:lang w:val="fr-CA"/>
        </w:rPr>
        <w:t>par le passager qui détient l</w:t>
      </w:r>
      <w:r w:rsidR="00986A75" w:rsidRPr="004844B5">
        <w:rPr>
          <w:lang w:val="fr-CA"/>
        </w:rPr>
        <w:t>’</w:t>
      </w:r>
      <w:r w:rsidRPr="004844B5">
        <w:rPr>
          <w:lang w:val="fr-CA"/>
        </w:rPr>
        <w:t>étiquette d</w:t>
      </w:r>
      <w:r w:rsidR="00986A75" w:rsidRPr="004844B5">
        <w:rPr>
          <w:lang w:val="fr-CA"/>
        </w:rPr>
        <w:t>’</w:t>
      </w:r>
      <w:r w:rsidRPr="004844B5">
        <w:rPr>
          <w:lang w:val="fr-CA"/>
        </w:rPr>
        <w:t>identification des bagages constitue une preuve que le transporteur a livré le</w:t>
      </w:r>
      <w:r w:rsidR="00F30051" w:rsidRPr="004844B5">
        <w:rPr>
          <w:lang w:val="fr-CA"/>
        </w:rPr>
        <w:t>s</w:t>
      </w:r>
      <w:r w:rsidRPr="004844B5">
        <w:rPr>
          <w:lang w:val="fr-CA"/>
        </w:rPr>
        <w:t xml:space="preserve"> bagage</w:t>
      </w:r>
      <w:r w:rsidR="00F30051" w:rsidRPr="004844B5">
        <w:rPr>
          <w:lang w:val="fr-CA"/>
        </w:rPr>
        <w:t>s</w:t>
      </w:r>
      <w:r w:rsidRPr="004844B5">
        <w:rPr>
          <w:lang w:val="fr-CA"/>
        </w:rPr>
        <w:t xml:space="preserve"> en bon état et en conformité avec le présent tarif</w:t>
      </w:r>
      <w:r w:rsidR="007B05D5" w:rsidRPr="004844B5">
        <w:rPr>
          <w:lang w:val="fr-CA"/>
        </w:rPr>
        <w:t>.</w:t>
      </w:r>
    </w:p>
    <w:p w14:paraId="5371DAA2" w14:textId="4679B5E1" w:rsidR="007B05D5" w:rsidRPr="004844B5" w:rsidRDefault="007B05D5" w:rsidP="007B05D5">
      <w:pPr>
        <w:pStyle w:val="Heading4PartII"/>
        <w:rPr>
          <w:noProof w:val="0"/>
          <w:lang w:val="fr-CA"/>
        </w:rPr>
      </w:pPr>
      <w:bookmarkStart w:id="207" w:name="_Toc106749100"/>
      <w:r w:rsidRPr="004844B5">
        <w:rPr>
          <w:noProof w:val="0"/>
          <w:lang w:val="fr-CA"/>
        </w:rPr>
        <w:t>(E)</w:t>
      </w:r>
      <w:r w:rsidRPr="004844B5">
        <w:rPr>
          <w:noProof w:val="0"/>
          <w:lang w:val="fr-CA"/>
        </w:rPr>
        <w:tab/>
        <w:t>Exc</w:t>
      </w:r>
      <w:r w:rsidR="004E6175" w:rsidRPr="004844B5">
        <w:rPr>
          <w:noProof w:val="0"/>
          <w:lang w:val="fr-CA"/>
        </w:rPr>
        <w:t xml:space="preserve">édent de </w:t>
      </w:r>
      <w:r w:rsidRPr="004844B5">
        <w:rPr>
          <w:noProof w:val="0"/>
          <w:lang w:val="fr-CA"/>
        </w:rPr>
        <w:t>bagage</w:t>
      </w:r>
      <w:r w:rsidR="004E6175" w:rsidRPr="004844B5">
        <w:rPr>
          <w:noProof w:val="0"/>
          <w:lang w:val="fr-CA"/>
        </w:rPr>
        <w:t>s</w:t>
      </w:r>
      <w:bookmarkEnd w:id="207"/>
      <w:r w:rsidRPr="004844B5">
        <w:rPr>
          <w:noProof w:val="0"/>
          <w:lang w:val="fr-CA"/>
        </w:rPr>
        <w:t xml:space="preserve"> </w:t>
      </w:r>
    </w:p>
    <w:p w14:paraId="51DD5D8E" w14:textId="56B238CF" w:rsidR="007B05D5" w:rsidRPr="004844B5" w:rsidRDefault="005C6C52" w:rsidP="00593BFF">
      <w:pPr>
        <w:pStyle w:val="listnumberindent5"/>
        <w:numPr>
          <w:ilvl w:val="0"/>
          <w:numId w:val="17"/>
        </w:numPr>
        <w:rPr>
          <w:lang w:val="fr-CA"/>
        </w:rPr>
      </w:pPr>
      <w:r w:rsidRPr="004844B5">
        <w:rPr>
          <w:b/>
          <w:color w:val="FF0000"/>
          <w:lang w:val="fr-CA"/>
        </w:rPr>
        <w:t>Remarque au transporteur</w:t>
      </w:r>
      <w:r w:rsidR="00C20784" w:rsidRPr="004844B5">
        <w:rPr>
          <w:b/>
          <w:color w:val="FF0000"/>
          <w:lang w:val="fr-CA"/>
        </w:rPr>
        <w:t> </w:t>
      </w:r>
      <w:r w:rsidR="007B05D5" w:rsidRPr="004844B5">
        <w:rPr>
          <w:b/>
          <w:color w:val="FF0000"/>
          <w:lang w:val="fr-CA"/>
        </w:rPr>
        <w:t>:</w:t>
      </w:r>
      <w:r w:rsidR="007B05D5" w:rsidRPr="004844B5">
        <w:rPr>
          <w:color w:val="FF0000"/>
          <w:lang w:val="fr-CA"/>
        </w:rPr>
        <w:t xml:space="preserve"> </w:t>
      </w:r>
      <w:r w:rsidR="008B5F62" w:rsidRPr="004844B5">
        <w:rPr>
          <w:color w:val="FF0000"/>
          <w:lang w:val="fr-CA"/>
        </w:rPr>
        <w:t>Si un transporteur impose des frais d</w:t>
      </w:r>
      <w:r w:rsidR="00986A75" w:rsidRPr="004844B5">
        <w:rPr>
          <w:color w:val="FF0000"/>
          <w:lang w:val="fr-CA"/>
        </w:rPr>
        <w:t>’</w:t>
      </w:r>
      <w:r w:rsidR="008B5F62" w:rsidRPr="004844B5">
        <w:rPr>
          <w:color w:val="FF0000"/>
          <w:lang w:val="fr-CA"/>
        </w:rPr>
        <w:t>excédent de bagages, il doit mentionner ces frais</w:t>
      </w:r>
      <w:r w:rsidR="007B05D5" w:rsidRPr="004844B5">
        <w:rPr>
          <w:color w:val="FF0000"/>
          <w:lang w:val="fr-CA"/>
        </w:rPr>
        <w:t xml:space="preserve">. </w:t>
      </w:r>
      <w:r w:rsidR="008B5F62" w:rsidRPr="004844B5">
        <w:rPr>
          <w:lang w:val="fr-CA"/>
        </w:rPr>
        <w:t xml:space="preserve">Le transporteur acceptera les bagages qui dépassent la limite que permet la franchise de bagages contre paiement des frais applicables. Les frais pour excédent de bagages doivent être payés avant </w:t>
      </w:r>
      <w:r w:rsidR="00E358C8" w:rsidRPr="004844B5">
        <w:rPr>
          <w:lang w:val="fr-CA"/>
        </w:rPr>
        <w:t xml:space="preserve">que </w:t>
      </w:r>
      <w:r w:rsidR="008B5F62" w:rsidRPr="004844B5">
        <w:rPr>
          <w:lang w:val="fr-CA"/>
        </w:rPr>
        <w:t>le</w:t>
      </w:r>
      <w:r w:rsidR="00E358C8" w:rsidRPr="004844B5">
        <w:rPr>
          <w:lang w:val="fr-CA"/>
        </w:rPr>
        <w:t xml:space="preserve"> passage</w:t>
      </w:r>
      <w:r w:rsidR="00F30051" w:rsidRPr="004844B5">
        <w:rPr>
          <w:lang w:val="fr-CA"/>
        </w:rPr>
        <w:t>r</w:t>
      </w:r>
      <w:r w:rsidR="00E358C8" w:rsidRPr="004844B5">
        <w:rPr>
          <w:lang w:val="fr-CA"/>
        </w:rPr>
        <w:t xml:space="preserve"> quitte le</w:t>
      </w:r>
      <w:r w:rsidR="008B5F62" w:rsidRPr="004844B5">
        <w:rPr>
          <w:lang w:val="fr-CA"/>
        </w:rPr>
        <w:t xml:space="preserve"> comptoir d</w:t>
      </w:r>
      <w:r w:rsidR="00986A75" w:rsidRPr="004844B5">
        <w:rPr>
          <w:lang w:val="fr-CA"/>
        </w:rPr>
        <w:t>’</w:t>
      </w:r>
      <w:r w:rsidR="008B5F62" w:rsidRPr="004844B5">
        <w:rPr>
          <w:lang w:val="fr-CA"/>
        </w:rPr>
        <w:t>enregistrement</w:t>
      </w:r>
      <w:r w:rsidR="007B05D5" w:rsidRPr="004844B5">
        <w:rPr>
          <w:lang w:val="fr-CA"/>
        </w:rPr>
        <w:t>.</w:t>
      </w:r>
    </w:p>
    <w:p w14:paraId="345AEF39" w14:textId="71C88D45" w:rsidR="007B05D5" w:rsidRPr="004844B5" w:rsidRDefault="008B5F62" w:rsidP="007B05D5">
      <w:pPr>
        <w:pStyle w:val="normalindent081"/>
        <w:rPr>
          <w:highlight w:val="yellow"/>
          <w:lang w:val="fr-CA"/>
        </w:rPr>
      </w:pPr>
      <w:r w:rsidRPr="004844B5">
        <w:rPr>
          <w:b/>
          <w:highlight w:val="yellow"/>
          <w:lang w:val="fr-CA"/>
        </w:rPr>
        <w:t>Remarque </w:t>
      </w:r>
      <w:r w:rsidR="007B05D5" w:rsidRPr="004844B5">
        <w:rPr>
          <w:b/>
          <w:highlight w:val="yellow"/>
          <w:lang w:val="fr-CA"/>
        </w:rPr>
        <w:t xml:space="preserve">: </w:t>
      </w:r>
      <w:r w:rsidRPr="004844B5">
        <w:rPr>
          <w:highlight w:val="yellow"/>
          <w:lang w:val="fr-CA"/>
        </w:rPr>
        <w:t>Cette disposition ne s</w:t>
      </w:r>
      <w:r w:rsidR="00986A75" w:rsidRPr="004844B5">
        <w:rPr>
          <w:highlight w:val="yellow"/>
          <w:lang w:val="fr-CA"/>
        </w:rPr>
        <w:t>’</w:t>
      </w:r>
      <w:r w:rsidRPr="004844B5">
        <w:rPr>
          <w:highlight w:val="yellow"/>
          <w:lang w:val="fr-CA"/>
        </w:rPr>
        <w:t>applique pas aux dispositifs d</w:t>
      </w:r>
      <w:r w:rsidR="00986A75" w:rsidRPr="004844B5">
        <w:rPr>
          <w:highlight w:val="yellow"/>
          <w:lang w:val="fr-CA"/>
        </w:rPr>
        <w:t>’</w:t>
      </w:r>
      <w:r w:rsidRPr="004844B5">
        <w:rPr>
          <w:highlight w:val="yellow"/>
          <w:lang w:val="fr-CA"/>
        </w:rPr>
        <w:t xml:space="preserve">assistance </w:t>
      </w:r>
      <w:r w:rsidR="00E56B30" w:rsidRPr="004844B5">
        <w:rPr>
          <w:highlight w:val="yellow"/>
          <w:lang w:val="fr-CA"/>
        </w:rPr>
        <w:t>d</w:t>
      </w:r>
      <w:r w:rsidRPr="004844B5">
        <w:rPr>
          <w:highlight w:val="yellow"/>
          <w:lang w:val="fr-CA"/>
        </w:rPr>
        <w:t>es personnes handicapées. Pour</w:t>
      </w:r>
      <w:r w:rsidR="007B05D5" w:rsidRPr="004844B5">
        <w:rPr>
          <w:highlight w:val="yellow"/>
          <w:lang w:val="fr-CA"/>
        </w:rPr>
        <w:t xml:space="preserve"> </w:t>
      </w:r>
      <w:r w:rsidRPr="004844B5">
        <w:rPr>
          <w:highlight w:val="yellow"/>
          <w:lang w:val="fr-CA"/>
        </w:rPr>
        <w:t>les dispositions relatives au transport de dispositifs d</w:t>
      </w:r>
      <w:r w:rsidR="00986A75" w:rsidRPr="004844B5">
        <w:rPr>
          <w:highlight w:val="yellow"/>
          <w:lang w:val="fr-CA"/>
        </w:rPr>
        <w:t>’</w:t>
      </w:r>
      <w:r w:rsidRPr="004844B5">
        <w:rPr>
          <w:highlight w:val="yellow"/>
          <w:lang w:val="fr-CA"/>
        </w:rPr>
        <w:t>assistance pour les personnes handicapées, voir :</w:t>
      </w:r>
    </w:p>
    <w:p w14:paraId="1F9820FF" w14:textId="0192E9AF" w:rsidR="007B05D5" w:rsidRPr="004844B5" w:rsidRDefault="005C6C52" w:rsidP="007B05D5">
      <w:pPr>
        <w:pStyle w:val="notetocarrierindent1"/>
        <w:rPr>
          <w:highlight w:val="yellow"/>
          <w:lang w:val="fr-CA"/>
        </w:rPr>
      </w:pPr>
      <w:r w:rsidRPr="004844B5">
        <w:rPr>
          <w:b/>
          <w:highlight w:val="yellow"/>
          <w:lang w:val="fr-CA"/>
        </w:rPr>
        <w:t>Remarque au transporteur</w:t>
      </w:r>
      <w:r w:rsidR="00C20784" w:rsidRPr="004844B5">
        <w:rPr>
          <w:b/>
          <w:highlight w:val="yellow"/>
          <w:lang w:val="fr-CA"/>
        </w:rPr>
        <w:t> </w:t>
      </w:r>
      <w:r w:rsidR="007B05D5" w:rsidRPr="004844B5">
        <w:rPr>
          <w:b/>
          <w:highlight w:val="yellow"/>
          <w:lang w:val="fr-CA"/>
        </w:rPr>
        <w:t xml:space="preserve">: </w:t>
      </w:r>
      <w:r w:rsidR="008B5F62" w:rsidRPr="004844B5">
        <w:rPr>
          <w:highlight w:val="yellow"/>
          <w:lang w:val="fr-CA"/>
        </w:rPr>
        <w:t>Le transporteur choisi</w:t>
      </w:r>
      <w:r w:rsidR="00DC478F" w:rsidRPr="004844B5">
        <w:rPr>
          <w:highlight w:val="yellow"/>
          <w:lang w:val="fr-CA"/>
        </w:rPr>
        <w:t>t</w:t>
      </w:r>
      <w:r w:rsidR="008B5F62" w:rsidRPr="004844B5">
        <w:rPr>
          <w:highlight w:val="yellow"/>
          <w:lang w:val="fr-CA"/>
        </w:rPr>
        <w:t xml:space="preserve"> parmi les options suivantes en fonction de ce qu</w:t>
      </w:r>
      <w:r w:rsidR="00986A75" w:rsidRPr="004844B5">
        <w:rPr>
          <w:highlight w:val="yellow"/>
          <w:lang w:val="fr-CA"/>
        </w:rPr>
        <w:t>’</w:t>
      </w:r>
      <w:r w:rsidR="008B5F62" w:rsidRPr="004844B5">
        <w:rPr>
          <w:highlight w:val="yellow"/>
          <w:lang w:val="fr-CA"/>
        </w:rPr>
        <w:t xml:space="preserve">il a déclaré à la règle 5(G)(2) </w:t>
      </w:r>
      <w:r w:rsidR="000929A8" w:rsidRPr="004844B5">
        <w:rPr>
          <w:highlight w:val="yellow"/>
          <w:lang w:val="fr-CA"/>
        </w:rPr>
        <w:t>du présent tarif</w:t>
      </w:r>
      <w:r w:rsidR="008B5F62" w:rsidRPr="004844B5">
        <w:rPr>
          <w:highlight w:val="yellow"/>
          <w:lang w:val="fr-CA"/>
        </w:rPr>
        <w:t> :</w:t>
      </w:r>
    </w:p>
    <w:p w14:paraId="2A368E76" w14:textId="31838018" w:rsidR="007B05D5" w:rsidRPr="004844B5" w:rsidRDefault="007B1ECD" w:rsidP="00B62BC8">
      <w:pPr>
        <w:pStyle w:val="Listbullet125"/>
        <w:numPr>
          <w:ilvl w:val="0"/>
          <w:numId w:val="7"/>
        </w:numPr>
        <w:ind w:left="2070" w:hanging="270"/>
        <w:rPr>
          <w:color w:val="FF0000"/>
          <w:highlight w:val="yellow"/>
          <w:lang w:val="fr-CA"/>
        </w:rPr>
      </w:pPr>
      <w:r w:rsidRPr="004844B5">
        <w:rPr>
          <w:color w:val="FF0000"/>
          <w:highlight w:val="yellow"/>
          <w:lang w:val="fr-CA"/>
        </w:rPr>
        <w:lastRenderedPageBreak/>
        <w:t>[règle</w:t>
      </w:r>
      <w:r w:rsidR="00B325A2" w:rsidRPr="004844B5">
        <w:rPr>
          <w:color w:val="FF0000"/>
          <w:highlight w:val="yellow"/>
          <w:lang w:val="fr-CA"/>
        </w:rPr>
        <w:t> </w:t>
      </w:r>
      <w:r w:rsidR="007B05D5" w:rsidRPr="004844B5">
        <w:rPr>
          <w:color w:val="FF0000"/>
          <w:highlight w:val="yellow"/>
          <w:lang w:val="fr-CA"/>
        </w:rPr>
        <w:t xml:space="preserve">69(G), </w:t>
      </w:r>
      <w:r w:rsidR="008E7E0C" w:rsidRPr="004844B5">
        <w:rPr>
          <w:color w:val="FF0000"/>
          <w:highlight w:val="yellow"/>
          <w:lang w:val="fr-CA"/>
        </w:rPr>
        <w:t xml:space="preserve">Acceptation des aides à la </w:t>
      </w:r>
      <w:r w:rsidR="00CE32BE" w:rsidRPr="004844B5">
        <w:rPr>
          <w:color w:val="FF0000"/>
          <w:highlight w:val="yellow"/>
          <w:lang w:val="fr-CA"/>
        </w:rPr>
        <w:t>mobilité et d</w:t>
      </w:r>
      <w:r w:rsidR="00986A75" w:rsidRPr="004844B5">
        <w:rPr>
          <w:color w:val="FF0000"/>
          <w:highlight w:val="yellow"/>
          <w:lang w:val="fr-CA"/>
        </w:rPr>
        <w:t>’</w:t>
      </w:r>
      <w:r w:rsidR="00CE32BE" w:rsidRPr="004844B5">
        <w:rPr>
          <w:color w:val="FF0000"/>
          <w:highlight w:val="yellow"/>
          <w:lang w:val="fr-CA"/>
        </w:rPr>
        <w:t>autres dispositifs</w:t>
      </w:r>
      <w:r w:rsidR="008E7E0C" w:rsidRPr="004844B5">
        <w:rPr>
          <w:color w:val="FF0000"/>
          <w:highlight w:val="yellow"/>
          <w:lang w:val="fr-CA"/>
        </w:rPr>
        <w:t xml:space="preserve"> d</w:t>
      </w:r>
      <w:r w:rsidR="00986A75" w:rsidRPr="004844B5">
        <w:rPr>
          <w:color w:val="FF0000"/>
          <w:highlight w:val="yellow"/>
          <w:lang w:val="fr-CA"/>
        </w:rPr>
        <w:t>’</w:t>
      </w:r>
      <w:r w:rsidR="008E7E0C" w:rsidRPr="004844B5">
        <w:rPr>
          <w:color w:val="FF0000"/>
          <w:highlight w:val="yellow"/>
          <w:lang w:val="fr-CA"/>
        </w:rPr>
        <w:t>assistance</w:t>
      </w:r>
      <w:r w:rsidR="007B05D5" w:rsidRPr="004844B5">
        <w:rPr>
          <w:color w:val="FF0000"/>
          <w:highlight w:val="yellow"/>
          <w:lang w:val="fr-CA"/>
        </w:rPr>
        <w:t xml:space="preserve">], </w:t>
      </w:r>
      <w:r w:rsidR="008B5F62" w:rsidRPr="004844B5">
        <w:rPr>
          <w:highlight w:val="yellow"/>
          <w:lang w:val="fr-CA"/>
        </w:rPr>
        <w:t>ou</w:t>
      </w:r>
    </w:p>
    <w:p w14:paraId="0A0404B6" w14:textId="12959E97" w:rsidR="007B05D5" w:rsidRPr="004844B5" w:rsidRDefault="007B1ECD" w:rsidP="00B62BC8">
      <w:pPr>
        <w:pStyle w:val="Listbullet125"/>
        <w:numPr>
          <w:ilvl w:val="0"/>
          <w:numId w:val="7"/>
        </w:numPr>
        <w:ind w:left="2070" w:hanging="270"/>
        <w:rPr>
          <w:color w:val="FF0000"/>
          <w:highlight w:val="yellow"/>
          <w:lang w:val="fr-CA"/>
        </w:rPr>
      </w:pPr>
      <w:r w:rsidRPr="004844B5">
        <w:rPr>
          <w:color w:val="FF0000"/>
          <w:highlight w:val="yellow"/>
          <w:lang w:val="fr-CA"/>
        </w:rPr>
        <w:t>[règle</w:t>
      </w:r>
      <w:r w:rsidR="00B325A2" w:rsidRPr="004844B5">
        <w:rPr>
          <w:color w:val="FF0000"/>
          <w:highlight w:val="yellow"/>
          <w:lang w:val="fr-CA"/>
        </w:rPr>
        <w:t> </w:t>
      </w:r>
      <w:r w:rsidR="007B05D5" w:rsidRPr="004844B5">
        <w:rPr>
          <w:color w:val="FF0000"/>
          <w:highlight w:val="yellow"/>
          <w:lang w:val="fr-CA"/>
        </w:rPr>
        <w:t xml:space="preserve">70(G), </w:t>
      </w:r>
      <w:r w:rsidR="008E7E0C" w:rsidRPr="004844B5">
        <w:rPr>
          <w:color w:val="FF0000"/>
          <w:highlight w:val="yellow"/>
          <w:lang w:val="fr-CA"/>
        </w:rPr>
        <w:t xml:space="preserve">Acceptation des aides à la </w:t>
      </w:r>
      <w:r w:rsidR="00CE32BE" w:rsidRPr="004844B5">
        <w:rPr>
          <w:color w:val="FF0000"/>
          <w:highlight w:val="yellow"/>
          <w:lang w:val="fr-CA"/>
        </w:rPr>
        <w:t>mobilité et d</w:t>
      </w:r>
      <w:r w:rsidR="00986A75" w:rsidRPr="004844B5">
        <w:rPr>
          <w:color w:val="FF0000"/>
          <w:highlight w:val="yellow"/>
          <w:lang w:val="fr-CA"/>
        </w:rPr>
        <w:t>’</w:t>
      </w:r>
      <w:r w:rsidR="00CE32BE" w:rsidRPr="004844B5">
        <w:rPr>
          <w:color w:val="FF0000"/>
          <w:highlight w:val="yellow"/>
          <w:lang w:val="fr-CA"/>
        </w:rPr>
        <w:t>autres dispositifs</w:t>
      </w:r>
      <w:r w:rsidR="008E7E0C" w:rsidRPr="004844B5">
        <w:rPr>
          <w:color w:val="FF0000"/>
          <w:highlight w:val="yellow"/>
          <w:lang w:val="fr-CA"/>
        </w:rPr>
        <w:t xml:space="preserve"> d</w:t>
      </w:r>
      <w:r w:rsidR="00986A75" w:rsidRPr="004844B5">
        <w:rPr>
          <w:color w:val="FF0000"/>
          <w:highlight w:val="yellow"/>
          <w:lang w:val="fr-CA"/>
        </w:rPr>
        <w:t>’</w:t>
      </w:r>
      <w:r w:rsidR="008E7E0C" w:rsidRPr="004844B5">
        <w:rPr>
          <w:color w:val="FF0000"/>
          <w:highlight w:val="yellow"/>
          <w:lang w:val="fr-CA"/>
        </w:rPr>
        <w:t>assistance</w:t>
      </w:r>
      <w:r w:rsidR="007B05D5" w:rsidRPr="004844B5">
        <w:rPr>
          <w:color w:val="FF0000"/>
          <w:highlight w:val="yellow"/>
          <w:lang w:val="fr-CA"/>
        </w:rPr>
        <w:t xml:space="preserve">], </w:t>
      </w:r>
      <w:r w:rsidR="008B5F62" w:rsidRPr="004844B5">
        <w:rPr>
          <w:highlight w:val="yellow"/>
          <w:lang w:val="fr-CA"/>
        </w:rPr>
        <w:t>et</w:t>
      </w:r>
      <w:r w:rsidR="007B05D5" w:rsidRPr="004844B5">
        <w:rPr>
          <w:highlight w:val="yellow"/>
          <w:lang w:val="fr-CA"/>
        </w:rPr>
        <w:t>/</w:t>
      </w:r>
      <w:r w:rsidR="008B5F62" w:rsidRPr="004844B5">
        <w:rPr>
          <w:highlight w:val="yellow"/>
          <w:lang w:val="fr-CA"/>
        </w:rPr>
        <w:t>ou</w:t>
      </w:r>
    </w:p>
    <w:p w14:paraId="3655C1EE" w14:textId="40CC5EB8" w:rsidR="00285604" w:rsidRPr="004844B5" w:rsidRDefault="007B1ECD" w:rsidP="00B62BC8">
      <w:pPr>
        <w:pStyle w:val="Listbullet125"/>
        <w:numPr>
          <w:ilvl w:val="0"/>
          <w:numId w:val="7"/>
        </w:numPr>
        <w:ind w:left="2070" w:hanging="270"/>
        <w:rPr>
          <w:color w:val="FF0000"/>
          <w:highlight w:val="yellow"/>
          <w:lang w:val="fr-CA"/>
        </w:rPr>
      </w:pPr>
      <w:r w:rsidRPr="004844B5">
        <w:rPr>
          <w:color w:val="FF0000"/>
          <w:highlight w:val="yellow"/>
          <w:lang w:val="fr-CA"/>
        </w:rPr>
        <w:t>[règle</w:t>
      </w:r>
      <w:r w:rsidR="00B325A2" w:rsidRPr="004844B5">
        <w:rPr>
          <w:color w:val="FF0000"/>
          <w:highlight w:val="yellow"/>
          <w:lang w:val="fr-CA"/>
        </w:rPr>
        <w:t> </w:t>
      </w:r>
      <w:r w:rsidR="007B05D5" w:rsidRPr="004844B5">
        <w:rPr>
          <w:color w:val="FF0000"/>
          <w:highlight w:val="yellow"/>
          <w:lang w:val="fr-CA"/>
        </w:rPr>
        <w:t xml:space="preserve">71(G), </w:t>
      </w:r>
      <w:r w:rsidR="00C23B33" w:rsidRPr="004844B5">
        <w:rPr>
          <w:color w:val="FF0000"/>
          <w:highlight w:val="yellow"/>
          <w:lang w:val="fr-CA"/>
        </w:rPr>
        <w:t>Acceptation des aides</w:t>
      </w:r>
      <w:r w:rsidRPr="004844B5">
        <w:rPr>
          <w:color w:val="FF0000"/>
          <w:highlight w:val="yellow"/>
          <w:lang w:val="fr-CA"/>
        </w:rPr>
        <w:t>].</w:t>
      </w:r>
    </w:p>
    <w:p w14:paraId="12FD86C7" w14:textId="1DB43A18" w:rsidR="007B05D5" w:rsidRPr="004844B5" w:rsidRDefault="007B05D5" w:rsidP="00067C75">
      <w:pPr>
        <w:keepNext/>
        <w:suppressAutoHyphens/>
        <w:spacing w:line="240" w:lineRule="auto"/>
        <w:ind w:left="1080"/>
        <w:rPr>
          <w:rFonts w:asciiTheme="minorHAnsi" w:eastAsia="Times New Roman" w:hAnsiTheme="minorHAnsi" w:cs="Arial"/>
          <w:b/>
          <w:bCs/>
          <w:color w:val="000000" w:themeColor="text1"/>
          <w:sz w:val="32"/>
          <w:szCs w:val="32"/>
          <w:lang w:bidi="en-US"/>
        </w:rPr>
      </w:pPr>
      <w:r w:rsidRPr="004844B5">
        <w:rPr>
          <w:rFonts w:asciiTheme="minorHAnsi" w:eastAsia="Times New Roman" w:hAnsiTheme="minorHAnsi" w:cs="Arial"/>
          <w:b/>
          <w:bCs/>
          <w:color w:val="000000" w:themeColor="text1"/>
          <w:sz w:val="32"/>
          <w:szCs w:val="32"/>
          <w:lang w:bidi="en-US"/>
        </w:rPr>
        <w:t>Exc</w:t>
      </w:r>
      <w:r w:rsidR="00603661" w:rsidRPr="004844B5">
        <w:rPr>
          <w:rFonts w:asciiTheme="minorHAnsi" w:eastAsia="Times New Roman" w:hAnsiTheme="minorHAnsi" w:cs="Arial"/>
          <w:b/>
          <w:bCs/>
          <w:color w:val="000000" w:themeColor="text1"/>
          <w:sz w:val="32"/>
          <w:szCs w:val="32"/>
          <w:lang w:bidi="en-US"/>
        </w:rPr>
        <w:t>édent de ba</w:t>
      </w:r>
      <w:r w:rsidRPr="004844B5">
        <w:rPr>
          <w:rFonts w:asciiTheme="minorHAnsi" w:eastAsia="Times New Roman" w:hAnsiTheme="minorHAnsi" w:cs="Arial"/>
          <w:b/>
          <w:bCs/>
          <w:color w:val="000000" w:themeColor="text1"/>
          <w:sz w:val="32"/>
          <w:szCs w:val="32"/>
          <w:lang w:bidi="en-US"/>
        </w:rPr>
        <w:t>gage</w:t>
      </w:r>
      <w:r w:rsidR="00603661" w:rsidRPr="004844B5">
        <w:rPr>
          <w:rFonts w:asciiTheme="minorHAnsi" w:eastAsia="Times New Roman" w:hAnsiTheme="minorHAnsi" w:cs="Arial"/>
          <w:b/>
          <w:bCs/>
          <w:color w:val="000000" w:themeColor="text1"/>
          <w:sz w:val="32"/>
          <w:szCs w:val="32"/>
          <w:lang w:bidi="en-US"/>
        </w:rPr>
        <w:t>s</w:t>
      </w:r>
    </w:p>
    <w:tbl>
      <w:tblPr>
        <w:tblW w:w="3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0"/>
        <w:gridCol w:w="1773"/>
        <w:gridCol w:w="1142"/>
      </w:tblGrid>
      <w:tr w:rsidR="00603661" w:rsidRPr="004844B5" w14:paraId="0B0128F1" w14:textId="77777777" w:rsidTr="00182491">
        <w:trPr>
          <w:tblHeader/>
          <w:jc w:val="center"/>
        </w:trPr>
        <w:tc>
          <w:tcPr>
            <w:tcW w:w="2783" w:type="pct"/>
            <w:shd w:val="clear" w:color="auto" w:fill="215868" w:themeFill="accent5" w:themeFillShade="80"/>
            <w:noWrap/>
            <w:vAlign w:val="center"/>
          </w:tcPr>
          <w:p w14:paraId="2328466E" w14:textId="26232BEC" w:rsidR="007B05D5" w:rsidRPr="004844B5" w:rsidRDefault="007B05D5" w:rsidP="00603661">
            <w:pPr>
              <w:suppressAutoHyphens/>
              <w:spacing w:before="60" w:after="60" w:line="240" w:lineRule="auto"/>
              <w:rPr>
                <w:rFonts w:asciiTheme="minorHAnsi" w:eastAsia="Times New Roman" w:hAnsiTheme="minorHAnsi" w:cs="Arial"/>
                <w:b/>
                <w:color w:val="FFFFFF" w:themeColor="background1"/>
                <w:szCs w:val="26"/>
                <w:lang w:bidi="en-US"/>
              </w:rPr>
            </w:pPr>
            <w:r w:rsidRPr="004844B5">
              <w:rPr>
                <w:rFonts w:asciiTheme="minorHAnsi" w:eastAsia="Times New Roman" w:hAnsiTheme="minorHAnsi" w:cs="Arial"/>
                <w:b/>
                <w:color w:val="FFFFFF" w:themeColor="background1"/>
                <w:szCs w:val="26"/>
                <w:lang w:bidi="en-US"/>
              </w:rPr>
              <w:t xml:space="preserve">Type </w:t>
            </w:r>
            <w:r w:rsidR="00603661" w:rsidRPr="004844B5">
              <w:rPr>
                <w:rFonts w:asciiTheme="minorHAnsi" w:eastAsia="Times New Roman" w:hAnsiTheme="minorHAnsi" w:cs="Arial"/>
                <w:b/>
                <w:color w:val="FFFFFF" w:themeColor="background1"/>
                <w:szCs w:val="26"/>
                <w:lang w:bidi="en-US"/>
              </w:rPr>
              <w:t>de</w:t>
            </w:r>
            <w:r w:rsidRPr="004844B5">
              <w:rPr>
                <w:rFonts w:asciiTheme="minorHAnsi" w:eastAsia="Times New Roman" w:hAnsiTheme="minorHAnsi" w:cs="Arial"/>
                <w:b/>
                <w:color w:val="FFFFFF" w:themeColor="background1"/>
                <w:szCs w:val="26"/>
                <w:lang w:bidi="en-US"/>
              </w:rPr>
              <w:t xml:space="preserve"> service</w:t>
            </w:r>
          </w:p>
        </w:tc>
        <w:tc>
          <w:tcPr>
            <w:tcW w:w="1308" w:type="pct"/>
            <w:shd w:val="clear" w:color="auto" w:fill="215868" w:themeFill="accent5" w:themeFillShade="80"/>
            <w:vAlign w:val="center"/>
          </w:tcPr>
          <w:p w14:paraId="5B229E09" w14:textId="773588AE" w:rsidR="007B05D5" w:rsidRPr="004844B5" w:rsidRDefault="00603661" w:rsidP="00603661">
            <w:pPr>
              <w:suppressAutoHyphens/>
              <w:spacing w:before="60" w:after="60" w:line="240" w:lineRule="auto"/>
              <w:rPr>
                <w:rFonts w:asciiTheme="minorHAnsi" w:eastAsia="Times New Roman" w:hAnsiTheme="minorHAnsi" w:cs="Arial"/>
                <w:b/>
                <w:bCs/>
                <w:color w:val="FFFFFF" w:themeColor="background1"/>
                <w:szCs w:val="26"/>
                <w:lang w:bidi="en-US"/>
              </w:rPr>
            </w:pPr>
            <w:r w:rsidRPr="004844B5">
              <w:rPr>
                <w:rFonts w:asciiTheme="minorHAnsi" w:eastAsia="Times New Roman" w:hAnsiTheme="minorHAnsi" w:cs="Arial"/>
                <w:b/>
                <w:color w:val="FFFFFF" w:themeColor="background1"/>
                <w:szCs w:val="26"/>
                <w:lang w:bidi="en-US"/>
              </w:rPr>
              <w:t>Dépassement des limites de poids et de dimension</w:t>
            </w:r>
          </w:p>
        </w:tc>
        <w:tc>
          <w:tcPr>
            <w:tcW w:w="909" w:type="pct"/>
            <w:shd w:val="clear" w:color="auto" w:fill="215868" w:themeFill="accent5" w:themeFillShade="80"/>
            <w:vAlign w:val="center"/>
          </w:tcPr>
          <w:p w14:paraId="5A15A253" w14:textId="7CCC7754" w:rsidR="007B05D5" w:rsidRPr="004844B5" w:rsidRDefault="00603661" w:rsidP="00D45B1D">
            <w:pPr>
              <w:suppressAutoHyphens/>
              <w:spacing w:before="60" w:after="60" w:line="240" w:lineRule="auto"/>
              <w:rPr>
                <w:rFonts w:asciiTheme="minorHAnsi" w:eastAsia="Times New Roman" w:hAnsiTheme="minorHAnsi" w:cs="Arial"/>
                <w:b/>
                <w:bCs/>
                <w:color w:val="FFFFFF" w:themeColor="background1"/>
                <w:szCs w:val="26"/>
                <w:lang w:bidi="en-US"/>
              </w:rPr>
            </w:pPr>
            <w:r w:rsidRPr="004844B5">
              <w:rPr>
                <w:rFonts w:asciiTheme="minorHAnsi" w:eastAsia="Times New Roman" w:hAnsiTheme="minorHAnsi" w:cs="Arial"/>
                <w:b/>
                <w:color w:val="FFFFFF" w:themeColor="background1"/>
                <w:szCs w:val="26"/>
                <w:lang w:bidi="en-US"/>
              </w:rPr>
              <w:t>Frais par pièce de bagages</w:t>
            </w:r>
          </w:p>
        </w:tc>
      </w:tr>
      <w:tr w:rsidR="00603661" w:rsidRPr="004844B5" w14:paraId="15F5696C" w14:textId="77777777" w:rsidTr="00320116">
        <w:trPr>
          <w:jc w:val="center"/>
        </w:trPr>
        <w:tc>
          <w:tcPr>
            <w:tcW w:w="2783" w:type="pct"/>
            <w:shd w:val="clear" w:color="auto" w:fill="F2F2F2" w:themeFill="background1" w:themeFillShade="F2"/>
            <w:noWrap/>
            <w:vAlign w:val="center"/>
          </w:tcPr>
          <w:p w14:paraId="468C5069" w14:textId="75F71FD7" w:rsidR="007B05D5" w:rsidRPr="004844B5" w:rsidRDefault="00603661" w:rsidP="00603661">
            <w:pPr>
              <w:spacing w:before="60" w:after="60"/>
              <w:rPr>
                <w:lang w:bidi="en-US"/>
              </w:rPr>
            </w:pPr>
            <w:r w:rsidRPr="004844B5">
              <w:rPr>
                <w:lang w:bidi="en-US"/>
              </w:rPr>
              <w:t>Première classe</w:t>
            </w:r>
          </w:p>
        </w:tc>
        <w:tc>
          <w:tcPr>
            <w:tcW w:w="1308" w:type="pct"/>
            <w:shd w:val="clear" w:color="auto" w:fill="F2F2F2" w:themeFill="background1" w:themeFillShade="F2"/>
            <w:vAlign w:val="center"/>
          </w:tcPr>
          <w:p w14:paraId="0FF5A217" w14:textId="6FAB2F61" w:rsidR="007B05D5" w:rsidRPr="004844B5" w:rsidRDefault="007B05D5" w:rsidP="00637139">
            <w:pPr>
              <w:spacing w:before="60" w:after="60"/>
              <w:rPr>
                <w:color w:val="FF0000"/>
                <w:lang w:bidi="en-US"/>
              </w:rPr>
            </w:pPr>
            <w:r w:rsidRPr="004844B5">
              <w:rPr>
                <w:color w:val="FF0000"/>
                <w:lang w:bidi="en-US"/>
              </w:rPr>
              <w:t>(</w:t>
            </w:r>
            <w:r w:rsidR="00951E6E" w:rsidRPr="004844B5">
              <w:rPr>
                <w:rFonts w:asciiTheme="minorHAnsi" w:eastAsia="Times New Roman" w:hAnsiTheme="minorHAnsi" w:cs="Arial"/>
                <w:color w:val="FF0000"/>
                <w:szCs w:val="26"/>
                <w:lang w:bidi="en-US"/>
              </w:rPr>
              <w:t>L</w:t>
            </w:r>
            <w:r w:rsidR="00320116" w:rsidRPr="004844B5">
              <w:rPr>
                <w:rFonts w:asciiTheme="minorHAnsi" w:eastAsia="Times New Roman" w:hAnsiTheme="minorHAnsi" w:cs="Arial"/>
                <w:color w:val="FF0000"/>
                <w:szCs w:val="26"/>
                <w:lang w:bidi="en-US"/>
              </w:rPr>
              <w:t xml:space="preserve">e transporteur doit remplir </w:t>
            </w:r>
            <w:r w:rsidR="00951E6E" w:rsidRPr="004844B5">
              <w:rPr>
                <w:rFonts w:asciiTheme="minorHAnsi" w:eastAsia="Times New Roman" w:hAnsiTheme="minorHAnsi" w:cs="Arial"/>
                <w:color w:val="FF0000"/>
                <w:szCs w:val="26"/>
                <w:lang w:bidi="en-US"/>
              </w:rPr>
              <w:t>c</w:t>
            </w:r>
            <w:r w:rsidR="00320116" w:rsidRPr="004844B5">
              <w:rPr>
                <w:rFonts w:asciiTheme="minorHAnsi" w:eastAsia="Times New Roman" w:hAnsiTheme="minorHAnsi" w:cs="Arial"/>
                <w:color w:val="FF0000"/>
                <w:szCs w:val="26"/>
                <w:lang w:bidi="en-US"/>
              </w:rPr>
              <w:t>e tableau</w:t>
            </w:r>
            <w:r w:rsidR="00951E6E" w:rsidRPr="004844B5">
              <w:rPr>
                <w:rFonts w:asciiTheme="minorHAnsi" w:eastAsia="Times New Roman" w:hAnsiTheme="minorHAnsi" w:cs="Arial"/>
                <w:color w:val="FF0000"/>
                <w:szCs w:val="26"/>
                <w:lang w:bidi="en-US"/>
              </w:rPr>
              <w:t>.</w:t>
            </w:r>
            <w:r w:rsidRPr="004844B5">
              <w:rPr>
                <w:color w:val="FF0000"/>
                <w:lang w:bidi="en-US"/>
              </w:rPr>
              <w:t>)</w:t>
            </w:r>
          </w:p>
        </w:tc>
        <w:tc>
          <w:tcPr>
            <w:tcW w:w="909" w:type="pct"/>
            <w:shd w:val="clear" w:color="auto" w:fill="F2F2F2" w:themeFill="background1" w:themeFillShade="F2"/>
            <w:vAlign w:val="center"/>
          </w:tcPr>
          <w:p w14:paraId="5D580CF1" w14:textId="77777777" w:rsidR="007B05D5" w:rsidRPr="004844B5" w:rsidRDefault="007B05D5" w:rsidP="00637139">
            <w:pPr>
              <w:spacing w:before="60" w:after="60"/>
              <w:rPr>
                <w:lang w:bidi="en-US"/>
              </w:rPr>
            </w:pPr>
          </w:p>
        </w:tc>
      </w:tr>
      <w:tr w:rsidR="00603661" w:rsidRPr="004844B5" w14:paraId="5D620CD2" w14:textId="77777777" w:rsidTr="00320116">
        <w:trPr>
          <w:jc w:val="center"/>
        </w:trPr>
        <w:tc>
          <w:tcPr>
            <w:tcW w:w="2783" w:type="pct"/>
            <w:noWrap/>
            <w:vAlign w:val="center"/>
          </w:tcPr>
          <w:p w14:paraId="02DA0EFB" w14:textId="726C8861" w:rsidR="007B05D5" w:rsidRPr="004844B5" w:rsidRDefault="00603661" w:rsidP="00603661">
            <w:pPr>
              <w:spacing w:before="60" w:after="60"/>
              <w:rPr>
                <w:lang w:bidi="en-US"/>
              </w:rPr>
            </w:pPr>
            <w:r w:rsidRPr="004844B5">
              <w:rPr>
                <w:lang w:bidi="en-US"/>
              </w:rPr>
              <w:t>Classe affaires</w:t>
            </w:r>
          </w:p>
        </w:tc>
        <w:tc>
          <w:tcPr>
            <w:tcW w:w="1308" w:type="pct"/>
            <w:vAlign w:val="center"/>
          </w:tcPr>
          <w:p w14:paraId="027D7640" w14:textId="77777777" w:rsidR="007B05D5" w:rsidRPr="004844B5" w:rsidRDefault="007B05D5" w:rsidP="00637139">
            <w:pPr>
              <w:spacing w:before="60" w:after="60"/>
              <w:rPr>
                <w:lang w:bidi="en-US"/>
              </w:rPr>
            </w:pPr>
          </w:p>
        </w:tc>
        <w:tc>
          <w:tcPr>
            <w:tcW w:w="909" w:type="pct"/>
            <w:vAlign w:val="center"/>
          </w:tcPr>
          <w:p w14:paraId="222E182C" w14:textId="77777777" w:rsidR="007B05D5" w:rsidRPr="004844B5" w:rsidRDefault="007B05D5" w:rsidP="00637139">
            <w:pPr>
              <w:spacing w:before="60" w:after="60"/>
              <w:rPr>
                <w:lang w:bidi="en-US"/>
              </w:rPr>
            </w:pPr>
          </w:p>
        </w:tc>
      </w:tr>
      <w:tr w:rsidR="00320116" w:rsidRPr="004844B5" w14:paraId="59FE68A9" w14:textId="77777777" w:rsidTr="00320116">
        <w:trPr>
          <w:jc w:val="center"/>
        </w:trPr>
        <w:tc>
          <w:tcPr>
            <w:tcW w:w="2783" w:type="pct"/>
            <w:shd w:val="clear" w:color="auto" w:fill="F2F2F2" w:themeFill="background1" w:themeFillShade="F2"/>
            <w:noWrap/>
          </w:tcPr>
          <w:p w14:paraId="1592B95F" w14:textId="47B2ED9C" w:rsidR="00320116" w:rsidRPr="004844B5" w:rsidRDefault="00320116" w:rsidP="00320116">
            <w:pPr>
              <w:spacing w:before="60" w:after="60"/>
              <w:rPr>
                <w:lang w:bidi="en-US"/>
              </w:rPr>
            </w:pPr>
            <w:r w:rsidRPr="004844B5">
              <w:rPr>
                <w:szCs w:val="26"/>
              </w:rPr>
              <w:t>Classe économique – plein prix</w:t>
            </w:r>
          </w:p>
        </w:tc>
        <w:tc>
          <w:tcPr>
            <w:tcW w:w="1308" w:type="pct"/>
            <w:shd w:val="clear" w:color="auto" w:fill="F2F2F2" w:themeFill="background1" w:themeFillShade="F2"/>
            <w:vAlign w:val="center"/>
          </w:tcPr>
          <w:p w14:paraId="38DE2643" w14:textId="77777777" w:rsidR="00320116" w:rsidRPr="004844B5" w:rsidRDefault="00320116" w:rsidP="00320116">
            <w:pPr>
              <w:spacing w:before="60" w:after="60"/>
              <w:rPr>
                <w:lang w:bidi="en-US"/>
              </w:rPr>
            </w:pPr>
          </w:p>
        </w:tc>
        <w:tc>
          <w:tcPr>
            <w:tcW w:w="909" w:type="pct"/>
            <w:shd w:val="clear" w:color="auto" w:fill="F2F2F2" w:themeFill="background1" w:themeFillShade="F2"/>
            <w:vAlign w:val="center"/>
          </w:tcPr>
          <w:p w14:paraId="3D6EAD62" w14:textId="77777777" w:rsidR="00320116" w:rsidRPr="004844B5" w:rsidRDefault="00320116" w:rsidP="00320116">
            <w:pPr>
              <w:spacing w:before="60" w:after="60"/>
              <w:rPr>
                <w:lang w:bidi="en-US"/>
              </w:rPr>
            </w:pPr>
          </w:p>
        </w:tc>
      </w:tr>
      <w:tr w:rsidR="00320116" w:rsidRPr="004844B5" w14:paraId="3763F794" w14:textId="77777777" w:rsidTr="00320116">
        <w:trPr>
          <w:trHeight w:val="717"/>
          <w:jc w:val="center"/>
        </w:trPr>
        <w:tc>
          <w:tcPr>
            <w:tcW w:w="2783" w:type="pct"/>
            <w:noWrap/>
          </w:tcPr>
          <w:p w14:paraId="1001EFFE" w14:textId="1200FBBE" w:rsidR="00320116" w:rsidRPr="004844B5" w:rsidRDefault="00320116" w:rsidP="00320116">
            <w:pPr>
              <w:spacing w:before="60" w:after="60"/>
              <w:rPr>
                <w:lang w:bidi="en-US"/>
              </w:rPr>
            </w:pPr>
            <w:r w:rsidRPr="004844B5">
              <w:rPr>
                <w:szCs w:val="26"/>
              </w:rPr>
              <w:t>Classe économique – prix spéciaux ou réduits</w:t>
            </w:r>
          </w:p>
        </w:tc>
        <w:tc>
          <w:tcPr>
            <w:tcW w:w="1308" w:type="pct"/>
            <w:vAlign w:val="center"/>
          </w:tcPr>
          <w:p w14:paraId="35609986" w14:textId="77777777" w:rsidR="00320116" w:rsidRPr="004844B5" w:rsidRDefault="00320116" w:rsidP="00320116">
            <w:pPr>
              <w:spacing w:before="60" w:after="60"/>
              <w:rPr>
                <w:lang w:bidi="en-US"/>
              </w:rPr>
            </w:pPr>
          </w:p>
        </w:tc>
        <w:tc>
          <w:tcPr>
            <w:tcW w:w="909" w:type="pct"/>
            <w:vAlign w:val="center"/>
          </w:tcPr>
          <w:p w14:paraId="55EE70A3" w14:textId="77777777" w:rsidR="00320116" w:rsidRPr="004844B5" w:rsidRDefault="00320116" w:rsidP="00320116">
            <w:pPr>
              <w:spacing w:before="60" w:after="60"/>
              <w:rPr>
                <w:lang w:bidi="en-US"/>
              </w:rPr>
            </w:pPr>
          </w:p>
        </w:tc>
      </w:tr>
    </w:tbl>
    <w:p w14:paraId="3E15C21A" w14:textId="72207CC0" w:rsidR="007B05D5" w:rsidRPr="004844B5" w:rsidRDefault="002A7871" w:rsidP="00637139">
      <w:pPr>
        <w:pStyle w:val="normalindent081"/>
        <w:spacing w:before="360"/>
        <w:rPr>
          <w:lang w:val="fr-CA"/>
        </w:rPr>
      </w:pPr>
      <w:bookmarkStart w:id="208" w:name="_Toc392254211"/>
      <w:r w:rsidRPr="004844B5">
        <w:rPr>
          <w:b/>
          <w:lang w:val="fr-CA"/>
        </w:rPr>
        <w:t>Remarque</w:t>
      </w:r>
      <w:r w:rsidR="004724B0" w:rsidRPr="004844B5">
        <w:rPr>
          <w:b/>
          <w:lang w:val="fr-CA"/>
        </w:rPr>
        <w:t> </w:t>
      </w:r>
      <w:r w:rsidRPr="004844B5">
        <w:rPr>
          <w:b/>
          <w:lang w:val="fr-CA"/>
        </w:rPr>
        <w:t>:</w:t>
      </w:r>
      <w:r w:rsidR="007B05D5" w:rsidRPr="004844B5">
        <w:rPr>
          <w:lang w:val="fr-CA"/>
        </w:rPr>
        <w:t xml:space="preserve"> </w:t>
      </w:r>
      <w:r w:rsidR="00EF425F" w:rsidRPr="004844B5">
        <w:rPr>
          <w:lang w:val="fr-CA"/>
        </w:rPr>
        <w:t>En plus de la franchise de bagages établie en fonction du type de billet acheté, et en plus des frais d</w:t>
      </w:r>
      <w:r w:rsidR="00986A75" w:rsidRPr="004844B5">
        <w:rPr>
          <w:lang w:val="fr-CA"/>
        </w:rPr>
        <w:t>’</w:t>
      </w:r>
      <w:r w:rsidR="00EF425F" w:rsidRPr="004844B5">
        <w:rPr>
          <w:lang w:val="fr-CA"/>
        </w:rPr>
        <w:t>excédent de bagages applicable</w:t>
      </w:r>
      <w:r w:rsidR="00046E41" w:rsidRPr="004844B5">
        <w:rPr>
          <w:lang w:val="fr-CA"/>
        </w:rPr>
        <w:t>s</w:t>
      </w:r>
      <w:r w:rsidR="00EF425F" w:rsidRPr="004844B5">
        <w:rPr>
          <w:lang w:val="fr-CA"/>
        </w:rPr>
        <w:t>, l</w:t>
      </w:r>
      <w:r w:rsidRPr="004844B5">
        <w:rPr>
          <w:lang w:val="fr-CA"/>
        </w:rPr>
        <w:t>e transporteur peut également imposer des frais supplémentaires pour le transport d</w:t>
      </w:r>
      <w:r w:rsidR="00986A75" w:rsidRPr="004844B5">
        <w:rPr>
          <w:lang w:val="fr-CA"/>
        </w:rPr>
        <w:t>’</w:t>
      </w:r>
      <w:r w:rsidRPr="004844B5">
        <w:rPr>
          <w:lang w:val="fr-CA"/>
        </w:rPr>
        <w:t xml:space="preserve">instruments de musique </w:t>
      </w:r>
      <w:r w:rsidRPr="004844B5">
        <w:rPr>
          <w:highlight w:val="cyan"/>
          <w:lang w:val="fr-CA"/>
        </w:rPr>
        <w:t>(voir la règle 56(F), Acceptation des instruments de musique comme bagages).</w:t>
      </w:r>
    </w:p>
    <w:p w14:paraId="63C4304B" w14:textId="3CF2955A" w:rsidR="007B05D5" w:rsidRPr="004844B5" w:rsidRDefault="007B05D5" w:rsidP="007B05D5">
      <w:pPr>
        <w:pStyle w:val="Heading4PartII"/>
        <w:rPr>
          <w:noProof w:val="0"/>
          <w:lang w:val="fr-CA"/>
        </w:rPr>
      </w:pPr>
      <w:bookmarkStart w:id="209" w:name="_Toc106749101"/>
      <w:r w:rsidRPr="004844B5">
        <w:rPr>
          <w:noProof w:val="0"/>
          <w:lang w:val="fr-CA"/>
        </w:rPr>
        <w:t>(F)</w:t>
      </w:r>
      <w:r w:rsidRPr="004844B5">
        <w:rPr>
          <w:noProof w:val="0"/>
          <w:lang w:val="fr-CA"/>
        </w:rPr>
        <w:tab/>
      </w:r>
      <w:r w:rsidR="00C046FF" w:rsidRPr="004844B5">
        <w:rPr>
          <w:noProof w:val="0"/>
          <w:lang w:val="fr-CA"/>
        </w:rPr>
        <w:t>D</w:t>
      </w:r>
      <w:r w:rsidR="00BB2836" w:rsidRPr="004844B5">
        <w:rPr>
          <w:noProof w:val="0"/>
          <w:lang w:val="fr-CA"/>
        </w:rPr>
        <w:t>éclaration de valeur excédentaire</w:t>
      </w:r>
      <w:bookmarkEnd w:id="208"/>
      <w:r w:rsidR="00C046FF" w:rsidRPr="004844B5">
        <w:rPr>
          <w:noProof w:val="0"/>
          <w:lang w:val="fr-CA"/>
        </w:rPr>
        <w:t xml:space="preserve"> – frais</w:t>
      </w:r>
      <w:bookmarkEnd w:id="209"/>
      <w:r w:rsidR="00C046FF" w:rsidRPr="004844B5">
        <w:rPr>
          <w:noProof w:val="0"/>
          <w:lang w:val="fr-CA"/>
        </w:rPr>
        <w:t xml:space="preserve"> </w:t>
      </w:r>
    </w:p>
    <w:p w14:paraId="787D86B5" w14:textId="199FCFC2" w:rsidR="007B05D5" w:rsidRPr="004844B5" w:rsidRDefault="00BB2836" w:rsidP="00593BFF">
      <w:pPr>
        <w:pStyle w:val="listnumberindent5"/>
        <w:numPr>
          <w:ilvl w:val="0"/>
          <w:numId w:val="18"/>
        </w:numPr>
        <w:rPr>
          <w:lang w:val="fr-CA"/>
        </w:rPr>
      </w:pPr>
      <w:r w:rsidRPr="004844B5">
        <w:rPr>
          <w:lang w:val="fr-CA"/>
        </w:rPr>
        <w:t xml:space="preserve">Le passager peut déclarer une valeur </w:t>
      </w:r>
      <w:r w:rsidR="00C046FF" w:rsidRPr="004844B5">
        <w:rPr>
          <w:lang w:val="fr-CA"/>
        </w:rPr>
        <w:t>supérieure aux</w:t>
      </w:r>
      <w:r w:rsidRPr="004844B5">
        <w:rPr>
          <w:lang w:val="fr-CA"/>
        </w:rPr>
        <w:t xml:space="preserve"> limites de responsabilité applicables aux bagages enregistrés</w:t>
      </w:r>
      <w:r w:rsidR="00F86BA3" w:rsidRPr="004844B5">
        <w:rPr>
          <w:lang w:val="fr-CA"/>
        </w:rPr>
        <w:t>.</w:t>
      </w:r>
      <w:r w:rsidRPr="004844B5">
        <w:rPr>
          <w:lang w:val="fr-CA"/>
        </w:rPr>
        <w:t xml:space="preserve"> </w:t>
      </w:r>
      <w:r w:rsidR="00F86BA3" w:rsidRPr="004844B5">
        <w:rPr>
          <w:highlight w:val="cyan"/>
          <w:lang w:val="fr-CA"/>
        </w:rPr>
        <w:t>Il doit remplir une déclaration spéciale d</w:t>
      </w:r>
      <w:r w:rsidR="00986A75" w:rsidRPr="004844B5">
        <w:rPr>
          <w:highlight w:val="cyan"/>
          <w:lang w:val="fr-CA"/>
        </w:rPr>
        <w:t>’</w:t>
      </w:r>
      <w:r w:rsidR="00F86BA3" w:rsidRPr="004844B5">
        <w:rPr>
          <w:highlight w:val="cyan"/>
          <w:lang w:val="fr-CA"/>
        </w:rPr>
        <w:t>intérêt et payer</w:t>
      </w:r>
      <w:r w:rsidR="00F86BA3" w:rsidRPr="004844B5">
        <w:rPr>
          <w:lang w:val="fr-CA"/>
        </w:rPr>
        <w:t xml:space="preserve"> au transporteur les frais liés à la valeur excédentaire avant de quitter le comptoir d</w:t>
      </w:r>
      <w:r w:rsidR="00986A75" w:rsidRPr="004844B5">
        <w:rPr>
          <w:lang w:val="fr-CA"/>
        </w:rPr>
        <w:t>’</w:t>
      </w:r>
      <w:r w:rsidR="00F86BA3" w:rsidRPr="004844B5">
        <w:rPr>
          <w:lang w:val="fr-CA"/>
        </w:rPr>
        <w:t xml:space="preserve">enregistrement, soit </w:t>
      </w:r>
      <w:r w:rsidR="00B325A2" w:rsidRPr="004844B5">
        <w:rPr>
          <w:color w:val="FF0000"/>
          <w:lang w:val="fr-CA"/>
        </w:rPr>
        <w:t>XXX $ </w:t>
      </w:r>
      <w:r w:rsidR="007B05D5" w:rsidRPr="004844B5">
        <w:rPr>
          <w:color w:val="FF0000"/>
          <w:lang w:val="fr-CA"/>
        </w:rPr>
        <w:t>CA</w:t>
      </w:r>
      <w:r w:rsidR="00F86BA3" w:rsidRPr="004844B5">
        <w:rPr>
          <w:lang w:val="fr-CA"/>
        </w:rPr>
        <w:t xml:space="preserve"> par tranche de </w:t>
      </w:r>
      <w:r w:rsidR="007B05D5" w:rsidRPr="004844B5">
        <w:rPr>
          <w:lang w:val="fr-CA"/>
        </w:rPr>
        <w:t>100</w:t>
      </w:r>
      <w:r w:rsidR="00F86BA3" w:rsidRPr="004844B5">
        <w:rPr>
          <w:lang w:val="fr-CA"/>
        </w:rPr>
        <w:t> $</w:t>
      </w:r>
      <w:r w:rsidR="00B325A2" w:rsidRPr="004844B5">
        <w:rPr>
          <w:lang w:val="fr-CA"/>
        </w:rPr>
        <w:t> </w:t>
      </w:r>
      <w:r w:rsidR="007B05D5" w:rsidRPr="004844B5">
        <w:rPr>
          <w:lang w:val="fr-CA"/>
        </w:rPr>
        <w:t>CA</w:t>
      </w:r>
      <w:r w:rsidR="00F86BA3" w:rsidRPr="004844B5">
        <w:rPr>
          <w:lang w:val="fr-CA"/>
        </w:rPr>
        <w:t xml:space="preserve"> de valeur excédentaire, jusqu</w:t>
      </w:r>
      <w:r w:rsidR="00986A75" w:rsidRPr="004844B5">
        <w:rPr>
          <w:lang w:val="fr-CA"/>
        </w:rPr>
        <w:t>’</w:t>
      </w:r>
      <w:r w:rsidR="00F86BA3" w:rsidRPr="004844B5">
        <w:rPr>
          <w:lang w:val="fr-CA"/>
        </w:rPr>
        <w:t>à un</w:t>
      </w:r>
      <w:r w:rsidR="007B05D5" w:rsidRPr="004844B5">
        <w:rPr>
          <w:lang w:val="fr-CA"/>
        </w:rPr>
        <w:t xml:space="preserve"> maximum</w:t>
      </w:r>
      <w:r w:rsidR="00F86BA3" w:rsidRPr="004844B5">
        <w:rPr>
          <w:lang w:val="fr-CA"/>
        </w:rPr>
        <w:t xml:space="preserve"> de</w:t>
      </w:r>
      <w:r w:rsidR="007B05D5" w:rsidRPr="004844B5">
        <w:rPr>
          <w:lang w:val="fr-CA"/>
        </w:rPr>
        <w:t xml:space="preserve"> </w:t>
      </w:r>
      <w:r w:rsidR="00B325A2" w:rsidRPr="004844B5">
        <w:rPr>
          <w:color w:val="FF0000"/>
          <w:lang w:val="fr-CA"/>
        </w:rPr>
        <w:t>XXX $ </w:t>
      </w:r>
      <w:r w:rsidR="00F86BA3" w:rsidRPr="004844B5">
        <w:rPr>
          <w:color w:val="FF0000"/>
          <w:lang w:val="fr-CA"/>
        </w:rPr>
        <w:t>CA</w:t>
      </w:r>
      <w:r w:rsidR="00F86BA3" w:rsidRPr="004844B5">
        <w:rPr>
          <w:lang w:val="fr-CA"/>
        </w:rPr>
        <w:t xml:space="preserve"> de valeur excédentaire</w:t>
      </w:r>
      <w:r w:rsidR="007B05D5" w:rsidRPr="004844B5">
        <w:rPr>
          <w:lang w:val="fr-CA"/>
        </w:rPr>
        <w:t>.</w:t>
      </w:r>
    </w:p>
    <w:p w14:paraId="02A5C951" w14:textId="641D785F" w:rsidR="007B05D5" w:rsidRPr="004844B5" w:rsidRDefault="002A7871" w:rsidP="007B05D5">
      <w:pPr>
        <w:pStyle w:val="normalindent081"/>
        <w:rPr>
          <w:lang w:val="fr-CA"/>
        </w:rPr>
      </w:pPr>
      <w:r w:rsidRPr="004844B5">
        <w:rPr>
          <w:b/>
          <w:lang w:val="fr-CA"/>
        </w:rPr>
        <w:lastRenderedPageBreak/>
        <w:t>Remarque</w:t>
      </w:r>
      <w:r w:rsidR="004724B0" w:rsidRPr="004844B5">
        <w:rPr>
          <w:b/>
          <w:lang w:val="fr-CA"/>
        </w:rPr>
        <w:t> </w:t>
      </w:r>
      <w:r w:rsidRPr="004844B5">
        <w:rPr>
          <w:b/>
          <w:lang w:val="fr-CA"/>
        </w:rPr>
        <w:t>:</w:t>
      </w:r>
      <w:r w:rsidR="007B05D5" w:rsidRPr="004844B5">
        <w:rPr>
          <w:b/>
          <w:lang w:val="fr-CA"/>
        </w:rPr>
        <w:t xml:space="preserve"> </w:t>
      </w:r>
      <w:r w:rsidR="00D24396" w:rsidRPr="004844B5">
        <w:rPr>
          <w:highlight w:val="cyan"/>
          <w:lang w:val="fr-CA"/>
        </w:rPr>
        <w:t>La</w:t>
      </w:r>
      <w:r w:rsidR="007B05D5" w:rsidRPr="004844B5">
        <w:rPr>
          <w:highlight w:val="cyan"/>
          <w:lang w:val="fr-CA"/>
        </w:rPr>
        <w:t xml:space="preserve"> </w:t>
      </w:r>
      <w:r w:rsidR="00D24396" w:rsidRPr="004844B5">
        <w:rPr>
          <w:highlight w:val="cyan"/>
          <w:lang w:val="fr-CA"/>
        </w:rPr>
        <w:t>déclaration spéciale d</w:t>
      </w:r>
      <w:r w:rsidR="00986A75" w:rsidRPr="004844B5">
        <w:rPr>
          <w:highlight w:val="cyan"/>
          <w:lang w:val="fr-CA"/>
        </w:rPr>
        <w:t>’</w:t>
      </w:r>
      <w:r w:rsidR="00D24396" w:rsidRPr="004844B5">
        <w:rPr>
          <w:highlight w:val="cyan"/>
          <w:lang w:val="fr-CA"/>
        </w:rPr>
        <w:t xml:space="preserve">intérêt </w:t>
      </w:r>
      <w:r w:rsidR="00C046FF" w:rsidRPr="004844B5">
        <w:rPr>
          <w:highlight w:val="cyan"/>
          <w:lang w:val="fr-CA"/>
        </w:rPr>
        <w:t>prévue à l</w:t>
      </w:r>
      <w:r w:rsidR="00986A75" w:rsidRPr="004844B5">
        <w:rPr>
          <w:highlight w:val="cyan"/>
          <w:lang w:val="fr-CA"/>
        </w:rPr>
        <w:t>’</w:t>
      </w:r>
      <w:r w:rsidR="00C046FF" w:rsidRPr="004844B5">
        <w:rPr>
          <w:highlight w:val="cyan"/>
          <w:lang w:val="fr-CA"/>
        </w:rPr>
        <w:t>article</w:t>
      </w:r>
      <w:r w:rsidR="009C397D" w:rsidRPr="004844B5">
        <w:rPr>
          <w:highlight w:val="cyan"/>
          <w:lang w:val="fr-CA"/>
        </w:rPr>
        <w:t> </w:t>
      </w:r>
      <w:r w:rsidR="007B05D5" w:rsidRPr="004844B5">
        <w:rPr>
          <w:highlight w:val="cyan"/>
          <w:lang w:val="fr-CA"/>
        </w:rPr>
        <w:t xml:space="preserve">22(2) </w:t>
      </w:r>
      <w:r w:rsidR="00C046FF" w:rsidRPr="004844B5">
        <w:rPr>
          <w:highlight w:val="cyan"/>
          <w:lang w:val="fr-CA"/>
        </w:rPr>
        <w:t>de la Convention de Montréal donne l</w:t>
      </w:r>
      <w:r w:rsidR="00986A75" w:rsidRPr="004844B5">
        <w:rPr>
          <w:highlight w:val="cyan"/>
          <w:lang w:val="fr-CA"/>
        </w:rPr>
        <w:t>’</w:t>
      </w:r>
      <w:r w:rsidR="00C046FF" w:rsidRPr="004844B5">
        <w:rPr>
          <w:highlight w:val="cyan"/>
          <w:lang w:val="fr-CA"/>
        </w:rPr>
        <w:t>occasion au transporteur</w:t>
      </w:r>
      <w:r w:rsidR="007B05D5" w:rsidRPr="004844B5">
        <w:rPr>
          <w:highlight w:val="cyan"/>
          <w:lang w:val="fr-CA"/>
        </w:rPr>
        <w:t xml:space="preserve"> </w:t>
      </w:r>
      <w:r w:rsidR="00C046FF" w:rsidRPr="004844B5">
        <w:rPr>
          <w:highlight w:val="cyan"/>
          <w:lang w:val="fr-CA"/>
        </w:rPr>
        <w:t>d</w:t>
      </w:r>
      <w:r w:rsidR="00986A75" w:rsidRPr="004844B5">
        <w:rPr>
          <w:highlight w:val="cyan"/>
          <w:lang w:val="fr-CA"/>
        </w:rPr>
        <w:t>’</w:t>
      </w:r>
      <w:r w:rsidR="00C046FF" w:rsidRPr="004844B5">
        <w:rPr>
          <w:highlight w:val="cyan"/>
          <w:lang w:val="fr-CA"/>
        </w:rPr>
        <w:t>établir un mécanisme permettant au passager de déclarer que ses bagages enregistrés ont une valeur supérieure</w:t>
      </w:r>
      <w:r w:rsidR="007B05D5" w:rsidRPr="004844B5">
        <w:rPr>
          <w:highlight w:val="cyan"/>
          <w:lang w:val="fr-CA"/>
        </w:rPr>
        <w:t>.</w:t>
      </w:r>
    </w:p>
    <w:p w14:paraId="2D28C9C5" w14:textId="67278808" w:rsidR="007B05D5" w:rsidRPr="004844B5" w:rsidRDefault="005C6C52" w:rsidP="002B3D56">
      <w:pPr>
        <w:pStyle w:val="notetocarrierindent1"/>
        <w:ind w:left="1170"/>
        <w:rPr>
          <w:lang w:val="fr-CA"/>
        </w:rPr>
      </w:pPr>
      <w:r w:rsidRPr="004844B5">
        <w:rPr>
          <w:b/>
          <w:lang w:val="fr-CA"/>
        </w:rPr>
        <w:t>Remarque au transporteur</w:t>
      </w:r>
      <w:r w:rsidR="00C20784" w:rsidRPr="004844B5">
        <w:rPr>
          <w:b/>
          <w:lang w:val="fr-CA"/>
        </w:rPr>
        <w:t> </w:t>
      </w:r>
      <w:r w:rsidR="007B05D5" w:rsidRPr="004844B5">
        <w:rPr>
          <w:b/>
          <w:lang w:val="fr-CA"/>
        </w:rPr>
        <w:t>:</w:t>
      </w:r>
      <w:r w:rsidR="00FA7EBF" w:rsidRPr="004844B5">
        <w:rPr>
          <w:lang w:val="fr-CA"/>
        </w:rPr>
        <w:t xml:space="preserve"> </w:t>
      </w:r>
      <w:r w:rsidR="00C046FF" w:rsidRPr="004844B5">
        <w:rPr>
          <w:lang w:val="fr-CA"/>
        </w:rPr>
        <w:t>La déclaration de valeur</w:t>
      </w:r>
      <w:r w:rsidR="00D06D4F" w:rsidRPr="004844B5">
        <w:rPr>
          <w:lang w:val="fr-CA"/>
        </w:rPr>
        <w:t xml:space="preserve"> excédentaire</w:t>
      </w:r>
      <w:r w:rsidR="00BF037A" w:rsidRPr="004844B5">
        <w:rPr>
          <w:lang w:val="fr-CA"/>
        </w:rPr>
        <w:t xml:space="preserve"> prévue dans la Convention de Montréal concerne le transport </w:t>
      </w:r>
      <w:r w:rsidR="007B05D5" w:rsidRPr="004844B5">
        <w:rPr>
          <w:lang w:val="fr-CA"/>
        </w:rPr>
        <w:t>international</w:t>
      </w:r>
      <w:r w:rsidR="00FA7EBF" w:rsidRPr="004844B5">
        <w:rPr>
          <w:lang w:val="fr-CA"/>
        </w:rPr>
        <w:t>.</w:t>
      </w:r>
      <w:r w:rsidR="007B05D5" w:rsidRPr="004844B5">
        <w:rPr>
          <w:lang w:val="fr-CA"/>
        </w:rPr>
        <w:t xml:space="preserve"> </w:t>
      </w:r>
      <w:r w:rsidR="00BF037A" w:rsidRPr="004844B5">
        <w:rPr>
          <w:lang w:val="fr-CA"/>
        </w:rPr>
        <w:t>Elle est également adopté</w:t>
      </w:r>
      <w:r w:rsidR="004D54D2" w:rsidRPr="004844B5">
        <w:rPr>
          <w:lang w:val="fr-CA"/>
        </w:rPr>
        <w:t>e</w:t>
      </w:r>
      <w:r w:rsidR="00BF037A" w:rsidRPr="004844B5">
        <w:rPr>
          <w:lang w:val="fr-CA"/>
        </w:rPr>
        <w:t xml:space="preserve"> dans le présent modèle de tarif pour le transporteur intérieur</w:t>
      </w:r>
      <w:r w:rsidR="007B05D5" w:rsidRPr="004844B5">
        <w:rPr>
          <w:lang w:val="fr-CA"/>
        </w:rPr>
        <w:t>.</w:t>
      </w:r>
    </w:p>
    <w:p w14:paraId="10D15DE4" w14:textId="40748140" w:rsidR="007B05D5" w:rsidRPr="004844B5" w:rsidRDefault="002A7871" w:rsidP="002B3D56">
      <w:pPr>
        <w:pStyle w:val="Normalindent125"/>
        <w:ind w:left="1170"/>
        <w:rPr>
          <w:noProof w:val="0"/>
          <w:highlight w:val="yellow"/>
          <w:lang w:val="fr-CA"/>
        </w:rPr>
      </w:pPr>
      <w:bookmarkStart w:id="210" w:name="_Toc392254212"/>
      <w:r w:rsidRPr="004844B5">
        <w:rPr>
          <w:b/>
          <w:noProof w:val="0"/>
          <w:highlight w:val="yellow"/>
          <w:lang w:val="fr-CA"/>
        </w:rPr>
        <w:t>Remarque</w:t>
      </w:r>
      <w:r w:rsidR="004724B0" w:rsidRPr="004844B5">
        <w:rPr>
          <w:b/>
          <w:noProof w:val="0"/>
          <w:highlight w:val="yellow"/>
          <w:lang w:val="fr-CA"/>
        </w:rPr>
        <w:t> </w:t>
      </w:r>
      <w:r w:rsidRPr="004844B5">
        <w:rPr>
          <w:b/>
          <w:noProof w:val="0"/>
          <w:highlight w:val="yellow"/>
          <w:lang w:val="fr-CA"/>
        </w:rPr>
        <w:t>:</w:t>
      </w:r>
      <w:r w:rsidR="007B05D5" w:rsidRPr="004844B5">
        <w:rPr>
          <w:b/>
          <w:noProof w:val="0"/>
          <w:highlight w:val="yellow"/>
          <w:lang w:val="fr-CA"/>
        </w:rPr>
        <w:t xml:space="preserve"> </w:t>
      </w:r>
      <w:r w:rsidR="00E56B30" w:rsidRPr="004844B5">
        <w:rPr>
          <w:noProof w:val="0"/>
          <w:highlight w:val="yellow"/>
          <w:lang w:val="fr-CA"/>
        </w:rPr>
        <w:t>Les frais associés à la déclaration de valeur excédentaire ne s</w:t>
      </w:r>
      <w:r w:rsidR="00986A75" w:rsidRPr="004844B5">
        <w:rPr>
          <w:noProof w:val="0"/>
          <w:highlight w:val="yellow"/>
          <w:lang w:val="fr-CA"/>
        </w:rPr>
        <w:t>’</w:t>
      </w:r>
      <w:r w:rsidR="00E56B30" w:rsidRPr="004844B5">
        <w:rPr>
          <w:noProof w:val="0"/>
          <w:highlight w:val="yellow"/>
          <w:lang w:val="fr-CA"/>
        </w:rPr>
        <w:t>appliquent pas aux dispositifs d</w:t>
      </w:r>
      <w:r w:rsidR="00986A75" w:rsidRPr="004844B5">
        <w:rPr>
          <w:noProof w:val="0"/>
          <w:highlight w:val="yellow"/>
          <w:lang w:val="fr-CA"/>
        </w:rPr>
        <w:t>’</w:t>
      </w:r>
      <w:r w:rsidR="00E56B30" w:rsidRPr="004844B5">
        <w:rPr>
          <w:noProof w:val="0"/>
          <w:highlight w:val="yellow"/>
          <w:lang w:val="fr-CA"/>
        </w:rPr>
        <w:t>assistance des personnes handicapées</w:t>
      </w:r>
      <w:r w:rsidR="007B05D5" w:rsidRPr="004844B5">
        <w:rPr>
          <w:noProof w:val="0"/>
          <w:highlight w:val="yellow"/>
          <w:lang w:val="fr-CA"/>
        </w:rPr>
        <w:t xml:space="preserve">. </w:t>
      </w:r>
      <w:r w:rsidR="00E56B30" w:rsidRPr="004844B5">
        <w:rPr>
          <w:noProof w:val="0"/>
          <w:highlight w:val="yellow"/>
          <w:lang w:val="fr-CA"/>
        </w:rPr>
        <w:t>Pour les dispositions relatives au transport de dispositifs d</w:t>
      </w:r>
      <w:r w:rsidR="00986A75" w:rsidRPr="004844B5">
        <w:rPr>
          <w:noProof w:val="0"/>
          <w:highlight w:val="yellow"/>
          <w:lang w:val="fr-CA"/>
        </w:rPr>
        <w:t>’</w:t>
      </w:r>
      <w:r w:rsidR="00E56B30" w:rsidRPr="004844B5">
        <w:rPr>
          <w:noProof w:val="0"/>
          <w:highlight w:val="yellow"/>
          <w:lang w:val="fr-CA"/>
        </w:rPr>
        <w:t>assistance pour les personnes handicapées, voir :</w:t>
      </w:r>
    </w:p>
    <w:p w14:paraId="4B0BBDB5" w14:textId="2640482F" w:rsidR="007B05D5" w:rsidRPr="004844B5" w:rsidRDefault="005C6C52" w:rsidP="00B62BC8">
      <w:pPr>
        <w:pStyle w:val="Notetocarrierindent125"/>
        <w:ind w:left="1710"/>
        <w:rPr>
          <w:highlight w:val="yellow"/>
          <w:lang w:val="fr-CA"/>
        </w:rPr>
      </w:pPr>
      <w:r w:rsidRPr="004844B5">
        <w:rPr>
          <w:b/>
          <w:highlight w:val="yellow"/>
          <w:lang w:val="fr-CA"/>
        </w:rPr>
        <w:t>Remarque au transporteur</w:t>
      </w:r>
      <w:r w:rsidR="00C20784" w:rsidRPr="004844B5">
        <w:rPr>
          <w:b/>
          <w:highlight w:val="yellow"/>
          <w:lang w:val="fr-CA"/>
        </w:rPr>
        <w:t> </w:t>
      </w:r>
      <w:r w:rsidR="007B05D5" w:rsidRPr="004844B5">
        <w:rPr>
          <w:b/>
          <w:highlight w:val="yellow"/>
          <w:lang w:val="fr-CA"/>
        </w:rPr>
        <w:t xml:space="preserve">: </w:t>
      </w:r>
      <w:r w:rsidR="002235FA" w:rsidRPr="004844B5">
        <w:rPr>
          <w:highlight w:val="yellow"/>
          <w:lang w:val="fr-CA"/>
        </w:rPr>
        <w:t>Le transporteur choisi</w:t>
      </w:r>
      <w:r w:rsidR="00DC478F" w:rsidRPr="004844B5">
        <w:rPr>
          <w:highlight w:val="yellow"/>
          <w:lang w:val="fr-CA"/>
        </w:rPr>
        <w:t>t</w:t>
      </w:r>
      <w:r w:rsidR="002235FA" w:rsidRPr="004844B5">
        <w:rPr>
          <w:highlight w:val="yellow"/>
          <w:lang w:val="fr-CA"/>
        </w:rPr>
        <w:t xml:space="preserve"> parmi les options suivantes en fonction de ce qu</w:t>
      </w:r>
      <w:r w:rsidR="00986A75" w:rsidRPr="004844B5">
        <w:rPr>
          <w:highlight w:val="yellow"/>
          <w:lang w:val="fr-CA"/>
        </w:rPr>
        <w:t>’</w:t>
      </w:r>
      <w:r w:rsidR="002235FA" w:rsidRPr="004844B5">
        <w:rPr>
          <w:highlight w:val="yellow"/>
          <w:lang w:val="fr-CA"/>
        </w:rPr>
        <w:t xml:space="preserve">il a déclaré à la règle 5(G)(2) </w:t>
      </w:r>
      <w:r w:rsidR="000929A8" w:rsidRPr="004844B5">
        <w:rPr>
          <w:highlight w:val="yellow"/>
          <w:lang w:val="fr-CA"/>
        </w:rPr>
        <w:t>du présent tarif</w:t>
      </w:r>
      <w:r w:rsidR="002235FA" w:rsidRPr="004844B5">
        <w:rPr>
          <w:highlight w:val="yellow"/>
          <w:lang w:val="fr-CA"/>
        </w:rPr>
        <w:t> :</w:t>
      </w:r>
    </w:p>
    <w:p w14:paraId="1C79A658" w14:textId="21223563" w:rsidR="007B05D5" w:rsidRPr="004844B5" w:rsidRDefault="007B1ECD" w:rsidP="00E42495">
      <w:pPr>
        <w:pStyle w:val="Notetocarrierbullet175"/>
        <w:numPr>
          <w:ilvl w:val="0"/>
          <w:numId w:val="238"/>
        </w:numPr>
        <w:ind w:left="2610"/>
        <w:rPr>
          <w:color w:val="auto"/>
          <w:highlight w:val="yellow"/>
          <w:lang w:val="fr-CA"/>
        </w:rPr>
      </w:pPr>
      <w:r w:rsidRPr="004844B5">
        <w:rPr>
          <w:highlight w:val="yellow"/>
          <w:lang w:val="fr-CA"/>
        </w:rPr>
        <w:t>[règle</w:t>
      </w:r>
      <w:r w:rsidR="00B325A2" w:rsidRPr="004844B5">
        <w:rPr>
          <w:highlight w:val="yellow"/>
          <w:lang w:val="fr-CA"/>
        </w:rPr>
        <w:t> </w:t>
      </w:r>
      <w:r w:rsidR="007B05D5" w:rsidRPr="004844B5">
        <w:rPr>
          <w:highlight w:val="yellow"/>
          <w:lang w:val="fr-CA"/>
        </w:rPr>
        <w:t xml:space="preserve">69(G), </w:t>
      </w:r>
      <w:r w:rsidR="008E7E0C" w:rsidRPr="004844B5">
        <w:rPr>
          <w:highlight w:val="yellow"/>
          <w:lang w:val="fr-CA"/>
        </w:rPr>
        <w:t xml:space="preserve">Acceptation des aides à la </w:t>
      </w:r>
      <w:r w:rsidR="00CE32BE" w:rsidRPr="004844B5">
        <w:rPr>
          <w:highlight w:val="yellow"/>
          <w:lang w:val="fr-CA"/>
        </w:rPr>
        <w:t>mobilité et d</w:t>
      </w:r>
      <w:r w:rsidR="00986A75" w:rsidRPr="004844B5">
        <w:rPr>
          <w:highlight w:val="yellow"/>
          <w:lang w:val="fr-CA"/>
        </w:rPr>
        <w:t>’</w:t>
      </w:r>
      <w:r w:rsidR="00CE32BE" w:rsidRPr="004844B5">
        <w:rPr>
          <w:highlight w:val="yellow"/>
          <w:lang w:val="fr-CA"/>
        </w:rPr>
        <w:t>autres dispositifs</w:t>
      </w:r>
      <w:r w:rsidR="008E7E0C" w:rsidRPr="004844B5">
        <w:rPr>
          <w:highlight w:val="yellow"/>
          <w:lang w:val="fr-CA"/>
        </w:rPr>
        <w:t xml:space="preserve"> d</w:t>
      </w:r>
      <w:r w:rsidR="00986A75" w:rsidRPr="004844B5">
        <w:rPr>
          <w:highlight w:val="yellow"/>
          <w:lang w:val="fr-CA"/>
        </w:rPr>
        <w:t>’</w:t>
      </w:r>
      <w:r w:rsidR="008E7E0C" w:rsidRPr="004844B5">
        <w:rPr>
          <w:highlight w:val="yellow"/>
          <w:lang w:val="fr-CA"/>
        </w:rPr>
        <w:t>assistance</w:t>
      </w:r>
      <w:r w:rsidR="007B05D5" w:rsidRPr="004844B5">
        <w:rPr>
          <w:highlight w:val="yellow"/>
          <w:lang w:val="fr-CA"/>
        </w:rPr>
        <w:t xml:space="preserve">], </w:t>
      </w:r>
      <w:r w:rsidR="007B05D5" w:rsidRPr="004844B5">
        <w:rPr>
          <w:color w:val="auto"/>
          <w:highlight w:val="yellow"/>
          <w:lang w:val="fr-CA"/>
        </w:rPr>
        <w:t>o</w:t>
      </w:r>
      <w:r w:rsidR="002B3FA9" w:rsidRPr="004844B5">
        <w:rPr>
          <w:color w:val="auto"/>
          <w:highlight w:val="yellow"/>
          <w:lang w:val="fr-CA"/>
        </w:rPr>
        <w:t>u</w:t>
      </w:r>
    </w:p>
    <w:p w14:paraId="01EF2C6E" w14:textId="7A2E5782" w:rsidR="007B05D5" w:rsidRPr="004844B5" w:rsidRDefault="007B1ECD" w:rsidP="00E42495">
      <w:pPr>
        <w:pStyle w:val="Notetocarrierbullet175"/>
        <w:numPr>
          <w:ilvl w:val="0"/>
          <w:numId w:val="238"/>
        </w:numPr>
        <w:ind w:left="2610"/>
        <w:rPr>
          <w:color w:val="auto"/>
          <w:highlight w:val="yellow"/>
          <w:lang w:val="fr-CA"/>
        </w:rPr>
      </w:pPr>
      <w:r w:rsidRPr="004844B5">
        <w:rPr>
          <w:highlight w:val="yellow"/>
          <w:lang w:val="fr-CA"/>
        </w:rPr>
        <w:t>[règle</w:t>
      </w:r>
      <w:r w:rsidR="00B325A2" w:rsidRPr="004844B5">
        <w:rPr>
          <w:highlight w:val="yellow"/>
          <w:lang w:val="fr-CA"/>
        </w:rPr>
        <w:t> </w:t>
      </w:r>
      <w:r w:rsidR="007B05D5" w:rsidRPr="004844B5">
        <w:rPr>
          <w:highlight w:val="yellow"/>
          <w:lang w:val="fr-CA"/>
        </w:rPr>
        <w:t xml:space="preserve">70(G), </w:t>
      </w:r>
      <w:r w:rsidR="008E7E0C" w:rsidRPr="004844B5">
        <w:rPr>
          <w:highlight w:val="yellow"/>
          <w:lang w:val="fr-CA"/>
        </w:rPr>
        <w:t xml:space="preserve">Acceptation des aides à la </w:t>
      </w:r>
      <w:r w:rsidR="00CE32BE" w:rsidRPr="004844B5">
        <w:rPr>
          <w:highlight w:val="yellow"/>
          <w:lang w:val="fr-CA"/>
        </w:rPr>
        <w:t>mobilité et d</w:t>
      </w:r>
      <w:r w:rsidR="00986A75" w:rsidRPr="004844B5">
        <w:rPr>
          <w:highlight w:val="yellow"/>
          <w:lang w:val="fr-CA"/>
        </w:rPr>
        <w:t>’</w:t>
      </w:r>
      <w:r w:rsidR="00CE32BE" w:rsidRPr="004844B5">
        <w:rPr>
          <w:highlight w:val="yellow"/>
          <w:lang w:val="fr-CA"/>
        </w:rPr>
        <w:t>autres dispositifs</w:t>
      </w:r>
      <w:r w:rsidR="008E7E0C" w:rsidRPr="004844B5">
        <w:rPr>
          <w:highlight w:val="yellow"/>
          <w:lang w:val="fr-CA"/>
        </w:rPr>
        <w:t xml:space="preserve"> d</w:t>
      </w:r>
      <w:r w:rsidR="00986A75" w:rsidRPr="004844B5">
        <w:rPr>
          <w:highlight w:val="yellow"/>
          <w:lang w:val="fr-CA"/>
        </w:rPr>
        <w:t>’</w:t>
      </w:r>
      <w:r w:rsidR="008E7E0C" w:rsidRPr="004844B5">
        <w:rPr>
          <w:highlight w:val="yellow"/>
          <w:lang w:val="fr-CA"/>
        </w:rPr>
        <w:t>assistance</w:t>
      </w:r>
      <w:r w:rsidR="007B05D5" w:rsidRPr="004844B5">
        <w:rPr>
          <w:highlight w:val="yellow"/>
          <w:lang w:val="fr-CA"/>
        </w:rPr>
        <w:t xml:space="preserve">], </w:t>
      </w:r>
      <w:r w:rsidR="002B3FA9" w:rsidRPr="004844B5">
        <w:rPr>
          <w:color w:val="auto"/>
          <w:highlight w:val="yellow"/>
          <w:lang w:val="fr-CA"/>
        </w:rPr>
        <w:t>et/</w:t>
      </w:r>
      <w:r w:rsidR="007B05D5" w:rsidRPr="004844B5">
        <w:rPr>
          <w:color w:val="auto"/>
          <w:highlight w:val="yellow"/>
          <w:lang w:val="fr-CA"/>
        </w:rPr>
        <w:t>o</w:t>
      </w:r>
      <w:r w:rsidR="002B3FA9" w:rsidRPr="004844B5">
        <w:rPr>
          <w:color w:val="auto"/>
          <w:highlight w:val="yellow"/>
          <w:lang w:val="fr-CA"/>
        </w:rPr>
        <w:t>u</w:t>
      </w:r>
    </w:p>
    <w:p w14:paraId="7717FB7F" w14:textId="5993B6B1" w:rsidR="00BD6328" w:rsidRPr="004844B5" w:rsidRDefault="007B1ECD" w:rsidP="00E42495">
      <w:pPr>
        <w:pStyle w:val="Notetocarrierbullet175"/>
        <w:numPr>
          <w:ilvl w:val="0"/>
          <w:numId w:val="238"/>
        </w:numPr>
        <w:ind w:left="2610"/>
        <w:rPr>
          <w:color w:val="auto"/>
          <w:lang w:val="fr-CA"/>
        </w:rPr>
      </w:pPr>
      <w:r w:rsidRPr="004844B5">
        <w:rPr>
          <w:highlight w:val="yellow"/>
          <w:lang w:val="fr-CA"/>
        </w:rPr>
        <w:t>[règle</w:t>
      </w:r>
      <w:r w:rsidR="00B325A2" w:rsidRPr="004844B5">
        <w:rPr>
          <w:highlight w:val="yellow"/>
          <w:lang w:val="fr-CA"/>
        </w:rPr>
        <w:t> </w:t>
      </w:r>
      <w:r w:rsidR="007B05D5" w:rsidRPr="004844B5">
        <w:rPr>
          <w:highlight w:val="yellow"/>
          <w:lang w:val="fr-CA"/>
        </w:rPr>
        <w:t xml:space="preserve">71(G), </w:t>
      </w:r>
      <w:r w:rsidR="00C23B33" w:rsidRPr="004844B5">
        <w:rPr>
          <w:highlight w:val="yellow"/>
          <w:lang w:val="fr-CA"/>
        </w:rPr>
        <w:t>Acceptation des aides</w:t>
      </w:r>
      <w:r w:rsidR="002B3FA9" w:rsidRPr="004844B5">
        <w:rPr>
          <w:highlight w:val="yellow"/>
          <w:lang w:val="fr-CA"/>
        </w:rPr>
        <w:t>],</w:t>
      </w:r>
    </w:p>
    <w:p w14:paraId="33C3D2B6" w14:textId="6E4AEA3D" w:rsidR="007B05D5" w:rsidRPr="004844B5" w:rsidRDefault="007B1ECD" w:rsidP="00E42495">
      <w:pPr>
        <w:pStyle w:val="Notetocarrierbullet175"/>
        <w:numPr>
          <w:ilvl w:val="0"/>
          <w:numId w:val="238"/>
        </w:numPr>
        <w:ind w:left="2610"/>
        <w:rPr>
          <w:color w:val="auto"/>
          <w:lang w:val="fr-CA"/>
        </w:rPr>
      </w:pPr>
      <w:r w:rsidRPr="004844B5">
        <w:rPr>
          <w:highlight w:val="cyan"/>
          <w:lang w:val="fr-CA"/>
        </w:rPr>
        <w:t>[règle</w:t>
      </w:r>
      <w:r w:rsidR="009C397D" w:rsidRPr="004844B5">
        <w:rPr>
          <w:highlight w:val="cyan"/>
          <w:lang w:val="fr-CA"/>
        </w:rPr>
        <w:t> </w:t>
      </w:r>
      <w:r w:rsidR="007B05D5" w:rsidRPr="004844B5">
        <w:rPr>
          <w:highlight w:val="cyan"/>
          <w:lang w:val="fr-CA"/>
        </w:rPr>
        <w:t xml:space="preserve">120, </w:t>
      </w:r>
      <w:r w:rsidR="005668C2" w:rsidRPr="004844B5">
        <w:rPr>
          <w:highlight w:val="cyan"/>
          <w:lang w:val="fr-CA"/>
        </w:rPr>
        <w:t>Responsabilité du transporteur</w:t>
      </w:r>
      <w:r w:rsidR="00F053DA" w:rsidRPr="004844B5">
        <w:rPr>
          <w:highlight w:val="cyan"/>
          <w:lang w:val="fr-CA"/>
        </w:rPr>
        <w:t xml:space="preserve"> – transport intérieur – bagages perdus, endommagés ou </w:t>
      </w:r>
      <w:r w:rsidR="00D17D98" w:rsidRPr="004844B5">
        <w:rPr>
          <w:highlight w:val="cyan"/>
          <w:lang w:val="fr-CA"/>
        </w:rPr>
        <w:t>en retard</w:t>
      </w:r>
      <w:r w:rsidR="00F053DA" w:rsidRPr="004844B5">
        <w:rPr>
          <w:highlight w:val="cyan"/>
          <w:lang w:val="fr-CA"/>
        </w:rPr>
        <w:t>; passager en retard, décédé ou blessé</w:t>
      </w:r>
      <w:r w:rsidR="007B05D5" w:rsidRPr="004844B5">
        <w:rPr>
          <w:highlight w:val="cyan"/>
          <w:lang w:val="fr-CA"/>
        </w:rPr>
        <w:t>]</w:t>
      </w:r>
      <w:r w:rsidR="002B3FA9" w:rsidRPr="004844B5">
        <w:rPr>
          <w:lang w:val="fr-CA"/>
        </w:rPr>
        <w:t>,</w:t>
      </w:r>
    </w:p>
    <w:p w14:paraId="7A775C3E" w14:textId="2E1C7BC9" w:rsidR="007B05D5" w:rsidRPr="004844B5" w:rsidRDefault="007B1ECD" w:rsidP="00E42495">
      <w:pPr>
        <w:pStyle w:val="Notetocarrierbullet175"/>
        <w:numPr>
          <w:ilvl w:val="0"/>
          <w:numId w:val="238"/>
        </w:numPr>
        <w:ind w:left="2610"/>
        <w:rPr>
          <w:b/>
          <w:color w:val="auto"/>
          <w:lang w:val="fr-CA"/>
        </w:rPr>
      </w:pPr>
      <w:r w:rsidRPr="004844B5">
        <w:rPr>
          <w:rFonts w:cstheme="minorHAnsi"/>
          <w:highlight w:val="cyan"/>
          <w:lang w:val="fr-CA"/>
        </w:rPr>
        <w:t>[règle</w:t>
      </w:r>
      <w:r w:rsidR="009C397D" w:rsidRPr="004844B5">
        <w:rPr>
          <w:rFonts w:cstheme="minorHAnsi"/>
          <w:highlight w:val="cyan"/>
          <w:lang w:val="fr-CA"/>
        </w:rPr>
        <w:t> </w:t>
      </w:r>
      <w:r w:rsidR="00CD37ED" w:rsidRPr="004844B5">
        <w:rPr>
          <w:highlight w:val="cyan"/>
          <w:lang w:val="fr-CA"/>
        </w:rPr>
        <w:t xml:space="preserve">121, </w:t>
      </w:r>
      <w:r w:rsidR="00F053DA" w:rsidRPr="004844B5">
        <w:rPr>
          <w:highlight w:val="cyan"/>
          <w:lang w:val="fr-CA"/>
        </w:rPr>
        <w:t>Responsabilité du transporteur – transport international –</w:t>
      </w:r>
      <w:r w:rsidR="009C397D" w:rsidRPr="004844B5">
        <w:rPr>
          <w:highlight w:val="cyan"/>
          <w:lang w:val="fr-CA"/>
        </w:rPr>
        <w:t xml:space="preserve"> </w:t>
      </w:r>
      <w:r w:rsidR="00F053DA" w:rsidRPr="004844B5">
        <w:rPr>
          <w:highlight w:val="cyan"/>
          <w:lang w:val="fr-CA"/>
        </w:rPr>
        <w:t xml:space="preserve">bagages perdus, endommagés ou </w:t>
      </w:r>
      <w:r w:rsidR="00D17D98" w:rsidRPr="004844B5">
        <w:rPr>
          <w:highlight w:val="cyan"/>
          <w:lang w:val="fr-CA"/>
        </w:rPr>
        <w:t>en retard</w:t>
      </w:r>
      <w:r w:rsidR="00F053DA" w:rsidRPr="004844B5">
        <w:rPr>
          <w:highlight w:val="cyan"/>
          <w:lang w:val="fr-CA"/>
        </w:rPr>
        <w:t>; passager en retard, décédé ou blessé</w:t>
      </w:r>
      <w:r w:rsidR="00CD37ED" w:rsidRPr="004844B5">
        <w:rPr>
          <w:highlight w:val="cyan"/>
          <w:lang w:val="fr-CA"/>
        </w:rPr>
        <w:t>]</w:t>
      </w:r>
      <w:r w:rsidR="002B3FA9" w:rsidRPr="004844B5">
        <w:rPr>
          <w:lang w:val="fr-CA"/>
        </w:rPr>
        <w:t>.</w:t>
      </w:r>
    </w:p>
    <w:p w14:paraId="501AA557" w14:textId="58E54BAF" w:rsidR="007B05D5" w:rsidRPr="004844B5" w:rsidRDefault="007B05D5" w:rsidP="007B05D5">
      <w:pPr>
        <w:pStyle w:val="Heading4PartII"/>
        <w:rPr>
          <w:noProof w:val="0"/>
          <w:lang w:val="fr-CA"/>
        </w:rPr>
      </w:pPr>
      <w:bookmarkStart w:id="211" w:name="_Toc106749102"/>
      <w:r w:rsidRPr="004844B5">
        <w:rPr>
          <w:noProof w:val="0"/>
          <w:lang w:val="fr-CA"/>
        </w:rPr>
        <w:t>(G)</w:t>
      </w:r>
      <w:r w:rsidRPr="004844B5">
        <w:rPr>
          <w:noProof w:val="0"/>
          <w:lang w:val="fr-CA"/>
        </w:rPr>
        <w:tab/>
      </w:r>
      <w:r w:rsidR="00FD13A9" w:rsidRPr="004844B5">
        <w:rPr>
          <w:noProof w:val="0"/>
          <w:lang w:val="fr-CA"/>
        </w:rPr>
        <w:t>Articles</w:t>
      </w:r>
      <w:r w:rsidR="00C15FBA" w:rsidRPr="004844B5">
        <w:rPr>
          <w:noProof w:val="0"/>
          <w:lang w:val="fr-CA"/>
        </w:rPr>
        <w:t xml:space="preserve"> non acceptés comme bagages</w:t>
      </w:r>
      <w:bookmarkEnd w:id="210"/>
      <w:bookmarkEnd w:id="211"/>
    </w:p>
    <w:p w14:paraId="2945ED53" w14:textId="6F22A997" w:rsidR="007B05D5" w:rsidRPr="004844B5" w:rsidRDefault="008C6F75" w:rsidP="00593BFF">
      <w:pPr>
        <w:pStyle w:val="listnumberindent5"/>
        <w:numPr>
          <w:ilvl w:val="0"/>
          <w:numId w:val="20"/>
        </w:numPr>
        <w:rPr>
          <w:lang w:val="fr-CA"/>
        </w:rPr>
      </w:pPr>
      <w:r w:rsidRPr="004844B5">
        <w:rPr>
          <w:lang w:val="fr-CA"/>
        </w:rPr>
        <w:t xml:space="preserve">Le transporteur refusera de transporter les articles suivants </w:t>
      </w:r>
      <w:r w:rsidR="00777DEF" w:rsidRPr="004844B5">
        <w:rPr>
          <w:lang w:val="fr-CA"/>
        </w:rPr>
        <w:t>comme</w:t>
      </w:r>
      <w:r w:rsidRPr="004844B5">
        <w:rPr>
          <w:lang w:val="fr-CA"/>
        </w:rPr>
        <w:t xml:space="preserve"> bagages </w:t>
      </w:r>
      <w:r w:rsidR="007B05D5" w:rsidRPr="004844B5">
        <w:rPr>
          <w:lang w:val="fr-CA"/>
        </w:rPr>
        <w:t>:</w:t>
      </w:r>
    </w:p>
    <w:p w14:paraId="2E6CC005" w14:textId="1D0F3E75" w:rsidR="00E42495" w:rsidRPr="004844B5" w:rsidRDefault="008C6F75" w:rsidP="00E42495">
      <w:pPr>
        <w:pStyle w:val="Listletterindent1"/>
        <w:numPr>
          <w:ilvl w:val="0"/>
          <w:numId w:val="315"/>
        </w:numPr>
        <w:rPr>
          <w:lang w:val="fr-CA"/>
        </w:rPr>
      </w:pPr>
      <w:r w:rsidRPr="004844B5">
        <w:rPr>
          <w:noProof w:val="0"/>
          <w:lang w:val="fr-CA"/>
        </w:rPr>
        <w:t>Les articles dont le transport est interdit par les lois, les règlements ou les ordonnances des pays survolés, de départ et de destination</w:t>
      </w:r>
      <w:r w:rsidR="007B05D5" w:rsidRPr="004844B5">
        <w:rPr>
          <w:noProof w:val="0"/>
          <w:lang w:val="fr-CA"/>
        </w:rPr>
        <w:t>.</w:t>
      </w:r>
      <w:r w:rsidR="00E42495" w:rsidRPr="004844B5">
        <w:rPr>
          <w:lang w:val="fr-CA"/>
        </w:rPr>
        <w:t xml:space="preserve"> </w:t>
      </w:r>
    </w:p>
    <w:p w14:paraId="09DFD816" w14:textId="294DF2EA" w:rsidR="007B05D5" w:rsidRPr="004844B5" w:rsidRDefault="008C6F75" w:rsidP="00E42495">
      <w:pPr>
        <w:pStyle w:val="Listletterindent1"/>
        <w:numPr>
          <w:ilvl w:val="0"/>
          <w:numId w:val="315"/>
        </w:numPr>
        <w:rPr>
          <w:noProof w:val="0"/>
          <w:lang w:val="fr-CA"/>
        </w:rPr>
      </w:pPr>
      <w:r w:rsidRPr="004844B5">
        <w:rPr>
          <w:noProof w:val="0"/>
          <w:lang w:val="fr-CA"/>
        </w:rPr>
        <w:t>Les articles susceptibles de mettre en danger l</w:t>
      </w:r>
      <w:r w:rsidR="00986A75" w:rsidRPr="004844B5">
        <w:rPr>
          <w:noProof w:val="0"/>
          <w:lang w:val="fr-CA"/>
        </w:rPr>
        <w:t>’</w:t>
      </w:r>
      <w:r w:rsidRPr="004844B5">
        <w:rPr>
          <w:noProof w:val="0"/>
          <w:lang w:val="fr-CA"/>
        </w:rPr>
        <w:t xml:space="preserve">aéronef, ou les personnes ou les biens à bord. Les articles </w:t>
      </w:r>
      <w:r w:rsidR="00105D6B" w:rsidRPr="004844B5">
        <w:rPr>
          <w:noProof w:val="0"/>
          <w:lang w:val="fr-CA"/>
        </w:rPr>
        <w:t>non acceptés</w:t>
      </w:r>
      <w:r w:rsidRPr="004844B5">
        <w:rPr>
          <w:noProof w:val="0"/>
          <w:lang w:val="fr-CA"/>
        </w:rPr>
        <w:t xml:space="preserve"> sont énumérés dans les </w:t>
      </w:r>
      <w:r w:rsidRPr="004844B5">
        <w:rPr>
          <w:i/>
          <w:noProof w:val="0"/>
          <w:lang w:val="fr-CA"/>
        </w:rPr>
        <w:t xml:space="preserve">Instructions </w:t>
      </w:r>
      <w:r w:rsidRPr="004844B5">
        <w:rPr>
          <w:i/>
          <w:noProof w:val="0"/>
          <w:lang w:val="fr-CA"/>
        </w:rPr>
        <w:lastRenderedPageBreak/>
        <w:t>techniques pour la sécurité du transport aérien des marchandises dangereuses</w:t>
      </w:r>
      <w:r w:rsidRPr="004844B5">
        <w:rPr>
          <w:noProof w:val="0"/>
          <w:lang w:val="fr-CA"/>
        </w:rPr>
        <w:t xml:space="preserve"> de l</w:t>
      </w:r>
      <w:r w:rsidR="00986A75" w:rsidRPr="004844B5">
        <w:rPr>
          <w:noProof w:val="0"/>
          <w:lang w:val="fr-CA"/>
        </w:rPr>
        <w:t>’</w:t>
      </w:r>
      <w:r w:rsidRPr="004844B5">
        <w:rPr>
          <w:noProof w:val="0"/>
          <w:lang w:val="fr-CA"/>
        </w:rPr>
        <w:t xml:space="preserve">OACI et dans le </w:t>
      </w:r>
      <w:r w:rsidR="00C45704" w:rsidRPr="004844B5">
        <w:rPr>
          <w:noProof w:val="0"/>
          <w:lang w:val="fr-CA"/>
        </w:rPr>
        <w:t>r</w:t>
      </w:r>
      <w:r w:rsidRPr="004844B5">
        <w:rPr>
          <w:noProof w:val="0"/>
          <w:lang w:val="fr-CA"/>
        </w:rPr>
        <w:t>èglement sur les marchandises dangereuses de l</w:t>
      </w:r>
      <w:r w:rsidR="00986A75" w:rsidRPr="004844B5">
        <w:rPr>
          <w:noProof w:val="0"/>
          <w:lang w:val="fr-CA"/>
        </w:rPr>
        <w:t>’</w:t>
      </w:r>
      <w:r w:rsidRPr="004844B5">
        <w:rPr>
          <w:noProof w:val="0"/>
          <w:lang w:val="fr-CA"/>
        </w:rPr>
        <w:t>IATA</w:t>
      </w:r>
      <w:r w:rsidR="007B05D5" w:rsidRPr="004844B5">
        <w:rPr>
          <w:noProof w:val="0"/>
          <w:lang w:val="fr-CA"/>
        </w:rPr>
        <w:t>.</w:t>
      </w:r>
    </w:p>
    <w:p w14:paraId="6B717538" w14:textId="56E01696" w:rsidR="007B05D5" w:rsidRPr="004844B5" w:rsidRDefault="00CC7669" w:rsidP="00E42495">
      <w:pPr>
        <w:pStyle w:val="Listletterindent1"/>
        <w:numPr>
          <w:ilvl w:val="0"/>
          <w:numId w:val="315"/>
        </w:numPr>
        <w:rPr>
          <w:noProof w:val="0"/>
          <w:lang w:val="fr-CA"/>
        </w:rPr>
      </w:pPr>
      <w:r w:rsidRPr="004844B5">
        <w:rPr>
          <w:noProof w:val="0"/>
          <w:lang w:val="fr-CA"/>
        </w:rPr>
        <w:t>Les articles qui, de l</w:t>
      </w:r>
      <w:r w:rsidR="00986A75" w:rsidRPr="004844B5">
        <w:rPr>
          <w:noProof w:val="0"/>
          <w:lang w:val="fr-CA"/>
        </w:rPr>
        <w:t>’</w:t>
      </w:r>
      <w:r w:rsidRPr="004844B5">
        <w:rPr>
          <w:noProof w:val="0"/>
          <w:lang w:val="fr-CA"/>
        </w:rPr>
        <w:t xml:space="preserve">avis du transporteur, </w:t>
      </w:r>
      <w:r w:rsidR="008C6F75" w:rsidRPr="004844B5">
        <w:rPr>
          <w:noProof w:val="0"/>
          <w:lang w:val="fr-CA"/>
        </w:rPr>
        <w:t xml:space="preserve">ne </w:t>
      </w:r>
      <w:r w:rsidR="008B22F7" w:rsidRPr="004844B5">
        <w:rPr>
          <w:noProof w:val="0"/>
          <w:lang w:val="fr-CA"/>
        </w:rPr>
        <w:t>se prêtent</w:t>
      </w:r>
      <w:r w:rsidR="008C6F75" w:rsidRPr="004844B5">
        <w:rPr>
          <w:noProof w:val="0"/>
          <w:lang w:val="fr-CA"/>
        </w:rPr>
        <w:t xml:space="preserve"> pas </w:t>
      </w:r>
      <w:r w:rsidR="008B22F7" w:rsidRPr="004844B5">
        <w:rPr>
          <w:noProof w:val="0"/>
          <w:lang w:val="fr-CA"/>
        </w:rPr>
        <w:t>au</w:t>
      </w:r>
      <w:r w:rsidR="008C6F75" w:rsidRPr="004844B5">
        <w:rPr>
          <w:noProof w:val="0"/>
          <w:lang w:val="fr-CA"/>
        </w:rPr>
        <w:t xml:space="preserve"> transport</w:t>
      </w:r>
      <w:r w:rsidRPr="004844B5">
        <w:rPr>
          <w:noProof w:val="0"/>
          <w:lang w:val="fr-CA"/>
        </w:rPr>
        <w:t xml:space="preserve"> </w:t>
      </w:r>
      <w:r w:rsidR="008C6F75" w:rsidRPr="004844B5">
        <w:rPr>
          <w:noProof w:val="0"/>
          <w:lang w:val="fr-CA"/>
        </w:rPr>
        <w:t xml:space="preserve">en raison de leur poids, de leurs dimensions ou de leur nature, par exemple, </w:t>
      </w:r>
      <w:r w:rsidRPr="004844B5">
        <w:rPr>
          <w:noProof w:val="0"/>
          <w:lang w:val="fr-CA"/>
        </w:rPr>
        <w:t xml:space="preserve">les </w:t>
      </w:r>
      <w:r w:rsidR="008C6F75" w:rsidRPr="004844B5">
        <w:rPr>
          <w:noProof w:val="0"/>
          <w:lang w:val="fr-CA"/>
        </w:rPr>
        <w:t xml:space="preserve">articles fragiles ou </w:t>
      </w:r>
      <w:r w:rsidRPr="004844B5">
        <w:rPr>
          <w:noProof w:val="0"/>
          <w:lang w:val="fr-CA"/>
        </w:rPr>
        <w:t xml:space="preserve">les </w:t>
      </w:r>
      <w:r w:rsidR="008C6F75" w:rsidRPr="004844B5">
        <w:rPr>
          <w:noProof w:val="0"/>
          <w:lang w:val="fr-CA"/>
        </w:rPr>
        <w:t>denrées périssables</w:t>
      </w:r>
      <w:r w:rsidR="007B05D5" w:rsidRPr="004844B5">
        <w:rPr>
          <w:noProof w:val="0"/>
          <w:lang w:val="fr-CA"/>
        </w:rPr>
        <w:t>.</w:t>
      </w:r>
    </w:p>
    <w:p w14:paraId="7AAACC24" w14:textId="00D821A0" w:rsidR="007B05D5" w:rsidRPr="004844B5" w:rsidRDefault="002A7871" w:rsidP="007B05D5">
      <w:pPr>
        <w:pStyle w:val="Normalindent125"/>
        <w:rPr>
          <w:noProof w:val="0"/>
          <w:highlight w:val="yellow"/>
          <w:lang w:val="fr-CA"/>
        </w:rPr>
      </w:pPr>
      <w:r w:rsidRPr="004844B5">
        <w:rPr>
          <w:b/>
          <w:noProof w:val="0"/>
          <w:highlight w:val="yellow"/>
          <w:lang w:val="fr-CA"/>
        </w:rPr>
        <w:t>Remarque</w:t>
      </w:r>
      <w:r w:rsidR="004724B0" w:rsidRPr="004844B5">
        <w:rPr>
          <w:b/>
          <w:noProof w:val="0"/>
          <w:highlight w:val="yellow"/>
          <w:lang w:val="fr-CA"/>
        </w:rPr>
        <w:t> </w:t>
      </w:r>
      <w:r w:rsidRPr="004844B5">
        <w:rPr>
          <w:b/>
          <w:noProof w:val="0"/>
          <w:highlight w:val="yellow"/>
          <w:lang w:val="fr-CA"/>
        </w:rPr>
        <w:t>:</w:t>
      </w:r>
      <w:r w:rsidR="007B05D5" w:rsidRPr="004844B5">
        <w:rPr>
          <w:noProof w:val="0"/>
          <w:highlight w:val="yellow"/>
          <w:lang w:val="fr-CA"/>
        </w:rPr>
        <w:t xml:space="preserve"> </w:t>
      </w:r>
      <w:r w:rsidR="008C6F75" w:rsidRPr="004844B5">
        <w:rPr>
          <w:noProof w:val="0"/>
          <w:highlight w:val="yellow"/>
          <w:lang w:val="fr-CA"/>
        </w:rPr>
        <w:t>Ne s</w:t>
      </w:r>
      <w:r w:rsidR="00986A75" w:rsidRPr="004844B5">
        <w:rPr>
          <w:noProof w:val="0"/>
          <w:highlight w:val="yellow"/>
          <w:lang w:val="fr-CA"/>
        </w:rPr>
        <w:t>’</w:t>
      </w:r>
      <w:r w:rsidR="008C6F75" w:rsidRPr="004844B5">
        <w:rPr>
          <w:noProof w:val="0"/>
          <w:highlight w:val="yellow"/>
          <w:lang w:val="fr-CA"/>
        </w:rPr>
        <w:t>applique pas aux dispositifs d</w:t>
      </w:r>
      <w:r w:rsidR="00986A75" w:rsidRPr="004844B5">
        <w:rPr>
          <w:noProof w:val="0"/>
          <w:highlight w:val="yellow"/>
          <w:lang w:val="fr-CA"/>
        </w:rPr>
        <w:t>’</w:t>
      </w:r>
      <w:r w:rsidR="008C6F75" w:rsidRPr="004844B5">
        <w:rPr>
          <w:noProof w:val="0"/>
          <w:highlight w:val="yellow"/>
          <w:lang w:val="fr-CA"/>
        </w:rPr>
        <w:t>assistance des personnes handicapées</w:t>
      </w:r>
      <w:r w:rsidR="007B05D5" w:rsidRPr="004844B5">
        <w:rPr>
          <w:noProof w:val="0"/>
          <w:highlight w:val="yellow"/>
          <w:lang w:val="fr-CA"/>
        </w:rPr>
        <w:t xml:space="preserve">. </w:t>
      </w:r>
      <w:r w:rsidR="008C6F75" w:rsidRPr="004844B5">
        <w:rPr>
          <w:noProof w:val="0"/>
          <w:highlight w:val="yellow"/>
          <w:lang w:val="fr-CA"/>
        </w:rPr>
        <w:t>Pour les limites relatives au transport des aides à la mobilité, voir :</w:t>
      </w:r>
    </w:p>
    <w:p w14:paraId="05668960" w14:textId="4050BD58" w:rsidR="007B05D5" w:rsidRPr="004844B5" w:rsidRDefault="005C6C52" w:rsidP="007B05D5">
      <w:pPr>
        <w:pStyle w:val="Notetocarrierindent15"/>
        <w:rPr>
          <w:highlight w:val="yellow"/>
          <w:lang w:val="fr-CA"/>
        </w:rPr>
      </w:pPr>
      <w:r w:rsidRPr="004844B5">
        <w:rPr>
          <w:b/>
          <w:highlight w:val="yellow"/>
          <w:lang w:val="fr-CA"/>
        </w:rPr>
        <w:t>Remarque au transporteur</w:t>
      </w:r>
      <w:r w:rsidR="00C20784" w:rsidRPr="004844B5">
        <w:rPr>
          <w:b/>
          <w:highlight w:val="yellow"/>
          <w:lang w:val="fr-CA"/>
        </w:rPr>
        <w:t> </w:t>
      </w:r>
      <w:r w:rsidR="007B05D5" w:rsidRPr="004844B5">
        <w:rPr>
          <w:b/>
          <w:highlight w:val="yellow"/>
          <w:lang w:val="fr-CA"/>
        </w:rPr>
        <w:t xml:space="preserve">: </w:t>
      </w:r>
      <w:r w:rsidR="002235FA" w:rsidRPr="004844B5">
        <w:rPr>
          <w:highlight w:val="yellow"/>
          <w:lang w:val="fr-CA"/>
        </w:rPr>
        <w:t>Le transporteur choisi</w:t>
      </w:r>
      <w:r w:rsidR="00DC478F" w:rsidRPr="004844B5">
        <w:rPr>
          <w:highlight w:val="yellow"/>
          <w:lang w:val="fr-CA"/>
        </w:rPr>
        <w:t>t</w:t>
      </w:r>
      <w:r w:rsidR="002235FA" w:rsidRPr="004844B5">
        <w:rPr>
          <w:highlight w:val="yellow"/>
          <w:lang w:val="fr-CA"/>
        </w:rPr>
        <w:t xml:space="preserve"> parmi les options suivantes en fonction de ce qu</w:t>
      </w:r>
      <w:r w:rsidR="00986A75" w:rsidRPr="004844B5">
        <w:rPr>
          <w:highlight w:val="yellow"/>
          <w:lang w:val="fr-CA"/>
        </w:rPr>
        <w:t>’</w:t>
      </w:r>
      <w:r w:rsidR="002235FA" w:rsidRPr="004844B5">
        <w:rPr>
          <w:highlight w:val="yellow"/>
          <w:lang w:val="fr-CA"/>
        </w:rPr>
        <w:t xml:space="preserve">il a déclaré à la règle 5(G)(2) </w:t>
      </w:r>
      <w:r w:rsidR="000929A8" w:rsidRPr="004844B5">
        <w:rPr>
          <w:highlight w:val="yellow"/>
          <w:lang w:val="fr-CA"/>
        </w:rPr>
        <w:t>du présent tarif</w:t>
      </w:r>
      <w:r w:rsidR="002235FA" w:rsidRPr="004844B5">
        <w:rPr>
          <w:highlight w:val="yellow"/>
          <w:lang w:val="fr-CA"/>
        </w:rPr>
        <w:t> :</w:t>
      </w:r>
    </w:p>
    <w:p w14:paraId="49B0EAF0" w14:textId="65AB4F48" w:rsidR="007B05D5" w:rsidRPr="004844B5" w:rsidRDefault="007B1ECD" w:rsidP="00E42495">
      <w:pPr>
        <w:pStyle w:val="Notetocarrierbullet175"/>
        <w:numPr>
          <w:ilvl w:val="0"/>
          <w:numId w:val="239"/>
        </w:numPr>
        <w:rPr>
          <w:color w:val="auto"/>
          <w:highlight w:val="yellow"/>
          <w:lang w:val="fr-CA"/>
        </w:rPr>
      </w:pPr>
      <w:r w:rsidRPr="004844B5">
        <w:rPr>
          <w:highlight w:val="yellow"/>
          <w:lang w:val="fr-CA"/>
        </w:rPr>
        <w:t>[règle</w:t>
      </w:r>
      <w:r w:rsidR="00F9106B" w:rsidRPr="004844B5">
        <w:rPr>
          <w:highlight w:val="yellow"/>
          <w:lang w:val="fr-CA"/>
        </w:rPr>
        <w:t> </w:t>
      </w:r>
      <w:r w:rsidR="007B05D5" w:rsidRPr="004844B5">
        <w:rPr>
          <w:highlight w:val="yellow"/>
          <w:lang w:val="fr-CA"/>
        </w:rPr>
        <w:t xml:space="preserve">69(G), </w:t>
      </w:r>
      <w:r w:rsidR="008E7E0C" w:rsidRPr="004844B5">
        <w:rPr>
          <w:highlight w:val="yellow"/>
          <w:lang w:val="fr-CA"/>
        </w:rPr>
        <w:t xml:space="preserve">Acceptation des aides à la </w:t>
      </w:r>
      <w:r w:rsidR="00CE32BE" w:rsidRPr="004844B5">
        <w:rPr>
          <w:highlight w:val="yellow"/>
          <w:lang w:val="fr-CA"/>
        </w:rPr>
        <w:t>mobilité et d</w:t>
      </w:r>
      <w:r w:rsidR="00986A75" w:rsidRPr="004844B5">
        <w:rPr>
          <w:highlight w:val="yellow"/>
          <w:lang w:val="fr-CA"/>
        </w:rPr>
        <w:t>’</w:t>
      </w:r>
      <w:r w:rsidR="00CE32BE" w:rsidRPr="004844B5">
        <w:rPr>
          <w:highlight w:val="yellow"/>
          <w:lang w:val="fr-CA"/>
        </w:rPr>
        <w:t>autres dispositifs</w:t>
      </w:r>
      <w:r w:rsidR="008E7E0C" w:rsidRPr="004844B5">
        <w:rPr>
          <w:highlight w:val="yellow"/>
          <w:lang w:val="fr-CA"/>
        </w:rPr>
        <w:t xml:space="preserve"> d</w:t>
      </w:r>
      <w:r w:rsidR="00986A75" w:rsidRPr="004844B5">
        <w:rPr>
          <w:highlight w:val="yellow"/>
          <w:lang w:val="fr-CA"/>
        </w:rPr>
        <w:t>’</w:t>
      </w:r>
      <w:r w:rsidR="008E7E0C" w:rsidRPr="004844B5">
        <w:rPr>
          <w:highlight w:val="yellow"/>
          <w:lang w:val="fr-CA"/>
        </w:rPr>
        <w:t>assistance</w:t>
      </w:r>
      <w:r w:rsidR="007B05D5" w:rsidRPr="004844B5">
        <w:rPr>
          <w:highlight w:val="yellow"/>
          <w:lang w:val="fr-CA"/>
        </w:rPr>
        <w:t xml:space="preserve">], </w:t>
      </w:r>
      <w:r w:rsidR="00036615" w:rsidRPr="004844B5">
        <w:rPr>
          <w:color w:val="auto"/>
          <w:highlight w:val="yellow"/>
          <w:lang w:val="fr-CA"/>
        </w:rPr>
        <w:t>ou</w:t>
      </w:r>
    </w:p>
    <w:p w14:paraId="2331C278" w14:textId="3655DDB3" w:rsidR="007B05D5" w:rsidRPr="004844B5" w:rsidRDefault="007B1ECD" w:rsidP="00E42495">
      <w:pPr>
        <w:pStyle w:val="Notetocarrierbullet175"/>
        <w:numPr>
          <w:ilvl w:val="0"/>
          <w:numId w:val="239"/>
        </w:numPr>
        <w:rPr>
          <w:color w:val="auto"/>
          <w:highlight w:val="yellow"/>
          <w:lang w:val="fr-CA"/>
        </w:rPr>
      </w:pPr>
      <w:r w:rsidRPr="004844B5">
        <w:rPr>
          <w:highlight w:val="yellow"/>
          <w:lang w:val="fr-CA"/>
        </w:rPr>
        <w:t>[règle</w:t>
      </w:r>
      <w:r w:rsidR="00F9106B" w:rsidRPr="004844B5">
        <w:rPr>
          <w:highlight w:val="yellow"/>
          <w:lang w:val="fr-CA"/>
        </w:rPr>
        <w:t> </w:t>
      </w:r>
      <w:r w:rsidR="007B05D5" w:rsidRPr="004844B5">
        <w:rPr>
          <w:highlight w:val="yellow"/>
          <w:lang w:val="fr-CA"/>
        </w:rPr>
        <w:t xml:space="preserve">70(G), </w:t>
      </w:r>
      <w:r w:rsidR="008E7E0C" w:rsidRPr="004844B5">
        <w:rPr>
          <w:highlight w:val="yellow"/>
          <w:lang w:val="fr-CA"/>
        </w:rPr>
        <w:t xml:space="preserve">Acceptation des aides à la </w:t>
      </w:r>
      <w:r w:rsidR="00CE32BE" w:rsidRPr="004844B5">
        <w:rPr>
          <w:highlight w:val="yellow"/>
          <w:lang w:val="fr-CA"/>
        </w:rPr>
        <w:t>mobilité et d</w:t>
      </w:r>
      <w:r w:rsidR="00986A75" w:rsidRPr="004844B5">
        <w:rPr>
          <w:highlight w:val="yellow"/>
          <w:lang w:val="fr-CA"/>
        </w:rPr>
        <w:t>’</w:t>
      </w:r>
      <w:r w:rsidR="00CE32BE" w:rsidRPr="004844B5">
        <w:rPr>
          <w:highlight w:val="yellow"/>
          <w:lang w:val="fr-CA"/>
        </w:rPr>
        <w:t>autres dispositifs</w:t>
      </w:r>
      <w:r w:rsidR="008E7E0C" w:rsidRPr="004844B5">
        <w:rPr>
          <w:highlight w:val="yellow"/>
          <w:lang w:val="fr-CA"/>
        </w:rPr>
        <w:t xml:space="preserve"> d</w:t>
      </w:r>
      <w:r w:rsidR="00986A75" w:rsidRPr="004844B5">
        <w:rPr>
          <w:highlight w:val="yellow"/>
          <w:lang w:val="fr-CA"/>
        </w:rPr>
        <w:t>’</w:t>
      </w:r>
      <w:r w:rsidR="008E7E0C" w:rsidRPr="004844B5">
        <w:rPr>
          <w:highlight w:val="yellow"/>
          <w:lang w:val="fr-CA"/>
        </w:rPr>
        <w:t>assistance</w:t>
      </w:r>
      <w:r w:rsidR="007B05D5" w:rsidRPr="004844B5">
        <w:rPr>
          <w:highlight w:val="yellow"/>
          <w:lang w:val="fr-CA"/>
        </w:rPr>
        <w:t xml:space="preserve">], </w:t>
      </w:r>
      <w:r w:rsidR="00036615" w:rsidRPr="004844B5">
        <w:rPr>
          <w:color w:val="auto"/>
          <w:highlight w:val="yellow"/>
          <w:lang w:val="fr-CA"/>
        </w:rPr>
        <w:t>et</w:t>
      </w:r>
      <w:r w:rsidR="007B05D5" w:rsidRPr="004844B5">
        <w:rPr>
          <w:color w:val="auto"/>
          <w:highlight w:val="yellow"/>
          <w:lang w:val="fr-CA"/>
        </w:rPr>
        <w:t>/o</w:t>
      </w:r>
      <w:r w:rsidR="00036615" w:rsidRPr="004844B5">
        <w:rPr>
          <w:color w:val="auto"/>
          <w:highlight w:val="yellow"/>
          <w:lang w:val="fr-CA"/>
        </w:rPr>
        <w:t>u</w:t>
      </w:r>
    </w:p>
    <w:p w14:paraId="46FE41CC" w14:textId="4E2E8640" w:rsidR="007B05D5" w:rsidRPr="004844B5" w:rsidRDefault="007B1ECD" w:rsidP="00E42495">
      <w:pPr>
        <w:pStyle w:val="Notetocarrierbullet175"/>
        <w:numPr>
          <w:ilvl w:val="0"/>
          <w:numId w:val="239"/>
        </w:numPr>
        <w:rPr>
          <w:color w:val="auto"/>
          <w:highlight w:val="yellow"/>
          <w:lang w:val="fr-CA"/>
        </w:rPr>
      </w:pPr>
      <w:r w:rsidRPr="004844B5">
        <w:rPr>
          <w:highlight w:val="yellow"/>
          <w:lang w:val="fr-CA"/>
        </w:rPr>
        <w:t>[règle</w:t>
      </w:r>
      <w:r w:rsidR="00F9106B" w:rsidRPr="004844B5">
        <w:rPr>
          <w:highlight w:val="yellow"/>
          <w:lang w:val="fr-CA"/>
        </w:rPr>
        <w:t> </w:t>
      </w:r>
      <w:r w:rsidR="007B05D5" w:rsidRPr="004844B5">
        <w:rPr>
          <w:highlight w:val="yellow"/>
          <w:lang w:val="fr-CA"/>
        </w:rPr>
        <w:t xml:space="preserve">71(G), </w:t>
      </w:r>
      <w:r w:rsidR="00C23B33" w:rsidRPr="004844B5">
        <w:rPr>
          <w:highlight w:val="yellow"/>
          <w:lang w:val="fr-CA"/>
        </w:rPr>
        <w:t>Acceptation des aides</w:t>
      </w:r>
      <w:r w:rsidR="002235FA" w:rsidRPr="004844B5">
        <w:rPr>
          <w:highlight w:val="yellow"/>
          <w:lang w:val="fr-CA"/>
        </w:rPr>
        <w:t>].</w:t>
      </w:r>
    </w:p>
    <w:p w14:paraId="232EFE89" w14:textId="2335E778" w:rsidR="007B05D5" w:rsidRPr="004844B5" w:rsidRDefault="002A7871" w:rsidP="007B05D5">
      <w:pPr>
        <w:pStyle w:val="Normalindent125"/>
        <w:rPr>
          <w:noProof w:val="0"/>
          <w:lang w:val="fr-CA"/>
        </w:rPr>
      </w:pPr>
      <w:r w:rsidRPr="004844B5">
        <w:rPr>
          <w:b/>
          <w:noProof w:val="0"/>
          <w:highlight w:val="yellow"/>
          <w:lang w:val="fr-CA"/>
        </w:rPr>
        <w:t>Remarque</w:t>
      </w:r>
      <w:r w:rsidR="004724B0" w:rsidRPr="004844B5">
        <w:rPr>
          <w:b/>
          <w:noProof w:val="0"/>
          <w:highlight w:val="yellow"/>
          <w:lang w:val="fr-CA"/>
        </w:rPr>
        <w:t> </w:t>
      </w:r>
      <w:r w:rsidRPr="004844B5">
        <w:rPr>
          <w:b/>
          <w:noProof w:val="0"/>
          <w:highlight w:val="yellow"/>
          <w:lang w:val="fr-CA"/>
        </w:rPr>
        <w:t>:</w:t>
      </w:r>
      <w:r w:rsidR="007B05D5" w:rsidRPr="004844B5">
        <w:rPr>
          <w:noProof w:val="0"/>
          <w:highlight w:val="yellow"/>
          <w:lang w:val="fr-CA"/>
        </w:rPr>
        <w:t xml:space="preserve"> N</w:t>
      </w:r>
      <w:r w:rsidR="00036615" w:rsidRPr="004844B5">
        <w:rPr>
          <w:noProof w:val="0"/>
          <w:highlight w:val="yellow"/>
          <w:lang w:val="fr-CA"/>
        </w:rPr>
        <w:t>e s</w:t>
      </w:r>
      <w:r w:rsidR="00986A75" w:rsidRPr="004844B5">
        <w:rPr>
          <w:noProof w:val="0"/>
          <w:highlight w:val="yellow"/>
          <w:lang w:val="fr-CA"/>
        </w:rPr>
        <w:t>’</w:t>
      </w:r>
      <w:r w:rsidR="00036615" w:rsidRPr="004844B5">
        <w:rPr>
          <w:noProof w:val="0"/>
          <w:highlight w:val="yellow"/>
          <w:lang w:val="fr-CA"/>
        </w:rPr>
        <w:t xml:space="preserve">applique pas aux </w:t>
      </w:r>
      <w:r w:rsidR="007B05D5" w:rsidRPr="004844B5">
        <w:rPr>
          <w:noProof w:val="0"/>
          <w:highlight w:val="yellow"/>
          <w:lang w:val="fr-CA"/>
        </w:rPr>
        <w:t>instruments</w:t>
      </w:r>
      <w:r w:rsidR="00036615" w:rsidRPr="004844B5">
        <w:rPr>
          <w:noProof w:val="0"/>
          <w:highlight w:val="yellow"/>
          <w:lang w:val="fr-CA"/>
        </w:rPr>
        <w:t xml:space="preserve"> de musique</w:t>
      </w:r>
      <w:r w:rsidR="007B05D5" w:rsidRPr="004844B5">
        <w:rPr>
          <w:noProof w:val="0"/>
          <w:highlight w:val="yellow"/>
          <w:lang w:val="fr-CA"/>
        </w:rPr>
        <w:t xml:space="preserve">. </w:t>
      </w:r>
      <w:r w:rsidR="00036615" w:rsidRPr="004844B5">
        <w:rPr>
          <w:noProof w:val="0"/>
          <w:highlight w:val="yellow"/>
          <w:lang w:val="fr-CA"/>
        </w:rPr>
        <w:t xml:space="preserve">Pour les limites relatives au transport des </w:t>
      </w:r>
      <w:r w:rsidR="007B05D5" w:rsidRPr="004844B5">
        <w:rPr>
          <w:noProof w:val="0"/>
          <w:highlight w:val="yellow"/>
          <w:lang w:val="fr-CA"/>
        </w:rPr>
        <w:t>instruments</w:t>
      </w:r>
      <w:r w:rsidR="00036615" w:rsidRPr="004844B5">
        <w:rPr>
          <w:noProof w:val="0"/>
          <w:highlight w:val="yellow"/>
          <w:lang w:val="fr-CA"/>
        </w:rPr>
        <w:t xml:space="preserve"> de musique</w:t>
      </w:r>
      <w:r w:rsidR="007B05D5" w:rsidRPr="004844B5">
        <w:rPr>
          <w:noProof w:val="0"/>
          <w:highlight w:val="yellow"/>
          <w:lang w:val="fr-CA"/>
        </w:rPr>
        <w:t xml:space="preserve">, </w:t>
      </w:r>
      <w:r w:rsidR="00036615" w:rsidRPr="004844B5">
        <w:rPr>
          <w:noProof w:val="0"/>
          <w:highlight w:val="yellow"/>
          <w:lang w:val="fr-CA"/>
        </w:rPr>
        <w:t>voir l</w:t>
      </w:r>
      <w:r w:rsidR="00D31938" w:rsidRPr="004844B5">
        <w:rPr>
          <w:noProof w:val="0"/>
          <w:highlight w:val="yellow"/>
          <w:lang w:val="fr-CA"/>
        </w:rPr>
        <w:t>a</w:t>
      </w:r>
      <w:r w:rsidR="00036615" w:rsidRPr="004844B5">
        <w:rPr>
          <w:noProof w:val="0"/>
          <w:highlight w:val="yellow"/>
          <w:lang w:val="fr-CA"/>
        </w:rPr>
        <w:t xml:space="preserve"> règle</w:t>
      </w:r>
      <w:r w:rsidR="009C397D" w:rsidRPr="004844B5">
        <w:rPr>
          <w:noProof w:val="0"/>
          <w:highlight w:val="yellow"/>
          <w:lang w:val="fr-CA"/>
        </w:rPr>
        <w:t> </w:t>
      </w:r>
      <w:r w:rsidR="007B05D5" w:rsidRPr="004844B5">
        <w:rPr>
          <w:noProof w:val="0"/>
          <w:highlight w:val="yellow"/>
          <w:lang w:val="fr-CA"/>
        </w:rPr>
        <w:t xml:space="preserve">56(B), (C) </w:t>
      </w:r>
      <w:r w:rsidR="00036615" w:rsidRPr="004844B5">
        <w:rPr>
          <w:noProof w:val="0"/>
          <w:highlight w:val="yellow"/>
          <w:lang w:val="fr-CA"/>
        </w:rPr>
        <w:t>et</w:t>
      </w:r>
      <w:r w:rsidR="007B05D5" w:rsidRPr="004844B5">
        <w:rPr>
          <w:noProof w:val="0"/>
          <w:highlight w:val="yellow"/>
          <w:lang w:val="fr-CA"/>
        </w:rPr>
        <w:t xml:space="preserve"> (E), Accepta</w:t>
      </w:r>
      <w:r w:rsidR="00036615" w:rsidRPr="004844B5">
        <w:rPr>
          <w:noProof w:val="0"/>
          <w:highlight w:val="yellow"/>
          <w:lang w:val="fr-CA"/>
        </w:rPr>
        <w:t xml:space="preserve">tion des </w:t>
      </w:r>
      <w:r w:rsidR="007B05D5" w:rsidRPr="004844B5">
        <w:rPr>
          <w:noProof w:val="0"/>
          <w:highlight w:val="yellow"/>
          <w:lang w:val="fr-CA"/>
        </w:rPr>
        <w:t>instruments</w:t>
      </w:r>
      <w:r w:rsidR="00036615" w:rsidRPr="004844B5">
        <w:rPr>
          <w:noProof w:val="0"/>
          <w:highlight w:val="yellow"/>
          <w:lang w:val="fr-CA"/>
        </w:rPr>
        <w:t xml:space="preserve"> de musique comme bagages</w:t>
      </w:r>
      <w:r w:rsidR="007B05D5" w:rsidRPr="004844B5">
        <w:rPr>
          <w:noProof w:val="0"/>
          <w:lang w:val="fr-CA"/>
        </w:rPr>
        <w:t>.</w:t>
      </w:r>
    </w:p>
    <w:p w14:paraId="5CE795ED" w14:textId="56CBD16F" w:rsidR="007B05D5" w:rsidRPr="004844B5" w:rsidRDefault="00036615" w:rsidP="00E42495">
      <w:pPr>
        <w:pStyle w:val="Listletterindent1"/>
        <w:numPr>
          <w:ilvl w:val="0"/>
          <w:numId w:val="315"/>
        </w:numPr>
        <w:rPr>
          <w:noProof w:val="0"/>
          <w:lang w:val="fr-CA"/>
        </w:rPr>
      </w:pPr>
      <w:r w:rsidRPr="004844B5">
        <w:rPr>
          <w:noProof w:val="0"/>
          <w:lang w:val="fr-CA"/>
        </w:rPr>
        <w:t>Les animaux vivants sauf ceux qui sont prévus à la règle 75, Acceptation des animaux (animaux de compagnie</w:t>
      </w:r>
      <w:r w:rsidR="0055433A" w:rsidRPr="004844B5">
        <w:rPr>
          <w:noProof w:val="0"/>
          <w:lang w:val="fr-CA"/>
        </w:rPr>
        <w:t>, et chiens de recherche et de sauvetage</w:t>
      </w:r>
      <w:r w:rsidRPr="004844B5">
        <w:rPr>
          <w:noProof w:val="0"/>
          <w:lang w:val="fr-CA"/>
        </w:rPr>
        <w:t>)</w:t>
      </w:r>
      <w:r w:rsidR="007B05D5" w:rsidRPr="004844B5">
        <w:rPr>
          <w:noProof w:val="0"/>
          <w:lang w:val="fr-CA"/>
        </w:rPr>
        <w:t>.</w:t>
      </w:r>
    </w:p>
    <w:p w14:paraId="3B6F7BDD" w14:textId="289A8AAA" w:rsidR="007B05D5" w:rsidRPr="004844B5" w:rsidRDefault="002A7871" w:rsidP="002D436A">
      <w:pPr>
        <w:pStyle w:val="Normalindent125"/>
        <w:ind w:right="-180"/>
        <w:rPr>
          <w:noProof w:val="0"/>
          <w:highlight w:val="yellow"/>
          <w:lang w:val="fr-CA"/>
        </w:rPr>
      </w:pPr>
      <w:r w:rsidRPr="004844B5">
        <w:rPr>
          <w:b/>
          <w:noProof w:val="0"/>
          <w:highlight w:val="yellow"/>
          <w:lang w:val="fr-CA"/>
        </w:rPr>
        <w:t>Remarque</w:t>
      </w:r>
      <w:r w:rsidR="004724B0" w:rsidRPr="004844B5">
        <w:rPr>
          <w:b/>
          <w:noProof w:val="0"/>
          <w:highlight w:val="yellow"/>
          <w:lang w:val="fr-CA"/>
        </w:rPr>
        <w:t> </w:t>
      </w:r>
      <w:r w:rsidRPr="004844B5">
        <w:rPr>
          <w:b/>
          <w:noProof w:val="0"/>
          <w:highlight w:val="yellow"/>
          <w:lang w:val="fr-CA"/>
        </w:rPr>
        <w:t>:</w:t>
      </w:r>
      <w:r w:rsidR="007B05D5" w:rsidRPr="004844B5">
        <w:rPr>
          <w:noProof w:val="0"/>
          <w:highlight w:val="yellow"/>
          <w:lang w:val="fr-CA"/>
        </w:rPr>
        <w:t xml:space="preserve"> N</w:t>
      </w:r>
      <w:r w:rsidR="003B6748" w:rsidRPr="004844B5">
        <w:rPr>
          <w:noProof w:val="0"/>
          <w:highlight w:val="yellow"/>
          <w:lang w:val="fr-CA"/>
        </w:rPr>
        <w:t>e s</w:t>
      </w:r>
      <w:r w:rsidR="00986A75" w:rsidRPr="004844B5">
        <w:rPr>
          <w:noProof w:val="0"/>
          <w:highlight w:val="yellow"/>
          <w:lang w:val="fr-CA"/>
        </w:rPr>
        <w:t>’</w:t>
      </w:r>
      <w:r w:rsidR="003B6748" w:rsidRPr="004844B5">
        <w:rPr>
          <w:noProof w:val="0"/>
          <w:highlight w:val="yellow"/>
          <w:lang w:val="fr-CA"/>
        </w:rPr>
        <w:t>applique pas aux chiens d</w:t>
      </w:r>
      <w:r w:rsidR="00986A75" w:rsidRPr="004844B5">
        <w:rPr>
          <w:noProof w:val="0"/>
          <w:highlight w:val="yellow"/>
          <w:lang w:val="fr-CA"/>
        </w:rPr>
        <w:t>’</w:t>
      </w:r>
      <w:r w:rsidR="003B6748" w:rsidRPr="004844B5">
        <w:rPr>
          <w:noProof w:val="0"/>
          <w:highlight w:val="yellow"/>
          <w:lang w:val="fr-CA"/>
        </w:rPr>
        <w:t xml:space="preserve">assistance, aux autres </w:t>
      </w:r>
      <w:r w:rsidR="007007B6" w:rsidRPr="004844B5">
        <w:rPr>
          <w:noProof w:val="0"/>
          <w:highlight w:val="yellow"/>
          <w:lang w:val="fr-CA"/>
        </w:rPr>
        <w:t>types d</w:t>
      </w:r>
      <w:r w:rsidR="00986A75" w:rsidRPr="004844B5">
        <w:rPr>
          <w:noProof w:val="0"/>
          <w:highlight w:val="yellow"/>
          <w:lang w:val="fr-CA"/>
        </w:rPr>
        <w:t>’</w:t>
      </w:r>
      <w:r w:rsidR="003B6748" w:rsidRPr="004844B5">
        <w:rPr>
          <w:noProof w:val="0"/>
          <w:highlight w:val="yellow"/>
          <w:lang w:val="fr-CA"/>
        </w:rPr>
        <w:t>animaux d</w:t>
      </w:r>
      <w:r w:rsidR="00986A75" w:rsidRPr="004844B5">
        <w:rPr>
          <w:noProof w:val="0"/>
          <w:highlight w:val="yellow"/>
          <w:lang w:val="fr-CA"/>
        </w:rPr>
        <w:t>’</w:t>
      </w:r>
      <w:r w:rsidR="003B6748" w:rsidRPr="004844B5">
        <w:rPr>
          <w:noProof w:val="0"/>
          <w:highlight w:val="yellow"/>
          <w:lang w:val="fr-CA"/>
        </w:rPr>
        <w:t xml:space="preserve">assistance, ni aux animaux de soutien émotionnel pour les personnes handicapées. Pour les limites relatives au transport </w:t>
      </w:r>
      <w:r w:rsidR="007007B6" w:rsidRPr="004844B5">
        <w:rPr>
          <w:noProof w:val="0"/>
          <w:highlight w:val="yellow"/>
          <w:lang w:val="fr-CA"/>
        </w:rPr>
        <w:t>des</w:t>
      </w:r>
      <w:r w:rsidR="003B6748" w:rsidRPr="004844B5">
        <w:rPr>
          <w:noProof w:val="0"/>
          <w:highlight w:val="yellow"/>
          <w:lang w:val="fr-CA"/>
        </w:rPr>
        <w:t xml:space="preserve"> chiens d</w:t>
      </w:r>
      <w:r w:rsidR="00986A75" w:rsidRPr="004844B5">
        <w:rPr>
          <w:noProof w:val="0"/>
          <w:highlight w:val="yellow"/>
          <w:lang w:val="fr-CA"/>
        </w:rPr>
        <w:t>’</w:t>
      </w:r>
      <w:r w:rsidR="003B6748" w:rsidRPr="004844B5">
        <w:rPr>
          <w:noProof w:val="0"/>
          <w:highlight w:val="yellow"/>
          <w:lang w:val="fr-CA"/>
        </w:rPr>
        <w:t xml:space="preserve">assistance, </w:t>
      </w:r>
      <w:r w:rsidR="007007B6" w:rsidRPr="004844B5">
        <w:rPr>
          <w:noProof w:val="0"/>
          <w:highlight w:val="yellow"/>
          <w:lang w:val="fr-CA"/>
        </w:rPr>
        <w:t>des</w:t>
      </w:r>
      <w:r w:rsidR="003B6748" w:rsidRPr="004844B5">
        <w:rPr>
          <w:noProof w:val="0"/>
          <w:highlight w:val="yellow"/>
          <w:lang w:val="fr-CA"/>
        </w:rPr>
        <w:t xml:space="preserve"> autres </w:t>
      </w:r>
      <w:r w:rsidR="007007B6" w:rsidRPr="004844B5">
        <w:rPr>
          <w:noProof w:val="0"/>
          <w:highlight w:val="yellow"/>
          <w:lang w:val="fr-CA"/>
        </w:rPr>
        <w:t xml:space="preserve">types </w:t>
      </w:r>
      <w:r w:rsidR="003B6748" w:rsidRPr="004844B5">
        <w:rPr>
          <w:noProof w:val="0"/>
          <w:highlight w:val="yellow"/>
          <w:lang w:val="fr-CA"/>
        </w:rPr>
        <w:t>animaux d</w:t>
      </w:r>
      <w:r w:rsidR="00986A75" w:rsidRPr="004844B5">
        <w:rPr>
          <w:noProof w:val="0"/>
          <w:highlight w:val="yellow"/>
          <w:lang w:val="fr-CA"/>
        </w:rPr>
        <w:t>’</w:t>
      </w:r>
      <w:r w:rsidR="003B6748" w:rsidRPr="004844B5">
        <w:rPr>
          <w:noProof w:val="0"/>
          <w:highlight w:val="yellow"/>
          <w:lang w:val="fr-CA"/>
        </w:rPr>
        <w:t xml:space="preserve">assistance, </w:t>
      </w:r>
      <w:r w:rsidR="007007B6" w:rsidRPr="004844B5">
        <w:rPr>
          <w:noProof w:val="0"/>
          <w:highlight w:val="yellow"/>
          <w:lang w:val="fr-CA"/>
        </w:rPr>
        <w:t>et des</w:t>
      </w:r>
      <w:r w:rsidR="003B6748" w:rsidRPr="004844B5">
        <w:rPr>
          <w:noProof w:val="0"/>
          <w:highlight w:val="yellow"/>
          <w:lang w:val="fr-CA"/>
        </w:rPr>
        <w:t xml:space="preserve"> animaux de soutien émotionnel</w:t>
      </w:r>
      <w:r w:rsidR="007B05D5" w:rsidRPr="004844B5">
        <w:rPr>
          <w:noProof w:val="0"/>
          <w:highlight w:val="yellow"/>
          <w:lang w:val="fr-CA"/>
        </w:rPr>
        <w:t>,</w:t>
      </w:r>
      <w:r w:rsidR="003B6748" w:rsidRPr="004844B5">
        <w:rPr>
          <w:noProof w:val="0"/>
          <w:highlight w:val="yellow"/>
          <w:lang w:val="fr-CA"/>
        </w:rPr>
        <w:t xml:space="preserve"> voir </w:t>
      </w:r>
      <w:r w:rsidR="007B05D5" w:rsidRPr="004844B5">
        <w:rPr>
          <w:noProof w:val="0"/>
          <w:highlight w:val="yellow"/>
          <w:lang w:val="fr-CA"/>
        </w:rPr>
        <w:t>:</w:t>
      </w:r>
    </w:p>
    <w:p w14:paraId="3EEFB429" w14:textId="12FCD569" w:rsidR="007B05D5" w:rsidRPr="004844B5" w:rsidRDefault="005C6C52" w:rsidP="007B05D5">
      <w:pPr>
        <w:pStyle w:val="Notetocarrierindent15"/>
        <w:rPr>
          <w:highlight w:val="yellow"/>
          <w:lang w:val="fr-CA"/>
        </w:rPr>
      </w:pPr>
      <w:r w:rsidRPr="004844B5">
        <w:rPr>
          <w:b/>
          <w:highlight w:val="yellow"/>
          <w:lang w:val="fr-CA"/>
        </w:rPr>
        <w:t>Remarque au transporteur</w:t>
      </w:r>
      <w:r w:rsidR="00C20784" w:rsidRPr="004844B5">
        <w:rPr>
          <w:b/>
          <w:highlight w:val="yellow"/>
          <w:lang w:val="fr-CA"/>
        </w:rPr>
        <w:t> </w:t>
      </w:r>
      <w:r w:rsidR="007B05D5" w:rsidRPr="004844B5">
        <w:rPr>
          <w:b/>
          <w:highlight w:val="yellow"/>
          <w:lang w:val="fr-CA"/>
        </w:rPr>
        <w:t xml:space="preserve">: </w:t>
      </w:r>
      <w:r w:rsidR="002235FA" w:rsidRPr="004844B5">
        <w:rPr>
          <w:highlight w:val="yellow"/>
          <w:lang w:val="fr-CA"/>
        </w:rPr>
        <w:t>Le transporteur choisi</w:t>
      </w:r>
      <w:r w:rsidR="00DC478F" w:rsidRPr="004844B5">
        <w:rPr>
          <w:highlight w:val="yellow"/>
          <w:lang w:val="fr-CA"/>
        </w:rPr>
        <w:t>t</w:t>
      </w:r>
      <w:r w:rsidR="002235FA" w:rsidRPr="004844B5">
        <w:rPr>
          <w:highlight w:val="yellow"/>
          <w:lang w:val="fr-CA"/>
        </w:rPr>
        <w:t xml:space="preserve"> parmi les options suivantes en fonction de ce qu</w:t>
      </w:r>
      <w:r w:rsidR="00986A75" w:rsidRPr="004844B5">
        <w:rPr>
          <w:highlight w:val="yellow"/>
          <w:lang w:val="fr-CA"/>
        </w:rPr>
        <w:t>’</w:t>
      </w:r>
      <w:r w:rsidR="002235FA" w:rsidRPr="004844B5">
        <w:rPr>
          <w:highlight w:val="yellow"/>
          <w:lang w:val="fr-CA"/>
        </w:rPr>
        <w:t xml:space="preserve">il a déclaré à la règle 5(G)(2) </w:t>
      </w:r>
      <w:r w:rsidR="000929A8" w:rsidRPr="004844B5">
        <w:rPr>
          <w:highlight w:val="yellow"/>
          <w:lang w:val="fr-CA"/>
        </w:rPr>
        <w:t>du présent tarif</w:t>
      </w:r>
      <w:r w:rsidR="002235FA" w:rsidRPr="004844B5">
        <w:rPr>
          <w:highlight w:val="yellow"/>
          <w:lang w:val="fr-CA"/>
        </w:rPr>
        <w:t> :</w:t>
      </w:r>
    </w:p>
    <w:p w14:paraId="0CDF71CC" w14:textId="69345011" w:rsidR="007B05D5" w:rsidRPr="004844B5" w:rsidRDefault="007B1ECD" w:rsidP="00E42495">
      <w:pPr>
        <w:pStyle w:val="Notetocarrierbullet175"/>
        <w:numPr>
          <w:ilvl w:val="0"/>
          <w:numId w:val="240"/>
        </w:numPr>
        <w:rPr>
          <w:color w:val="auto"/>
          <w:highlight w:val="yellow"/>
          <w:lang w:val="fr-CA"/>
        </w:rPr>
      </w:pPr>
      <w:r w:rsidRPr="004844B5">
        <w:rPr>
          <w:highlight w:val="yellow"/>
          <w:lang w:val="fr-CA"/>
        </w:rPr>
        <w:t>[règle</w:t>
      </w:r>
      <w:r w:rsidR="007B05D5" w:rsidRPr="004844B5">
        <w:rPr>
          <w:highlight w:val="yellow"/>
          <w:lang w:val="fr-CA"/>
        </w:rPr>
        <w:t xml:space="preserve"> 69(H), </w:t>
      </w:r>
      <w:r w:rsidR="004F5691" w:rsidRPr="004844B5">
        <w:rPr>
          <w:highlight w:val="yellow"/>
          <w:lang w:val="fr-CA"/>
        </w:rPr>
        <w:t>Acceptation des chiens d</w:t>
      </w:r>
      <w:r w:rsidR="00986A75" w:rsidRPr="004844B5">
        <w:rPr>
          <w:highlight w:val="yellow"/>
          <w:lang w:val="fr-CA"/>
        </w:rPr>
        <w:t>’</w:t>
      </w:r>
      <w:r w:rsidR="004F5691" w:rsidRPr="004844B5">
        <w:rPr>
          <w:highlight w:val="yellow"/>
          <w:lang w:val="fr-CA"/>
        </w:rPr>
        <w:t>assistance</w:t>
      </w:r>
      <w:r w:rsidR="007B05D5" w:rsidRPr="004844B5">
        <w:rPr>
          <w:highlight w:val="yellow"/>
          <w:lang w:val="fr-CA"/>
        </w:rPr>
        <w:t xml:space="preserve"> </w:t>
      </w:r>
      <w:r w:rsidR="004F5691" w:rsidRPr="004844B5">
        <w:rPr>
          <w:highlight w:val="yellow"/>
          <w:lang w:val="fr-CA"/>
        </w:rPr>
        <w:t>et (I),</w:t>
      </w:r>
      <w:r w:rsidR="007B05D5" w:rsidRPr="004844B5">
        <w:rPr>
          <w:highlight w:val="yellow"/>
          <w:lang w:val="fr-CA"/>
        </w:rPr>
        <w:t xml:space="preserve"> </w:t>
      </w:r>
      <w:r w:rsidR="004F5691" w:rsidRPr="004844B5">
        <w:rPr>
          <w:highlight w:val="yellow"/>
          <w:lang w:val="fr-CA"/>
        </w:rPr>
        <w:t>Acceptation d</w:t>
      </w:r>
      <w:r w:rsidR="00986A75" w:rsidRPr="004844B5">
        <w:rPr>
          <w:highlight w:val="yellow"/>
          <w:lang w:val="fr-CA"/>
        </w:rPr>
        <w:t>’</w:t>
      </w:r>
      <w:r w:rsidR="004F5691" w:rsidRPr="004844B5">
        <w:rPr>
          <w:highlight w:val="yellow"/>
          <w:lang w:val="fr-CA"/>
        </w:rPr>
        <w:t>autres types d</w:t>
      </w:r>
      <w:r w:rsidR="00986A75" w:rsidRPr="004844B5">
        <w:rPr>
          <w:highlight w:val="yellow"/>
          <w:lang w:val="fr-CA"/>
        </w:rPr>
        <w:t>’</w:t>
      </w:r>
      <w:r w:rsidR="004F5691" w:rsidRPr="004844B5">
        <w:rPr>
          <w:highlight w:val="yellow"/>
          <w:lang w:val="fr-CA"/>
        </w:rPr>
        <w:t>animaux d</w:t>
      </w:r>
      <w:r w:rsidR="00986A75" w:rsidRPr="004844B5">
        <w:rPr>
          <w:highlight w:val="yellow"/>
          <w:lang w:val="fr-CA"/>
        </w:rPr>
        <w:t>’</w:t>
      </w:r>
      <w:r w:rsidR="004F5691" w:rsidRPr="004844B5">
        <w:rPr>
          <w:highlight w:val="yellow"/>
          <w:lang w:val="fr-CA"/>
        </w:rPr>
        <w:t>assistance et d</w:t>
      </w:r>
      <w:r w:rsidR="00986A75" w:rsidRPr="004844B5">
        <w:rPr>
          <w:highlight w:val="yellow"/>
          <w:lang w:val="fr-CA"/>
        </w:rPr>
        <w:t>’</w:t>
      </w:r>
      <w:r w:rsidR="004F5691" w:rsidRPr="004844B5">
        <w:rPr>
          <w:highlight w:val="yellow"/>
          <w:lang w:val="fr-CA"/>
        </w:rPr>
        <w:t>animaux de soutien émotionnel</w:t>
      </w:r>
      <w:r w:rsidR="007B05D5" w:rsidRPr="004844B5">
        <w:rPr>
          <w:highlight w:val="yellow"/>
          <w:lang w:val="fr-CA"/>
        </w:rPr>
        <w:t>]</w:t>
      </w:r>
      <w:r w:rsidR="007B05D5" w:rsidRPr="004844B5">
        <w:rPr>
          <w:color w:val="auto"/>
          <w:highlight w:val="yellow"/>
          <w:lang w:val="fr-CA"/>
        </w:rPr>
        <w:t>, o</w:t>
      </w:r>
      <w:r w:rsidR="007007B6" w:rsidRPr="004844B5">
        <w:rPr>
          <w:color w:val="auto"/>
          <w:highlight w:val="yellow"/>
          <w:lang w:val="fr-CA"/>
        </w:rPr>
        <w:t>u</w:t>
      </w:r>
    </w:p>
    <w:p w14:paraId="731D5DF9" w14:textId="431A6232" w:rsidR="007B05D5" w:rsidRPr="004844B5" w:rsidRDefault="007B1ECD" w:rsidP="00E42495">
      <w:pPr>
        <w:pStyle w:val="Notetocarrierbullet175"/>
        <w:numPr>
          <w:ilvl w:val="0"/>
          <w:numId w:val="240"/>
        </w:numPr>
        <w:rPr>
          <w:color w:val="auto"/>
          <w:highlight w:val="yellow"/>
          <w:lang w:val="fr-CA"/>
        </w:rPr>
      </w:pPr>
      <w:r w:rsidRPr="004844B5">
        <w:rPr>
          <w:highlight w:val="yellow"/>
          <w:lang w:val="fr-CA"/>
        </w:rPr>
        <w:lastRenderedPageBreak/>
        <w:t>[règle</w:t>
      </w:r>
      <w:r w:rsidR="007B05D5" w:rsidRPr="004844B5">
        <w:rPr>
          <w:highlight w:val="yellow"/>
          <w:lang w:val="fr-CA"/>
        </w:rPr>
        <w:t xml:space="preserve"> 70(H), </w:t>
      </w:r>
      <w:r w:rsidR="004F5691" w:rsidRPr="004844B5">
        <w:rPr>
          <w:highlight w:val="yellow"/>
          <w:lang w:val="fr-CA"/>
        </w:rPr>
        <w:t>Acceptation d</w:t>
      </w:r>
      <w:r w:rsidR="00986A75" w:rsidRPr="004844B5">
        <w:rPr>
          <w:highlight w:val="yellow"/>
          <w:lang w:val="fr-CA"/>
        </w:rPr>
        <w:t>’</w:t>
      </w:r>
      <w:r w:rsidR="004F5691" w:rsidRPr="004844B5">
        <w:rPr>
          <w:highlight w:val="yellow"/>
          <w:lang w:val="fr-CA"/>
        </w:rPr>
        <w:t>autres types d</w:t>
      </w:r>
      <w:r w:rsidR="00986A75" w:rsidRPr="004844B5">
        <w:rPr>
          <w:highlight w:val="yellow"/>
          <w:lang w:val="fr-CA"/>
        </w:rPr>
        <w:t>’</w:t>
      </w:r>
      <w:r w:rsidR="004F5691" w:rsidRPr="004844B5">
        <w:rPr>
          <w:highlight w:val="yellow"/>
          <w:lang w:val="fr-CA"/>
        </w:rPr>
        <w:t>animaux d</w:t>
      </w:r>
      <w:r w:rsidR="00986A75" w:rsidRPr="004844B5">
        <w:rPr>
          <w:highlight w:val="yellow"/>
          <w:lang w:val="fr-CA"/>
        </w:rPr>
        <w:t>’</w:t>
      </w:r>
      <w:r w:rsidR="004F5691" w:rsidRPr="004844B5">
        <w:rPr>
          <w:highlight w:val="yellow"/>
          <w:lang w:val="fr-CA"/>
        </w:rPr>
        <w:t>assistance</w:t>
      </w:r>
      <w:r w:rsidR="007B05D5" w:rsidRPr="004844B5">
        <w:rPr>
          <w:highlight w:val="yellow"/>
          <w:lang w:val="fr-CA"/>
        </w:rPr>
        <w:t xml:space="preserve"> </w:t>
      </w:r>
      <w:r w:rsidR="004F5691" w:rsidRPr="004844B5">
        <w:rPr>
          <w:highlight w:val="yellow"/>
          <w:lang w:val="fr-CA"/>
        </w:rPr>
        <w:t>et (I),</w:t>
      </w:r>
      <w:r w:rsidR="007B05D5" w:rsidRPr="004844B5">
        <w:rPr>
          <w:highlight w:val="yellow"/>
          <w:lang w:val="fr-CA"/>
        </w:rPr>
        <w:t xml:space="preserve"> </w:t>
      </w:r>
      <w:r w:rsidR="004F5691" w:rsidRPr="004844B5">
        <w:rPr>
          <w:highlight w:val="yellow"/>
          <w:lang w:val="fr-CA"/>
        </w:rPr>
        <w:t>Acceptation d</w:t>
      </w:r>
      <w:r w:rsidR="00986A75" w:rsidRPr="004844B5">
        <w:rPr>
          <w:highlight w:val="yellow"/>
          <w:lang w:val="fr-CA"/>
        </w:rPr>
        <w:t>’</w:t>
      </w:r>
      <w:r w:rsidR="004F5691" w:rsidRPr="004844B5">
        <w:rPr>
          <w:highlight w:val="yellow"/>
          <w:lang w:val="fr-CA"/>
        </w:rPr>
        <w:t>animaux de soutien émotionnel</w:t>
      </w:r>
      <w:r w:rsidR="007B05D5" w:rsidRPr="004844B5">
        <w:rPr>
          <w:highlight w:val="yellow"/>
          <w:lang w:val="fr-CA"/>
        </w:rPr>
        <w:t>]</w:t>
      </w:r>
      <w:r w:rsidR="004F5691" w:rsidRPr="004844B5">
        <w:rPr>
          <w:color w:val="auto"/>
          <w:highlight w:val="yellow"/>
          <w:lang w:val="fr-CA"/>
        </w:rPr>
        <w:t>, et</w:t>
      </w:r>
      <w:r w:rsidR="007B05D5" w:rsidRPr="004844B5">
        <w:rPr>
          <w:color w:val="auto"/>
          <w:highlight w:val="yellow"/>
          <w:lang w:val="fr-CA"/>
        </w:rPr>
        <w:t>/o</w:t>
      </w:r>
      <w:r w:rsidR="004F5691" w:rsidRPr="004844B5">
        <w:rPr>
          <w:color w:val="auto"/>
          <w:highlight w:val="yellow"/>
          <w:lang w:val="fr-CA"/>
        </w:rPr>
        <w:t>u</w:t>
      </w:r>
    </w:p>
    <w:p w14:paraId="48AB0282" w14:textId="1F042A3A" w:rsidR="007B05D5" w:rsidRPr="004844B5" w:rsidRDefault="007B1ECD" w:rsidP="00E42495">
      <w:pPr>
        <w:pStyle w:val="Notetocarrierbullet175"/>
        <w:numPr>
          <w:ilvl w:val="0"/>
          <w:numId w:val="240"/>
        </w:numPr>
        <w:rPr>
          <w:color w:val="auto"/>
          <w:highlight w:val="yellow"/>
          <w:lang w:val="fr-CA"/>
        </w:rPr>
      </w:pPr>
      <w:r w:rsidRPr="004844B5">
        <w:rPr>
          <w:highlight w:val="yellow"/>
          <w:lang w:val="fr-CA"/>
        </w:rPr>
        <w:t>[règle</w:t>
      </w:r>
      <w:r w:rsidR="007B05D5" w:rsidRPr="004844B5">
        <w:rPr>
          <w:highlight w:val="yellow"/>
          <w:lang w:val="fr-CA"/>
        </w:rPr>
        <w:t xml:space="preserve"> 71(H), </w:t>
      </w:r>
      <w:r w:rsidR="004F5691" w:rsidRPr="004844B5">
        <w:rPr>
          <w:highlight w:val="yellow"/>
          <w:lang w:val="fr-CA"/>
        </w:rPr>
        <w:t>Acceptation d</w:t>
      </w:r>
      <w:r w:rsidR="00986A75" w:rsidRPr="004844B5">
        <w:rPr>
          <w:highlight w:val="yellow"/>
          <w:lang w:val="fr-CA"/>
        </w:rPr>
        <w:t>’</w:t>
      </w:r>
      <w:r w:rsidR="004F5691" w:rsidRPr="004844B5">
        <w:rPr>
          <w:highlight w:val="yellow"/>
          <w:lang w:val="fr-CA"/>
        </w:rPr>
        <w:t>autres types d</w:t>
      </w:r>
      <w:r w:rsidR="00986A75" w:rsidRPr="004844B5">
        <w:rPr>
          <w:highlight w:val="yellow"/>
          <w:lang w:val="fr-CA"/>
        </w:rPr>
        <w:t>’</w:t>
      </w:r>
      <w:r w:rsidR="004F5691" w:rsidRPr="004844B5">
        <w:rPr>
          <w:highlight w:val="yellow"/>
          <w:lang w:val="fr-CA"/>
        </w:rPr>
        <w:t>animaux d</w:t>
      </w:r>
      <w:r w:rsidR="00986A75" w:rsidRPr="004844B5">
        <w:rPr>
          <w:highlight w:val="yellow"/>
          <w:lang w:val="fr-CA"/>
        </w:rPr>
        <w:t>’</w:t>
      </w:r>
      <w:r w:rsidR="004F5691" w:rsidRPr="004844B5">
        <w:rPr>
          <w:highlight w:val="yellow"/>
          <w:lang w:val="fr-CA"/>
        </w:rPr>
        <w:t>assistance</w:t>
      </w:r>
      <w:r w:rsidR="007B05D5" w:rsidRPr="004844B5">
        <w:rPr>
          <w:highlight w:val="yellow"/>
          <w:lang w:val="fr-CA"/>
        </w:rPr>
        <w:t xml:space="preserve"> </w:t>
      </w:r>
      <w:r w:rsidR="004F5691" w:rsidRPr="004844B5">
        <w:rPr>
          <w:highlight w:val="yellow"/>
          <w:lang w:val="fr-CA"/>
        </w:rPr>
        <w:t>et (I),</w:t>
      </w:r>
      <w:r w:rsidR="007B05D5" w:rsidRPr="004844B5">
        <w:rPr>
          <w:highlight w:val="yellow"/>
          <w:lang w:val="fr-CA"/>
        </w:rPr>
        <w:t xml:space="preserve"> </w:t>
      </w:r>
      <w:r w:rsidR="004F5691" w:rsidRPr="004844B5">
        <w:rPr>
          <w:highlight w:val="yellow"/>
          <w:lang w:val="fr-CA"/>
        </w:rPr>
        <w:t>Acceptation d</w:t>
      </w:r>
      <w:r w:rsidR="00986A75" w:rsidRPr="004844B5">
        <w:rPr>
          <w:highlight w:val="yellow"/>
          <w:lang w:val="fr-CA"/>
        </w:rPr>
        <w:t>’</w:t>
      </w:r>
      <w:r w:rsidR="004F5691" w:rsidRPr="004844B5">
        <w:rPr>
          <w:highlight w:val="yellow"/>
          <w:lang w:val="fr-CA"/>
        </w:rPr>
        <w:t>animaux de soutien émotionnel</w:t>
      </w:r>
      <w:r w:rsidR="007B05D5" w:rsidRPr="004844B5">
        <w:rPr>
          <w:highlight w:val="yellow"/>
          <w:lang w:val="fr-CA"/>
        </w:rPr>
        <w:t>]</w:t>
      </w:r>
      <w:r w:rsidR="007B05D5" w:rsidRPr="004844B5">
        <w:rPr>
          <w:color w:val="auto"/>
          <w:highlight w:val="yellow"/>
          <w:lang w:val="fr-CA"/>
        </w:rPr>
        <w:t>.</w:t>
      </w:r>
    </w:p>
    <w:p w14:paraId="638C022D" w14:textId="0A3153F8" w:rsidR="007B05D5" w:rsidRPr="004844B5" w:rsidRDefault="004F5691" w:rsidP="00E42495">
      <w:pPr>
        <w:pStyle w:val="Listletterindent1"/>
        <w:numPr>
          <w:ilvl w:val="0"/>
          <w:numId w:val="315"/>
        </w:numPr>
        <w:rPr>
          <w:noProof w:val="0"/>
          <w:lang w:val="fr-CA"/>
        </w:rPr>
      </w:pPr>
      <w:r w:rsidRPr="004844B5">
        <w:rPr>
          <w:noProof w:val="0"/>
          <w:lang w:val="fr-CA"/>
        </w:rPr>
        <w:t>Les armes à feu et les munitions autres que pour la chasse ou le sport</w:t>
      </w:r>
      <w:r w:rsidR="007B05D5" w:rsidRPr="004844B5">
        <w:rPr>
          <w:noProof w:val="0"/>
          <w:lang w:val="fr-CA"/>
        </w:rPr>
        <w:t>.</w:t>
      </w:r>
    </w:p>
    <w:p w14:paraId="0D3C6718" w14:textId="13C3285A" w:rsidR="007B05D5" w:rsidRPr="004844B5" w:rsidRDefault="00105D6B" w:rsidP="007A66E7">
      <w:pPr>
        <w:pStyle w:val="listnumberindent5"/>
        <w:rPr>
          <w:lang w:val="fr-CA"/>
        </w:rPr>
      </w:pPr>
      <w:r w:rsidRPr="004844B5">
        <w:rPr>
          <w:lang w:val="fr-CA"/>
        </w:rPr>
        <w:t xml:space="preserve">Les armes à feu et les munitions pour la chasse ou le sport seront acceptées </w:t>
      </w:r>
      <w:r w:rsidR="008F09A0" w:rsidRPr="004844B5">
        <w:rPr>
          <w:lang w:val="fr-CA"/>
        </w:rPr>
        <w:t>comme</w:t>
      </w:r>
      <w:r w:rsidRPr="004844B5">
        <w:rPr>
          <w:lang w:val="fr-CA"/>
        </w:rPr>
        <w:t xml:space="preserve"> bagages enregistrés à condition que les armes à feu soient déchargées</w:t>
      </w:r>
      <w:r w:rsidR="001D5D09" w:rsidRPr="004844B5">
        <w:rPr>
          <w:lang w:val="fr-CA"/>
        </w:rPr>
        <w:t>,</w:t>
      </w:r>
      <w:r w:rsidRPr="004844B5">
        <w:rPr>
          <w:lang w:val="fr-CA"/>
        </w:rPr>
        <w:t xml:space="preserve"> </w:t>
      </w:r>
      <w:r w:rsidR="00C45704" w:rsidRPr="004844B5">
        <w:rPr>
          <w:lang w:val="fr-CA"/>
        </w:rPr>
        <w:t>avec</w:t>
      </w:r>
      <w:r w:rsidR="008F09A0" w:rsidRPr="004844B5">
        <w:rPr>
          <w:lang w:val="fr-CA"/>
        </w:rPr>
        <w:t xml:space="preserve"> le cran de sûreté </w:t>
      </w:r>
      <w:r w:rsidR="00CA4865" w:rsidRPr="004844B5">
        <w:rPr>
          <w:lang w:val="fr-CA"/>
        </w:rPr>
        <w:t>enclenché</w:t>
      </w:r>
      <w:r w:rsidR="001D5D09" w:rsidRPr="004844B5">
        <w:rPr>
          <w:lang w:val="fr-CA"/>
        </w:rPr>
        <w:t>,</w:t>
      </w:r>
      <w:r w:rsidR="008F09A0" w:rsidRPr="004844B5">
        <w:rPr>
          <w:lang w:val="fr-CA"/>
        </w:rPr>
        <w:t xml:space="preserve"> </w:t>
      </w:r>
      <w:r w:rsidRPr="004844B5">
        <w:rPr>
          <w:lang w:val="fr-CA"/>
        </w:rPr>
        <w:t>et</w:t>
      </w:r>
      <w:r w:rsidR="008F09A0" w:rsidRPr="004844B5">
        <w:rPr>
          <w:lang w:val="fr-CA"/>
        </w:rPr>
        <w:t xml:space="preserve"> qu</w:t>
      </w:r>
      <w:r w:rsidR="00986A75" w:rsidRPr="004844B5">
        <w:rPr>
          <w:lang w:val="fr-CA"/>
        </w:rPr>
        <w:t>’</w:t>
      </w:r>
      <w:r w:rsidR="00C45704" w:rsidRPr="004844B5">
        <w:rPr>
          <w:lang w:val="fr-CA"/>
        </w:rPr>
        <w:t>elles</w:t>
      </w:r>
      <w:r w:rsidR="008F09A0" w:rsidRPr="004844B5">
        <w:rPr>
          <w:lang w:val="fr-CA"/>
        </w:rPr>
        <w:t xml:space="preserve"> soient</w:t>
      </w:r>
      <w:r w:rsidRPr="004844B5">
        <w:rPr>
          <w:lang w:val="fr-CA"/>
        </w:rPr>
        <w:t xml:space="preserve"> convenablement emballées. Le transport des munitions est assujetti aux règlements de l</w:t>
      </w:r>
      <w:r w:rsidR="00986A75" w:rsidRPr="004844B5">
        <w:rPr>
          <w:lang w:val="fr-CA"/>
        </w:rPr>
        <w:t>’</w:t>
      </w:r>
      <w:r w:rsidRPr="004844B5">
        <w:rPr>
          <w:lang w:val="fr-CA"/>
        </w:rPr>
        <w:t>OACI et de l</w:t>
      </w:r>
      <w:r w:rsidR="00986A75" w:rsidRPr="004844B5">
        <w:rPr>
          <w:lang w:val="fr-CA"/>
        </w:rPr>
        <w:t>’</w:t>
      </w:r>
      <w:r w:rsidRPr="004844B5">
        <w:rPr>
          <w:lang w:val="fr-CA"/>
        </w:rPr>
        <w:t xml:space="preserve">IATA mentionnés </w:t>
      </w:r>
      <w:r w:rsidR="00E20CBB" w:rsidRPr="004844B5">
        <w:rPr>
          <w:lang w:val="fr-CA"/>
        </w:rPr>
        <w:t>à la disposition (</w:t>
      </w:r>
      <w:r w:rsidR="007B05D5" w:rsidRPr="004844B5">
        <w:rPr>
          <w:lang w:val="fr-CA"/>
        </w:rPr>
        <w:t xml:space="preserve">1)(b) </w:t>
      </w:r>
      <w:r w:rsidRPr="004844B5">
        <w:rPr>
          <w:lang w:val="fr-CA"/>
        </w:rPr>
        <w:t>ci</w:t>
      </w:r>
      <w:r w:rsidR="008F09A0" w:rsidRPr="004844B5">
        <w:rPr>
          <w:lang w:val="fr-CA"/>
        </w:rPr>
        <w:noBreakHyphen/>
      </w:r>
      <w:r w:rsidRPr="004844B5">
        <w:rPr>
          <w:lang w:val="fr-CA"/>
        </w:rPr>
        <w:t>dessus</w:t>
      </w:r>
      <w:r w:rsidR="007B05D5" w:rsidRPr="004844B5">
        <w:rPr>
          <w:lang w:val="fr-CA"/>
        </w:rPr>
        <w:t>.</w:t>
      </w:r>
    </w:p>
    <w:p w14:paraId="614BC907" w14:textId="7532E02E" w:rsidR="007B05D5" w:rsidRPr="004844B5" w:rsidRDefault="00105D6B" w:rsidP="007A66E7">
      <w:pPr>
        <w:pStyle w:val="listnumberindent5"/>
        <w:rPr>
          <w:lang w:val="fr-CA"/>
        </w:rPr>
      </w:pPr>
      <w:r w:rsidRPr="004844B5">
        <w:rPr>
          <w:lang w:val="fr-CA"/>
        </w:rPr>
        <w:t xml:space="preserve">Les armes comme </w:t>
      </w:r>
      <w:r w:rsidR="002C2559" w:rsidRPr="004844B5">
        <w:rPr>
          <w:lang w:val="fr-CA"/>
        </w:rPr>
        <w:t xml:space="preserve">les épées, les couteaux et </w:t>
      </w:r>
      <w:r w:rsidRPr="004844B5">
        <w:rPr>
          <w:lang w:val="fr-CA"/>
        </w:rPr>
        <w:t>les armes à feu</w:t>
      </w:r>
      <w:r w:rsidR="00CF54C6" w:rsidRPr="004844B5">
        <w:rPr>
          <w:lang w:val="fr-CA"/>
        </w:rPr>
        <w:t xml:space="preserve"> d</w:t>
      </w:r>
      <w:r w:rsidR="00986A75" w:rsidRPr="004844B5">
        <w:rPr>
          <w:lang w:val="fr-CA"/>
        </w:rPr>
        <w:t>’</w:t>
      </w:r>
      <w:r w:rsidR="00CF54C6" w:rsidRPr="004844B5">
        <w:rPr>
          <w:lang w:val="fr-CA"/>
        </w:rPr>
        <w:t>époque</w:t>
      </w:r>
      <w:r w:rsidRPr="004844B5">
        <w:rPr>
          <w:lang w:val="fr-CA"/>
        </w:rPr>
        <w:t>, et autres articles semblables</w:t>
      </w:r>
      <w:r w:rsidR="002C2559" w:rsidRPr="004844B5">
        <w:rPr>
          <w:lang w:val="fr-CA"/>
        </w:rPr>
        <w:t>,</w:t>
      </w:r>
      <w:r w:rsidRPr="004844B5">
        <w:rPr>
          <w:lang w:val="fr-CA"/>
        </w:rPr>
        <w:t xml:space="preserve"> peuvent être acceptés </w:t>
      </w:r>
      <w:r w:rsidR="008F09A0" w:rsidRPr="004844B5">
        <w:rPr>
          <w:lang w:val="fr-CA"/>
        </w:rPr>
        <w:t>comme</w:t>
      </w:r>
      <w:r w:rsidRPr="004844B5">
        <w:rPr>
          <w:lang w:val="fr-CA"/>
        </w:rPr>
        <w:t xml:space="preserve"> bagages enregistrés, à la discrétion du transporteur, s</w:t>
      </w:r>
      <w:r w:rsidR="00986A75" w:rsidRPr="004844B5">
        <w:rPr>
          <w:lang w:val="fr-CA"/>
        </w:rPr>
        <w:t>’</w:t>
      </w:r>
      <w:r w:rsidRPr="004844B5">
        <w:rPr>
          <w:lang w:val="fr-CA"/>
        </w:rPr>
        <w:t xml:space="preserve">ils sont </w:t>
      </w:r>
      <w:r w:rsidR="008F09A0" w:rsidRPr="004844B5">
        <w:rPr>
          <w:lang w:val="fr-CA"/>
        </w:rPr>
        <w:t xml:space="preserve">convenablement </w:t>
      </w:r>
      <w:r w:rsidRPr="004844B5">
        <w:rPr>
          <w:lang w:val="fr-CA"/>
        </w:rPr>
        <w:t>emballés</w:t>
      </w:r>
      <w:r w:rsidR="007B05D5" w:rsidRPr="004844B5">
        <w:rPr>
          <w:lang w:val="fr-CA"/>
        </w:rPr>
        <w:t>.</w:t>
      </w:r>
    </w:p>
    <w:p w14:paraId="157B1F17" w14:textId="187FA32C" w:rsidR="00B62BC8" w:rsidRPr="004844B5" w:rsidRDefault="00105D6B" w:rsidP="00C45704">
      <w:pPr>
        <w:pStyle w:val="listnumberindent5"/>
        <w:rPr>
          <w:b/>
          <w:color w:val="FF0000"/>
          <w:lang w:val="fr-CA"/>
        </w:rPr>
      </w:pPr>
      <w:r w:rsidRPr="004844B5">
        <w:rPr>
          <w:lang w:val="fr-CA"/>
        </w:rPr>
        <w:t xml:space="preserve">Le passager ne doit pas </w:t>
      </w:r>
      <w:r w:rsidR="008F09A0" w:rsidRPr="004844B5">
        <w:rPr>
          <w:lang w:val="fr-CA"/>
        </w:rPr>
        <w:t xml:space="preserve">mettre </w:t>
      </w:r>
      <w:r w:rsidRPr="004844B5">
        <w:rPr>
          <w:lang w:val="fr-CA"/>
        </w:rPr>
        <w:t xml:space="preserve">dans </w:t>
      </w:r>
      <w:r w:rsidR="008F09A0" w:rsidRPr="004844B5">
        <w:rPr>
          <w:lang w:val="fr-CA"/>
        </w:rPr>
        <w:t>s</w:t>
      </w:r>
      <w:r w:rsidRPr="004844B5">
        <w:rPr>
          <w:lang w:val="fr-CA"/>
        </w:rPr>
        <w:t>es bagages enregistrés les articles suivants, qui seront uniquement transportés dans les bagages de cabine si le passager peut les garder avec lui : articles fragiles ou denrées périssables, argent, bijoux, métaux précieux, argenterie, titres négociables, titres de placement ou autre</w:t>
      </w:r>
      <w:r w:rsidR="00F30051" w:rsidRPr="004844B5">
        <w:rPr>
          <w:lang w:val="fr-CA"/>
        </w:rPr>
        <w:t>s</w:t>
      </w:r>
      <w:r w:rsidRPr="004844B5">
        <w:rPr>
          <w:lang w:val="fr-CA"/>
        </w:rPr>
        <w:t xml:space="preserve"> objet</w:t>
      </w:r>
      <w:r w:rsidR="00F30051" w:rsidRPr="004844B5">
        <w:rPr>
          <w:lang w:val="fr-CA"/>
        </w:rPr>
        <w:t>s</w:t>
      </w:r>
      <w:r w:rsidRPr="004844B5">
        <w:rPr>
          <w:lang w:val="fr-CA"/>
        </w:rPr>
        <w:t xml:space="preserve"> de valeur, documents commerciaux, échantillons, passeports et autres documents d</w:t>
      </w:r>
      <w:r w:rsidR="00986A75" w:rsidRPr="004844B5">
        <w:rPr>
          <w:lang w:val="fr-CA"/>
        </w:rPr>
        <w:t>’</w:t>
      </w:r>
      <w:r w:rsidRPr="004844B5">
        <w:rPr>
          <w:lang w:val="fr-CA"/>
        </w:rPr>
        <w:t>identification</w:t>
      </w:r>
      <w:r w:rsidR="007B05D5" w:rsidRPr="004844B5">
        <w:rPr>
          <w:lang w:val="fr-CA"/>
        </w:rPr>
        <w:t>.</w:t>
      </w:r>
    </w:p>
    <w:p w14:paraId="4E4BBF1C" w14:textId="7FB54256" w:rsidR="007B05D5" w:rsidRPr="004844B5" w:rsidRDefault="005C6C52" w:rsidP="007E266F">
      <w:pPr>
        <w:pStyle w:val="Notetocarrierindent5"/>
      </w:pPr>
      <w:r w:rsidRPr="004844B5">
        <w:rPr>
          <w:b/>
        </w:rPr>
        <w:t>Remarque au transporteur</w:t>
      </w:r>
      <w:r w:rsidR="00C20784" w:rsidRPr="004844B5">
        <w:rPr>
          <w:b/>
        </w:rPr>
        <w:t> </w:t>
      </w:r>
      <w:r w:rsidR="007B05D5" w:rsidRPr="004844B5">
        <w:rPr>
          <w:b/>
        </w:rPr>
        <w:t>:</w:t>
      </w:r>
      <w:r w:rsidR="007B05D5" w:rsidRPr="004844B5">
        <w:t xml:space="preserve"> </w:t>
      </w:r>
      <w:r w:rsidR="00105D6B" w:rsidRPr="004844B5">
        <w:t xml:space="preserve">Le transporteur peut inclure dans la présente règle des dispositions </w:t>
      </w:r>
      <w:r w:rsidR="002C2559" w:rsidRPr="004844B5">
        <w:t xml:space="preserve">précises </w:t>
      </w:r>
      <w:r w:rsidR="00105D6B" w:rsidRPr="004844B5">
        <w:t xml:space="preserve">sur certains types de bagages (par exemple, équipement de sport, </w:t>
      </w:r>
      <w:r w:rsidR="002C2559" w:rsidRPr="004844B5">
        <w:t>bicyclette, bois d</w:t>
      </w:r>
      <w:r w:rsidR="00986A75" w:rsidRPr="004844B5">
        <w:t>’</w:t>
      </w:r>
      <w:r w:rsidR="002C2559" w:rsidRPr="004844B5">
        <w:t>animaux</w:t>
      </w:r>
      <w:r w:rsidR="00105D6B" w:rsidRPr="004844B5">
        <w:t>) qu</w:t>
      </w:r>
      <w:r w:rsidR="00986A75" w:rsidRPr="004844B5">
        <w:t>’</w:t>
      </w:r>
      <w:r w:rsidR="00105D6B" w:rsidRPr="004844B5">
        <w:t>il</w:t>
      </w:r>
      <w:r w:rsidR="00087074" w:rsidRPr="004844B5">
        <w:t xml:space="preserve"> pourrait être ou ne pas être</w:t>
      </w:r>
      <w:r w:rsidR="002C2559" w:rsidRPr="004844B5">
        <w:t xml:space="preserve"> disposé à accepter </w:t>
      </w:r>
      <w:r w:rsidR="00105D6B" w:rsidRPr="004844B5">
        <w:t>à titre de bagages, ainsi que les conditions d</w:t>
      </w:r>
      <w:r w:rsidR="00986A75" w:rsidRPr="004844B5">
        <w:t>’</w:t>
      </w:r>
      <w:r w:rsidR="00105D6B" w:rsidRPr="004844B5">
        <w:t xml:space="preserve">acceptation de </w:t>
      </w:r>
      <w:r w:rsidR="00087074" w:rsidRPr="004844B5">
        <w:t>tels</w:t>
      </w:r>
      <w:r w:rsidR="00105D6B" w:rsidRPr="004844B5">
        <w:t xml:space="preserve"> articles, le cas échéant</w:t>
      </w:r>
      <w:r w:rsidR="007B05D5" w:rsidRPr="004844B5">
        <w:t>.</w:t>
      </w:r>
    </w:p>
    <w:p w14:paraId="4AEF6FD6" w14:textId="21226613" w:rsidR="007B05D5" w:rsidRPr="004844B5" w:rsidRDefault="005C6C52" w:rsidP="007B05D5">
      <w:pPr>
        <w:pStyle w:val="Notetocarrierindent5"/>
      </w:pPr>
      <w:r w:rsidRPr="004844B5">
        <w:rPr>
          <w:b/>
        </w:rPr>
        <w:t>Remarque au transporteur</w:t>
      </w:r>
      <w:r w:rsidR="00C20784" w:rsidRPr="004844B5">
        <w:rPr>
          <w:b/>
        </w:rPr>
        <w:t> </w:t>
      </w:r>
      <w:r w:rsidR="007B05D5" w:rsidRPr="004844B5">
        <w:t xml:space="preserve">: </w:t>
      </w:r>
      <w:r w:rsidR="00105D6B" w:rsidRPr="004844B5">
        <w:t>La</w:t>
      </w:r>
      <w:r w:rsidR="00087074" w:rsidRPr="004844B5">
        <w:t xml:space="preserve"> règle 56 porte</w:t>
      </w:r>
      <w:r w:rsidR="00105D6B" w:rsidRPr="004844B5">
        <w:t xml:space="preserve"> </w:t>
      </w:r>
      <w:r w:rsidR="00087074" w:rsidRPr="004844B5">
        <w:t xml:space="preserve">uniquement sur le transport des </w:t>
      </w:r>
      <w:r w:rsidR="00105D6B" w:rsidRPr="004844B5">
        <w:t xml:space="preserve">instruments de musique. Les transporteurs sont tenus de mentionner les règles </w:t>
      </w:r>
      <w:r w:rsidR="00087074" w:rsidRPr="004844B5">
        <w:t>sur le</w:t>
      </w:r>
      <w:r w:rsidR="00105D6B" w:rsidRPr="004844B5">
        <w:t xml:space="preserve"> transport des instruments de musique dans leur tarif conformément au</w:t>
      </w:r>
      <w:r w:rsidR="00087074" w:rsidRPr="004844B5">
        <w:t xml:space="preserve"> RPPA</w:t>
      </w:r>
      <w:r w:rsidR="00105D6B" w:rsidRPr="004844B5">
        <w:t>. La règle 56 est rédigée dans l</w:t>
      </w:r>
      <w:r w:rsidR="00986A75" w:rsidRPr="004844B5">
        <w:t>’</w:t>
      </w:r>
      <w:r w:rsidR="00105D6B" w:rsidRPr="004844B5">
        <w:t>intention de proposer une formulation à cet effet</w:t>
      </w:r>
      <w:r w:rsidR="007B05D5" w:rsidRPr="004844B5">
        <w:t>.</w:t>
      </w:r>
    </w:p>
    <w:p w14:paraId="5EA23656" w14:textId="1387196D" w:rsidR="007B05D5" w:rsidRPr="004844B5" w:rsidRDefault="007B05D5" w:rsidP="007B05D5">
      <w:pPr>
        <w:pStyle w:val="Heading4PartII"/>
        <w:rPr>
          <w:noProof w:val="0"/>
          <w:lang w:val="fr-CA"/>
        </w:rPr>
      </w:pPr>
      <w:bookmarkStart w:id="212" w:name="_Toc392254213"/>
      <w:bookmarkStart w:id="213" w:name="_Toc106749103"/>
      <w:r w:rsidRPr="004844B5">
        <w:rPr>
          <w:noProof w:val="0"/>
          <w:lang w:val="fr-CA"/>
        </w:rPr>
        <w:t>(H)</w:t>
      </w:r>
      <w:r w:rsidRPr="004844B5">
        <w:rPr>
          <w:noProof w:val="0"/>
          <w:lang w:val="fr-CA"/>
        </w:rPr>
        <w:tab/>
      </w:r>
      <w:r w:rsidR="00087074" w:rsidRPr="004844B5">
        <w:rPr>
          <w:noProof w:val="0"/>
          <w:lang w:val="fr-CA"/>
        </w:rPr>
        <w:t>Droit de refus de transport de bagages</w:t>
      </w:r>
      <w:bookmarkEnd w:id="212"/>
      <w:bookmarkEnd w:id="213"/>
    </w:p>
    <w:p w14:paraId="100B7A08" w14:textId="1EF3E99E" w:rsidR="007B05D5" w:rsidRPr="004844B5" w:rsidRDefault="002A7871" w:rsidP="007B05D5">
      <w:pPr>
        <w:pStyle w:val="Normalindent5"/>
        <w:rPr>
          <w:highlight w:val="yellow"/>
          <w:lang w:val="fr-CA"/>
        </w:rPr>
      </w:pPr>
      <w:r w:rsidRPr="004844B5">
        <w:rPr>
          <w:b/>
          <w:highlight w:val="yellow"/>
          <w:lang w:val="fr-CA"/>
        </w:rPr>
        <w:t>Remarque</w:t>
      </w:r>
      <w:r w:rsidR="004724B0" w:rsidRPr="004844B5">
        <w:rPr>
          <w:b/>
          <w:highlight w:val="yellow"/>
          <w:lang w:val="fr-CA"/>
        </w:rPr>
        <w:t> </w:t>
      </w:r>
      <w:r w:rsidRPr="004844B5">
        <w:rPr>
          <w:b/>
          <w:highlight w:val="yellow"/>
          <w:lang w:val="fr-CA"/>
        </w:rPr>
        <w:t>:</w:t>
      </w:r>
      <w:r w:rsidR="007B05D5" w:rsidRPr="004844B5">
        <w:rPr>
          <w:b/>
          <w:highlight w:val="yellow"/>
          <w:lang w:val="fr-CA"/>
        </w:rPr>
        <w:t xml:space="preserve"> </w:t>
      </w:r>
      <w:r w:rsidR="00087074" w:rsidRPr="004844B5">
        <w:rPr>
          <w:highlight w:val="yellow"/>
          <w:lang w:val="fr-CA"/>
        </w:rPr>
        <w:t>Cette disposition ne s</w:t>
      </w:r>
      <w:r w:rsidR="00986A75" w:rsidRPr="004844B5">
        <w:rPr>
          <w:highlight w:val="yellow"/>
          <w:lang w:val="fr-CA"/>
        </w:rPr>
        <w:t>’</w:t>
      </w:r>
      <w:r w:rsidR="00087074" w:rsidRPr="004844B5">
        <w:rPr>
          <w:highlight w:val="yellow"/>
          <w:lang w:val="fr-CA"/>
        </w:rPr>
        <w:t>applique pas aux dispositifs d</w:t>
      </w:r>
      <w:r w:rsidR="00986A75" w:rsidRPr="004844B5">
        <w:rPr>
          <w:highlight w:val="yellow"/>
          <w:lang w:val="fr-CA"/>
        </w:rPr>
        <w:t>’</w:t>
      </w:r>
      <w:r w:rsidR="00087074" w:rsidRPr="004844B5">
        <w:rPr>
          <w:highlight w:val="yellow"/>
          <w:lang w:val="fr-CA"/>
        </w:rPr>
        <w:t>assistance des personnes handicapées</w:t>
      </w:r>
      <w:r w:rsidR="007B05D5" w:rsidRPr="004844B5">
        <w:rPr>
          <w:highlight w:val="yellow"/>
          <w:lang w:val="fr-CA"/>
        </w:rPr>
        <w:t xml:space="preserve">. </w:t>
      </w:r>
      <w:r w:rsidR="00087074" w:rsidRPr="004844B5">
        <w:rPr>
          <w:highlight w:val="yellow"/>
          <w:lang w:val="fr-CA"/>
        </w:rPr>
        <w:t>Pour les limites relatives au transport des aides à la mobilité, voir :</w:t>
      </w:r>
    </w:p>
    <w:p w14:paraId="235530E4" w14:textId="17C9F5EB" w:rsidR="007B05D5" w:rsidRPr="004844B5" w:rsidRDefault="005C6C52" w:rsidP="007B05D5">
      <w:pPr>
        <w:pStyle w:val="Notetocarrierindent81"/>
        <w:rPr>
          <w:highlight w:val="yellow"/>
          <w:lang w:val="fr-CA"/>
        </w:rPr>
      </w:pPr>
      <w:r w:rsidRPr="004844B5">
        <w:rPr>
          <w:b/>
          <w:highlight w:val="yellow"/>
          <w:lang w:val="fr-CA"/>
        </w:rPr>
        <w:lastRenderedPageBreak/>
        <w:t>Remarque au transporteur</w:t>
      </w:r>
      <w:r w:rsidR="00C20784" w:rsidRPr="004844B5">
        <w:rPr>
          <w:b/>
          <w:highlight w:val="yellow"/>
          <w:lang w:val="fr-CA"/>
        </w:rPr>
        <w:t> </w:t>
      </w:r>
      <w:r w:rsidR="007B05D5" w:rsidRPr="004844B5">
        <w:rPr>
          <w:b/>
          <w:highlight w:val="yellow"/>
          <w:lang w:val="fr-CA"/>
        </w:rPr>
        <w:t xml:space="preserve">: </w:t>
      </w:r>
      <w:r w:rsidR="002235FA" w:rsidRPr="004844B5">
        <w:rPr>
          <w:highlight w:val="yellow"/>
          <w:lang w:val="fr-CA"/>
        </w:rPr>
        <w:t>Le transporteur choisi</w:t>
      </w:r>
      <w:r w:rsidR="00DC478F" w:rsidRPr="004844B5">
        <w:rPr>
          <w:highlight w:val="yellow"/>
          <w:lang w:val="fr-CA"/>
        </w:rPr>
        <w:t>t</w:t>
      </w:r>
      <w:r w:rsidR="002235FA" w:rsidRPr="004844B5">
        <w:rPr>
          <w:highlight w:val="yellow"/>
          <w:lang w:val="fr-CA"/>
        </w:rPr>
        <w:t xml:space="preserve"> parmi les options suivantes en fonction de ce qu</w:t>
      </w:r>
      <w:r w:rsidR="00986A75" w:rsidRPr="004844B5">
        <w:rPr>
          <w:highlight w:val="yellow"/>
          <w:lang w:val="fr-CA"/>
        </w:rPr>
        <w:t>’</w:t>
      </w:r>
      <w:r w:rsidR="002235FA" w:rsidRPr="004844B5">
        <w:rPr>
          <w:highlight w:val="yellow"/>
          <w:lang w:val="fr-CA"/>
        </w:rPr>
        <w:t xml:space="preserve">il a déclaré à la règle 5(G)(2) </w:t>
      </w:r>
      <w:r w:rsidR="000929A8" w:rsidRPr="004844B5">
        <w:rPr>
          <w:highlight w:val="yellow"/>
          <w:lang w:val="fr-CA"/>
        </w:rPr>
        <w:t>du présent tarif</w:t>
      </w:r>
      <w:r w:rsidR="002235FA" w:rsidRPr="004844B5">
        <w:rPr>
          <w:highlight w:val="yellow"/>
          <w:lang w:val="fr-CA"/>
        </w:rPr>
        <w:t> :</w:t>
      </w:r>
    </w:p>
    <w:p w14:paraId="16416635" w14:textId="12A2CA95" w:rsidR="007B05D5" w:rsidRPr="004844B5" w:rsidRDefault="007B1ECD" w:rsidP="00B62BC8">
      <w:pPr>
        <w:pStyle w:val="Notetocarrierbullet1"/>
        <w:ind w:left="1800"/>
        <w:rPr>
          <w:highlight w:val="yellow"/>
          <w:lang w:val="fr-CA"/>
        </w:rPr>
      </w:pPr>
      <w:r w:rsidRPr="004844B5">
        <w:rPr>
          <w:highlight w:val="yellow"/>
          <w:lang w:val="fr-CA"/>
        </w:rPr>
        <w:t>[règle</w:t>
      </w:r>
      <w:r w:rsidR="00B325A2" w:rsidRPr="004844B5">
        <w:rPr>
          <w:highlight w:val="yellow"/>
          <w:lang w:val="fr-CA"/>
        </w:rPr>
        <w:t> </w:t>
      </w:r>
      <w:r w:rsidR="007B05D5" w:rsidRPr="004844B5">
        <w:rPr>
          <w:highlight w:val="yellow"/>
          <w:lang w:val="fr-CA"/>
        </w:rPr>
        <w:t xml:space="preserve">69(G), </w:t>
      </w:r>
      <w:r w:rsidR="008E7E0C" w:rsidRPr="004844B5">
        <w:rPr>
          <w:highlight w:val="yellow"/>
          <w:lang w:val="fr-CA"/>
        </w:rPr>
        <w:t xml:space="preserve">Acceptation des aides à la </w:t>
      </w:r>
      <w:r w:rsidR="00CE32BE" w:rsidRPr="004844B5">
        <w:rPr>
          <w:highlight w:val="yellow"/>
          <w:lang w:val="fr-CA"/>
        </w:rPr>
        <w:t>mobilité et d</w:t>
      </w:r>
      <w:r w:rsidR="00986A75" w:rsidRPr="004844B5">
        <w:rPr>
          <w:highlight w:val="yellow"/>
          <w:lang w:val="fr-CA"/>
        </w:rPr>
        <w:t>’</w:t>
      </w:r>
      <w:r w:rsidR="00CE32BE" w:rsidRPr="004844B5">
        <w:rPr>
          <w:highlight w:val="yellow"/>
          <w:lang w:val="fr-CA"/>
        </w:rPr>
        <w:t>autres dispositifs</w:t>
      </w:r>
      <w:r w:rsidR="008E7E0C" w:rsidRPr="004844B5">
        <w:rPr>
          <w:highlight w:val="yellow"/>
          <w:lang w:val="fr-CA"/>
        </w:rPr>
        <w:t xml:space="preserve"> d</w:t>
      </w:r>
      <w:r w:rsidR="00986A75" w:rsidRPr="004844B5">
        <w:rPr>
          <w:highlight w:val="yellow"/>
          <w:lang w:val="fr-CA"/>
        </w:rPr>
        <w:t>’</w:t>
      </w:r>
      <w:r w:rsidR="008E7E0C" w:rsidRPr="004844B5">
        <w:rPr>
          <w:highlight w:val="yellow"/>
          <w:lang w:val="fr-CA"/>
        </w:rPr>
        <w:t>assistance</w:t>
      </w:r>
      <w:r w:rsidR="007B05D5" w:rsidRPr="004844B5">
        <w:rPr>
          <w:highlight w:val="yellow"/>
          <w:lang w:val="fr-CA"/>
        </w:rPr>
        <w:t xml:space="preserve">], </w:t>
      </w:r>
      <w:r w:rsidR="00087074" w:rsidRPr="004844B5">
        <w:rPr>
          <w:color w:val="000000" w:themeColor="text1"/>
          <w:highlight w:val="yellow"/>
          <w:lang w:val="fr-CA"/>
        </w:rPr>
        <w:t>ou</w:t>
      </w:r>
    </w:p>
    <w:p w14:paraId="65FACEC0" w14:textId="6D494DD2" w:rsidR="007B05D5" w:rsidRPr="004844B5" w:rsidRDefault="007B1ECD" w:rsidP="00B62BC8">
      <w:pPr>
        <w:pStyle w:val="Notetocarrierbullet1"/>
        <w:ind w:left="1800"/>
        <w:rPr>
          <w:highlight w:val="yellow"/>
          <w:lang w:val="fr-CA"/>
        </w:rPr>
      </w:pPr>
      <w:r w:rsidRPr="004844B5">
        <w:rPr>
          <w:highlight w:val="yellow"/>
          <w:lang w:val="fr-CA"/>
        </w:rPr>
        <w:t>[règle</w:t>
      </w:r>
      <w:r w:rsidR="00B325A2" w:rsidRPr="004844B5">
        <w:rPr>
          <w:highlight w:val="yellow"/>
          <w:lang w:val="fr-CA"/>
        </w:rPr>
        <w:t> </w:t>
      </w:r>
      <w:r w:rsidR="007B05D5" w:rsidRPr="004844B5">
        <w:rPr>
          <w:highlight w:val="yellow"/>
          <w:lang w:val="fr-CA"/>
        </w:rPr>
        <w:t xml:space="preserve">70(G), </w:t>
      </w:r>
      <w:r w:rsidR="008E7E0C" w:rsidRPr="004844B5">
        <w:rPr>
          <w:highlight w:val="yellow"/>
          <w:lang w:val="fr-CA"/>
        </w:rPr>
        <w:t xml:space="preserve">Acceptation des aides à la </w:t>
      </w:r>
      <w:r w:rsidR="00CE32BE" w:rsidRPr="004844B5">
        <w:rPr>
          <w:highlight w:val="yellow"/>
          <w:lang w:val="fr-CA"/>
        </w:rPr>
        <w:t>mobilité et d</w:t>
      </w:r>
      <w:r w:rsidR="00986A75" w:rsidRPr="004844B5">
        <w:rPr>
          <w:highlight w:val="yellow"/>
          <w:lang w:val="fr-CA"/>
        </w:rPr>
        <w:t>’</w:t>
      </w:r>
      <w:r w:rsidR="00CE32BE" w:rsidRPr="004844B5">
        <w:rPr>
          <w:highlight w:val="yellow"/>
          <w:lang w:val="fr-CA"/>
        </w:rPr>
        <w:t>autres dispositifs</w:t>
      </w:r>
      <w:r w:rsidR="008E7E0C" w:rsidRPr="004844B5">
        <w:rPr>
          <w:highlight w:val="yellow"/>
          <w:lang w:val="fr-CA"/>
        </w:rPr>
        <w:t xml:space="preserve"> d</w:t>
      </w:r>
      <w:r w:rsidR="00986A75" w:rsidRPr="004844B5">
        <w:rPr>
          <w:highlight w:val="yellow"/>
          <w:lang w:val="fr-CA"/>
        </w:rPr>
        <w:t>’</w:t>
      </w:r>
      <w:r w:rsidR="008E7E0C" w:rsidRPr="004844B5">
        <w:rPr>
          <w:highlight w:val="yellow"/>
          <w:lang w:val="fr-CA"/>
        </w:rPr>
        <w:t>assistance</w:t>
      </w:r>
      <w:r w:rsidR="007B05D5" w:rsidRPr="004844B5">
        <w:rPr>
          <w:highlight w:val="yellow"/>
          <w:lang w:val="fr-CA"/>
        </w:rPr>
        <w:t xml:space="preserve">], </w:t>
      </w:r>
      <w:r w:rsidR="00087074" w:rsidRPr="004844B5">
        <w:rPr>
          <w:color w:val="000000" w:themeColor="text1"/>
          <w:highlight w:val="yellow"/>
          <w:lang w:val="fr-CA"/>
        </w:rPr>
        <w:t>et</w:t>
      </w:r>
      <w:r w:rsidR="007B05D5" w:rsidRPr="004844B5">
        <w:rPr>
          <w:color w:val="000000" w:themeColor="text1"/>
          <w:highlight w:val="yellow"/>
          <w:lang w:val="fr-CA"/>
        </w:rPr>
        <w:t>/</w:t>
      </w:r>
      <w:r w:rsidR="00087074" w:rsidRPr="004844B5">
        <w:rPr>
          <w:color w:val="000000" w:themeColor="text1"/>
          <w:highlight w:val="yellow"/>
          <w:lang w:val="fr-CA"/>
        </w:rPr>
        <w:t>ou</w:t>
      </w:r>
    </w:p>
    <w:p w14:paraId="61DA913C" w14:textId="5D396599" w:rsidR="007B05D5" w:rsidRPr="004844B5" w:rsidRDefault="007B1ECD" w:rsidP="00B62BC8">
      <w:pPr>
        <w:pStyle w:val="Notetocarrierbullet1"/>
        <w:ind w:left="1800"/>
        <w:rPr>
          <w:highlight w:val="yellow"/>
          <w:lang w:val="fr-CA"/>
        </w:rPr>
      </w:pPr>
      <w:r w:rsidRPr="004844B5">
        <w:rPr>
          <w:highlight w:val="yellow"/>
          <w:lang w:val="fr-CA"/>
        </w:rPr>
        <w:t>[règle</w:t>
      </w:r>
      <w:r w:rsidR="00B325A2" w:rsidRPr="004844B5">
        <w:rPr>
          <w:highlight w:val="yellow"/>
          <w:lang w:val="fr-CA"/>
        </w:rPr>
        <w:t> </w:t>
      </w:r>
      <w:r w:rsidR="007B05D5" w:rsidRPr="004844B5">
        <w:rPr>
          <w:highlight w:val="yellow"/>
          <w:lang w:val="fr-CA"/>
        </w:rPr>
        <w:t xml:space="preserve">71(G), </w:t>
      </w:r>
      <w:r w:rsidR="00C23B33" w:rsidRPr="004844B5">
        <w:rPr>
          <w:highlight w:val="yellow"/>
          <w:lang w:val="fr-CA"/>
        </w:rPr>
        <w:t>Acceptation des aides</w:t>
      </w:r>
      <w:r w:rsidRPr="004844B5">
        <w:rPr>
          <w:highlight w:val="yellow"/>
          <w:lang w:val="fr-CA"/>
        </w:rPr>
        <w:t>].</w:t>
      </w:r>
    </w:p>
    <w:p w14:paraId="1902A3CF" w14:textId="6F648FCC" w:rsidR="007B05D5" w:rsidRPr="004844B5" w:rsidRDefault="002A7871" w:rsidP="007B05D5">
      <w:pPr>
        <w:pStyle w:val="Normalindent5"/>
        <w:rPr>
          <w:lang w:val="fr-CA"/>
        </w:rPr>
      </w:pPr>
      <w:r w:rsidRPr="004844B5">
        <w:rPr>
          <w:b/>
          <w:highlight w:val="yellow"/>
          <w:lang w:val="fr-CA"/>
        </w:rPr>
        <w:t>Remarque</w:t>
      </w:r>
      <w:r w:rsidR="004724B0" w:rsidRPr="004844B5">
        <w:rPr>
          <w:b/>
          <w:highlight w:val="yellow"/>
          <w:lang w:val="fr-CA"/>
        </w:rPr>
        <w:t> </w:t>
      </w:r>
      <w:r w:rsidRPr="004844B5">
        <w:rPr>
          <w:b/>
          <w:highlight w:val="yellow"/>
          <w:lang w:val="fr-CA"/>
        </w:rPr>
        <w:t>:</w:t>
      </w:r>
      <w:r w:rsidR="007B05D5" w:rsidRPr="004844B5">
        <w:rPr>
          <w:highlight w:val="yellow"/>
          <w:lang w:val="fr-CA"/>
        </w:rPr>
        <w:t xml:space="preserve"> </w:t>
      </w:r>
      <w:r w:rsidR="00087074" w:rsidRPr="004844B5">
        <w:rPr>
          <w:highlight w:val="yellow"/>
          <w:lang w:val="fr-CA"/>
        </w:rPr>
        <w:t>Cette disposition ne s</w:t>
      </w:r>
      <w:r w:rsidR="00986A75" w:rsidRPr="004844B5">
        <w:rPr>
          <w:highlight w:val="yellow"/>
          <w:lang w:val="fr-CA"/>
        </w:rPr>
        <w:t>’</w:t>
      </w:r>
      <w:r w:rsidR="00087074" w:rsidRPr="004844B5">
        <w:rPr>
          <w:highlight w:val="yellow"/>
          <w:lang w:val="fr-CA"/>
        </w:rPr>
        <w:t xml:space="preserve">applique pas </w:t>
      </w:r>
      <w:r w:rsidR="00EA76B5" w:rsidRPr="004844B5">
        <w:rPr>
          <w:highlight w:val="yellow"/>
          <w:lang w:val="fr-CA"/>
        </w:rPr>
        <w:t xml:space="preserve">aux </w:t>
      </w:r>
      <w:r w:rsidR="007B05D5" w:rsidRPr="004844B5">
        <w:rPr>
          <w:highlight w:val="yellow"/>
          <w:lang w:val="fr-CA"/>
        </w:rPr>
        <w:t>instruments</w:t>
      </w:r>
      <w:r w:rsidR="00EA76B5" w:rsidRPr="004844B5">
        <w:rPr>
          <w:highlight w:val="yellow"/>
          <w:lang w:val="fr-CA"/>
        </w:rPr>
        <w:t xml:space="preserve"> de musique</w:t>
      </w:r>
      <w:r w:rsidR="007B05D5" w:rsidRPr="004844B5">
        <w:rPr>
          <w:highlight w:val="yellow"/>
          <w:lang w:val="fr-CA"/>
        </w:rPr>
        <w:t xml:space="preserve">. </w:t>
      </w:r>
      <w:r w:rsidR="00EA76B5" w:rsidRPr="004844B5">
        <w:rPr>
          <w:highlight w:val="yellow"/>
          <w:lang w:val="fr-CA"/>
        </w:rPr>
        <w:t>Pour les limites rel</w:t>
      </w:r>
      <w:r w:rsidR="004D54D2" w:rsidRPr="004844B5">
        <w:rPr>
          <w:highlight w:val="yellow"/>
          <w:lang w:val="fr-CA"/>
        </w:rPr>
        <w:t>a</w:t>
      </w:r>
      <w:r w:rsidR="00EA76B5" w:rsidRPr="004844B5">
        <w:rPr>
          <w:highlight w:val="yellow"/>
          <w:lang w:val="fr-CA"/>
        </w:rPr>
        <w:t xml:space="preserve">tives au transport des </w:t>
      </w:r>
      <w:r w:rsidR="007B05D5" w:rsidRPr="004844B5">
        <w:rPr>
          <w:highlight w:val="yellow"/>
          <w:lang w:val="fr-CA"/>
        </w:rPr>
        <w:t>instruments</w:t>
      </w:r>
      <w:r w:rsidR="00EA76B5" w:rsidRPr="004844B5">
        <w:rPr>
          <w:highlight w:val="yellow"/>
          <w:lang w:val="fr-CA"/>
        </w:rPr>
        <w:t xml:space="preserve"> de musique</w:t>
      </w:r>
      <w:r w:rsidR="007B05D5" w:rsidRPr="004844B5">
        <w:rPr>
          <w:highlight w:val="yellow"/>
          <w:lang w:val="fr-CA"/>
        </w:rPr>
        <w:t xml:space="preserve">, </w:t>
      </w:r>
      <w:r w:rsidR="00EA76B5" w:rsidRPr="004844B5">
        <w:rPr>
          <w:highlight w:val="yellow"/>
          <w:lang w:val="fr-CA"/>
        </w:rPr>
        <w:t>voir la règle</w:t>
      </w:r>
      <w:r w:rsidR="009C397D" w:rsidRPr="004844B5">
        <w:rPr>
          <w:highlight w:val="yellow"/>
          <w:lang w:val="fr-CA"/>
        </w:rPr>
        <w:t> </w:t>
      </w:r>
      <w:r w:rsidR="007B05D5" w:rsidRPr="004844B5">
        <w:rPr>
          <w:highlight w:val="yellow"/>
          <w:lang w:val="fr-CA"/>
        </w:rPr>
        <w:t xml:space="preserve">56(B), (C) </w:t>
      </w:r>
      <w:r w:rsidR="00EA76B5" w:rsidRPr="004844B5">
        <w:rPr>
          <w:highlight w:val="yellow"/>
          <w:lang w:val="fr-CA"/>
        </w:rPr>
        <w:t>et</w:t>
      </w:r>
      <w:r w:rsidR="007B05D5" w:rsidRPr="004844B5">
        <w:rPr>
          <w:highlight w:val="yellow"/>
          <w:lang w:val="fr-CA"/>
        </w:rPr>
        <w:t xml:space="preserve"> (E), Accepta</w:t>
      </w:r>
      <w:r w:rsidR="00EA76B5" w:rsidRPr="004844B5">
        <w:rPr>
          <w:highlight w:val="yellow"/>
          <w:lang w:val="fr-CA"/>
        </w:rPr>
        <w:t xml:space="preserve">tion des </w:t>
      </w:r>
      <w:r w:rsidR="007B05D5" w:rsidRPr="004844B5">
        <w:rPr>
          <w:highlight w:val="yellow"/>
          <w:lang w:val="fr-CA"/>
        </w:rPr>
        <w:t>instruments</w:t>
      </w:r>
      <w:r w:rsidR="00EA76B5" w:rsidRPr="004844B5">
        <w:rPr>
          <w:highlight w:val="yellow"/>
          <w:lang w:val="fr-CA"/>
        </w:rPr>
        <w:t xml:space="preserve"> de musique comme bagages</w:t>
      </w:r>
      <w:r w:rsidR="007B05D5" w:rsidRPr="004844B5">
        <w:rPr>
          <w:highlight w:val="yellow"/>
          <w:lang w:val="fr-CA"/>
        </w:rPr>
        <w:t>.</w:t>
      </w:r>
    </w:p>
    <w:p w14:paraId="1552FD17" w14:textId="7D648C30" w:rsidR="007B05D5" w:rsidRPr="004844B5" w:rsidRDefault="006E6379" w:rsidP="00593BFF">
      <w:pPr>
        <w:pStyle w:val="listnumberindent5"/>
        <w:numPr>
          <w:ilvl w:val="0"/>
          <w:numId w:val="21"/>
        </w:numPr>
        <w:rPr>
          <w:lang w:val="fr-CA"/>
        </w:rPr>
      </w:pPr>
      <w:r w:rsidRPr="004844B5">
        <w:rPr>
          <w:lang w:val="fr-CA"/>
        </w:rPr>
        <w:t xml:space="preserve">Le transporteur qui découvre dans les bagages enregistrés un article non accepté de la liste </w:t>
      </w:r>
      <w:r w:rsidR="00D31938" w:rsidRPr="004844B5">
        <w:rPr>
          <w:lang w:val="fr-CA"/>
        </w:rPr>
        <w:t>de la disposition</w:t>
      </w:r>
      <w:r w:rsidR="00C45704" w:rsidRPr="004844B5">
        <w:rPr>
          <w:lang w:val="fr-CA"/>
        </w:rPr>
        <w:t> </w:t>
      </w:r>
      <w:r w:rsidRPr="004844B5">
        <w:rPr>
          <w:lang w:val="fr-CA"/>
        </w:rPr>
        <w:t>(G) susmentionné</w:t>
      </w:r>
      <w:r w:rsidR="00D31938" w:rsidRPr="004844B5">
        <w:rPr>
          <w:lang w:val="fr-CA"/>
        </w:rPr>
        <w:t>e</w:t>
      </w:r>
      <w:r w:rsidRPr="004844B5">
        <w:rPr>
          <w:lang w:val="fr-CA"/>
        </w:rPr>
        <w:t>, et qui n</w:t>
      </w:r>
      <w:r w:rsidR="00986A75" w:rsidRPr="004844B5">
        <w:rPr>
          <w:lang w:val="fr-CA"/>
        </w:rPr>
        <w:t>’</w:t>
      </w:r>
      <w:r w:rsidRPr="004844B5">
        <w:rPr>
          <w:lang w:val="fr-CA"/>
        </w:rPr>
        <w:t>est pas averti à l</w:t>
      </w:r>
      <w:r w:rsidR="00986A75" w:rsidRPr="004844B5">
        <w:rPr>
          <w:lang w:val="fr-CA"/>
        </w:rPr>
        <w:t>’</w:t>
      </w:r>
      <w:r w:rsidRPr="004844B5">
        <w:rPr>
          <w:lang w:val="fr-CA"/>
        </w:rPr>
        <w:t>avance que le passager souhaite transporter un tel article dans ses bagages, refusera cet article</w:t>
      </w:r>
      <w:r w:rsidR="007B05D5" w:rsidRPr="004844B5">
        <w:rPr>
          <w:lang w:val="fr-CA"/>
        </w:rPr>
        <w:t>.</w:t>
      </w:r>
    </w:p>
    <w:p w14:paraId="2BC41A5F" w14:textId="286A80A2" w:rsidR="007B05D5" w:rsidRPr="004844B5" w:rsidRDefault="006E6379" w:rsidP="007A66E7">
      <w:pPr>
        <w:pStyle w:val="listnumberindent5"/>
        <w:rPr>
          <w:lang w:val="fr-CA"/>
        </w:rPr>
      </w:pPr>
      <w:r w:rsidRPr="004844B5">
        <w:rPr>
          <w:lang w:val="fr-CA"/>
        </w:rPr>
        <w:t>À moins que des dispositions aient été prises au préalable avec le transporteur, celui-ci peut transporter ultérieurement les bagages qui dépassent la franchise de bagages</w:t>
      </w:r>
      <w:r w:rsidR="007B05D5" w:rsidRPr="004844B5">
        <w:rPr>
          <w:lang w:val="fr-CA"/>
        </w:rPr>
        <w:t>.</w:t>
      </w:r>
    </w:p>
    <w:p w14:paraId="1D347F23" w14:textId="5A79E536" w:rsidR="007B05D5" w:rsidRPr="004844B5" w:rsidRDefault="006E6379" w:rsidP="007A66E7">
      <w:pPr>
        <w:pStyle w:val="listnumberindent5"/>
        <w:rPr>
          <w:lang w:val="fr-CA"/>
        </w:rPr>
      </w:pPr>
      <w:r w:rsidRPr="004844B5">
        <w:rPr>
          <w:lang w:val="fr-CA"/>
        </w:rPr>
        <w:t xml:space="preserve">Le transporteur refusera de transporter des bagages enregistrés qui, selon lui, ne sont pas emballés de façon convenable </w:t>
      </w:r>
      <w:r w:rsidR="00E56D4A" w:rsidRPr="004844B5">
        <w:rPr>
          <w:lang w:val="fr-CA"/>
        </w:rPr>
        <w:t>et</w:t>
      </w:r>
      <w:r w:rsidRPr="004844B5">
        <w:rPr>
          <w:lang w:val="fr-CA"/>
        </w:rPr>
        <w:t xml:space="preserve"> sécuritaire dans des valises ou des contenants appropriés</w:t>
      </w:r>
      <w:r w:rsidR="007B05D5" w:rsidRPr="004844B5">
        <w:rPr>
          <w:lang w:val="fr-CA"/>
        </w:rPr>
        <w:t>.</w:t>
      </w:r>
    </w:p>
    <w:p w14:paraId="01FE2647" w14:textId="65037807" w:rsidR="007B05D5" w:rsidRPr="004844B5" w:rsidRDefault="007B05D5" w:rsidP="007B05D5">
      <w:pPr>
        <w:pStyle w:val="Heading4PartII"/>
        <w:rPr>
          <w:noProof w:val="0"/>
          <w:lang w:val="fr-CA"/>
        </w:rPr>
      </w:pPr>
      <w:bookmarkStart w:id="214" w:name="_Toc392254214"/>
      <w:bookmarkStart w:id="215" w:name="_Toc106749104"/>
      <w:r w:rsidRPr="004844B5">
        <w:rPr>
          <w:noProof w:val="0"/>
          <w:lang w:val="fr-CA"/>
        </w:rPr>
        <w:t>(I)</w:t>
      </w:r>
      <w:r w:rsidRPr="004844B5">
        <w:rPr>
          <w:noProof w:val="0"/>
          <w:lang w:val="fr-CA"/>
        </w:rPr>
        <w:tab/>
      </w:r>
      <w:r w:rsidR="004D54D2" w:rsidRPr="004844B5">
        <w:rPr>
          <w:noProof w:val="0"/>
          <w:lang w:val="fr-CA"/>
        </w:rPr>
        <w:t>Droit de fouille</w:t>
      </w:r>
      <w:bookmarkEnd w:id="214"/>
      <w:bookmarkEnd w:id="215"/>
    </w:p>
    <w:p w14:paraId="0E0F2CFD" w14:textId="29DE0C40" w:rsidR="007B05D5" w:rsidRPr="004844B5" w:rsidRDefault="002455C2" w:rsidP="00593BFF">
      <w:pPr>
        <w:pStyle w:val="listnumberindent5"/>
        <w:numPr>
          <w:ilvl w:val="0"/>
          <w:numId w:val="22"/>
        </w:numPr>
        <w:rPr>
          <w:lang w:val="fr-CA"/>
        </w:rPr>
      </w:pPr>
      <w:r w:rsidRPr="004844B5">
        <w:rPr>
          <w:lang w:val="fr-CA"/>
        </w:rPr>
        <w:t>Le transporteur peut demander la permission au passager de le fouiller lui et ses bagages. Il peut fouiller les bagages en l</w:t>
      </w:r>
      <w:r w:rsidR="00986A75" w:rsidRPr="004844B5">
        <w:rPr>
          <w:lang w:val="fr-CA"/>
        </w:rPr>
        <w:t>’</w:t>
      </w:r>
      <w:r w:rsidRPr="004844B5">
        <w:rPr>
          <w:lang w:val="fr-CA"/>
        </w:rPr>
        <w:t>absence du passager. Le but d</w:t>
      </w:r>
      <w:r w:rsidR="00986A75" w:rsidRPr="004844B5">
        <w:rPr>
          <w:lang w:val="fr-CA"/>
        </w:rPr>
        <w:t>’</w:t>
      </w:r>
      <w:r w:rsidRPr="004844B5">
        <w:rPr>
          <w:lang w:val="fr-CA"/>
        </w:rPr>
        <w:t>une fouille est d</w:t>
      </w:r>
      <w:r w:rsidR="00986A75" w:rsidRPr="004844B5">
        <w:rPr>
          <w:lang w:val="fr-CA"/>
        </w:rPr>
        <w:t>’</w:t>
      </w:r>
      <w:r w:rsidRPr="004844B5">
        <w:rPr>
          <w:lang w:val="fr-CA"/>
        </w:rPr>
        <w:t>assurer la sécurité et la sûreté de l</w:t>
      </w:r>
      <w:r w:rsidR="00986A75" w:rsidRPr="004844B5">
        <w:rPr>
          <w:lang w:val="fr-CA"/>
        </w:rPr>
        <w:t>’</w:t>
      </w:r>
      <w:r w:rsidRPr="004844B5">
        <w:rPr>
          <w:lang w:val="fr-CA"/>
        </w:rPr>
        <w:t>aéronef et des passagers, et de déterminer si le passager a en sa possession, ou si des bagages contiennent, des articles parmi ceux énumérés à la disposition (G) ci</w:t>
      </w:r>
      <w:r w:rsidRPr="004844B5">
        <w:rPr>
          <w:lang w:val="fr-CA"/>
        </w:rPr>
        <w:noBreakHyphen/>
        <w:t>dessus, ou encore des armes ou des munitions, dont le transporteur n</w:t>
      </w:r>
      <w:r w:rsidR="00986A75" w:rsidRPr="004844B5">
        <w:rPr>
          <w:lang w:val="fr-CA"/>
        </w:rPr>
        <w:t>’</w:t>
      </w:r>
      <w:r w:rsidRPr="004844B5">
        <w:rPr>
          <w:lang w:val="fr-CA"/>
        </w:rPr>
        <w:t xml:space="preserve">aurait pas été informé. </w:t>
      </w:r>
      <w:r w:rsidR="006E6379" w:rsidRPr="004844B5">
        <w:rPr>
          <w:lang w:val="fr-CA"/>
        </w:rPr>
        <w:t>Si un passager refuse la fouille, le transporteur peut refuser de transporter le passager ou ses bagages</w:t>
      </w:r>
      <w:r w:rsidR="00F30051" w:rsidRPr="004844B5">
        <w:rPr>
          <w:lang w:val="fr-CA"/>
        </w:rPr>
        <w:t>,</w:t>
      </w:r>
      <w:r w:rsidR="00870708" w:rsidRPr="004844B5">
        <w:rPr>
          <w:lang w:val="fr-CA"/>
        </w:rPr>
        <w:t xml:space="preserve"> ou les deux</w:t>
      </w:r>
      <w:r w:rsidR="007B05D5" w:rsidRPr="004844B5">
        <w:rPr>
          <w:lang w:val="fr-CA"/>
        </w:rPr>
        <w:t>.</w:t>
      </w:r>
    </w:p>
    <w:p w14:paraId="773DAC6B" w14:textId="77777777" w:rsidR="007B05D5" w:rsidRPr="004844B5" w:rsidRDefault="007B05D5" w:rsidP="007B05D5">
      <w:pPr>
        <w:spacing w:line="240" w:lineRule="auto"/>
        <w:rPr>
          <w:rFonts w:asciiTheme="minorHAnsi" w:eastAsia="Times New Roman" w:hAnsiTheme="minorHAnsi" w:cs="Arial"/>
          <w:sz w:val="22"/>
          <w:szCs w:val="22"/>
          <w:lang w:bidi="en-US"/>
        </w:rPr>
      </w:pPr>
      <w:r w:rsidRPr="004844B5">
        <w:rPr>
          <w:rFonts w:asciiTheme="minorHAnsi" w:eastAsia="Times New Roman" w:hAnsiTheme="minorHAnsi" w:cs="Arial"/>
          <w:sz w:val="22"/>
          <w:szCs w:val="22"/>
          <w:lang w:bidi="en-US"/>
        </w:rPr>
        <w:br w:type="page"/>
      </w:r>
    </w:p>
    <w:p w14:paraId="140C72CB" w14:textId="77777777" w:rsidR="007B05D5" w:rsidRPr="004844B5" w:rsidRDefault="007B05D5" w:rsidP="007B05D5">
      <w:pPr>
        <w:suppressAutoHyphens/>
        <w:spacing w:line="240" w:lineRule="auto"/>
        <w:ind w:left="360"/>
        <w:rPr>
          <w:rFonts w:ascii="Arial" w:eastAsia="Times New Roman" w:hAnsi="Arial" w:cs="Arial"/>
          <w:sz w:val="22"/>
          <w:szCs w:val="22"/>
          <w:lang w:bidi="en-US"/>
        </w:rPr>
        <w:sectPr w:rsidR="007B05D5" w:rsidRPr="004844B5" w:rsidSect="0019284D">
          <w:footerReference w:type="default" r:id="rId46"/>
          <w:type w:val="continuous"/>
          <w:pgSz w:w="12240" w:h="15840" w:code="1"/>
          <w:pgMar w:top="1397" w:right="1080" w:bottom="1440" w:left="1080" w:header="619" w:footer="504" w:gutter="0"/>
          <w:cols w:space="708"/>
          <w:docGrid w:linePitch="360"/>
        </w:sectPr>
      </w:pPr>
    </w:p>
    <w:p w14:paraId="3C9C9B35" w14:textId="75B0D4A5" w:rsidR="007B05D5" w:rsidRPr="004844B5" w:rsidRDefault="007B05D5" w:rsidP="0004595D">
      <w:pPr>
        <w:pStyle w:val="Heading3PartII"/>
        <w:rPr>
          <w:noProof w:val="0"/>
          <w:lang w:val="fr-CA"/>
        </w:rPr>
      </w:pPr>
      <w:bookmarkStart w:id="216" w:name="_Toc106749105"/>
      <w:r w:rsidRPr="004844B5">
        <w:rPr>
          <w:noProof w:val="0"/>
          <w:highlight w:val="yellow"/>
          <w:lang w:val="fr-CA"/>
        </w:rPr>
        <w:lastRenderedPageBreak/>
        <w:t>R</w:t>
      </w:r>
      <w:r w:rsidR="002A7871" w:rsidRPr="004844B5">
        <w:rPr>
          <w:noProof w:val="0"/>
          <w:highlight w:val="yellow"/>
          <w:lang w:val="fr-CA"/>
        </w:rPr>
        <w:t>ègle</w:t>
      </w:r>
      <w:r w:rsidR="009C397D" w:rsidRPr="004844B5">
        <w:rPr>
          <w:noProof w:val="0"/>
          <w:highlight w:val="yellow"/>
          <w:lang w:val="fr-CA"/>
        </w:rPr>
        <w:t> </w:t>
      </w:r>
      <w:r w:rsidRPr="004844B5">
        <w:rPr>
          <w:noProof w:val="0"/>
          <w:highlight w:val="yellow"/>
          <w:lang w:val="fr-CA"/>
        </w:rPr>
        <w:t>56</w:t>
      </w:r>
      <w:r w:rsidR="002A7871" w:rsidRPr="004844B5">
        <w:rPr>
          <w:noProof w:val="0"/>
          <w:highlight w:val="yellow"/>
          <w:lang w:val="fr-CA"/>
        </w:rPr>
        <w:t> </w:t>
      </w:r>
      <w:r w:rsidRPr="004844B5">
        <w:rPr>
          <w:noProof w:val="0"/>
          <w:highlight w:val="yellow"/>
          <w:lang w:val="fr-CA"/>
        </w:rPr>
        <w:t>: Accepta</w:t>
      </w:r>
      <w:r w:rsidR="002A7871" w:rsidRPr="004844B5">
        <w:rPr>
          <w:noProof w:val="0"/>
          <w:highlight w:val="yellow"/>
          <w:lang w:val="fr-CA"/>
        </w:rPr>
        <w:t>tion des instruments de musique comme bagages</w:t>
      </w:r>
      <w:bookmarkEnd w:id="216"/>
    </w:p>
    <w:p w14:paraId="5EFB0257" w14:textId="20545559" w:rsidR="007B05D5" w:rsidRPr="004844B5" w:rsidRDefault="005C6C52" w:rsidP="007B05D5">
      <w:pPr>
        <w:pStyle w:val="Notetocarrierindent0"/>
        <w:rPr>
          <w:highlight w:val="cyan"/>
        </w:rPr>
      </w:pPr>
      <w:r w:rsidRPr="004844B5">
        <w:rPr>
          <w:b/>
          <w:highlight w:val="cyan"/>
        </w:rPr>
        <w:t>Remarque au transporteur</w:t>
      </w:r>
      <w:r w:rsidR="00C20784" w:rsidRPr="004844B5">
        <w:rPr>
          <w:b/>
          <w:highlight w:val="cyan"/>
        </w:rPr>
        <w:t> </w:t>
      </w:r>
      <w:r w:rsidR="007B05D5" w:rsidRPr="004844B5">
        <w:rPr>
          <w:b/>
          <w:highlight w:val="cyan"/>
        </w:rPr>
        <w:t>:</w:t>
      </w:r>
      <w:r w:rsidR="007B05D5" w:rsidRPr="004844B5">
        <w:rPr>
          <w:highlight w:val="cyan"/>
        </w:rPr>
        <w:t xml:space="preserve"> </w:t>
      </w:r>
      <w:r w:rsidR="00526BB4" w:rsidRPr="004844B5">
        <w:rPr>
          <w:highlight w:val="cyan"/>
        </w:rPr>
        <w:t xml:space="preserve">Les transporteurs noteront que le texte suggéré dans cette règle est plus étoffé que celui </w:t>
      </w:r>
      <w:r w:rsidR="000A654D" w:rsidRPr="004844B5">
        <w:rPr>
          <w:highlight w:val="cyan"/>
        </w:rPr>
        <w:t>d</w:t>
      </w:r>
      <w:r w:rsidR="00526BB4" w:rsidRPr="004844B5">
        <w:rPr>
          <w:highlight w:val="cyan"/>
        </w:rPr>
        <w:t>u paragraphe 24(1) du</w:t>
      </w:r>
      <w:r w:rsidR="006F2EC2" w:rsidRPr="004844B5">
        <w:rPr>
          <w:highlight w:val="cyan"/>
        </w:rPr>
        <w:t xml:space="preserve"> RPPA</w:t>
      </w:r>
      <w:r w:rsidR="00526BB4" w:rsidRPr="004844B5">
        <w:rPr>
          <w:highlight w:val="cyan"/>
        </w:rPr>
        <w:t>. Les transporteurs peuvent substituer leur propre texte à celui qui est suggéré ici, à condition qu</w:t>
      </w:r>
      <w:r w:rsidR="00986A75" w:rsidRPr="004844B5">
        <w:rPr>
          <w:highlight w:val="cyan"/>
        </w:rPr>
        <w:t>’</w:t>
      </w:r>
      <w:r w:rsidR="00526BB4" w:rsidRPr="004844B5">
        <w:rPr>
          <w:highlight w:val="cyan"/>
        </w:rPr>
        <w:t xml:space="preserve">il soit </w:t>
      </w:r>
      <w:r w:rsidR="000A654D" w:rsidRPr="004844B5">
        <w:rPr>
          <w:highlight w:val="cyan"/>
        </w:rPr>
        <w:t>compatible avec les</w:t>
      </w:r>
      <w:r w:rsidR="00526BB4" w:rsidRPr="004844B5">
        <w:rPr>
          <w:highlight w:val="cyan"/>
        </w:rPr>
        <w:t xml:space="preserve"> lois et </w:t>
      </w:r>
      <w:r w:rsidR="000A654D" w:rsidRPr="004844B5">
        <w:rPr>
          <w:highlight w:val="cyan"/>
        </w:rPr>
        <w:t>les</w:t>
      </w:r>
      <w:r w:rsidR="006F2EC2" w:rsidRPr="004844B5">
        <w:rPr>
          <w:highlight w:val="cyan"/>
        </w:rPr>
        <w:t xml:space="preserve"> </w:t>
      </w:r>
      <w:r w:rsidR="00526BB4" w:rsidRPr="004844B5">
        <w:rPr>
          <w:highlight w:val="cyan"/>
        </w:rPr>
        <w:t xml:space="preserve">règlements, </w:t>
      </w:r>
      <w:r w:rsidR="001D5D09" w:rsidRPr="004844B5">
        <w:rPr>
          <w:highlight w:val="cyan"/>
        </w:rPr>
        <w:t>notamment</w:t>
      </w:r>
      <w:r w:rsidR="000A654D" w:rsidRPr="004844B5">
        <w:rPr>
          <w:highlight w:val="cyan"/>
        </w:rPr>
        <w:t xml:space="preserve"> le</w:t>
      </w:r>
      <w:r w:rsidR="006F2EC2" w:rsidRPr="004844B5">
        <w:rPr>
          <w:highlight w:val="cyan"/>
        </w:rPr>
        <w:t xml:space="preserve"> RPPA. Ce modèle</w:t>
      </w:r>
      <w:r w:rsidR="00526BB4" w:rsidRPr="004844B5">
        <w:rPr>
          <w:highlight w:val="cyan"/>
        </w:rPr>
        <w:t xml:space="preserve"> </w:t>
      </w:r>
      <w:r w:rsidR="006F2EC2" w:rsidRPr="004844B5">
        <w:rPr>
          <w:highlight w:val="cyan"/>
        </w:rPr>
        <w:t xml:space="preserve">de </w:t>
      </w:r>
      <w:r w:rsidR="00526BB4" w:rsidRPr="004844B5">
        <w:rPr>
          <w:highlight w:val="cyan"/>
        </w:rPr>
        <w:t>règle</w:t>
      </w:r>
      <w:r w:rsidR="006F2EC2" w:rsidRPr="004844B5">
        <w:rPr>
          <w:highlight w:val="cyan"/>
        </w:rPr>
        <w:t xml:space="preserve"> tarifaire</w:t>
      </w:r>
      <w:r w:rsidR="00526BB4" w:rsidRPr="004844B5">
        <w:rPr>
          <w:highlight w:val="cyan"/>
        </w:rPr>
        <w:t xml:space="preserve"> </w:t>
      </w:r>
      <w:r w:rsidR="006F2EC2" w:rsidRPr="004844B5">
        <w:rPr>
          <w:highlight w:val="cyan"/>
        </w:rPr>
        <w:t>est fourni</w:t>
      </w:r>
      <w:r w:rsidR="00526BB4" w:rsidRPr="004844B5">
        <w:rPr>
          <w:highlight w:val="cyan"/>
        </w:rPr>
        <w:t xml:space="preserve"> à titre d</w:t>
      </w:r>
      <w:r w:rsidR="00986A75" w:rsidRPr="004844B5">
        <w:rPr>
          <w:highlight w:val="cyan"/>
        </w:rPr>
        <w:t>’</w:t>
      </w:r>
      <w:r w:rsidR="00526BB4" w:rsidRPr="004844B5">
        <w:rPr>
          <w:highlight w:val="cyan"/>
        </w:rPr>
        <w:t>exemple</w:t>
      </w:r>
      <w:r w:rsidR="007B05D5" w:rsidRPr="004844B5">
        <w:rPr>
          <w:highlight w:val="cyan"/>
        </w:rPr>
        <w:t>.</w:t>
      </w:r>
    </w:p>
    <w:p w14:paraId="5E95A563" w14:textId="075DA23E" w:rsidR="007B05D5" w:rsidRPr="004844B5" w:rsidRDefault="007B05D5" w:rsidP="007B05D5">
      <w:pPr>
        <w:pStyle w:val="Heading4PartII"/>
        <w:rPr>
          <w:noProof w:val="0"/>
          <w:highlight w:val="cyan"/>
          <w:lang w:val="fr-CA"/>
        </w:rPr>
      </w:pPr>
      <w:bookmarkStart w:id="217" w:name="_Toc106749106"/>
      <w:r w:rsidRPr="004844B5">
        <w:rPr>
          <w:noProof w:val="0"/>
          <w:highlight w:val="cyan"/>
          <w:lang w:val="fr-CA"/>
        </w:rPr>
        <w:t>(A)</w:t>
      </w:r>
      <w:r w:rsidRPr="004844B5">
        <w:rPr>
          <w:noProof w:val="0"/>
          <w:highlight w:val="cyan"/>
          <w:lang w:val="fr-CA"/>
        </w:rPr>
        <w:tab/>
      </w:r>
      <w:r w:rsidR="00574E58" w:rsidRPr="004844B5">
        <w:rPr>
          <w:noProof w:val="0"/>
          <w:highlight w:val="cyan"/>
          <w:lang w:val="fr-CA"/>
        </w:rPr>
        <w:t>Application</w:t>
      </w:r>
      <w:bookmarkEnd w:id="217"/>
    </w:p>
    <w:p w14:paraId="2DF6A261" w14:textId="60B55B75" w:rsidR="007B05D5" w:rsidRPr="004844B5" w:rsidRDefault="00506EBA" w:rsidP="00593BFF">
      <w:pPr>
        <w:pStyle w:val="listnumberindent5"/>
        <w:numPr>
          <w:ilvl w:val="0"/>
          <w:numId w:val="23"/>
        </w:numPr>
        <w:rPr>
          <w:highlight w:val="cyan"/>
          <w:lang w:val="fr-CA"/>
        </w:rPr>
      </w:pPr>
      <w:r w:rsidRPr="004844B5">
        <w:rPr>
          <w:highlight w:val="cyan"/>
          <w:lang w:val="fr-CA"/>
        </w:rPr>
        <w:t>La présente</w:t>
      </w:r>
      <w:r w:rsidR="00526BB4" w:rsidRPr="004844B5">
        <w:rPr>
          <w:highlight w:val="cyan"/>
          <w:lang w:val="fr-CA"/>
        </w:rPr>
        <w:t xml:space="preserve"> règle s</w:t>
      </w:r>
      <w:r w:rsidR="00986A75" w:rsidRPr="004844B5">
        <w:rPr>
          <w:highlight w:val="cyan"/>
          <w:lang w:val="fr-CA"/>
        </w:rPr>
        <w:t>’</w:t>
      </w:r>
      <w:r w:rsidR="00526BB4" w:rsidRPr="004844B5">
        <w:rPr>
          <w:highlight w:val="cyan"/>
          <w:lang w:val="fr-CA"/>
        </w:rPr>
        <w:t xml:space="preserve">applique à tous les passagers </w:t>
      </w:r>
      <w:r w:rsidR="000A654D" w:rsidRPr="004844B5">
        <w:rPr>
          <w:highlight w:val="cyan"/>
          <w:lang w:val="fr-CA"/>
        </w:rPr>
        <w:t>qui doivent em</w:t>
      </w:r>
      <w:r w:rsidR="009D0617" w:rsidRPr="004844B5">
        <w:rPr>
          <w:highlight w:val="cyan"/>
          <w:lang w:val="fr-CA"/>
        </w:rPr>
        <w:t>porter</w:t>
      </w:r>
      <w:r w:rsidR="00526BB4" w:rsidRPr="004844B5">
        <w:rPr>
          <w:highlight w:val="cyan"/>
          <w:lang w:val="fr-CA"/>
        </w:rPr>
        <w:t xml:space="preserve"> des instruments de musique, </w:t>
      </w:r>
      <w:r w:rsidRPr="004844B5">
        <w:rPr>
          <w:highlight w:val="cyan"/>
          <w:lang w:val="fr-CA"/>
        </w:rPr>
        <w:t>peu importe le</w:t>
      </w:r>
      <w:r w:rsidR="00075D42" w:rsidRPr="004844B5">
        <w:rPr>
          <w:highlight w:val="cyan"/>
          <w:lang w:val="fr-CA"/>
        </w:rPr>
        <w:t xml:space="preserve"> </w:t>
      </w:r>
      <w:r w:rsidR="00526BB4" w:rsidRPr="004844B5">
        <w:rPr>
          <w:highlight w:val="cyan"/>
          <w:lang w:val="fr-CA"/>
        </w:rPr>
        <w:t>type de billet acheté</w:t>
      </w:r>
      <w:r w:rsidRPr="004844B5">
        <w:rPr>
          <w:highlight w:val="cyan"/>
          <w:lang w:val="fr-CA"/>
        </w:rPr>
        <w:t xml:space="preserve"> pour le voyage</w:t>
      </w:r>
      <w:r w:rsidR="007B05D5" w:rsidRPr="004844B5">
        <w:rPr>
          <w:highlight w:val="cyan"/>
          <w:lang w:val="fr-CA"/>
        </w:rPr>
        <w:t>.</w:t>
      </w:r>
    </w:p>
    <w:p w14:paraId="69C02DCA" w14:textId="300C4597" w:rsidR="007B05D5" w:rsidRPr="004844B5" w:rsidRDefault="00526BB4" w:rsidP="007A66E7">
      <w:pPr>
        <w:pStyle w:val="listnumberindent5"/>
        <w:rPr>
          <w:highlight w:val="cyan"/>
          <w:lang w:val="fr-CA"/>
        </w:rPr>
      </w:pPr>
      <w:r w:rsidRPr="004844B5">
        <w:rPr>
          <w:highlight w:val="cyan"/>
          <w:lang w:val="fr-CA"/>
        </w:rPr>
        <w:t>Si des instruments</w:t>
      </w:r>
      <w:r w:rsidR="000A654D" w:rsidRPr="004844B5">
        <w:rPr>
          <w:highlight w:val="cyan"/>
          <w:lang w:val="fr-CA"/>
        </w:rPr>
        <w:t xml:space="preserve"> de musique</w:t>
      </w:r>
      <w:r w:rsidRPr="004844B5">
        <w:rPr>
          <w:highlight w:val="cyan"/>
          <w:lang w:val="fr-CA"/>
        </w:rPr>
        <w:t xml:space="preserve"> sont</w:t>
      </w:r>
      <w:r w:rsidR="00075D42" w:rsidRPr="004844B5">
        <w:rPr>
          <w:highlight w:val="cyan"/>
          <w:lang w:val="fr-CA"/>
        </w:rPr>
        <w:t xml:space="preserve"> perdus, endommagés ou retardés</w:t>
      </w:r>
      <w:r w:rsidRPr="004844B5">
        <w:rPr>
          <w:highlight w:val="cyan"/>
          <w:lang w:val="fr-CA"/>
        </w:rPr>
        <w:t xml:space="preserve">, les limites de responsabilité </w:t>
      </w:r>
      <w:r w:rsidR="00075D42" w:rsidRPr="004844B5">
        <w:rPr>
          <w:highlight w:val="cyan"/>
          <w:lang w:val="fr-CA"/>
        </w:rPr>
        <w:t>concernant</w:t>
      </w:r>
      <w:r w:rsidRPr="004844B5">
        <w:rPr>
          <w:highlight w:val="cyan"/>
          <w:lang w:val="fr-CA"/>
        </w:rPr>
        <w:t xml:space="preserve"> les bagages </w:t>
      </w:r>
      <w:r w:rsidR="000A654D" w:rsidRPr="004844B5">
        <w:rPr>
          <w:highlight w:val="cyan"/>
          <w:lang w:val="fr-CA"/>
        </w:rPr>
        <w:t>énoncées</w:t>
      </w:r>
      <w:r w:rsidRPr="004844B5">
        <w:rPr>
          <w:highlight w:val="cyan"/>
          <w:lang w:val="fr-CA"/>
        </w:rPr>
        <w:t xml:space="preserve"> à la règle 120, Responsabilité</w:t>
      </w:r>
      <w:r w:rsidR="00B81787" w:rsidRPr="004844B5">
        <w:rPr>
          <w:highlight w:val="cyan"/>
          <w:lang w:val="fr-CA"/>
        </w:rPr>
        <w:t xml:space="preserve"> du transporteur</w:t>
      </w:r>
      <w:r w:rsidRPr="004844B5">
        <w:rPr>
          <w:highlight w:val="cyan"/>
          <w:lang w:val="fr-CA"/>
        </w:rPr>
        <w:t xml:space="preserve"> – transport intérieur, et à la règle 121, Responsabilité</w:t>
      </w:r>
      <w:r w:rsidR="00B81787" w:rsidRPr="004844B5">
        <w:rPr>
          <w:highlight w:val="cyan"/>
          <w:lang w:val="fr-CA"/>
        </w:rPr>
        <w:t xml:space="preserve"> du transporteur</w:t>
      </w:r>
      <w:r w:rsidRPr="004844B5">
        <w:rPr>
          <w:highlight w:val="cyan"/>
          <w:lang w:val="fr-CA"/>
        </w:rPr>
        <w:t xml:space="preserve"> – transport international, conformément à la convention applicable, s</w:t>
      </w:r>
      <w:r w:rsidR="00986A75" w:rsidRPr="004844B5">
        <w:rPr>
          <w:highlight w:val="cyan"/>
          <w:lang w:val="fr-CA"/>
        </w:rPr>
        <w:t>’</w:t>
      </w:r>
      <w:r w:rsidRPr="004844B5">
        <w:rPr>
          <w:highlight w:val="cyan"/>
          <w:lang w:val="fr-CA"/>
        </w:rPr>
        <w:t>appliqueront</w:t>
      </w:r>
      <w:r w:rsidR="007B05D5" w:rsidRPr="004844B5">
        <w:rPr>
          <w:highlight w:val="cyan"/>
          <w:lang w:val="fr-CA"/>
        </w:rPr>
        <w:t>.</w:t>
      </w:r>
    </w:p>
    <w:p w14:paraId="0CA99453" w14:textId="481272B3" w:rsidR="007B05D5" w:rsidRPr="004844B5" w:rsidRDefault="007B05D5" w:rsidP="007B05D5">
      <w:pPr>
        <w:pStyle w:val="Heading4PartII"/>
        <w:rPr>
          <w:noProof w:val="0"/>
          <w:highlight w:val="cyan"/>
          <w:lang w:val="fr-CA"/>
        </w:rPr>
      </w:pPr>
      <w:bookmarkStart w:id="218" w:name="_Toc106749107"/>
      <w:r w:rsidRPr="004844B5">
        <w:rPr>
          <w:noProof w:val="0"/>
          <w:highlight w:val="cyan"/>
          <w:lang w:val="fr-CA"/>
        </w:rPr>
        <w:t>(B)</w:t>
      </w:r>
      <w:r w:rsidRPr="004844B5">
        <w:rPr>
          <w:noProof w:val="0"/>
          <w:highlight w:val="cyan"/>
          <w:lang w:val="fr-CA"/>
        </w:rPr>
        <w:tab/>
      </w:r>
      <w:r w:rsidR="00526BB4" w:rsidRPr="004844B5">
        <w:rPr>
          <w:noProof w:val="0"/>
          <w:highlight w:val="cyan"/>
          <w:lang w:val="fr-CA"/>
        </w:rPr>
        <w:t>Petits instruments de musique comme bagages de cabine</w:t>
      </w:r>
      <w:bookmarkEnd w:id="218"/>
    </w:p>
    <w:p w14:paraId="60ABE3E1" w14:textId="7BAC2082" w:rsidR="007B05D5" w:rsidRPr="004844B5" w:rsidRDefault="00526BB4" w:rsidP="00593BFF">
      <w:pPr>
        <w:pStyle w:val="listnumberindent5"/>
        <w:numPr>
          <w:ilvl w:val="0"/>
          <w:numId w:val="24"/>
        </w:numPr>
        <w:rPr>
          <w:highlight w:val="cyan"/>
          <w:lang w:val="fr-CA"/>
        </w:rPr>
      </w:pPr>
      <w:r w:rsidRPr="004844B5">
        <w:rPr>
          <w:highlight w:val="cyan"/>
          <w:lang w:val="fr-CA"/>
        </w:rPr>
        <w:t xml:space="preserve">Le transporteur autorisera un passager à </w:t>
      </w:r>
      <w:r w:rsidR="000A654D" w:rsidRPr="004844B5">
        <w:rPr>
          <w:highlight w:val="cyan"/>
          <w:lang w:val="fr-CA"/>
        </w:rPr>
        <w:t>em</w:t>
      </w:r>
      <w:r w:rsidRPr="004844B5">
        <w:rPr>
          <w:highlight w:val="cyan"/>
          <w:lang w:val="fr-CA"/>
        </w:rPr>
        <w:t xml:space="preserve">porter </w:t>
      </w:r>
      <w:r w:rsidR="00075D42" w:rsidRPr="004844B5">
        <w:rPr>
          <w:highlight w:val="cyan"/>
          <w:lang w:val="fr-CA"/>
        </w:rPr>
        <w:t>dans la</w:t>
      </w:r>
      <w:r w:rsidRPr="004844B5">
        <w:rPr>
          <w:highlight w:val="cyan"/>
          <w:lang w:val="fr-CA"/>
        </w:rPr>
        <w:t xml:space="preserve"> cabine de l</w:t>
      </w:r>
      <w:r w:rsidR="00986A75" w:rsidRPr="004844B5">
        <w:rPr>
          <w:highlight w:val="cyan"/>
          <w:lang w:val="fr-CA"/>
        </w:rPr>
        <w:t>’</w:t>
      </w:r>
      <w:r w:rsidRPr="004844B5">
        <w:rPr>
          <w:highlight w:val="cyan"/>
          <w:lang w:val="fr-CA"/>
        </w:rPr>
        <w:t>a</w:t>
      </w:r>
      <w:r w:rsidR="00A45D2A" w:rsidRPr="004844B5">
        <w:rPr>
          <w:highlight w:val="cyan"/>
          <w:lang w:val="fr-CA"/>
        </w:rPr>
        <w:t>éronef</w:t>
      </w:r>
      <w:r w:rsidRPr="004844B5">
        <w:rPr>
          <w:highlight w:val="cyan"/>
          <w:lang w:val="fr-CA"/>
        </w:rPr>
        <w:t xml:space="preserve"> un petit instrument de musique (un violon ou une flûte, par exemple)</w:t>
      </w:r>
      <w:r w:rsidR="0035538F" w:rsidRPr="004844B5">
        <w:rPr>
          <w:highlight w:val="cyan"/>
          <w:lang w:val="fr-CA"/>
        </w:rPr>
        <w:t xml:space="preserve">, qui fera partie de la franchise de </w:t>
      </w:r>
      <w:r w:rsidRPr="004844B5">
        <w:rPr>
          <w:highlight w:val="cyan"/>
          <w:lang w:val="fr-CA"/>
        </w:rPr>
        <w:t>bagages</w:t>
      </w:r>
      <w:r w:rsidR="0035538F" w:rsidRPr="004844B5">
        <w:rPr>
          <w:highlight w:val="cyan"/>
          <w:lang w:val="fr-CA"/>
        </w:rPr>
        <w:t xml:space="preserve"> de cabine </w:t>
      </w:r>
      <w:r w:rsidRPr="004844B5">
        <w:rPr>
          <w:highlight w:val="cyan"/>
          <w:lang w:val="fr-CA"/>
        </w:rPr>
        <w:t>du passager,</w:t>
      </w:r>
      <w:r w:rsidR="0035538F" w:rsidRPr="004844B5">
        <w:rPr>
          <w:highlight w:val="cyan"/>
          <w:lang w:val="fr-CA"/>
        </w:rPr>
        <w:t xml:space="preserve"> conformément au nombre et aux dimensions </w:t>
      </w:r>
      <w:r w:rsidR="000A654D" w:rsidRPr="004844B5">
        <w:rPr>
          <w:highlight w:val="cyan"/>
          <w:lang w:val="fr-CA"/>
        </w:rPr>
        <w:t xml:space="preserve">indiqués </w:t>
      </w:r>
      <w:r w:rsidR="00E96BCD" w:rsidRPr="004844B5">
        <w:rPr>
          <w:highlight w:val="cyan"/>
          <w:lang w:val="fr-CA"/>
        </w:rPr>
        <w:t>à</w:t>
      </w:r>
      <w:r w:rsidRPr="004844B5">
        <w:rPr>
          <w:highlight w:val="cyan"/>
          <w:lang w:val="fr-CA"/>
        </w:rPr>
        <w:t xml:space="preserve"> la rè</w:t>
      </w:r>
      <w:r w:rsidR="00E96BCD" w:rsidRPr="004844B5">
        <w:rPr>
          <w:highlight w:val="cyan"/>
          <w:lang w:val="fr-CA"/>
        </w:rPr>
        <w:t>gle 55, Acceptation des bagages</w:t>
      </w:r>
      <w:r w:rsidRPr="004844B5">
        <w:rPr>
          <w:highlight w:val="cyan"/>
          <w:lang w:val="fr-CA"/>
        </w:rPr>
        <w:t> :</w:t>
      </w:r>
    </w:p>
    <w:p w14:paraId="3D5223A0" w14:textId="778E58E4" w:rsidR="007B05D5" w:rsidRPr="004844B5" w:rsidRDefault="00E96BCD" w:rsidP="00593BFF">
      <w:pPr>
        <w:pStyle w:val="Listletterindent1"/>
        <w:numPr>
          <w:ilvl w:val="0"/>
          <w:numId w:val="25"/>
        </w:numPr>
        <w:rPr>
          <w:rFonts w:eastAsia="Georgia"/>
          <w:noProof w:val="0"/>
          <w:highlight w:val="cyan"/>
          <w:lang w:val="fr-CA"/>
        </w:rPr>
      </w:pPr>
      <w:r w:rsidRPr="004844B5">
        <w:rPr>
          <w:rFonts w:eastAsia="Georgia"/>
          <w:noProof w:val="0"/>
          <w:highlight w:val="cyan"/>
          <w:lang w:val="fr-CA"/>
        </w:rPr>
        <w:t xml:space="preserve">si </w:t>
      </w:r>
      <w:r w:rsidR="00526BB4" w:rsidRPr="004844B5">
        <w:rPr>
          <w:rFonts w:eastAsia="Georgia"/>
          <w:noProof w:val="0"/>
          <w:highlight w:val="cyan"/>
          <w:lang w:val="fr-CA"/>
        </w:rPr>
        <w:t>l</w:t>
      </w:r>
      <w:r w:rsidR="00986A75" w:rsidRPr="004844B5">
        <w:rPr>
          <w:rFonts w:eastAsia="Georgia"/>
          <w:noProof w:val="0"/>
          <w:highlight w:val="cyan"/>
          <w:lang w:val="fr-CA"/>
        </w:rPr>
        <w:t>’</w:t>
      </w:r>
      <w:r w:rsidR="00526BB4" w:rsidRPr="004844B5">
        <w:rPr>
          <w:rFonts w:eastAsia="Georgia"/>
          <w:noProof w:val="0"/>
          <w:highlight w:val="cyan"/>
          <w:lang w:val="fr-CA"/>
        </w:rPr>
        <w:t xml:space="preserve">instrument peut être rangé en toute sécurité dans un compartiment à bagages approprié dans la cabine de </w:t>
      </w:r>
      <w:r w:rsidR="00A45D2A" w:rsidRPr="004844B5">
        <w:rPr>
          <w:rFonts w:eastAsia="Georgia"/>
          <w:noProof w:val="0"/>
          <w:highlight w:val="cyan"/>
          <w:lang w:val="fr-CA"/>
        </w:rPr>
        <w:t>l</w:t>
      </w:r>
      <w:r w:rsidR="00986A75" w:rsidRPr="004844B5">
        <w:rPr>
          <w:rFonts w:eastAsia="Georgia"/>
          <w:noProof w:val="0"/>
          <w:highlight w:val="cyan"/>
          <w:lang w:val="fr-CA"/>
        </w:rPr>
        <w:t>’</w:t>
      </w:r>
      <w:r w:rsidR="00A45D2A" w:rsidRPr="004844B5">
        <w:rPr>
          <w:rFonts w:eastAsia="Georgia"/>
          <w:noProof w:val="0"/>
          <w:highlight w:val="cyan"/>
          <w:lang w:val="fr-CA"/>
        </w:rPr>
        <w:t xml:space="preserve">aéronef </w:t>
      </w:r>
      <w:r w:rsidR="00526BB4" w:rsidRPr="004844B5">
        <w:rPr>
          <w:rFonts w:eastAsia="Georgia"/>
          <w:noProof w:val="0"/>
          <w:highlight w:val="cyan"/>
          <w:lang w:val="fr-CA"/>
        </w:rPr>
        <w:t>ou sous le siège du passager, conformément aux exigences du transporteur pour le transport des bagages</w:t>
      </w:r>
      <w:r w:rsidRPr="004844B5">
        <w:rPr>
          <w:rFonts w:eastAsia="Georgia"/>
          <w:noProof w:val="0"/>
          <w:highlight w:val="cyan"/>
          <w:lang w:val="fr-CA"/>
        </w:rPr>
        <w:t xml:space="preserve"> de cabine</w:t>
      </w:r>
      <w:r w:rsidR="00526BB4" w:rsidRPr="004844B5">
        <w:rPr>
          <w:rFonts w:eastAsia="Georgia"/>
          <w:noProof w:val="0"/>
          <w:highlight w:val="cyan"/>
          <w:lang w:val="fr-CA"/>
        </w:rPr>
        <w:t>;</w:t>
      </w:r>
    </w:p>
    <w:p w14:paraId="132D98C1" w14:textId="5602749B" w:rsidR="007B05D5" w:rsidRPr="004844B5" w:rsidRDefault="00E96BCD" w:rsidP="007B05D5">
      <w:pPr>
        <w:pStyle w:val="Listletterindent1"/>
        <w:numPr>
          <w:ilvl w:val="0"/>
          <w:numId w:val="25"/>
        </w:numPr>
        <w:rPr>
          <w:rFonts w:eastAsia="Georgia"/>
          <w:noProof w:val="0"/>
          <w:highlight w:val="cyan"/>
          <w:lang w:val="fr-CA"/>
        </w:rPr>
      </w:pPr>
      <w:r w:rsidRPr="004844B5">
        <w:rPr>
          <w:rFonts w:eastAsia="Georgia"/>
          <w:noProof w:val="0"/>
          <w:highlight w:val="cyan"/>
          <w:lang w:val="fr-CA"/>
        </w:rPr>
        <w:t>s</w:t>
      </w:r>
      <w:r w:rsidR="00986A75" w:rsidRPr="004844B5">
        <w:rPr>
          <w:rFonts w:eastAsia="Georgia"/>
          <w:noProof w:val="0"/>
          <w:highlight w:val="cyan"/>
          <w:lang w:val="fr-CA"/>
        </w:rPr>
        <w:t>’</w:t>
      </w:r>
      <w:r w:rsidR="00526BB4" w:rsidRPr="004844B5">
        <w:rPr>
          <w:rFonts w:eastAsia="Georgia"/>
          <w:noProof w:val="0"/>
          <w:highlight w:val="cyan"/>
          <w:lang w:val="fr-CA"/>
        </w:rPr>
        <w:t xml:space="preserve">il y a de la place pour un tel rangement </w:t>
      </w:r>
      <w:r w:rsidRPr="004844B5">
        <w:rPr>
          <w:rFonts w:eastAsia="Georgia"/>
          <w:noProof w:val="0"/>
          <w:highlight w:val="cyan"/>
          <w:lang w:val="fr-CA"/>
        </w:rPr>
        <w:t>lorsque</w:t>
      </w:r>
      <w:r w:rsidR="00526BB4" w:rsidRPr="004844B5">
        <w:rPr>
          <w:rFonts w:eastAsia="Georgia"/>
          <w:noProof w:val="0"/>
          <w:highlight w:val="cyan"/>
          <w:lang w:val="fr-CA"/>
        </w:rPr>
        <w:t xml:space="preserve"> le passager </w:t>
      </w:r>
      <w:r w:rsidRPr="004844B5">
        <w:rPr>
          <w:rFonts w:eastAsia="Georgia"/>
          <w:noProof w:val="0"/>
          <w:highlight w:val="cyan"/>
          <w:lang w:val="fr-CA"/>
        </w:rPr>
        <w:t>embarque dans</w:t>
      </w:r>
      <w:r w:rsidR="00526BB4" w:rsidRPr="004844B5">
        <w:rPr>
          <w:rFonts w:eastAsia="Georgia"/>
          <w:noProof w:val="0"/>
          <w:highlight w:val="cyan"/>
          <w:lang w:val="fr-CA"/>
        </w:rPr>
        <w:t xml:space="preserve"> </w:t>
      </w:r>
      <w:r w:rsidR="00A45D2A" w:rsidRPr="004844B5">
        <w:rPr>
          <w:rFonts w:eastAsia="Georgia"/>
          <w:noProof w:val="0"/>
          <w:highlight w:val="cyan"/>
          <w:lang w:val="fr-CA"/>
        </w:rPr>
        <w:t>l</w:t>
      </w:r>
      <w:r w:rsidR="00986A75" w:rsidRPr="004844B5">
        <w:rPr>
          <w:rFonts w:eastAsia="Georgia"/>
          <w:noProof w:val="0"/>
          <w:highlight w:val="cyan"/>
          <w:lang w:val="fr-CA"/>
        </w:rPr>
        <w:t>’</w:t>
      </w:r>
      <w:r w:rsidR="00A45D2A" w:rsidRPr="004844B5">
        <w:rPr>
          <w:rFonts w:eastAsia="Georgia"/>
          <w:noProof w:val="0"/>
          <w:highlight w:val="cyan"/>
          <w:lang w:val="fr-CA"/>
        </w:rPr>
        <w:t>aéronef</w:t>
      </w:r>
      <w:r w:rsidR="007B05D5" w:rsidRPr="004844B5">
        <w:rPr>
          <w:rFonts w:eastAsia="Georgia"/>
          <w:noProof w:val="0"/>
          <w:highlight w:val="cyan"/>
          <w:lang w:val="fr-CA"/>
        </w:rPr>
        <w:t>.</w:t>
      </w:r>
    </w:p>
    <w:p w14:paraId="3B692309" w14:textId="77777777" w:rsidR="00490B8A" w:rsidRPr="004844B5" w:rsidRDefault="00490B8A">
      <w:pPr>
        <w:rPr>
          <w:rFonts w:asciiTheme="minorHAnsi" w:eastAsia="Georgia" w:hAnsiTheme="minorHAnsi" w:cs="Arial"/>
          <w:b/>
          <w:color w:val="31849B" w:themeColor="accent5" w:themeShade="BF"/>
          <w:sz w:val="40"/>
          <w:szCs w:val="40"/>
          <w:highlight w:val="cyan"/>
          <w:lang w:bidi="en-US"/>
        </w:rPr>
      </w:pPr>
      <w:r w:rsidRPr="004844B5">
        <w:rPr>
          <w:highlight w:val="cyan"/>
        </w:rPr>
        <w:br w:type="page"/>
      </w:r>
    </w:p>
    <w:p w14:paraId="48141FB0" w14:textId="313486A8" w:rsidR="007B05D5" w:rsidRPr="004844B5" w:rsidRDefault="007B05D5" w:rsidP="007B05D5">
      <w:pPr>
        <w:pStyle w:val="Heading4PartII"/>
        <w:rPr>
          <w:noProof w:val="0"/>
          <w:highlight w:val="cyan"/>
          <w:lang w:val="fr-CA"/>
        </w:rPr>
      </w:pPr>
      <w:bookmarkStart w:id="219" w:name="_Toc106749108"/>
      <w:r w:rsidRPr="004844B5">
        <w:rPr>
          <w:noProof w:val="0"/>
          <w:highlight w:val="cyan"/>
          <w:lang w:val="fr-CA"/>
        </w:rPr>
        <w:lastRenderedPageBreak/>
        <w:t>(C)</w:t>
      </w:r>
      <w:r w:rsidRPr="004844B5">
        <w:rPr>
          <w:noProof w:val="0"/>
          <w:highlight w:val="cyan"/>
          <w:lang w:val="fr-CA"/>
        </w:rPr>
        <w:tab/>
      </w:r>
      <w:r w:rsidR="00526BB4" w:rsidRPr="004844B5">
        <w:rPr>
          <w:noProof w:val="0"/>
          <w:highlight w:val="cyan"/>
          <w:lang w:val="fr-CA"/>
        </w:rPr>
        <w:t xml:space="preserve">Instruments de musique comme bagages de cabine </w:t>
      </w:r>
      <w:r w:rsidRPr="004844B5">
        <w:rPr>
          <w:noProof w:val="0"/>
          <w:highlight w:val="cyan"/>
          <w:lang w:val="fr-CA"/>
        </w:rPr>
        <w:t>(</w:t>
      </w:r>
      <w:r w:rsidR="00526BB4" w:rsidRPr="004844B5">
        <w:rPr>
          <w:noProof w:val="0"/>
          <w:highlight w:val="cyan"/>
          <w:lang w:val="fr-CA"/>
        </w:rPr>
        <w:t>nécessitant un siège supplémentaire</w:t>
      </w:r>
      <w:r w:rsidRPr="004844B5">
        <w:rPr>
          <w:noProof w:val="0"/>
          <w:highlight w:val="cyan"/>
          <w:lang w:val="fr-CA"/>
        </w:rPr>
        <w:t>)</w:t>
      </w:r>
      <w:bookmarkEnd w:id="219"/>
    </w:p>
    <w:p w14:paraId="47108FBC" w14:textId="21D6A515" w:rsidR="007B05D5" w:rsidRPr="004844B5" w:rsidRDefault="00AB4B11" w:rsidP="00593BFF">
      <w:pPr>
        <w:pStyle w:val="listnumberindent5"/>
        <w:numPr>
          <w:ilvl w:val="0"/>
          <w:numId w:val="26"/>
        </w:numPr>
        <w:rPr>
          <w:highlight w:val="cyan"/>
          <w:lang w:val="fr-CA"/>
        </w:rPr>
      </w:pPr>
      <w:r w:rsidRPr="004844B5">
        <w:rPr>
          <w:highlight w:val="cyan"/>
          <w:lang w:val="fr-CA"/>
        </w:rPr>
        <w:t xml:space="preserve">Le transporteur autorisera un passager à </w:t>
      </w:r>
      <w:r w:rsidR="001B5BF1" w:rsidRPr="004844B5">
        <w:rPr>
          <w:highlight w:val="cyan"/>
          <w:lang w:val="fr-CA"/>
        </w:rPr>
        <w:t>em</w:t>
      </w:r>
      <w:r w:rsidRPr="004844B5">
        <w:rPr>
          <w:highlight w:val="cyan"/>
          <w:lang w:val="fr-CA"/>
        </w:rPr>
        <w:t>porter dans la cabine de l</w:t>
      </w:r>
      <w:r w:rsidR="00986A75" w:rsidRPr="004844B5">
        <w:rPr>
          <w:highlight w:val="cyan"/>
          <w:lang w:val="fr-CA"/>
        </w:rPr>
        <w:t>’</w:t>
      </w:r>
      <w:r w:rsidR="00A45D2A" w:rsidRPr="004844B5">
        <w:rPr>
          <w:highlight w:val="cyan"/>
          <w:lang w:val="fr-CA"/>
        </w:rPr>
        <w:t>aéronef</w:t>
      </w:r>
      <w:r w:rsidRPr="004844B5">
        <w:rPr>
          <w:highlight w:val="cyan"/>
          <w:lang w:val="fr-CA"/>
        </w:rPr>
        <w:t xml:space="preserve"> </w:t>
      </w:r>
      <w:r w:rsidR="00526BB4" w:rsidRPr="004844B5">
        <w:rPr>
          <w:highlight w:val="cyan"/>
          <w:lang w:val="fr-CA"/>
        </w:rPr>
        <w:t xml:space="preserve">un instrument de musique </w:t>
      </w:r>
      <w:r w:rsidR="007303BA" w:rsidRPr="004844B5">
        <w:rPr>
          <w:highlight w:val="cyan"/>
          <w:lang w:val="fr-CA"/>
        </w:rPr>
        <w:t>qui oc</w:t>
      </w:r>
      <w:r w:rsidRPr="004844B5">
        <w:rPr>
          <w:highlight w:val="cyan"/>
          <w:lang w:val="fr-CA"/>
        </w:rPr>
        <w:t>cupera un siège</w:t>
      </w:r>
      <w:r w:rsidR="007303BA" w:rsidRPr="004844B5">
        <w:rPr>
          <w:highlight w:val="cyan"/>
          <w:lang w:val="fr-CA"/>
        </w:rPr>
        <w:t xml:space="preserve"> de la cabine</w:t>
      </w:r>
      <w:r w:rsidRPr="004844B5">
        <w:rPr>
          <w:highlight w:val="cyan"/>
          <w:lang w:val="fr-CA"/>
        </w:rPr>
        <w:t xml:space="preserve">, </w:t>
      </w:r>
      <w:r w:rsidR="00526BB4" w:rsidRPr="004844B5">
        <w:rPr>
          <w:highlight w:val="cyan"/>
          <w:lang w:val="fr-CA"/>
        </w:rPr>
        <w:t>aux conditions suivantes </w:t>
      </w:r>
      <w:r w:rsidR="007B05D5" w:rsidRPr="004844B5">
        <w:rPr>
          <w:highlight w:val="cyan"/>
          <w:lang w:val="fr-CA"/>
        </w:rPr>
        <w:t>:</w:t>
      </w:r>
    </w:p>
    <w:p w14:paraId="6166EF3E" w14:textId="708366E8" w:rsidR="007B05D5" w:rsidRPr="004844B5" w:rsidRDefault="00526BB4" w:rsidP="00E42495">
      <w:pPr>
        <w:pStyle w:val="Listletterindent1"/>
        <w:numPr>
          <w:ilvl w:val="0"/>
          <w:numId w:val="317"/>
        </w:numPr>
        <w:rPr>
          <w:rFonts w:eastAsia="Georgia"/>
          <w:noProof w:val="0"/>
          <w:highlight w:val="cyan"/>
          <w:lang w:val="fr-CA"/>
        </w:rPr>
      </w:pPr>
      <w:r w:rsidRPr="004844B5">
        <w:rPr>
          <w:rFonts w:eastAsia="Georgia"/>
          <w:noProof w:val="0"/>
          <w:highlight w:val="cyan"/>
          <w:lang w:val="fr-CA"/>
        </w:rPr>
        <w:t>l</w:t>
      </w:r>
      <w:r w:rsidR="00986A75" w:rsidRPr="004844B5">
        <w:rPr>
          <w:rFonts w:eastAsia="Georgia"/>
          <w:noProof w:val="0"/>
          <w:highlight w:val="cyan"/>
          <w:lang w:val="fr-CA"/>
        </w:rPr>
        <w:t>’</w:t>
      </w:r>
      <w:r w:rsidRPr="004844B5">
        <w:rPr>
          <w:rFonts w:eastAsia="Georgia"/>
          <w:noProof w:val="0"/>
          <w:highlight w:val="cyan"/>
          <w:lang w:val="fr-CA"/>
        </w:rPr>
        <w:t xml:space="preserve">instrument est dans un étui ou </w:t>
      </w:r>
      <w:r w:rsidR="00AB4B11" w:rsidRPr="004844B5">
        <w:rPr>
          <w:rFonts w:eastAsia="Georgia"/>
          <w:noProof w:val="0"/>
          <w:highlight w:val="cyan"/>
          <w:lang w:val="fr-CA"/>
        </w:rPr>
        <w:t>re</w:t>
      </w:r>
      <w:r w:rsidRPr="004844B5">
        <w:rPr>
          <w:rFonts w:eastAsia="Georgia"/>
          <w:noProof w:val="0"/>
          <w:highlight w:val="cyan"/>
          <w:lang w:val="fr-CA"/>
        </w:rPr>
        <w:t>couvert de manière à éviter de blesser les autres passagers</w:t>
      </w:r>
      <w:r w:rsidR="007B05D5" w:rsidRPr="004844B5">
        <w:rPr>
          <w:rFonts w:eastAsia="Georgia"/>
          <w:noProof w:val="0"/>
          <w:highlight w:val="cyan"/>
          <w:lang w:val="fr-CA"/>
        </w:rPr>
        <w:t>;</w:t>
      </w:r>
    </w:p>
    <w:p w14:paraId="44F51675" w14:textId="56819595" w:rsidR="007B05D5" w:rsidRPr="004844B5" w:rsidRDefault="00526BB4" w:rsidP="00E42495">
      <w:pPr>
        <w:pStyle w:val="Listletterindent1"/>
        <w:numPr>
          <w:ilvl w:val="0"/>
          <w:numId w:val="317"/>
        </w:numPr>
        <w:rPr>
          <w:rFonts w:eastAsia="Georgia"/>
          <w:noProof w:val="0"/>
          <w:highlight w:val="cyan"/>
          <w:lang w:val="fr-CA"/>
        </w:rPr>
      </w:pPr>
      <w:r w:rsidRPr="004844B5">
        <w:rPr>
          <w:rFonts w:eastAsia="Georgia"/>
          <w:noProof w:val="0"/>
          <w:highlight w:val="cyan"/>
          <w:lang w:val="fr-CA"/>
        </w:rPr>
        <w:t>le poids de l</w:t>
      </w:r>
      <w:r w:rsidR="00986A75" w:rsidRPr="004844B5">
        <w:rPr>
          <w:rFonts w:eastAsia="Georgia"/>
          <w:noProof w:val="0"/>
          <w:highlight w:val="cyan"/>
          <w:lang w:val="fr-CA"/>
        </w:rPr>
        <w:t>’</w:t>
      </w:r>
      <w:r w:rsidRPr="004844B5">
        <w:rPr>
          <w:rFonts w:eastAsia="Georgia"/>
          <w:noProof w:val="0"/>
          <w:highlight w:val="cyan"/>
          <w:lang w:val="fr-CA"/>
        </w:rPr>
        <w:t xml:space="preserve">instrument, </w:t>
      </w:r>
      <w:r w:rsidR="00AB4B11" w:rsidRPr="004844B5">
        <w:rPr>
          <w:rFonts w:eastAsia="Georgia"/>
          <w:noProof w:val="0"/>
          <w:highlight w:val="cyan"/>
          <w:lang w:val="fr-CA"/>
        </w:rPr>
        <w:t>avec</w:t>
      </w:r>
      <w:r w:rsidRPr="004844B5">
        <w:rPr>
          <w:rFonts w:eastAsia="Georgia"/>
          <w:noProof w:val="0"/>
          <w:highlight w:val="cyan"/>
          <w:lang w:val="fr-CA"/>
        </w:rPr>
        <w:t xml:space="preserve"> l</w:t>
      </w:r>
      <w:r w:rsidR="00986A75" w:rsidRPr="004844B5">
        <w:rPr>
          <w:rFonts w:eastAsia="Georgia"/>
          <w:noProof w:val="0"/>
          <w:highlight w:val="cyan"/>
          <w:lang w:val="fr-CA"/>
        </w:rPr>
        <w:t>’</w:t>
      </w:r>
      <w:r w:rsidRPr="004844B5">
        <w:rPr>
          <w:rFonts w:eastAsia="Georgia"/>
          <w:noProof w:val="0"/>
          <w:highlight w:val="cyan"/>
          <w:lang w:val="fr-CA"/>
        </w:rPr>
        <w:t xml:space="preserve">étui ou la couverture, ne dépasse pas </w:t>
      </w:r>
      <w:r w:rsidRPr="004844B5">
        <w:rPr>
          <w:rFonts w:eastAsia="Georgia"/>
          <w:noProof w:val="0"/>
          <w:color w:val="FF0000"/>
          <w:highlight w:val="cyan"/>
          <w:lang w:val="fr-CA"/>
        </w:rPr>
        <w:t>XX</w:t>
      </w:r>
      <w:r w:rsidRPr="004844B5">
        <w:rPr>
          <w:rFonts w:eastAsia="Georgia"/>
          <w:noProof w:val="0"/>
          <w:highlight w:val="cyan"/>
          <w:lang w:val="fr-CA"/>
        </w:rPr>
        <w:t> kilogrammes (</w:t>
      </w:r>
      <w:r w:rsidRPr="004844B5">
        <w:rPr>
          <w:rFonts w:eastAsia="Georgia"/>
          <w:noProof w:val="0"/>
          <w:color w:val="FF0000"/>
          <w:highlight w:val="cyan"/>
          <w:lang w:val="fr-CA"/>
        </w:rPr>
        <w:t>XX</w:t>
      </w:r>
      <w:r w:rsidRPr="004844B5">
        <w:rPr>
          <w:rFonts w:eastAsia="Georgia"/>
          <w:noProof w:val="0"/>
          <w:highlight w:val="cyan"/>
          <w:lang w:val="fr-CA"/>
        </w:rPr>
        <w:t xml:space="preserve"> livres) ou les </w:t>
      </w:r>
      <w:r w:rsidR="00BF42B2" w:rsidRPr="004844B5">
        <w:rPr>
          <w:rFonts w:eastAsia="Georgia"/>
          <w:noProof w:val="0"/>
          <w:highlight w:val="cyan"/>
          <w:lang w:val="fr-CA"/>
        </w:rPr>
        <w:t xml:space="preserve">limites </w:t>
      </w:r>
      <w:r w:rsidRPr="004844B5">
        <w:rPr>
          <w:rFonts w:eastAsia="Georgia"/>
          <w:noProof w:val="0"/>
          <w:highlight w:val="cyan"/>
          <w:lang w:val="fr-CA"/>
        </w:rPr>
        <w:t>de poids applicables à l</w:t>
      </w:r>
      <w:r w:rsidR="00986A75" w:rsidRPr="004844B5">
        <w:rPr>
          <w:rFonts w:eastAsia="Georgia"/>
          <w:noProof w:val="0"/>
          <w:highlight w:val="cyan"/>
          <w:lang w:val="fr-CA"/>
        </w:rPr>
        <w:t>’</w:t>
      </w:r>
      <w:r w:rsidR="00A45D2A" w:rsidRPr="004844B5">
        <w:rPr>
          <w:rFonts w:eastAsia="Georgia"/>
          <w:noProof w:val="0"/>
          <w:highlight w:val="cyan"/>
          <w:lang w:val="fr-CA"/>
        </w:rPr>
        <w:t>aéronef</w:t>
      </w:r>
      <w:r w:rsidR="007B05D5" w:rsidRPr="004844B5">
        <w:rPr>
          <w:rFonts w:eastAsia="Georgia"/>
          <w:bCs/>
          <w:noProof w:val="0"/>
          <w:highlight w:val="cyan"/>
          <w:lang w:val="fr-CA"/>
        </w:rPr>
        <w:t>;</w:t>
      </w:r>
    </w:p>
    <w:p w14:paraId="096B66CA" w14:textId="7171D13F" w:rsidR="007B05D5" w:rsidRPr="004844B5" w:rsidRDefault="00526BB4" w:rsidP="00E42495">
      <w:pPr>
        <w:pStyle w:val="Listletterindent1"/>
        <w:numPr>
          <w:ilvl w:val="0"/>
          <w:numId w:val="317"/>
        </w:numPr>
        <w:rPr>
          <w:rFonts w:eastAsia="Georgia"/>
          <w:noProof w:val="0"/>
          <w:highlight w:val="cyan"/>
          <w:lang w:val="fr-CA"/>
        </w:rPr>
      </w:pPr>
      <w:r w:rsidRPr="004844B5">
        <w:rPr>
          <w:rFonts w:eastAsia="Georgia"/>
          <w:noProof w:val="0"/>
          <w:highlight w:val="cyan"/>
          <w:lang w:val="fr-CA"/>
        </w:rPr>
        <w:t>l</w:t>
      </w:r>
      <w:r w:rsidR="00986A75" w:rsidRPr="004844B5">
        <w:rPr>
          <w:rFonts w:eastAsia="Georgia"/>
          <w:noProof w:val="0"/>
          <w:highlight w:val="cyan"/>
          <w:lang w:val="fr-CA"/>
        </w:rPr>
        <w:t>’</w:t>
      </w:r>
      <w:r w:rsidRPr="004844B5">
        <w:rPr>
          <w:rFonts w:eastAsia="Georgia"/>
          <w:noProof w:val="0"/>
          <w:highlight w:val="cyan"/>
          <w:lang w:val="fr-CA"/>
        </w:rPr>
        <w:t>instrument peut être rangé en toute sécurité conformément aux exigences du transporteur</w:t>
      </w:r>
      <w:r w:rsidR="007B05D5" w:rsidRPr="004844B5">
        <w:rPr>
          <w:rFonts w:eastAsia="Georgia"/>
          <w:bCs/>
          <w:noProof w:val="0"/>
          <w:highlight w:val="cyan"/>
          <w:lang w:val="fr-CA"/>
        </w:rPr>
        <w:t>;</w:t>
      </w:r>
    </w:p>
    <w:p w14:paraId="78531684" w14:textId="2426A08B" w:rsidR="007B05D5" w:rsidRPr="004844B5" w:rsidRDefault="00526BB4" w:rsidP="00E42495">
      <w:pPr>
        <w:pStyle w:val="Listletterindent1"/>
        <w:numPr>
          <w:ilvl w:val="0"/>
          <w:numId w:val="317"/>
        </w:numPr>
        <w:rPr>
          <w:rFonts w:eastAsia="Georgia"/>
          <w:noProof w:val="0"/>
          <w:highlight w:val="cyan"/>
          <w:lang w:val="fr-CA"/>
        </w:rPr>
      </w:pPr>
      <w:r w:rsidRPr="004844B5">
        <w:rPr>
          <w:rFonts w:eastAsia="Georgia"/>
          <w:noProof w:val="0"/>
          <w:highlight w:val="cyan"/>
          <w:lang w:val="fr-CA"/>
        </w:rPr>
        <w:t>ni l</w:t>
      </w:r>
      <w:r w:rsidR="00986A75" w:rsidRPr="004844B5">
        <w:rPr>
          <w:rFonts w:eastAsia="Georgia"/>
          <w:noProof w:val="0"/>
          <w:highlight w:val="cyan"/>
          <w:lang w:val="fr-CA"/>
        </w:rPr>
        <w:t>’</w:t>
      </w:r>
      <w:r w:rsidRPr="004844B5">
        <w:rPr>
          <w:rFonts w:eastAsia="Georgia"/>
          <w:noProof w:val="0"/>
          <w:highlight w:val="cyan"/>
          <w:lang w:val="fr-CA"/>
        </w:rPr>
        <w:t>instrument ni l</w:t>
      </w:r>
      <w:r w:rsidR="00986A75" w:rsidRPr="004844B5">
        <w:rPr>
          <w:rFonts w:eastAsia="Georgia"/>
          <w:noProof w:val="0"/>
          <w:highlight w:val="cyan"/>
          <w:lang w:val="fr-CA"/>
        </w:rPr>
        <w:t>’</w:t>
      </w:r>
      <w:r w:rsidRPr="004844B5">
        <w:rPr>
          <w:rFonts w:eastAsia="Georgia"/>
          <w:noProof w:val="0"/>
          <w:highlight w:val="cyan"/>
          <w:lang w:val="fr-CA"/>
        </w:rPr>
        <w:t>étui ne contiennent d</w:t>
      </w:r>
      <w:r w:rsidR="00986A75" w:rsidRPr="004844B5">
        <w:rPr>
          <w:rFonts w:eastAsia="Georgia"/>
          <w:noProof w:val="0"/>
          <w:highlight w:val="cyan"/>
          <w:lang w:val="fr-CA"/>
        </w:rPr>
        <w:t>’</w:t>
      </w:r>
      <w:r w:rsidRPr="004844B5">
        <w:rPr>
          <w:rFonts w:eastAsia="Georgia"/>
          <w:noProof w:val="0"/>
          <w:highlight w:val="cyan"/>
          <w:lang w:val="fr-CA"/>
        </w:rPr>
        <w:t>objets dont le transport dans la cabine d</w:t>
      </w:r>
      <w:r w:rsidR="00986A75" w:rsidRPr="004844B5">
        <w:rPr>
          <w:rFonts w:eastAsia="Georgia"/>
          <w:noProof w:val="0"/>
          <w:highlight w:val="cyan"/>
          <w:lang w:val="fr-CA"/>
        </w:rPr>
        <w:t>’</w:t>
      </w:r>
      <w:r w:rsidRPr="004844B5">
        <w:rPr>
          <w:rFonts w:eastAsia="Georgia"/>
          <w:noProof w:val="0"/>
          <w:highlight w:val="cyan"/>
          <w:lang w:val="fr-CA"/>
        </w:rPr>
        <w:t xml:space="preserve">un </w:t>
      </w:r>
      <w:r w:rsidR="00A45D2A" w:rsidRPr="004844B5">
        <w:rPr>
          <w:rFonts w:eastAsia="Georgia"/>
          <w:noProof w:val="0"/>
          <w:highlight w:val="cyan"/>
          <w:lang w:val="fr-CA"/>
        </w:rPr>
        <w:t>aéronef</w:t>
      </w:r>
      <w:r w:rsidRPr="004844B5">
        <w:rPr>
          <w:rFonts w:eastAsia="Georgia"/>
          <w:noProof w:val="0"/>
          <w:highlight w:val="cyan"/>
          <w:lang w:val="fr-CA"/>
        </w:rPr>
        <w:t xml:space="preserve"> n</w:t>
      </w:r>
      <w:r w:rsidR="00986A75" w:rsidRPr="004844B5">
        <w:rPr>
          <w:rFonts w:eastAsia="Georgia"/>
          <w:noProof w:val="0"/>
          <w:highlight w:val="cyan"/>
          <w:lang w:val="fr-CA"/>
        </w:rPr>
        <w:t>’</w:t>
      </w:r>
      <w:r w:rsidRPr="004844B5">
        <w:rPr>
          <w:rFonts w:eastAsia="Georgia"/>
          <w:noProof w:val="0"/>
          <w:highlight w:val="cyan"/>
          <w:lang w:val="fr-CA"/>
        </w:rPr>
        <w:t>est pas autorisé par ailleurs;</w:t>
      </w:r>
    </w:p>
    <w:p w14:paraId="2693BC91" w14:textId="2E44E74E" w:rsidR="007B05D5" w:rsidRPr="004844B5" w:rsidRDefault="00526BB4" w:rsidP="00E42495">
      <w:pPr>
        <w:pStyle w:val="Listletterindent1"/>
        <w:numPr>
          <w:ilvl w:val="0"/>
          <w:numId w:val="317"/>
        </w:numPr>
        <w:rPr>
          <w:rFonts w:eastAsia="Georgia"/>
          <w:noProof w:val="0"/>
          <w:highlight w:val="cyan"/>
          <w:lang w:val="fr-CA"/>
        </w:rPr>
      </w:pPr>
      <w:r w:rsidRPr="004844B5">
        <w:rPr>
          <w:rFonts w:eastAsia="Georgia"/>
          <w:noProof w:val="0"/>
          <w:highlight w:val="cyan"/>
          <w:lang w:val="fr-CA"/>
        </w:rPr>
        <w:t xml:space="preserve">le passager </w:t>
      </w:r>
      <w:r w:rsidR="007303BA" w:rsidRPr="004844B5">
        <w:rPr>
          <w:rFonts w:eastAsia="Georgia"/>
          <w:noProof w:val="0"/>
          <w:highlight w:val="cyan"/>
          <w:lang w:val="fr-CA"/>
        </w:rPr>
        <w:t xml:space="preserve">qui </w:t>
      </w:r>
      <w:r w:rsidRPr="004844B5">
        <w:rPr>
          <w:rFonts w:eastAsia="Georgia"/>
          <w:noProof w:val="0"/>
          <w:highlight w:val="cyan"/>
          <w:lang w:val="fr-CA"/>
        </w:rPr>
        <w:t>souhait</w:t>
      </w:r>
      <w:r w:rsidR="007303BA" w:rsidRPr="004844B5">
        <w:rPr>
          <w:rFonts w:eastAsia="Georgia"/>
          <w:noProof w:val="0"/>
          <w:highlight w:val="cyan"/>
          <w:lang w:val="fr-CA"/>
        </w:rPr>
        <w:t>e</w:t>
      </w:r>
      <w:r w:rsidRPr="004844B5">
        <w:rPr>
          <w:rFonts w:eastAsia="Georgia"/>
          <w:noProof w:val="0"/>
          <w:highlight w:val="cyan"/>
          <w:lang w:val="fr-CA"/>
        </w:rPr>
        <w:t xml:space="preserve"> </w:t>
      </w:r>
      <w:r w:rsidR="00BF42B2" w:rsidRPr="004844B5">
        <w:rPr>
          <w:rFonts w:eastAsia="Georgia"/>
          <w:noProof w:val="0"/>
          <w:highlight w:val="cyan"/>
          <w:lang w:val="fr-CA"/>
        </w:rPr>
        <w:t xml:space="preserve">emporter </w:t>
      </w:r>
      <w:r w:rsidRPr="004844B5">
        <w:rPr>
          <w:rFonts w:eastAsia="Georgia"/>
          <w:noProof w:val="0"/>
          <w:highlight w:val="cyan"/>
          <w:lang w:val="fr-CA"/>
        </w:rPr>
        <w:t>l</w:t>
      </w:r>
      <w:r w:rsidR="00986A75" w:rsidRPr="004844B5">
        <w:rPr>
          <w:rFonts w:eastAsia="Georgia"/>
          <w:noProof w:val="0"/>
          <w:highlight w:val="cyan"/>
          <w:lang w:val="fr-CA"/>
        </w:rPr>
        <w:t>’</w:t>
      </w:r>
      <w:r w:rsidRPr="004844B5">
        <w:rPr>
          <w:rFonts w:eastAsia="Georgia"/>
          <w:noProof w:val="0"/>
          <w:highlight w:val="cyan"/>
          <w:lang w:val="fr-CA"/>
        </w:rPr>
        <w:t>instrument dans la cabine de l</w:t>
      </w:r>
      <w:r w:rsidR="00986A75" w:rsidRPr="004844B5">
        <w:rPr>
          <w:rFonts w:eastAsia="Georgia"/>
          <w:noProof w:val="0"/>
          <w:highlight w:val="cyan"/>
          <w:lang w:val="fr-CA"/>
        </w:rPr>
        <w:t>’</w:t>
      </w:r>
      <w:r w:rsidR="00A45D2A" w:rsidRPr="004844B5">
        <w:rPr>
          <w:rFonts w:eastAsia="Georgia"/>
          <w:noProof w:val="0"/>
          <w:highlight w:val="cyan"/>
          <w:lang w:val="fr-CA"/>
        </w:rPr>
        <w:t>aéronef</w:t>
      </w:r>
      <w:r w:rsidRPr="004844B5">
        <w:rPr>
          <w:rFonts w:eastAsia="Georgia"/>
          <w:noProof w:val="0"/>
          <w:highlight w:val="cyan"/>
          <w:lang w:val="fr-CA"/>
        </w:rPr>
        <w:t xml:space="preserve"> a acheté un siège supplémentaire pour</w:t>
      </w:r>
      <w:r w:rsidR="007303BA" w:rsidRPr="004844B5">
        <w:rPr>
          <w:rFonts w:eastAsia="Georgia"/>
          <w:noProof w:val="0"/>
          <w:highlight w:val="cyan"/>
          <w:lang w:val="fr-CA"/>
        </w:rPr>
        <w:t xml:space="preserve"> y mettre</w:t>
      </w:r>
      <w:r w:rsidRPr="004844B5">
        <w:rPr>
          <w:rFonts w:eastAsia="Georgia"/>
          <w:noProof w:val="0"/>
          <w:highlight w:val="cyan"/>
          <w:lang w:val="fr-CA"/>
        </w:rPr>
        <w:t xml:space="preserve"> l</w:t>
      </w:r>
      <w:r w:rsidR="00986A75" w:rsidRPr="004844B5">
        <w:rPr>
          <w:rFonts w:eastAsia="Georgia"/>
          <w:noProof w:val="0"/>
          <w:highlight w:val="cyan"/>
          <w:lang w:val="fr-CA"/>
        </w:rPr>
        <w:t>’</w:t>
      </w:r>
      <w:r w:rsidRPr="004844B5">
        <w:rPr>
          <w:rFonts w:eastAsia="Georgia"/>
          <w:noProof w:val="0"/>
          <w:highlight w:val="cyan"/>
          <w:lang w:val="fr-CA"/>
        </w:rPr>
        <w:t>instrument</w:t>
      </w:r>
      <w:r w:rsidR="007B05D5" w:rsidRPr="004844B5">
        <w:rPr>
          <w:rFonts w:eastAsia="Georgia"/>
          <w:noProof w:val="0"/>
          <w:highlight w:val="cyan"/>
          <w:lang w:val="fr-CA"/>
        </w:rPr>
        <w:t>.</w:t>
      </w:r>
    </w:p>
    <w:p w14:paraId="0CB5CED6" w14:textId="0B42D1FE" w:rsidR="007B05D5" w:rsidRPr="004844B5" w:rsidRDefault="00526BB4" w:rsidP="007A66E7">
      <w:pPr>
        <w:pStyle w:val="listnumberindent5"/>
        <w:rPr>
          <w:highlight w:val="cyan"/>
          <w:lang w:val="fr-CA"/>
        </w:rPr>
      </w:pPr>
      <w:r w:rsidRPr="004844B5">
        <w:rPr>
          <w:highlight w:val="cyan"/>
          <w:lang w:val="fr-CA"/>
        </w:rPr>
        <w:t xml:space="preserve">Les instruments de musique trop </w:t>
      </w:r>
      <w:r w:rsidR="007303BA" w:rsidRPr="004844B5">
        <w:rPr>
          <w:highlight w:val="cyan"/>
          <w:lang w:val="fr-CA"/>
        </w:rPr>
        <w:t>gros</w:t>
      </w:r>
      <w:r w:rsidRPr="004844B5">
        <w:rPr>
          <w:highlight w:val="cyan"/>
          <w:lang w:val="fr-CA"/>
        </w:rPr>
        <w:t xml:space="preserve"> pour </w:t>
      </w:r>
      <w:r w:rsidR="00BF42B2" w:rsidRPr="004844B5">
        <w:rPr>
          <w:highlight w:val="cyan"/>
          <w:lang w:val="fr-CA"/>
        </w:rPr>
        <w:t xml:space="preserve">être emportés dans </w:t>
      </w:r>
      <w:r w:rsidRPr="004844B5">
        <w:rPr>
          <w:highlight w:val="cyan"/>
          <w:lang w:val="fr-CA"/>
        </w:rPr>
        <w:t xml:space="preserve">la cabine peuvent être transportés en tant que bagages enregistrés (voir </w:t>
      </w:r>
      <w:r w:rsidR="00BF42B2" w:rsidRPr="004844B5">
        <w:rPr>
          <w:highlight w:val="cyan"/>
          <w:lang w:val="fr-CA"/>
        </w:rPr>
        <w:t>la disposition</w:t>
      </w:r>
      <w:r w:rsidRPr="004844B5">
        <w:rPr>
          <w:highlight w:val="cyan"/>
          <w:lang w:val="fr-CA"/>
        </w:rPr>
        <w:t> (E) ci</w:t>
      </w:r>
      <w:r w:rsidR="00BF42B2" w:rsidRPr="004844B5">
        <w:rPr>
          <w:highlight w:val="cyan"/>
          <w:lang w:val="fr-CA"/>
        </w:rPr>
        <w:noBreakHyphen/>
      </w:r>
      <w:r w:rsidRPr="004844B5">
        <w:rPr>
          <w:highlight w:val="cyan"/>
          <w:lang w:val="fr-CA"/>
        </w:rPr>
        <w:t>dessous).</w:t>
      </w:r>
    </w:p>
    <w:p w14:paraId="35CC9826" w14:textId="1E145934" w:rsidR="007B05D5" w:rsidRPr="004844B5" w:rsidRDefault="005C6C52" w:rsidP="007B05D5">
      <w:pPr>
        <w:pStyle w:val="Notetocarrierindent5"/>
        <w:rPr>
          <w:highlight w:val="cyan"/>
        </w:rPr>
      </w:pPr>
      <w:r w:rsidRPr="004844B5">
        <w:rPr>
          <w:b/>
          <w:highlight w:val="cyan"/>
        </w:rPr>
        <w:t>Remarque au transporteur</w:t>
      </w:r>
      <w:r w:rsidR="00C20784" w:rsidRPr="004844B5">
        <w:rPr>
          <w:b/>
          <w:highlight w:val="cyan"/>
        </w:rPr>
        <w:t> </w:t>
      </w:r>
      <w:r w:rsidR="007B05D5" w:rsidRPr="004844B5">
        <w:rPr>
          <w:highlight w:val="cyan"/>
        </w:rPr>
        <w:t xml:space="preserve">: </w:t>
      </w:r>
      <w:r w:rsidR="00526BB4" w:rsidRPr="004844B5">
        <w:rPr>
          <w:highlight w:val="cyan"/>
        </w:rPr>
        <w:t>Si vous n</w:t>
      </w:r>
      <w:r w:rsidR="00986A75" w:rsidRPr="004844B5">
        <w:rPr>
          <w:highlight w:val="cyan"/>
        </w:rPr>
        <w:t>’</w:t>
      </w:r>
      <w:r w:rsidR="00526BB4" w:rsidRPr="004844B5">
        <w:rPr>
          <w:highlight w:val="cyan"/>
        </w:rPr>
        <w:t xml:space="preserve">acceptez pas les instruments de musique comme bagage </w:t>
      </w:r>
      <w:r w:rsidR="007303BA" w:rsidRPr="004844B5">
        <w:rPr>
          <w:highlight w:val="cyan"/>
        </w:rPr>
        <w:t>qui occupera un siège dans la</w:t>
      </w:r>
      <w:r w:rsidR="00526BB4" w:rsidRPr="004844B5">
        <w:rPr>
          <w:highlight w:val="cyan"/>
        </w:rPr>
        <w:t xml:space="preserve"> cabine, vous devez l</w:t>
      </w:r>
      <w:r w:rsidR="00986A75" w:rsidRPr="004844B5">
        <w:rPr>
          <w:highlight w:val="cyan"/>
        </w:rPr>
        <w:t>’</w:t>
      </w:r>
      <w:r w:rsidR="00526BB4" w:rsidRPr="004844B5">
        <w:rPr>
          <w:highlight w:val="cyan"/>
        </w:rPr>
        <w:t>indiquer dans votre politique</w:t>
      </w:r>
      <w:r w:rsidR="007B05D5" w:rsidRPr="004844B5">
        <w:rPr>
          <w:highlight w:val="cyan"/>
        </w:rPr>
        <w:t>.</w:t>
      </w:r>
    </w:p>
    <w:p w14:paraId="04F5AA52" w14:textId="0B9B5906" w:rsidR="007B05D5" w:rsidRPr="00175620" w:rsidRDefault="007B05D5" w:rsidP="007B05D5">
      <w:pPr>
        <w:pStyle w:val="Heading4PartII"/>
        <w:rPr>
          <w:noProof w:val="0"/>
          <w:highlight w:val="cyan"/>
          <w:lang w:val="fr-CA"/>
        </w:rPr>
      </w:pPr>
      <w:bookmarkStart w:id="220" w:name="_Toc106749109"/>
      <w:r w:rsidRPr="00175620">
        <w:rPr>
          <w:noProof w:val="0"/>
          <w:highlight w:val="cyan"/>
          <w:lang w:val="fr-CA"/>
        </w:rPr>
        <w:t>(D)</w:t>
      </w:r>
      <w:r w:rsidRPr="00175620">
        <w:rPr>
          <w:noProof w:val="0"/>
          <w:highlight w:val="cyan"/>
          <w:lang w:val="fr-CA"/>
        </w:rPr>
        <w:tab/>
      </w:r>
      <w:r w:rsidR="00526BB4" w:rsidRPr="00175620">
        <w:rPr>
          <w:noProof w:val="0"/>
          <w:highlight w:val="cyan"/>
          <w:lang w:val="fr-CA"/>
        </w:rPr>
        <w:t>Transporteur incapable de transporter des instruments de musique en cabine en raison du remplacement de l</w:t>
      </w:r>
      <w:r w:rsidR="00986A75" w:rsidRPr="00175620">
        <w:rPr>
          <w:noProof w:val="0"/>
          <w:highlight w:val="cyan"/>
          <w:lang w:val="fr-CA"/>
        </w:rPr>
        <w:t>’</w:t>
      </w:r>
      <w:r w:rsidR="00A45D2A" w:rsidRPr="00175620">
        <w:rPr>
          <w:noProof w:val="0"/>
          <w:highlight w:val="cyan"/>
          <w:lang w:val="fr-CA"/>
        </w:rPr>
        <w:t>aéronef</w:t>
      </w:r>
      <w:bookmarkEnd w:id="220"/>
    </w:p>
    <w:p w14:paraId="5F93CE53" w14:textId="59A75DBC" w:rsidR="007B05D5" w:rsidRPr="004844B5" w:rsidRDefault="00526BB4" w:rsidP="00593BFF">
      <w:pPr>
        <w:pStyle w:val="listnumberindent5"/>
        <w:numPr>
          <w:ilvl w:val="0"/>
          <w:numId w:val="29"/>
        </w:numPr>
        <w:rPr>
          <w:highlight w:val="cyan"/>
          <w:lang w:val="fr-CA"/>
        </w:rPr>
      </w:pPr>
      <w:r w:rsidRPr="004844B5">
        <w:rPr>
          <w:highlight w:val="cyan"/>
          <w:lang w:val="fr-CA"/>
        </w:rPr>
        <w:t>Si, en raison du remplacement de l</w:t>
      </w:r>
      <w:r w:rsidR="00986A75" w:rsidRPr="004844B5">
        <w:rPr>
          <w:highlight w:val="cyan"/>
          <w:lang w:val="fr-CA"/>
        </w:rPr>
        <w:t>’</w:t>
      </w:r>
      <w:r w:rsidR="00A45D2A" w:rsidRPr="004844B5">
        <w:rPr>
          <w:highlight w:val="cyan"/>
          <w:lang w:val="fr-CA"/>
        </w:rPr>
        <w:t>aéronef</w:t>
      </w:r>
      <w:r w:rsidRPr="004844B5">
        <w:rPr>
          <w:highlight w:val="cyan"/>
          <w:lang w:val="fr-CA"/>
        </w:rPr>
        <w:t>, l</w:t>
      </w:r>
      <w:r w:rsidR="00986A75" w:rsidRPr="004844B5">
        <w:rPr>
          <w:highlight w:val="cyan"/>
          <w:lang w:val="fr-CA"/>
        </w:rPr>
        <w:t>’</w:t>
      </w:r>
      <w:r w:rsidRPr="004844B5">
        <w:rPr>
          <w:highlight w:val="cyan"/>
          <w:lang w:val="fr-CA"/>
        </w:rPr>
        <w:t>espace est insuffisant pour ranger l</w:t>
      </w:r>
      <w:r w:rsidR="00986A75" w:rsidRPr="004844B5">
        <w:rPr>
          <w:highlight w:val="cyan"/>
          <w:lang w:val="fr-CA"/>
        </w:rPr>
        <w:t>’</w:t>
      </w:r>
      <w:r w:rsidRPr="004844B5">
        <w:rPr>
          <w:highlight w:val="cyan"/>
          <w:lang w:val="fr-CA"/>
        </w:rPr>
        <w:t>instrument de musique en toute sécurité</w:t>
      </w:r>
      <w:r w:rsidR="007303BA" w:rsidRPr="004844B5">
        <w:rPr>
          <w:highlight w:val="cyan"/>
          <w:lang w:val="fr-CA"/>
        </w:rPr>
        <w:t xml:space="preserve"> dans la cabine</w:t>
      </w:r>
      <w:r w:rsidRPr="004844B5">
        <w:rPr>
          <w:highlight w:val="cyan"/>
          <w:lang w:val="fr-CA"/>
        </w:rPr>
        <w:t>, le transporteur proposera l</w:t>
      </w:r>
      <w:r w:rsidR="00986A75" w:rsidRPr="004844B5">
        <w:rPr>
          <w:highlight w:val="cyan"/>
          <w:lang w:val="fr-CA"/>
        </w:rPr>
        <w:t>’</w:t>
      </w:r>
      <w:r w:rsidRPr="004844B5">
        <w:rPr>
          <w:highlight w:val="cyan"/>
          <w:lang w:val="fr-CA"/>
        </w:rPr>
        <w:t>une ou l</w:t>
      </w:r>
      <w:r w:rsidR="00986A75" w:rsidRPr="004844B5">
        <w:rPr>
          <w:highlight w:val="cyan"/>
          <w:lang w:val="fr-CA"/>
        </w:rPr>
        <w:t>’</w:t>
      </w:r>
      <w:r w:rsidRPr="004844B5">
        <w:rPr>
          <w:highlight w:val="cyan"/>
          <w:lang w:val="fr-CA"/>
        </w:rPr>
        <w:t>autre des solutions suivantes, sans frais supplémentaires </w:t>
      </w:r>
      <w:r w:rsidR="007B05D5" w:rsidRPr="004844B5">
        <w:rPr>
          <w:highlight w:val="cyan"/>
          <w:lang w:val="fr-CA"/>
        </w:rPr>
        <w:t>:</w:t>
      </w:r>
    </w:p>
    <w:p w14:paraId="445F2B61" w14:textId="48966314" w:rsidR="007B05D5" w:rsidRPr="004844B5" w:rsidRDefault="00526BB4" w:rsidP="00747929">
      <w:pPr>
        <w:pStyle w:val="Listletterindent1"/>
        <w:numPr>
          <w:ilvl w:val="0"/>
          <w:numId w:val="318"/>
        </w:numPr>
        <w:rPr>
          <w:noProof w:val="0"/>
          <w:highlight w:val="cyan"/>
          <w:lang w:val="fr-CA"/>
        </w:rPr>
      </w:pPr>
      <w:r w:rsidRPr="004844B5">
        <w:rPr>
          <w:noProof w:val="0"/>
          <w:highlight w:val="cyan"/>
          <w:lang w:val="fr-CA"/>
        </w:rPr>
        <w:t>transporter l</w:t>
      </w:r>
      <w:r w:rsidR="00986A75" w:rsidRPr="004844B5">
        <w:rPr>
          <w:noProof w:val="0"/>
          <w:highlight w:val="cyan"/>
          <w:lang w:val="fr-CA"/>
        </w:rPr>
        <w:t>’</w:t>
      </w:r>
      <w:r w:rsidRPr="004844B5">
        <w:rPr>
          <w:noProof w:val="0"/>
          <w:highlight w:val="cyan"/>
          <w:lang w:val="fr-CA"/>
        </w:rPr>
        <w:t>instrument comme bagage</w:t>
      </w:r>
      <w:r w:rsidR="007303BA" w:rsidRPr="004844B5">
        <w:rPr>
          <w:noProof w:val="0"/>
          <w:highlight w:val="cyan"/>
          <w:lang w:val="fr-CA"/>
        </w:rPr>
        <w:t xml:space="preserve"> qui occupera un siège dans la</w:t>
      </w:r>
      <w:r w:rsidRPr="004844B5">
        <w:rPr>
          <w:noProof w:val="0"/>
          <w:highlight w:val="cyan"/>
          <w:lang w:val="fr-CA"/>
        </w:rPr>
        <w:t xml:space="preserve"> cabine, si l</w:t>
      </w:r>
      <w:r w:rsidR="00986A75" w:rsidRPr="004844B5">
        <w:rPr>
          <w:noProof w:val="0"/>
          <w:highlight w:val="cyan"/>
          <w:lang w:val="fr-CA"/>
        </w:rPr>
        <w:t>’</w:t>
      </w:r>
      <w:r w:rsidRPr="004844B5">
        <w:rPr>
          <w:noProof w:val="0"/>
          <w:highlight w:val="cyan"/>
          <w:lang w:val="fr-CA"/>
        </w:rPr>
        <w:t>espace à bord et la nature de l</w:t>
      </w:r>
      <w:r w:rsidR="00986A75" w:rsidRPr="004844B5">
        <w:rPr>
          <w:noProof w:val="0"/>
          <w:highlight w:val="cyan"/>
          <w:lang w:val="fr-CA"/>
        </w:rPr>
        <w:t>’</w:t>
      </w:r>
      <w:r w:rsidRPr="004844B5">
        <w:rPr>
          <w:noProof w:val="0"/>
          <w:highlight w:val="cyan"/>
          <w:lang w:val="fr-CA"/>
        </w:rPr>
        <w:t>instrument le permettent;</w:t>
      </w:r>
    </w:p>
    <w:p w14:paraId="1210114A" w14:textId="2E4CF54C" w:rsidR="007B05D5" w:rsidRPr="004844B5" w:rsidRDefault="00526BB4" w:rsidP="00747929">
      <w:pPr>
        <w:pStyle w:val="Listletterindent1"/>
        <w:numPr>
          <w:ilvl w:val="0"/>
          <w:numId w:val="318"/>
        </w:numPr>
        <w:rPr>
          <w:noProof w:val="0"/>
          <w:highlight w:val="cyan"/>
          <w:lang w:val="fr-CA"/>
        </w:rPr>
      </w:pPr>
      <w:r w:rsidRPr="004844B5">
        <w:rPr>
          <w:noProof w:val="0"/>
          <w:highlight w:val="cyan"/>
          <w:lang w:val="fr-CA"/>
        </w:rPr>
        <w:t>accepter l</w:t>
      </w:r>
      <w:r w:rsidR="00986A75" w:rsidRPr="004844B5">
        <w:rPr>
          <w:noProof w:val="0"/>
          <w:highlight w:val="cyan"/>
          <w:lang w:val="fr-CA"/>
        </w:rPr>
        <w:t>’</w:t>
      </w:r>
      <w:r w:rsidRPr="004844B5">
        <w:rPr>
          <w:noProof w:val="0"/>
          <w:highlight w:val="cyan"/>
          <w:lang w:val="fr-CA"/>
        </w:rPr>
        <w:t>instrument comme bagage enregistré.</w:t>
      </w:r>
    </w:p>
    <w:p w14:paraId="0D7410B0" w14:textId="05D21B3D" w:rsidR="007B05D5" w:rsidRPr="004844B5" w:rsidRDefault="00526BB4" w:rsidP="000B139B">
      <w:pPr>
        <w:pStyle w:val="listnumberindent5"/>
        <w:ind w:right="-180"/>
        <w:rPr>
          <w:highlight w:val="cyan"/>
          <w:lang w:val="fr-CA"/>
        </w:rPr>
      </w:pPr>
      <w:r w:rsidRPr="004844B5">
        <w:rPr>
          <w:highlight w:val="cyan"/>
          <w:lang w:val="fr-CA"/>
        </w:rPr>
        <w:lastRenderedPageBreak/>
        <w:t xml:space="preserve">Si </w:t>
      </w:r>
      <w:r w:rsidR="00BF42B2" w:rsidRPr="004844B5">
        <w:rPr>
          <w:highlight w:val="cyan"/>
          <w:lang w:val="fr-CA"/>
        </w:rPr>
        <w:t>aucune des dispositions</w:t>
      </w:r>
      <w:r w:rsidRPr="004844B5">
        <w:rPr>
          <w:highlight w:val="cyan"/>
          <w:lang w:val="fr-CA"/>
        </w:rPr>
        <w:t xml:space="preserve"> (1)(a) </w:t>
      </w:r>
      <w:r w:rsidR="00BF42B2" w:rsidRPr="004844B5">
        <w:rPr>
          <w:highlight w:val="cyan"/>
          <w:lang w:val="fr-CA"/>
        </w:rPr>
        <w:t xml:space="preserve">et </w:t>
      </w:r>
      <w:r w:rsidRPr="004844B5">
        <w:rPr>
          <w:highlight w:val="cyan"/>
          <w:lang w:val="fr-CA"/>
        </w:rPr>
        <w:t xml:space="preserve">(1)(b) ne </w:t>
      </w:r>
      <w:r w:rsidR="00BF42B2" w:rsidRPr="004844B5">
        <w:rPr>
          <w:highlight w:val="cyan"/>
          <w:lang w:val="fr-CA"/>
        </w:rPr>
        <w:t>conviennent</w:t>
      </w:r>
      <w:r w:rsidRPr="004844B5">
        <w:rPr>
          <w:highlight w:val="cyan"/>
          <w:lang w:val="fr-CA"/>
        </w:rPr>
        <w:t>, le transporteur offrira au passager des options de réacheminement, sans frais supplémentaires, et si aucune option de réacheminement n</w:t>
      </w:r>
      <w:r w:rsidR="00986A75" w:rsidRPr="004844B5">
        <w:rPr>
          <w:highlight w:val="cyan"/>
          <w:lang w:val="fr-CA"/>
        </w:rPr>
        <w:t>’</w:t>
      </w:r>
      <w:r w:rsidRPr="004844B5">
        <w:rPr>
          <w:highlight w:val="cyan"/>
          <w:lang w:val="fr-CA"/>
        </w:rPr>
        <w:t xml:space="preserve">est satisfaisante, le transporteur </w:t>
      </w:r>
      <w:r w:rsidR="007303BA" w:rsidRPr="004844B5">
        <w:rPr>
          <w:highlight w:val="cyan"/>
          <w:lang w:val="fr-CA"/>
        </w:rPr>
        <w:t xml:space="preserve">versera un </w:t>
      </w:r>
      <w:r w:rsidRPr="004844B5">
        <w:rPr>
          <w:highlight w:val="cyan"/>
          <w:lang w:val="fr-CA"/>
        </w:rPr>
        <w:t>rembourse</w:t>
      </w:r>
      <w:r w:rsidR="007303BA" w:rsidRPr="004844B5">
        <w:rPr>
          <w:highlight w:val="cyan"/>
          <w:lang w:val="fr-CA"/>
        </w:rPr>
        <w:t>ment involontaire au</w:t>
      </w:r>
      <w:r w:rsidRPr="004844B5">
        <w:rPr>
          <w:highlight w:val="cyan"/>
          <w:lang w:val="fr-CA"/>
        </w:rPr>
        <w:t xml:space="preserve"> passager</w:t>
      </w:r>
      <w:r w:rsidR="007303BA" w:rsidRPr="004844B5">
        <w:rPr>
          <w:highlight w:val="cyan"/>
          <w:lang w:val="fr-CA"/>
        </w:rPr>
        <w:t>,</w:t>
      </w:r>
      <w:r w:rsidRPr="004844B5">
        <w:rPr>
          <w:highlight w:val="cyan"/>
          <w:lang w:val="fr-CA"/>
        </w:rPr>
        <w:t xml:space="preserve"> conformément à la </w:t>
      </w:r>
      <w:r w:rsidRPr="004D0BD7">
        <w:rPr>
          <w:highlight w:val="green"/>
          <w:lang w:val="fr-CA"/>
        </w:rPr>
        <w:t>règle 125</w:t>
      </w:r>
      <w:r w:rsidR="00535141" w:rsidRPr="004D0BD7">
        <w:rPr>
          <w:highlight w:val="green"/>
          <w:lang w:val="fr-CA"/>
        </w:rPr>
        <w:t xml:space="preserve">(A) et </w:t>
      </w:r>
      <w:r w:rsidRPr="004D0BD7">
        <w:rPr>
          <w:highlight w:val="green"/>
          <w:lang w:val="fr-CA"/>
        </w:rPr>
        <w:t>(B)</w:t>
      </w:r>
      <w:r w:rsidR="007B05D5" w:rsidRPr="004844B5">
        <w:rPr>
          <w:highlight w:val="cyan"/>
          <w:lang w:val="fr-CA"/>
        </w:rPr>
        <w:t>.</w:t>
      </w:r>
    </w:p>
    <w:p w14:paraId="38B0EA62" w14:textId="57A76F70" w:rsidR="007B05D5" w:rsidRPr="004844B5" w:rsidRDefault="007B05D5" w:rsidP="007B05D5">
      <w:pPr>
        <w:pStyle w:val="Heading4PartII"/>
        <w:rPr>
          <w:noProof w:val="0"/>
          <w:highlight w:val="cyan"/>
          <w:lang w:val="fr-CA"/>
        </w:rPr>
      </w:pPr>
      <w:bookmarkStart w:id="221" w:name="_Toc106749110"/>
      <w:r w:rsidRPr="004844B5">
        <w:rPr>
          <w:noProof w:val="0"/>
          <w:highlight w:val="cyan"/>
          <w:lang w:val="fr-CA"/>
        </w:rPr>
        <w:t>(E)</w:t>
      </w:r>
      <w:r w:rsidRPr="004844B5">
        <w:rPr>
          <w:noProof w:val="0"/>
          <w:highlight w:val="cyan"/>
          <w:lang w:val="fr-CA"/>
        </w:rPr>
        <w:tab/>
      </w:r>
      <w:r w:rsidR="00526BB4" w:rsidRPr="004844B5">
        <w:rPr>
          <w:noProof w:val="0"/>
          <w:highlight w:val="cyan"/>
          <w:lang w:val="fr-CA"/>
        </w:rPr>
        <w:t>Instruments de musique comme bagages enregistrés</w:t>
      </w:r>
      <w:bookmarkEnd w:id="221"/>
    </w:p>
    <w:p w14:paraId="761C7F26" w14:textId="12A45183" w:rsidR="007B05D5" w:rsidRPr="004844B5" w:rsidRDefault="00A15067" w:rsidP="00593BFF">
      <w:pPr>
        <w:pStyle w:val="listnumberindent5"/>
        <w:numPr>
          <w:ilvl w:val="0"/>
          <w:numId w:val="31"/>
        </w:numPr>
        <w:rPr>
          <w:highlight w:val="cyan"/>
          <w:lang w:val="fr-CA"/>
        </w:rPr>
      </w:pPr>
      <w:r w:rsidRPr="004844B5">
        <w:rPr>
          <w:highlight w:val="cyan"/>
          <w:lang w:val="fr-CA"/>
        </w:rPr>
        <w:t>Le transporteur autorisera un passager à transporter comme bagage enregistré un instrument de musique qui ne peut être transporté dans la cabine de l</w:t>
      </w:r>
      <w:r w:rsidR="00986A75" w:rsidRPr="004844B5">
        <w:rPr>
          <w:highlight w:val="cyan"/>
          <w:lang w:val="fr-CA"/>
        </w:rPr>
        <w:t>’</w:t>
      </w:r>
      <w:r w:rsidR="00A45D2A" w:rsidRPr="004844B5">
        <w:rPr>
          <w:highlight w:val="cyan"/>
          <w:lang w:val="fr-CA"/>
        </w:rPr>
        <w:t>aéronef</w:t>
      </w:r>
      <w:r w:rsidR="00D9344B" w:rsidRPr="004844B5">
        <w:rPr>
          <w:highlight w:val="cyan"/>
          <w:lang w:val="fr-CA"/>
        </w:rPr>
        <w:t>,</w:t>
      </w:r>
      <w:r w:rsidRPr="004844B5">
        <w:rPr>
          <w:highlight w:val="cyan"/>
          <w:lang w:val="fr-CA"/>
        </w:rPr>
        <w:t xml:space="preserve"> aux conditions suivantes :</w:t>
      </w:r>
    </w:p>
    <w:p w14:paraId="3E46D4EF" w14:textId="6CE68502" w:rsidR="007B05D5" w:rsidRPr="004844B5" w:rsidRDefault="00A15067" w:rsidP="00747929">
      <w:pPr>
        <w:pStyle w:val="Listletterindent1"/>
        <w:numPr>
          <w:ilvl w:val="0"/>
          <w:numId w:val="319"/>
        </w:numPr>
        <w:rPr>
          <w:noProof w:val="0"/>
          <w:highlight w:val="cyan"/>
          <w:lang w:val="fr-CA"/>
        </w:rPr>
      </w:pPr>
      <w:r w:rsidRPr="004844B5">
        <w:rPr>
          <w:noProof w:val="0"/>
          <w:highlight w:val="cyan"/>
          <w:lang w:val="fr-CA"/>
        </w:rPr>
        <w:t xml:space="preserve">la somme des </w:t>
      </w:r>
      <w:r w:rsidR="00D9344B" w:rsidRPr="004844B5">
        <w:rPr>
          <w:noProof w:val="0"/>
          <w:highlight w:val="cyan"/>
          <w:lang w:val="fr-CA"/>
        </w:rPr>
        <w:t>dimensions</w:t>
      </w:r>
      <w:r w:rsidRPr="004844B5">
        <w:rPr>
          <w:noProof w:val="0"/>
          <w:highlight w:val="cyan"/>
          <w:lang w:val="fr-CA"/>
        </w:rPr>
        <w:t xml:space="preserve"> extérieures en centimètres </w:t>
      </w:r>
      <w:r w:rsidR="003E07DF" w:rsidRPr="004844B5">
        <w:rPr>
          <w:noProof w:val="0"/>
          <w:highlight w:val="cyan"/>
          <w:lang w:val="fr-CA"/>
        </w:rPr>
        <w:t>liné</w:t>
      </w:r>
      <w:r w:rsidR="00D9344B" w:rsidRPr="004844B5">
        <w:rPr>
          <w:noProof w:val="0"/>
          <w:highlight w:val="cyan"/>
          <w:lang w:val="fr-CA"/>
        </w:rPr>
        <w:t xml:space="preserve">aires </w:t>
      </w:r>
      <w:r w:rsidRPr="004844B5">
        <w:rPr>
          <w:noProof w:val="0"/>
          <w:highlight w:val="cyan"/>
          <w:lang w:val="fr-CA"/>
        </w:rPr>
        <w:t>de l</w:t>
      </w:r>
      <w:r w:rsidR="00986A75" w:rsidRPr="004844B5">
        <w:rPr>
          <w:noProof w:val="0"/>
          <w:highlight w:val="cyan"/>
          <w:lang w:val="fr-CA"/>
        </w:rPr>
        <w:t>’</w:t>
      </w:r>
      <w:r w:rsidRPr="004844B5">
        <w:rPr>
          <w:noProof w:val="0"/>
          <w:highlight w:val="cyan"/>
          <w:lang w:val="fr-CA"/>
        </w:rPr>
        <w:t xml:space="preserve">instrument (longueur, largeur et hauteur), étui compris, ne dépasse pas </w:t>
      </w:r>
      <w:r w:rsidRPr="004844B5">
        <w:rPr>
          <w:noProof w:val="0"/>
          <w:color w:val="FF0000"/>
          <w:highlight w:val="cyan"/>
          <w:lang w:val="fr-CA"/>
        </w:rPr>
        <w:t>XX</w:t>
      </w:r>
      <w:r w:rsidRPr="004844B5">
        <w:rPr>
          <w:noProof w:val="0"/>
          <w:highlight w:val="cyan"/>
          <w:lang w:val="fr-CA"/>
        </w:rPr>
        <w:t> centimètres (</w:t>
      </w:r>
      <w:r w:rsidRPr="004844B5">
        <w:rPr>
          <w:noProof w:val="0"/>
          <w:color w:val="FF0000"/>
          <w:highlight w:val="cyan"/>
          <w:lang w:val="fr-CA"/>
        </w:rPr>
        <w:t>XX</w:t>
      </w:r>
      <w:r w:rsidRPr="004844B5">
        <w:rPr>
          <w:noProof w:val="0"/>
          <w:highlight w:val="cyan"/>
          <w:lang w:val="fr-CA"/>
        </w:rPr>
        <w:t xml:space="preserve"> pouces) </w:t>
      </w:r>
      <w:r w:rsidR="00BF42B2" w:rsidRPr="004844B5">
        <w:rPr>
          <w:noProof w:val="0"/>
          <w:highlight w:val="cyan"/>
          <w:lang w:val="fr-CA"/>
        </w:rPr>
        <w:t>ou</w:t>
      </w:r>
      <w:r w:rsidRPr="004844B5">
        <w:rPr>
          <w:noProof w:val="0"/>
          <w:highlight w:val="cyan"/>
          <w:lang w:val="fr-CA"/>
        </w:rPr>
        <w:t xml:space="preserve"> les limites de </w:t>
      </w:r>
      <w:r w:rsidR="00D9344B" w:rsidRPr="004844B5">
        <w:rPr>
          <w:noProof w:val="0"/>
          <w:highlight w:val="cyan"/>
          <w:lang w:val="fr-CA"/>
        </w:rPr>
        <w:t>dimension</w:t>
      </w:r>
      <w:r w:rsidR="006D4EEE" w:rsidRPr="004844B5">
        <w:rPr>
          <w:noProof w:val="0"/>
          <w:highlight w:val="cyan"/>
          <w:lang w:val="fr-CA"/>
        </w:rPr>
        <w:t>s</w:t>
      </w:r>
      <w:r w:rsidR="00D9344B" w:rsidRPr="004844B5">
        <w:rPr>
          <w:noProof w:val="0"/>
          <w:highlight w:val="cyan"/>
          <w:lang w:val="fr-CA"/>
        </w:rPr>
        <w:t xml:space="preserve"> applicables à </w:t>
      </w:r>
      <w:r w:rsidRPr="004844B5">
        <w:rPr>
          <w:noProof w:val="0"/>
          <w:highlight w:val="cyan"/>
          <w:lang w:val="fr-CA"/>
        </w:rPr>
        <w:t>l</w:t>
      </w:r>
      <w:r w:rsidR="00986A75" w:rsidRPr="004844B5">
        <w:rPr>
          <w:noProof w:val="0"/>
          <w:highlight w:val="cyan"/>
          <w:lang w:val="fr-CA"/>
        </w:rPr>
        <w:t>’</w:t>
      </w:r>
      <w:r w:rsidR="00A45D2A" w:rsidRPr="004844B5">
        <w:rPr>
          <w:noProof w:val="0"/>
          <w:highlight w:val="cyan"/>
          <w:lang w:val="fr-CA"/>
        </w:rPr>
        <w:t>aéronef</w:t>
      </w:r>
      <w:r w:rsidR="007B05D5" w:rsidRPr="004844B5">
        <w:rPr>
          <w:noProof w:val="0"/>
          <w:highlight w:val="cyan"/>
          <w:lang w:val="fr-CA"/>
        </w:rPr>
        <w:t>;</w:t>
      </w:r>
    </w:p>
    <w:p w14:paraId="3E639FAE" w14:textId="5D9B0913" w:rsidR="007B05D5" w:rsidRPr="004844B5" w:rsidRDefault="00A15067" w:rsidP="00747929">
      <w:pPr>
        <w:pStyle w:val="Listletterindent1"/>
        <w:numPr>
          <w:ilvl w:val="0"/>
          <w:numId w:val="319"/>
        </w:numPr>
        <w:ind w:right="-180"/>
        <w:rPr>
          <w:noProof w:val="0"/>
          <w:highlight w:val="cyan"/>
          <w:lang w:val="fr-CA"/>
        </w:rPr>
      </w:pPr>
      <w:r w:rsidRPr="004844B5">
        <w:rPr>
          <w:noProof w:val="0"/>
          <w:highlight w:val="cyan"/>
          <w:lang w:val="fr-CA"/>
        </w:rPr>
        <w:t>le poids de l</w:t>
      </w:r>
      <w:r w:rsidR="00986A75" w:rsidRPr="004844B5">
        <w:rPr>
          <w:noProof w:val="0"/>
          <w:highlight w:val="cyan"/>
          <w:lang w:val="fr-CA"/>
        </w:rPr>
        <w:t>’</w:t>
      </w:r>
      <w:r w:rsidRPr="004844B5">
        <w:rPr>
          <w:noProof w:val="0"/>
          <w:highlight w:val="cyan"/>
          <w:lang w:val="fr-CA"/>
        </w:rPr>
        <w:t xml:space="preserve">instrument, étui compris, ne dépasse pas </w:t>
      </w:r>
      <w:r w:rsidRPr="004844B5">
        <w:rPr>
          <w:noProof w:val="0"/>
          <w:color w:val="FF0000"/>
          <w:highlight w:val="cyan"/>
          <w:lang w:val="fr-CA"/>
        </w:rPr>
        <w:t>XX</w:t>
      </w:r>
      <w:r w:rsidRPr="004844B5">
        <w:rPr>
          <w:noProof w:val="0"/>
          <w:highlight w:val="cyan"/>
          <w:lang w:val="fr-CA"/>
        </w:rPr>
        <w:t> kilogrammes (</w:t>
      </w:r>
      <w:r w:rsidRPr="004844B5">
        <w:rPr>
          <w:noProof w:val="0"/>
          <w:color w:val="FF0000"/>
          <w:highlight w:val="cyan"/>
          <w:lang w:val="fr-CA"/>
        </w:rPr>
        <w:t>XX</w:t>
      </w:r>
      <w:r w:rsidRPr="004844B5">
        <w:rPr>
          <w:noProof w:val="0"/>
          <w:highlight w:val="cyan"/>
          <w:lang w:val="fr-CA"/>
        </w:rPr>
        <w:t xml:space="preserve"> livres) </w:t>
      </w:r>
      <w:r w:rsidR="00BF42B2" w:rsidRPr="004844B5">
        <w:rPr>
          <w:noProof w:val="0"/>
          <w:highlight w:val="cyan"/>
          <w:lang w:val="fr-CA"/>
        </w:rPr>
        <w:t>ou</w:t>
      </w:r>
      <w:r w:rsidRPr="004844B5">
        <w:rPr>
          <w:noProof w:val="0"/>
          <w:highlight w:val="cyan"/>
          <w:lang w:val="fr-CA"/>
        </w:rPr>
        <w:t xml:space="preserve"> les limites de poids applicables à l</w:t>
      </w:r>
      <w:r w:rsidR="00986A75" w:rsidRPr="004844B5">
        <w:rPr>
          <w:noProof w:val="0"/>
          <w:highlight w:val="cyan"/>
          <w:lang w:val="fr-CA"/>
        </w:rPr>
        <w:t>’</w:t>
      </w:r>
      <w:r w:rsidR="00A45D2A" w:rsidRPr="004844B5">
        <w:rPr>
          <w:noProof w:val="0"/>
          <w:highlight w:val="cyan"/>
          <w:lang w:val="fr-CA"/>
        </w:rPr>
        <w:t>aéronef</w:t>
      </w:r>
      <w:r w:rsidR="007B05D5" w:rsidRPr="004844B5">
        <w:rPr>
          <w:noProof w:val="0"/>
          <w:highlight w:val="cyan"/>
          <w:lang w:val="fr-CA"/>
        </w:rPr>
        <w:t>;</w:t>
      </w:r>
    </w:p>
    <w:p w14:paraId="0EF19B4C" w14:textId="7006E16D" w:rsidR="007B05D5" w:rsidRPr="004844B5" w:rsidRDefault="00A15067" w:rsidP="00747929">
      <w:pPr>
        <w:pStyle w:val="Listletterindent1"/>
        <w:numPr>
          <w:ilvl w:val="0"/>
          <w:numId w:val="319"/>
        </w:numPr>
        <w:rPr>
          <w:noProof w:val="0"/>
          <w:highlight w:val="cyan"/>
          <w:lang w:val="fr-CA"/>
        </w:rPr>
      </w:pPr>
      <w:r w:rsidRPr="004844B5">
        <w:rPr>
          <w:noProof w:val="0"/>
          <w:highlight w:val="cyan"/>
          <w:lang w:val="fr-CA"/>
        </w:rPr>
        <w:t>l</w:t>
      </w:r>
      <w:r w:rsidR="00986A75" w:rsidRPr="004844B5">
        <w:rPr>
          <w:noProof w:val="0"/>
          <w:highlight w:val="cyan"/>
          <w:lang w:val="fr-CA"/>
        </w:rPr>
        <w:t>’</w:t>
      </w:r>
      <w:r w:rsidRPr="004844B5">
        <w:rPr>
          <w:noProof w:val="0"/>
          <w:highlight w:val="cyan"/>
          <w:lang w:val="fr-CA"/>
        </w:rPr>
        <w:t xml:space="preserve">instrument peut être rangé </w:t>
      </w:r>
      <w:r w:rsidR="00D9344B" w:rsidRPr="004844B5">
        <w:rPr>
          <w:noProof w:val="0"/>
          <w:highlight w:val="cyan"/>
          <w:lang w:val="fr-CA"/>
        </w:rPr>
        <w:t xml:space="preserve">de manière sécuritaire et sûre </w:t>
      </w:r>
      <w:r w:rsidRPr="004844B5">
        <w:rPr>
          <w:noProof w:val="0"/>
          <w:highlight w:val="cyan"/>
          <w:lang w:val="fr-CA"/>
        </w:rPr>
        <w:t>conformément aux exigences du transporteur;</w:t>
      </w:r>
    </w:p>
    <w:p w14:paraId="65DF7837" w14:textId="0A3EC04A" w:rsidR="007B05D5" w:rsidRPr="004844B5" w:rsidRDefault="00A15067" w:rsidP="00747929">
      <w:pPr>
        <w:pStyle w:val="Listletterindent1"/>
        <w:numPr>
          <w:ilvl w:val="0"/>
          <w:numId w:val="319"/>
        </w:numPr>
        <w:rPr>
          <w:noProof w:val="0"/>
          <w:highlight w:val="cyan"/>
          <w:lang w:val="fr-CA"/>
        </w:rPr>
      </w:pPr>
      <w:r w:rsidRPr="004844B5">
        <w:rPr>
          <w:noProof w:val="0"/>
          <w:highlight w:val="cyan"/>
          <w:lang w:val="fr-CA"/>
        </w:rPr>
        <w:t xml:space="preserve">le passager a payé les frais </w:t>
      </w:r>
      <w:r w:rsidR="00D9344B" w:rsidRPr="004844B5">
        <w:rPr>
          <w:noProof w:val="0"/>
          <w:highlight w:val="cyan"/>
          <w:lang w:val="fr-CA"/>
        </w:rPr>
        <w:t>de</w:t>
      </w:r>
      <w:r w:rsidRPr="004844B5">
        <w:rPr>
          <w:noProof w:val="0"/>
          <w:highlight w:val="cyan"/>
          <w:lang w:val="fr-CA"/>
        </w:rPr>
        <w:t xml:space="preserve"> bagages enregistrés</w:t>
      </w:r>
      <w:r w:rsidR="00D9344B" w:rsidRPr="004844B5">
        <w:rPr>
          <w:noProof w:val="0"/>
          <w:highlight w:val="cyan"/>
          <w:lang w:val="fr-CA"/>
        </w:rPr>
        <w:t xml:space="preserve"> applicables</w:t>
      </w:r>
      <w:r w:rsidR="007B05D5" w:rsidRPr="004844B5">
        <w:rPr>
          <w:noProof w:val="0"/>
          <w:highlight w:val="cyan"/>
          <w:lang w:val="fr-CA"/>
        </w:rPr>
        <w:t>.</w:t>
      </w:r>
    </w:p>
    <w:p w14:paraId="4913CC5E" w14:textId="40C21B31" w:rsidR="007B05D5" w:rsidRPr="004844B5" w:rsidRDefault="00A15067" w:rsidP="007A66E7">
      <w:pPr>
        <w:pStyle w:val="listnumberindent5"/>
        <w:rPr>
          <w:highlight w:val="cyan"/>
          <w:lang w:val="fr-CA"/>
        </w:rPr>
      </w:pPr>
      <w:r w:rsidRPr="004844B5">
        <w:rPr>
          <w:highlight w:val="cyan"/>
          <w:lang w:val="fr-CA"/>
        </w:rPr>
        <w:t>Un passager a l</w:t>
      </w:r>
      <w:r w:rsidR="00986A75" w:rsidRPr="004844B5">
        <w:rPr>
          <w:highlight w:val="cyan"/>
          <w:lang w:val="fr-CA"/>
        </w:rPr>
        <w:t>’</w:t>
      </w:r>
      <w:r w:rsidR="00FB4C8B" w:rsidRPr="004844B5">
        <w:rPr>
          <w:highlight w:val="cyan"/>
          <w:lang w:val="fr-CA"/>
        </w:rPr>
        <w:t>option</w:t>
      </w:r>
      <w:r w:rsidRPr="004844B5">
        <w:rPr>
          <w:highlight w:val="cyan"/>
          <w:lang w:val="fr-CA"/>
        </w:rPr>
        <w:t xml:space="preserve"> d</w:t>
      </w:r>
      <w:r w:rsidR="00986A75" w:rsidRPr="004844B5">
        <w:rPr>
          <w:highlight w:val="cyan"/>
          <w:lang w:val="fr-CA"/>
        </w:rPr>
        <w:t>’</w:t>
      </w:r>
      <w:r w:rsidRPr="004844B5">
        <w:rPr>
          <w:highlight w:val="cyan"/>
          <w:lang w:val="fr-CA"/>
        </w:rPr>
        <w:t>enregistrer les instruments de musique</w:t>
      </w:r>
      <w:r w:rsidR="000A0992" w:rsidRPr="004844B5">
        <w:rPr>
          <w:highlight w:val="cyan"/>
          <w:lang w:val="fr-CA"/>
        </w:rPr>
        <w:t xml:space="preserve"> qui s</w:t>
      </w:r>
      <w:r w:rsidR="00986A75" w:rsidRPr="004844B5">
        <w:rPr>
          <w:highlight w:val="cyan"/>
          <w:lang w:val="fr-CA"/>
        </w:rPr>
        <w:t>’</w:t>
      </w:r>
      <w:r w:rsidR="000A0992" w:rsidRPr="004844B5">
        <w:rPr>
          <w:highlight w:val="cyan"/>
          <w:lang w:val="fr-CA"/>
        </w:rPr>
        <w:t>y prêtent</w:t>
      </w:r>
      <w:r w:rsidRPr="004844B5">
        <w:rPr>
          <w:highlight w:val="cyan"/>
          <w:lang w:val="fr-CA"/>
        </w:rPr>
        <w:t xml:space="preserve"> </w:t>
      </w:r>
      <w:r w:rsidR="00FB4C8B" w:rsidRPr="004844B5">
        <w:rPr>
          <w:highlight w:val="cyan"/>
          <w:lang w:val="fr-CA"/>
        </w:rPr>
        <w:t>si</w:t>
      </w:r>
      <w:r w:rsidRPr="004844B5">
        <w:rPr>
          <w:highlight w:val="cyan"/>
          <w:lang w:val="fr-CA"/>
        </w:rPr>
        <w:t xml:space="preserve"> tous les frais applicables sont payés</w:t>
      </w:r>
      <w:r w:rsidR="007B05D5" w:rsidRPr="004844B5">
        <w:rPr>
          <w:highlight w:val="cyan"/>
          <w:lang w:val="fr-CA"/>
        </w:rPr>
        <w:t>.</w:t>
      </w:r>
    </w:p>
    <w:p w14:paraId="17940BB1" w14:textId="1051D5F1" w:rsidR="007B05D5" w:rsidRPr="004844B5" w:rsidRDefault="005F6085" w:rsidP="007A66E7">
      <w:pPr>
        <w:pStyle w:val="listnumberindent5"/>
        <w:rPr>
          <w:highlight w:val="cyan"/>
          <w:lang w:val="fr-CA"/>
        </w:rPr>
      </w:pPr>
      <w:r w:rsidRPr="004844B5">
        <w:rPr>
          <w:highlight w:val="cyan"/>
          <w:lang w:val="fr-CA"/>
        </w:rPr>
        <w:t xml:space="preserve">Les instruments de musique </w:t>
      </w:r>
      <w:r w:rsidR="003242F9" w:rsidRPr="004844B5">
        <w:rPr>
          <w:highlight w:val="cyan"/>
          <w:lang w:val="fr-CA"/>
        </w:rPr>
        <w:t xml:space="preserve">seront </w:t>
      </w:r>
      <w:r w:rsidRPr="004844B5">
        <w:rPr>
          <w:highlight w:val="cyan"/>
          <w:lang w:val="fr-CA"/>
        </w:rPr>
        <w:t xml:space="preserve">transportés comme </w:t>
      </w:r>
      <w:r w:rsidR="00A15067" w:rsidRPr="004844B5">
        <w:rPr>
          <w:highlight w:val="cyan"/>
          <w:lang w:val="fr-CA"/>
        </w:rPr>
        <w:t xml:space="preserve">bagages enregistrés </w:t>
      </w:r>
      <w:r w:rsidR="007C6FEE" w:rsidRPr="004844B5">
        <w:rPr>
          <w:highlight w:val="cyan"/>
          <w:lang w:val="fr-CA"/>
        </w:rPr>
        <w:t xml:space="preserve">à bord du même aéronef que le passager, à moins que les bagages </w:t>
      </w:r>
      <w:r w:rsidR="008B22F7" w:rsidRPr="004844B5">
        <w:rPr>
          <w:highlight w:val="cyan"/>
          <w:lang w:val="fr-CA"/>
        </w:rPr>
        <w:t>n</w:t>
      </w:r>
      <w:r w:rsidR="00986A75" w:rsidRPr="004844B5">
        <w:rPr>
          <w:highlight w:val="cyan"/>
          <w:lang w:val="fr-CA"/>
        </w:rPr>
        <w:t>’</w:t>
      </w:r>
      <w:r w:rsidR="007C6FEE" w:rsidRPr="004844B5">
        <w:rPr>
          <w:highlight w:val="cyan"/>
          <w:lang w:val="fr-CA"/>
        </w:rPr>
        <w:t>arrivent en retard ou que le transporteur décide qu</w:t>
      </w:r>
      <w:r w:rsidR="00986A75" w:rsidRPr="004844B5">
        <w:rPr>
          <w:highlight w:val="cyan"/>
          <w:lang w:val="fr-CA"/>
        </w:rPr>
        <w:t>’</w:t>
      </w:r>
      <w:r w:rsidR="007C6FEE" w:rsidRPr="004844B5">
        <w:rPr>
          <w:highlight w:val="cyan"/>
          <w:lang w:val="fr-CA"/>
        </w:rPr>
        <w:t>il est impossible de transporter les bagages à bord du même aéronef</w:t>
      </w:r>
      <w:r w:rsidR="00A15067" w:rsidRPr="004844B5">
        <w:rPr>
          <w:highlight w:val="cyan"/>
          <w:lang w:val="fr-CA"/>
        </w:rPr>
        <w:t xml:space="preserve">. La </w:t>
      </w:r>
      <w:r w:rsidR="007C6FEE" w:rsidRPr="004844B5">
        <w:rPr>
          <w:highlight w:val="cyan"/>
          <w:lang w:val="fr-CA"/>
        </w:rPr>
        <w:t>disposition</w:t>
      </w:r>
      <w:r w:rsidR="00A15067" w:rsidRPr="004844B5">
        <w:rPr>
          <w:highlight w:val="cyan"/>
          <w:lang w:val="fr-CA"/>
        </w:rPr>
        <w:t xml:space="preserve"> s</w:t>
      </w:r>
      <w:r w:rsidR="00986A75" w:rsidRPr="004844B5">
        <w:rPr>
          <w:highlight w:val="cyan"/>
          <w:lang w:val="fr-CA"/>
        </w:rPr>
        <w:t>’</w:t>
      </w:r>
      <w:r w:rsidR="00A15067" w:rsidRPr="004844B5">
        <w:rPr>
          <w:highlight w:val="cyan"/>
          <w:lang w:val="fr-CA"/>
        </w:rPr>
        <w:t>applique également aux cas de remplacement d</w:t>
      </w:r>
      <w:r w:rsidR="00986A75" w:rsidRPr="004844B5">
        <w:rPr>
          <w:highlight w:val="cyan"/>
          <w:lang w:val="fr-CA"/>
        </w:rPr>
        <w:t>’</w:t>
      </w:r>
      <w:r w:rsidR="00A45D2A" w:rsidRPr="004844B5">
        <w:rPr>
          <w:highlight w:val="cyan"/>
          <w:lang w:val="fr-CA"/>
        </w:rPr>
        <w:t>aéronef</w:t>
      </w:r>
      <w:r w:rsidR="00A15067" w:rsidRPr="004844B5">
        <w:rPr>
          <w:highlight w:val="cyan"/>
          <w:lang w:val="fr-CA"/>
        </w:rPr>
        <w:t>. En cas de retard des bagages, le transporteur prendra les mesures nécessaires pour informer le passager de</w:t>
      </w:r>
      <w:r w:rsidR="007C6FEE" w:rsidRPr="004844B5">
        <w:rPr>
          <w:highlight w:val="cyan"/>
          <w:lang w:val="fr-CA"/>
        </w:rPr>
        <w:t xml:space="preserve"> la situation concernant les</w:t>
      </w:r>
      <w:r w:rsidR="00A15067" w:rsidRPr="004844B5">
        <w:rPr>
          <w:highlight w:val="cyan"/>
          <w:lang w:val="fr-CA"/>
        </w:rPr>
        <w:t xml:space="preserve"> bagages et livrer l</w:t>
      </w:r>
      <w:r w:rsidR="00986A75" w:rsidRPr="004844B5">
        <w:rPr>
          <w:highlight w:val="cyan"/>
          <w:lang w:val="fr-CA"/>
        </w:rPr>
        <w:t>’</w:t>
      </w:r>
      <w:r w:rsidR="00A15067" w:rsidRPr="004844B5">
        <w:rPr>
          <w:highlight w:val="cyan"/>
          <w:lang w:val="fr-CA"/>
        </w:rPr>
        <w:t>instrument de musique au passager dès que possible, à moins que les lois applicables n</w:t>
      </w:r>
      <w:r w:rsidR="00986A75" w:rsidRPr="004844B5">
        <w:rPr>
          <w:highlight w:val="cyan"/>
          <w:lang w:val="fr-CA"/>
        </w:rPr>
        <w:t>’</w:t>
      </w:r>
      <w:r w:rsidR="00A15067" w:rsidRPr="004844B5">
        <w:rPr>
          <w:highlight w:val="cyan"/>
          <w:lang w:val="fr-CA"/>
        </w:rPr>
        <w:t>exigent la présence du passager pour le dédouanement</w:t>
      </w:r>
      <w:r w:rsidR="007B05D5" w:rsidRPr="004844B5">
        <w:rPr>
          <w:highlight w:val="cyan"/>
          <w:lang w:val="fr-CA"/>
        </w:rPr>
        <w:t>.</w:t>
      </w:r>
    </w:p>
    <w:p w14:paraId="25913B1A" w14:textId="6234097D" w:rsidR="007B05D5" w:rsidRPr="004844B5" w:rsidRDefault="00A15067" w:rsidP="008B22F7">
      <w:pPr>
        <w:pStyle w:val="listnumberindent5"/>
        <w:rPr>
          <w:highlight w:val="cyan"/>
          <w:lang w:val="fr-CA"/>
        </w:rPr>
      </w:pPr>
      <w:r w:rsidRPr="004844B5">
        <w:rPr>
          <w:highlight w:val="cyan"/>
          <w:lang w:val="fr-CA"/>
        </w:rPr>
        <w:t xml:space="preserve">Les instruments de musique fragiles ne </w:t>
      </w:r>
      <w:r w:rsidR="008B22F7" w:rsidRPr="004844B5">
        <w:rPr>
          <w:highlight w:val="cyan"/>
          <w:lang w:val="fr-CA"/>
        </w:rPr>
        <w:t xml:space="preserve">se prêtent pas au </w:t>
      </w:r>
      <w:r w:rsidRPr="004844B5">
        <w:rPr>
          <w:highlight w:val="cyan"/>
          <w:lang w:val="fr-CA"/>
        </w:rPr>
        <w:t>transport en tant que bagages enregistrés. Les passagers doivent communiquer avec le transporteur ou consulter son site Web pour obtenir plus d</w:t>
      </w:r>
      <w:r w:rsidR="00986A75" w:rsidRPr="004844B5">
        <w:rPr>
          <w:highlight w:val="cyan"/>
          <w:lang w:val="fr-CA"/>
        </w:rPr>
        <w:t>’</w:t>
      </w:r>
      <w:r w:rsidRPr="004844B5">
        <w:rPr>
          <w:highlight w:val="cyan"/>
          <w:lang w:val="fr-CA"/>
        </w:rPr>
        <w:t xml:space="preserve">informations sur les instruments de musique qui ne </w:t>
      </w:r>
      <w:r w:rsidR="000A0992" w:rsidRPr="004844B5">
        <w:rPr>
          <w:highlight w:val="cyan"/>
          <w:lang w:val="fr-CA"/>
        </w:rPr>
        <w:t xml:space="preserve">se prêtent pas au </w:t>
      </w:r>
      <w:r w:rsidRPr="004844B5">
        <w:rPr>
          <w:highlight w:val="cyan"/>
          <w:lang w:val="fr-CA"/>
        </w:rPr>
        <w:t>transport</w:t>
      </w:r>
      <w:r w:rsidR="007B05D5" w:rsidRPr="004844B5">
        <w:rPr>
          <w:highlight w:val="cyan"/>
          <w:lang w:val="fr-CA"/>
        </w:rPr>
        <w:t>.</w:t>
      </w:r>
    </w:p>
    <w:p w14:paraId="4F9517F5" w14:textId="71BE7F31" w:rsidR="007B05D5" w:rsidRPr="004844B5" w:rsidRDefault="00A15067" w:rsidP="000B139B">
      <w:pPr>
        <w:pStyle w:val="listnumberindent5"/>
        <w:ind w:right="-180"/>
        <w:rPr>
          <w:highlight w:val="cyan"/>
          <w:lang w:val="fr-CA"/>
        </w:rPr>
      </w:pPr>
      <w:r w:rsidRPr="004844B5">
        <w:rPr>
          <w:highlight w:val="cyan"/>
          <w:lang w:val="fr-CA"/>
        </w:rPr>
        <w:t xml:space="preserve">Le passager peut faire une déclaration spéciale selon laquelle son instrument de musique </w:t>
      </w:r>
      <w:r w:rsidR="004B74FE" w:rsidRPr="004844B5">
        <w:rPr>
          <w:highlight w:val="cyan"/>
          <w:lang w:val="fr-CA"/>
        </w:rPr>
        <w:t xml:space="preserve">transporté en tant que bagage </w:t>
      </w:r>
      <w:r w:rsidRPr="004844B5">
        <w:rPr>
          <w:highlight w:val="cyan"/>
          <w:lang w:val="fr-CA"/>
        </w:rPr>
        <w:t xml:space="preserve">enregistré a une valeur supérieure à la responsabilité maximale du transporteur. Dans ce cas, le passager doit faire cette </w:t>
      </w:r>
      <w:r w:rsidRPr="004844B5">
        <w:rPr>
          <w:highlight w:val="cyan"/>
          <w:lang w:val="fr-CA"/>
        </w:rPr>
        <w:lastRenderedPageBreak/>
        <w:t>déclaration au</w:t>
      </w:r>
      <w:r w:rsidR="007764FA" w:rsidRPr="004844B5">
        <w:rPr>
          <w:highlight w:val="cyan"/>
          <w:lang w:val="fr-CA"/>
        </w:rPr>
        <w:t>près du</w:t>
      </w:r>
      <w:r w:rsidRPr="004844B5">
        <w:rPr>
          <w:highlight w:val="cyan"/>
          <w:lang w:val="fr-CA"/>
        </w:rPr>
        <w:t xml:space="preserve"> transporteur au moment de l</w:t>
      </w:r>
      <w:r w:rsidR="00986A75" w:rsidRPr="004844B5">
        <w:rPr>
          <w:highlight w:val="cyan"/>
          <w:lang w:val="fr-CA"/>
        </w:rPr>
        <w:t>’</w:t>
      </w:r>
      <w:r w:rsidRPr="004844B5">
        <w:rPr>
          <w:highlight w:val="cyan"/>
          <w:lang w:val="fr-CA"/>
        </w:rPr>
        <w:t xml:space="preserve">enregistrement et, </w:t>
      </w:r>
      <w:r w:rsidR="007764FA" w:rsidRPr="004844B5">
        <w:rPr>
          <w:highlight w:val="cyan"/>
          <w:lang w:val="fr-CA"/>
        </w:rPr>
        <w:t>si le transporteur le</w:t>
      </w:r>
      <w:r w:rsidRPr="004844B5">
        <w:rPr>
          <w:highlight w:val="cyan"/>
          <w:lang w:val="fr-CA"/>
        </w:rPr>
        <w:t xml:space="preserve"> demande</w:t>
      </w:r>
      <w:r w:rsidR="007764FA" w:rsidRPr="004844B5">
        <w:rPr>
          <w:highlight w:val="cyan"/>
          <w:lang w:val="fr-CA"/>
        </w:rPr>
        <w:t xml:space="preserve">, le passager doit, </w:t>
      </w:r>
      <w:r w:rsidRPr="004844B5">
        <w:rPr>
          <w:highlight w:val="cyan"/>
          <w:lang w:val="fr-CA"/>
        </w:rPr>
        <w:t xml:space="preserve">conformément à </w:t>
      </w:r>
      <w:r w:rsidR="007764FA" w:rsidRPr="004844B5">
        <w:rPr>
          <w:highlight w:val="cyan"/>
          <w:lang w:val="fr-CA"/>
        </w:rPr>
        <w:t>la règle</w:t>
      </w:r>
      <w:r w:rsidR="009C397D" w:rsidRPr="004844B5">
        <w:rPr>
          <w:highlight w:val="cyan"/>
          <w:lang w:val="fr-CA"/>
        </w:rPr>
        <w:t> </w:t>
      </w:r>
      <w:r w:rsidR="007764FA" w:rsidRPr="004844B5">
        <w:rPr>
          <w:highlight w:val="cyan"/>
          <w:lang w:val="fr-CA"/>
        </w:rPr>
        <w:t>55(</w:t>
      </w:r>
      <w:r w:rsidR="00A608B4" w:rsidRPr="004844B5">
        <w:rPr>
          <w:highlight w:val="cyan"/>
          <w:lang w:val="fr-CA"/>
        </w:rPr>
        <w:t>F</w:t>
      </w:r>
      <w:r w:rsidR="007764FA" w:rsidRPr="004844B5">
        <w:rPr>
          <w:highlight w:val="cyan"/>
          <w:lang w:val="fr-CA"/>
        </w:rPr>
        <w:t>)</w:t>
      </w:r>
      <w:r w:rsidR="00494FBB" w:rsidRPr="004844B5">
        <w:rPr>
          <w:highlight w:val="cyan"/>
          <w:lang w:val="fr-CA"/>
        </w:rPr>
        <w:t>,</w:t>
      </w:r>
      <w:r w:rsidR="007764FA" w:rsidRPr="004844B5">
        <w:rPr>
          <w:highlight w:val="cyan"/>
          <w:lang w:val="fr-CA"/>
        </w:rPr>
        <w:t xml:space="preserve"> Déclaration d</w:t>
      </w:r>
      <w:r w:rsidRPr="004844B5">
        <w:rPr>
          <w:highlight w:val="cyan"/>
          <w:lang w:val="fr-CA"/>
        </w:rPr>
        <w:t>e valeur excédentaire</w:t>
      </w:r>
      <w:r w:rsidR="007764FA" w:rsidRPr="004844B5">
        <w:rPr>
          <w:highlight w:val="cyan"/>
          <w:lang w:val="fr-CA"/>
        </w:rPr>
        <w:t xml:space="preserve"> – frais</w:t>
      </w:r>
      <w:r w:rsidRPr="004844B5">
        <w:rPr>
          <w:highlight w:val="cyan"/>
          <w:lang w:val="fr-CA"/>
        </w:rPr>
        <w:t xml:space="preserve">, </w:t>
      </w:r>
      <w:r w:rsidR="007764FA" w:rsidRPr="004844B5">
        <w:rPr>
          <w:highlight w:val="cyan"/>
          <w:lang w:val="fr-CA"/>
        </w:rPr>
        <w:t xml:space="preserve">payer </w:t>
      </w:r>
      <w:r w:rsidRPr="004844B5">
        <w:rPr>
          <w:highlight w:val="cyan"/>
          <w:lang w:val="fr-CA"/>
        </w:rPr>
        <w:t xml:space="preserve">un supplément pour une assurance-responsabilité complémentaire en cas de destruction, de perte, de dommages ou de retard touchant </w:t>
      </w:r>
      <w:r w:rsidR="009C4269" w:rsidRPr="004844B5">
        <w:rPr>
          <w:highlight w:val="cyan"/>
          <w:lang w:val="fr-CA"/>
        </w:rPr>
        <w:t>son instrument de musique</w:t>
      </w:r>
      <w:r w:rsidR="007B05D5" w:rsidRPr="004844B5">
        <w:rPr>
          <w:highlight w:val="cyan"/>
          <w:lang w:val="fr-CA"/>
        </w:rPr>
        <w:t>.</w:t>
      </w:r>
    </w:p>
    <w:p w14:paraId="25C4DEBB" w14:textId="71C5EC8C" w:rsidR="007B05D5" w:rsidRPr="004844B5" w:rsidRDefault="00A15067" w:rsidP="007B05D5">
      <w:pPr>
        <w:pStyle w:val="normalindent081"/>
        <w:rPr>
          <w:highlight w:val="cyan"/>
          <w:lang w:val="fr-CA"/>
        </w:rPr>
      </w:pPr>
      <w:r w:rsidRPr="004844B5">
        <w:rPr>
          <w:b/>
          <w:bCs/>
          <w:highlight w:val="cyan"/>
          <w:lang w:val="fr-CA"/>
        </w:rPr>
        <w:t>Exception :</w:t>
      </w:r>
      <w:r w:rsidRPr="004844B5">
        <w:rPr>
          <w:highlight w:val="cyan"/>
          <w:lang w:val="fr-CA"/>
        </w:rPr>
        <w:t xml:space="preserve"> Le transporteur n</w:t>
      </w:r>
      <w:r w:rsidR="00986A75" w:rsidRPr="004844B5">
        <w:rPr>
          <w:highlight w:val="cyan"/>
          <w:lang w:val="fr-CA"/>
        </w:rPr>
        <w:t>’</w:t>
      </w:r>
      <w:r w:rsidRPr="004844B5">
        <w:rPr>
          <w:highlight w:val="cyan"/>
          <w:lang w:val="fr-CA"/>
        </w:rPr>
        <w:t>est pas responsable du montant</w:t>
      </w:r>
      <w:r w:rsidR="00A026FF" w:rsidRPr="004844B5">
        <w:rPr>
          <w:highlight w:val="cyan"/>
          <w:lang w:val="fr-CA"/>
        </w:rPr>
        <w:t xml:space="preserve"> déclaré </w:t>
      </w:r>
      <w:r w:rsidR="008F5128" w:rsidRPr="004844B5">
        <w:rPr>
          <w:highlight w:val="cyan"/>
          <w:lang w:val="fr-CA"/>
        </w:rPr>
        <w:t>par le passager dans sa déclaration spéciale d</w:t>
      </w:r>
      <w:r w:rsidR="00986A75" w:rsidRPr="004844B5">
        <w:rPr>
          <w:highlight w:val="cyan"/>
          <w:lang w:val="fr-CA"/>
        </w:rPr>
        <w:t>’</w:t>
      </w:r>
      <w:r w:rsidR="008F5128" w:rsidRPr="004844B5">
        <w:rPr>
          <w:highlight w:val="cyan"/>
          <w:lang w:val="fr-CA"/>
        </w:rPr>
        <w:t>intérêt à la livraison s</w:t>
      </w:r>
      <w:r w:rsidR="00986A75" w:rsidRPr="004844B5">
        <w:rPr>
          <w:highlight w:val="cyan"/>
          <w:lang w:val="fr-CA"/>
        </w:rPr>
        <w:t>’</w:t>
      </w:r>
      <w:r w:rsidR="008F5128" w:rsidRPr="004844B5">
        <w:rPr>
          <w:highlight w:val="cyan"/>
          <w:lang w:val="fr-CA"/>
        </w:rPr>
        <w:t>il peut prouver que c</w:t>
      </w:r>
      <w:r w:rsidR="00A026FF" w:rsidRPr="004844B5">
        <w:rPr>
          <w:highlight w:val="cyan"/>
          <w:lang w:val="fr-CA"/>
        </w:rPr>
        <w:t xml:space="preserve">e montant </w:t>
      </w:r>
      <w:r w:rsidRPr="004844B5">
        <w:rPr>
          <w:highlight w:val="cyan"/>
          <w:lang w:val="fr-CA"/>
        </w:rPr>
        <w:t xml:space="preserve">est supérieur à </w:t>
      </w:r>
      <w:r w:rsidR="00A026FF" w:rsidRPr="004844B5">
        <w:rPr>
          <w:highlight w:val="cyan"/>
          <w:lang w:val="fr-CA"/>
        </w:rPr>
        <w:t>l</w:t>
      </w:r>
      <w:r w:rsidR="00986A75" w:rsidRPr="004844B5">
        <w:rPr>
          <w:highlight w:val="cyan"/>
          <w:lang w:val="fr-CA"/>
        </w:rPr>
        <w:t>’</w:t>
      </w:r>
      <w:r w:rsidR="00A026FF" w:rsidRPr="004844B5">
        <w:rPr>
          <w:highlight w:val="cyan"/>
          <w:lang w:val="fr-CA"/>
        </w:rPr>
        <w:t>intérêt réel du passager à la livraison</w:t>
      </w:r>
      <w:r w:rsidR="007B05D5" w:rsidRPr="004844B5">
        <w:rPr>
          <w:highlight w:val="cyan"/>
          <w:lang w:val="fr-CA"/>
        </w:rPr>
        <w:t>.</w:t>
      </w:r>
    </w:p>
    <w:p w14:paraId="2B95CE9A" w14:textId="0E55CEE8" w:rsidR="007B05D5" w:rsidRPr="004844B5" w:rsidRDefault="00376851" w:rsidP="007B05D5">
      <w:pPr>
        <w:pStyle w:val="Heading4PartII"/>
        <w:rPr>
          <w:noProof w:val="0"/>
          <w:highlight w:val="cyan"/>
          <w:lang w:val="fr-CA"/>
        </w:rPr>
      </w:pPr>
      <w:r w:rsidRPr="004844B5">
        <w:rPr>
          <w:noProof w:val="0"/>
          <w:highlight w:val="cyan"/>
          <w:lang w:val="fr-CA"/>
        </w:rPr>
        <w:t xml:space="preserve"> </w:t>
      </w:r>
      <w:bookmarkStart w:id="222" w:name="_Toc106749111"/>
      <w:r w:rsidR="007B05D5" w:rsidRPr="004844B5">
        <w:rPr>
          <w:noProof w:val="0"/>
          <w:highlight w:val="cyan"/>
          <w:lang w:val="fr-CA"/>
        </w:rPr>
        <w:t>(F)</w:t>
      </w:r>
      <w:r w:rsidR="007B05D5" w:rsidRPr="004844B5">
        <w:rPr>
          <w:noProof w:val="0"/>
          <w:highlight w:val="cyan"/>
          <w:lang w:val="fr-CA"/>
        </w:rPr>
        <w:tab/>
        <w:t>F</w:t>
      </w:r>
      <w:r w:rsidR="00A15067" w:rsidRPr="004844B5">
        <w:rPr>
          <w:noProof w:val="0"/>
          <w:highlight w:val="cyan"/>
          <w:lang w:val="fr-CA"/>
        </w:rPr>
        <w:t>rai</w:t>
      </w:r>
      <w:r w:rsidR="007B05D5" w:rsidRPr="004844B5">
        <w:rPr>
          <w:noProof w:val="0"/>
          <w:highlight w:val="cyan"/>
          <w:lang w:val="fr-CA"/>
        </w:rPr>
        <w:t>s</w:t>
      </w:r>
      <w:bookmarkEnd w:id="222"/>
    </w:p>
    <w:p w14:paraId="2D23C356" w14:textId="652C1F7B" w:rsidR="007B05D5" w:rsidRPr="004844B5" w:rsidRDefault="00A15067" w:rsidP="00593BFF">
      <w:pPr>
        <w:pStyle w:val="listnumberindent5"/>
        <w:numPr>
          <w:ilvl w:val="0"/>
          <w:numId w:val="32"/>
        </w:numPr>
        <w:rPr>
          <w:highlight w:val="cyan"/>
          <w:lang w:val="fr-CA"/>
        </w:rPr>
      </w:pPr>
      <w:r w:rsidRPr="004844B5">
        <w:rPr>
          <w:highlight w:val="cyan"/>
          <w:lang w:val="fr-CA"/>
        </w:rPr>
        <w:t xml:space="preserve">Les instruments de musique seront considérés comme faisant partie de la franchise de bagages du passager, </w:t>
      </w:r>
      <w:r w:rsidR="008F5128" w:rsidRPr="004844B5">
        <w:rPr>
          <w:highlight w:val="cyan"/>
          <w:lang w:val="fr-CA"/>
        </w:rPr>
        <w:t>et leur</w:t>
      </w:r>
      <w:r w:rsidRPr="004844B5">
        <w:rPr>
          <w:highlight w:val="cyan"/>
          <w:lang w:val="fr-CA"/>
        </w:rPr>
        <w:t xml:space="preserve"> transport peut dépendre du billet acheté</w:t>
      </w:r>
      <w:r w:rsidR="007B05D5" w:rsidRPr="004844B5">
        <w:rPr>
          <w:highlight w:val="cyan"/>
          <w:lang w:val="fr-CA"/>
        </w:rPr>
        <w:t>.</w:t>
      </w:r>
    </w:p>
    <w:p w14:paraId="50098877" w14:textId="08C55370" w:rsidR="007B05D5" w:rsidRPr="004844B5" w:rsidRDefault="005C6C52" w:rsidP="007B05D5">
      <w:pPr>
        <w:pStyle w:val="Notetocarrierindent81"/>
        <w:rPr>
          <w:lang w:val="fr-CA"/>
        </w:rPr>
      </w:pPr>
      <w:r w:rsidRPr="004844B5">
        <w:rPr>
          <w:b/>
          <w:highlight w:val="cyan"/>
          <w:lang w:val="fr-CA"/>
        </w:rPr>
        <w:t>Remarque au transporteur</w:t>
      </w:r>
      <w:r w:rsidR="00C20784" w:rsidRPr="004844B5">
        <w:rPr>
          <w:b/>
          <w:highlight w:val="cyan"/>
          <w:lang w:val="fr-CA"/>
        </w:rPr>
        <w:t> </w:t>
      </w:r>
      <w:r w:rsidR="007B05D5" w:rsidRPr="004844B5">
        <w:rPr>
          <w:highlight w:val="cyan"/>
          <w:lang w:val="fr-CA"/>
        </w:rPr>
        <w:t xml:space="preserve">: </w:t>
      </w:r>
      <w:r w:rsidR="003841F7" w:rsidRPr="004844B5">
        <w:rPr>
          <w:highlight w:val="cyan"/>
          <w:lang w:val="fr-CA"/>
        </w:rPr>
        <w:t>Les transporteurs doivent indiquer ici les frais qu</w:t>
      </w:r>
      <w:r w:rsidR="00986A75" w:rsidRPr="004844B5">
        <w:rPr>
          <w:highlight w:val="cyan"/>
          <w:lang w:val="fr-CA"/>
        </w:rPr>
        <w:t>’</w:t>
      </w:r>
      <w:r w:rsidR="003841F7" w:rsidRPr="004844B5">
        <w:rPr>
          <w:highlight w:val="cyan"/>
          <w:lang w:val="fr-CA"/>
        </w:rPr>
        <w:t>ils exigent pour le transport d</w:t>
      </w:r>
      <w:r w:rsidR="00986A75" w:rsidRPr="004844B5">
        <w:rPr>
          <w:highlight w:val="cyan"/>
          <w:lang w:val="fr-CA"/>
        </w:rPr>
        <w:t>’</w:t>
      </w:r>
      <w:r w:rsidR="003841F7" w:rsidRPr="004844B5">
        <w:rPr>
          <w:highlight w:val="cyan"/>
          <w:lang w:val="fr-CA"/>
        </w:rPr>
        <w:t>instruments de musique. Les transporteurs peuvent, si telle est leur politique, déclarer que le transport d</w:t>
      </w:r>
      <w:r w:rsidR="00986A75" w:rsidRPr="004844B5">
        <w:rPr>
          <w:highlight w:val="cyan"/>
          <w:lang w:val="fr-CA"/>
        </w:rPr>
        <w:t>’</w:t>
      </w:r>
      <w:r w:rsidR="003841F7" w:rsidRPr="004844B5">
        <w:rPr>
          <w:highlight w:val="cyan"/>
          <w:lang w:val="fr-CA"/>
        </w:rPr>
        <w:t>instruments de musique n</w:t>
      </w:r>
      <w:r w:rsidR="00986A75" w:rsidRPr="004844B5">
        <w:rPr>
          <w:highlight w:val="cyan"/>
          <w:lang w:val="fr-CA"/>
        </w:rPr>
        <w:t>’</w:t>
      </w:r>
      <w:r w:rsidR="003841F7" w:rsidRPr="004844B5">
        <w:rPr>
          <w:highlight w:val="cyan"/>
          <w:lang w:val="fr-CA"/>
        </w:rPr>
        <w:t>occasionne pas de frais supplémentaires</w:t>
      </w:r>
      <w:r w:rsidR="007B05D5" w:rsidRPr="004844B5">
        <w:rPr>
          <w:highlight w:val="cyan"/>
          <w:lang w:val="fr-CA"/>
        </w:rPr>
        <w:t>.</w:t>
      </w:r>
    </w:p>
    <w:p w14:paraId="18C52F59" w14:textId="77777777" w:rsidR="007B05D5" w:rsidRPr="004844B5" w:rsidRDefault="007B05D5" w:rsidP="007B05D5">
      <w:pPr>
        <w:suppressAutoHyphens/>
        <w:spacing w:line="240" w:lineRule="auto"/>
        <w:rPr>
          <w:rFonts w:ascii="Arial" w:eastAsia="Times New Roman" w:hAnsi="Arial" w:cs="Arial"/>
          <w:color w:val="FF0000"/>
          <w:sz w:val="22"/>
          <w:szCs w:val="22"/>
          <w:lang w:bidi="en-US"/>
        </w:rPr>
        <w:sectPr w:rsidR="007B05D5" w:rsidRPr="004844B5" w:rsidSect="001D15CA">
          <w:headerReference w:type="default" r:id="rId47"/>
          <w:footerReference w:type="default" r:id="rId48"/>
          <w:type w:val="continuous"/>
          <w:pgSz w:w="12240" w:h="15840" w:code="1"/>
          <w:pgMar w:top="1440" w:right="1080" w:bottom="1440" w:left="1170" w:header="619" w:footer="504" w:gutter="0"/>
          <w:cols w:space="708"/>
          <w:docGrid w:linePitch="360"/>
        </w:sectPr>
      </w:pPr>
    </w:p>
    <w:p w14:paraId="5FB6354F" w14:textId="37BF40A5" w:rsidR="007B05D5" w:rsidRPr="004844B5" w:rsidRDefault="007B05D5" w:rsidP="00D427E9">
      <w:pPr>
        <w:pStyle w:val="Heading2PartIII"/>
        <w:rPr>
          <w:noProof w:val="0"/>
          <w:lang w:val="fr-CA"/>
        </w:rPr>
      </w:pPr>
      <w:bookmarkStart w:id="223" w:name="_Toc55916842"/>
      <w:bookmarkStart w:id="224" w:name="_Toc106749112"/>
      <w:bookmarkEnd w:id="194"/>
      <w:bookmarkEnd w:id="195"/>
      <w:bookmarkEnd w:id="196"/>
      <w:bookmarkEnd w:id="197"/>
      <w:bookmarkEnd w:id="198"/>
      <w:r w:rsidRPr="004844B5">
        <w:lastRenderedPageBreak/>
        <w:drawing>
          <wp:anchor distT="0" distB="0" distL="114300" distR="114300" simplePos="0" relativeHeight="251661312" behindDoc="1" locked="0" layoutInCell="1" allowOverlap="1" wp14:anchorId="069C9206" wp14:editId="2A9EBD7C">
            <wp:simplePos x="0" y="0"/>
            <wp:positionH relativeFrom="column">
              <wp:posOffset>-732317</wp:posOffset>
            </wp:positionH>
            <wp:positionV relativeFrom="paragraph">
              <wp:posOffset>-1552354</wp:posOffset>
            </wp:positionV>
            <wp:extent cx="7825562" cy="10771203"/>
            <wp:effectExtent l="0" t="0" r="4445" b="0"/>
            <wp:wrapNone/>
            <wp:docPr id="30" name="Picture 30" descr="C:\cat backup\tariff\shutterstock_537671206 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at backup\tariff\shutterstock_537671206 purple.jpg"/>
                    <pic:cNvPicPr>
                      <a:picLocks noChangeAspect="1" noChangeArrowheads="1"/>
                    </pic:cNvPicPr>
                  </pic:nvPicPr>
                  <pic:blipFill rotWithShape="1">
                    <a:blip r:embed="rId49">
                      <a:extLst>
                        <a:ext uri="{28A0092B-C50C-407E-A947-70E740481C1C}">
                          <a14:useLocalDpi xmlns:a14="http://schemas.microsoft.com/office/drawing/2010/main" val="0"/>
                        </a:ext>
                      </a:extLst>
                    </a:blip>
                    <a:srcRect b="8090"/>
                    <a:stretch/>
                  </pic:blipFill>
                  <pic:spPr bwMode="auto">
                    <a:xfrm>
                      <a:off x="0" y="0"/>
                      <a:ext cx="7828503" cy="107752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844B5">
        <w:rPr>
          <w:noProof w:val="0"/>
          <w:lang w:val="fr-CA"/>
        </w:rPr>
        <w:t>Part</w:t>
      </w:r>
      <w:r w:rsidR="006F0EF1" w:rsidRPr="004844B5">
        <w:rPr>
          <w:noProof w:val="0"/>
          <w:lang w:val="fr-CA"/>
        </w:rPr>
        <w:t>ie</w:t>
      </w:r>
      <w:r w:rsidR="009C397D" w:rsidRPr="004844B5">
        <w:rPr>
          <w:noProof w:val="0"/>
          <w:lang w:val="fr-CA"/>
        </w:rPr>
        <w:t> </w:t>
      </w:r>
      <w:r w:rsidRPr="004844B5">
        <w:rPr>
          <w:noProof w:val="0"/>
          <w:lang w:val="fr-CA"/>
        </w:rPr>
        <w:t>III</w:t>
      </w:r>
      <w:r w:rsidR="00753BE5" w:rsidRPr="004844B5">
        <w:rPr>
          <w:noProof w:val="0"/>
          <w:lang w:val="fr-CA"/>
        </w:rPr>
        <w:t xml:space="preserve"> –</w:t>
      </w:r>
      <w:r w:rsidRPr="004844B5">
        <w:rPr>
          <w:noProof w:val="0"/>
          <w:lang w:val="fr-CA"/>
        </w:rPr>
        <w:br/>
      </w:r>
      <w:r w:rsidR="006F0EF1" w:rsidRPr="004844B5">
        <w:rPr>
          <w:noProof w:val="0"/>
          <w:lang w:val="fr-CA"/>
        </w:rPr>
        <w:t>À l</w:t>
      </w:r>
      <w:r w:rsidR="00986A75" w:rsidRPr="004844B5">
        <w:rPr>
          <w:noProof w:val="0"/>
          <w:lang w:val="fr-CA"/>
        </w:rPr>
        <w:t>’</w:t>
      </w:r>
      <w:r w:rsidR="006F0EF1" w:rsidRPr="004844B5">
        <w:rPr>
          <w:noProof w:val="0"/>
          <w:lang w:val="fr-CA"/>
        </w:rPr>
        <w:t>aéroport</w:t>
      </w:r>
      <w:r w:rsidR="004D4D04" w:rsidRPr="004844B5">
        <w:rPr>
          <w:noProof w:val="0"/>
          <w:lang w:val="fr-CA"/>
        </w:rPr>
        <w:t xml:space="preserve"> et </w:t>
      </w:r>
      <w:r w:rsidR="006F0EF1" w:rsidRPr="004844B5">
        <w:rPr>
          <w:noProof w:val="0"/>
          <w:lang w:val="fr-CA"/>
        </w:rPr>
        <w:t>durant le voyage</w:t>
      </w:r>
      <w:bookmarkStart w:id="225" w:name="_Toc280178099"/>
      <w:bookmarkStart w:id="226" w:name="_Toc286661887"/>
      <w:bookmarkStart w:id="227" w:name="_Toc286662211"/>
      <w:bookmarkStart w:id="228" w:name="_Toc287360546"/>
      <w:bookmarkStart w:id="229" w:name="_Toc294777228"/>
      <w:bookmarkEnd w:id="223"/>
      <w:bookmarkEnd w:id="224"/>
    </w:p>
    <w:p w14:paraId="6C27F894" w14:textId="7F4C9BC9" w:rsidR="007B05D5" w:rsidRPr="004844B5" w:rsidRDefault="007B05D5" w:rsidP="007B05D5">
      <w:pPr>
        <w:suppressAutoHyphens/>
        <w:spacing w:after="0" w:line="240" w:lineRule="auto"/>
        <w:ind w:left="-216"/>
        <w:jc w:val="center"/>
        <w:rPr>
          <w:rFonts w:asciiTheme="minorHAnsi" w:eastAsia="Georgia" w:hAnsiTheme="minorHAnsi" w:cs="Arial"/>
          <w:i/>
          <w:sz w:val="96"/>
          <w:szCs w:val="96"/>
          <w:lang w:bidi="en-US"/>
        </w:rPr>
      </w:pPr>
    </w:p>
    <w:p w14:paraId="547840A6" w14:textId="77777777" w:rsidR="007B05D5" w:rsidRPr="004844B5" w:rsidRDefault="007B05D5" w:rsidP="007B05D5">
      <w:pPr>
        <w:suppressAutoHyphens/>
        <w:spacing w:line="240" w:lineRule="auto"/>
        <w:rPr>
          <w:rFonts w:ascii="Arial" w:eastAsia="Times New Roman" w:hAnsi="Arial" w:cs="Arial"/>
          <w:sz w:val="22"/>
          <w:szCs w:val="22"/>
          <w:lang w:bidi="en-US"/>
        </w:rPr>
      </w:pPr>
    </w:p>
    <w:p w14:paraId="2454F5F3" w14:textId="77777777" w:rsidR="007B05D5" w:rsidRPr="004844B5" w:rsidRDefault="007B05D5" w:rsidP="007B05D5">
      <w:pPr>
        <w:suppressAutoHyphens/>
        <w:spacing w:line="240" w:lineRule="auto"/>
        <w:rPr>
          <w:rFonts w:ascii="Arial" w:eastAsia="Times New Roman" w:hAnsi="Arial" w:cs="Arial"/>
          <w:sz w:val="22"/>
          <w:szCs w:val="22"/>
          <w:lang w:bidi="en-US"/>
        </w:rPr>
        <w:sectPr w:rsidR="007B05D5" w:rsidRPr="004844B5" w:rsidSect="001D15CA">
          <w:pgSz w:w="12240" w:h="15840" w:code="1"/>
          <w:pgMar w:top="1440" w:right="1080" w:bottom="1440" w:left="1170" w:header="619" w:footer="504" w:gutter="0"/>
          <w:cols w:space="708"/>
          <w:docGrid w:linePitch="360"/>
        </w:sectPr>
      </w:pPr>
    </w:p>
    <w:p w14:paraId="6A6C365A" w14:textId="496CB469" w:rsidR="007B05D5" w:rsidRPr="004844B5" w:rsidRDefault="007B05D5" w:rsidP="00D427E9">
      <w:pPr>
        <w:pStyle w:val="TitlePartIII"/>
        <w:rPr>
          <w:noProof w:val="0"/>
          <w:lang w:val="fr-CA"/>
        </w:rPr>
      </w:pPr>
      <w:r w:rsidRPr="004844B5">
        <w:rPr>
          <w:noProof w:val="0"/>
          <w:lang w:val="fr-CA"/>
        </w:rPr>
        <w:lastRenderedPageBreak/>
        <w:t>Part</w:t>
      </w:r>
      <w:r w:rsidR="00525A8F" w:rsidRPr="004844B5">
        <w:rPr>
          <w:noProof w:val="0"/>
          <w:lang w:val="fr-CA"/>
        </w:rPr>
        <w:t>ie</w:t>
      </w:r>
      <w:r w:rsidR="009C397D" w:rsidRPr="004844B5">
        <w:rPr>
          <w:noProof w:val="0"/>
          <w:lang w:val="fr-CA"/>
        </w:rPr>
        <w:t> </w:t>
      </w:r>
      <w:r w:rsidRPr="004844B5">
        <w:rPr>
          <w:noProof w:val="0"/>
          <w:lang w:val="fr-CA"/>
        </w:rPr>
        <w:t xml:space="preserve">III – </w:t>
      </w:r>
      <w:r w:rsidR="00525A8F" w:rsidRPr="004844B5">
        <w:rPr>
          <w:noProof w:val="0"/>
          <w:lang w:val="fr-CA"/>
        </w:rPr>
        <w:t>À l</w:t>
      </w:r>
      <w:r w:rsidR="00986A75" w:rsidRPr="004844B5">
        <w:rPr>
          <w:noProof w:val="0"/>
          <w:lang w:val="fr-CA"/>
        </w:rPr>
        <w:t>’</w:t>
      </w:r>
      <w:r w:rsidR="00525A8F" w:rsidRPr="004844B5">
        <w:rPr>
          <w:noProof w:val="0"/>
          <w:lang w:val="fr-CA"/>
        </w:rPr>
        <w:t>aéroport</w:t>
      </w:r>
      <w:r w:rsidR="004D4D04" w:rsidRPr="004844B5">
        <w:rPr>
          <w:noProof w:val="0"/>
          <w:lang w:val="fr-CA"/>
        </w:rPr>
        <w:t xml:space="preserve"> et </w:t>
      </w:r>
      <w:r w:rsidRPr="004844B5">
        <w:rPr>
          <w:noProof w:val="0"/>
          <w:lang w:val="fr-CA"/>
        </w:rPr>
        <w:t>dur</w:t>
      </w:r>
      <w:r w:rsidR="00525A8F" w:rsidRPr="004844B5">
        <w:rPr>
          <w:noProof w:val="0"/>
          <w:lang w:val="fr-CA"/>
        </w:rPr>
        <w:t>ant le</w:t>
      </w:r>
      <w:r w:rsidR="006F0EF1" w:rsidRPr="004844B5">
        <w:rPr>
          <w:noProof w:val="0"/>
          <w:lang w:val="fr-CA"/>
        </w:rPr>
        <w:t xml:space="preserve"> voyage</w:t>
      </w:r>
      <w:bookmarkEnd w:id="225"/>
      <w:bookmarkEnd w:id="226"/>
      <w:bookmarkEnd w:id="227"/>
      <w:bookmarkEnd w:id="228"/>
      <w:bookmarkEnd w:id="229"/>
    </w:p>
    <w:p w14:paraId="546E1B0C" w14:textId="66279C25" w:rsidR="007B05D5" w:rsidRPr="004844B5" w:rsidRDefault="007B05D5" w:rsidP="0004595D">
      <w:pPr>
        <w:pStyle w:val="Heading3PartIII"/>
        <w:rPr>
          <w:noProof w:val="0"/>
          <w:lang w:val="fr-CA"/>
        </w:rPr>
      </w:pPr>
      <w:bookmarkStart w:id="230" w:name="_Toc280178100"/>
      <w:bookmarkStart w:id="231" w:name="_Toc286661888"/>
      <w:bookmarkStart w:id="232" w:name="_Toc286662212"/>
      <w:bookmarkStart w:id="233" w:name="_Toc287360547"/>
      <w:bookmarkStart w:id="234" w:name="_Toc294777229"/>
      <w:bookmarkStart w:id="235" w:name="_Toc106749113"/>
      <w:r w:rsidRPr="004844B5">
        <w:rPr>
          <w:noProof w:val="0"/>
          <w:lang w:val="fr-CA"/>
        </w:rPr>
        <w:t>R</w:t>
      </w:r>
      <w:r w:rsidR="00525A8F" w:rsidRPr="004844B5">
        <w:rPr>
          <w:noProof w:val="0"/>
          <w:lang w:val="fr-CA"/>
        </w:rPr>
        <w:t>ègle</w:t>
      </w:r>
      <w:r w:rsidR="009C397D" w:rsidRPr="004844B5">
        <w:rPr>
          <w:noProof w:val="0"/>
          <w:lang w:val="fr-CA"/>
        </w:rPr>
        <w:t> </w:t>
      </w:r>
      <w:r w:rsidRPr="004844B5">
        <w:rPr>
          <w:noProof w:val="0"/>
          <w:lang w:val="fr-CA"/>
        </w:rPr>
        <w:t>60</w:t>
      </w:r>
      <w:bookmarkStart w:id="236" w:name="_Toc280178101"/>
      <w:bookmarkEnd w:id="230"/>
      <w:bookmarkEnd w:id="231"/>
      <w:bookmarkEnd w:id="232"/>
      <w:r w:rsidR="00525A8F" w:rsidRPr="004844B5">
        <w:rPr>
          <w:noProof w:val="0"/>
          <w:lang w:val="fr-CA"/>
        </w:rPr>
        <w:t> </w:t>
      </w:r>
      <w:r w:rsidRPr="004844B5">
        <w:rPr>
          <w:noProof w:val="0"/>
          <w:lang w:val="fr-CA"/>
        </w:rPr>
        <w:t xml:space="preserve">: </w:t>
      </w:r>
      <w:bookmarkStart w:id="237" w:name="_Toc286661889"/>
      <w:bookmarkStart w:id="238" w:name="_Toc286662213"/>
      <w:r w:rsidRPr="004844B5">
        <w:rPr>
          <w:noProof w:val="0"/>
          <w:lang w:val="fr-CA"/>
        </w:rPr>
        <w:t>Accepta</w:t>
      </w:r>
      <w:r w:rsidR="00525A8F" w:rsidRPr="004844B5">
        <w:rPr>
          <w:noProof w:val="0"/>
          <w:lang w:val="fr-CA"/>
        </w:rPr>
        <w:t>tion des enfants</w:t>
      </w:r>
      <w:bookmarkEnd w:id="233"/>
      <w:bookmarkEnd w:id="234"/>
      <w:bookmarkEnd w:id="236"/>
      <w:bookmarkEnd w:id="237"/>
      <w:bookmarkEnd w:id="238"/>
      <w:bookmarkEnd w:id="235"/>
    </w:p>
    <w:p w14:paraId="1F107AF8" w14:textId="37B34B49" w:rsidR="007B05D5" w:rsidRPr="004844B5" w:rsidRDefault="007B05D5" w:rsidP="007B05D5">
      <w:pPr>
        <w:pStyle w:val="Heading4PartIII"/>
        <w:rPr>
          <w:noProof w:val="0"/>
          <w:lang w:val="fr-CA"/>
        </w:rPr>
      </w:pPr>
      <w:bookmarkStart w:id="239" w:name="_Toc280178102"/>
      <w:bookmarkStart w:id="240" w:name="_Toc294777230"/>
      <w:bookmarkStart w:id="241" w:name="_Toc106749114"/>
      <w:r w:rsidRPr="004844B5">
        <w:rPr>
          <w:noProof w:val="0"/>
          <w:lang w:val="fr-CA"/>
        </w:rPr>
        <w:t>(A)</w:t>
      </w:r>
      <w:r w:rsidRPr="004844B5">
        <w:rPr>
          <w:noProof w:val="0"/>
          <w:lang w:val="fr-CA"/>
        </w:rPr>
        <w:tab/>
      </w:r>
      <w:r w:rsidR="006B1F5E" w:rsidRPr="004844B5">
        <w:rPr>
          <w:noProof w:val="0"/>
          <w:lang w:val="fr-CA"/>
        </w:rPr>
        <w:t>Généralités</w:t>
      </w:r>
      <w:bookmarkEnd w:id="239"/>
      <w:bookmarkEnd w:id="240"/>
      <w:bookmarkEnd w:id="241"/>
    </w:p>
    <w:p w14:paraId="564A4D3D" w14:textId="1704FD31" w:rsidR="007B05D5" w:rsidRPr="004844B5" w:rsidRDefault="00706B11" w:rsidP="00593BFF">
      <w:pPr>
        <w:pStyle w:val="listnumberindent5"/>
        <w:numPr>
          <w:ilvl w:val="0"/>
          <w:numId w:val="33"/>
        </w:numPr>
        <w:rPr>
          <w:lang w:val="fr-CA"/>
        </w:rPr>
      </w:pPr>
      <w:r w:rsidRPr="004844B5">
        <w:rPr>
          <w:lang w:val="fr-CA"/>
        </w:rPr>
        <w:t xml:space="preserve">Les bébés et les enfants de moins de </w:t>
      </w:r>
      <w:r w:rsidRPr="004844B5">
        <w:rPr>
          <w:color w:val="FF0000"/>
          <w:lang w:val="fr-CA"/>
        </w:rPr>
        <w:t>XX</w:t>
      </w:r>
      <w:r w:rsidR="00E97D73" w:rsidRPr="004844B5">
        <w:rPr>
          <w:lang w:val="fr-CA"/>
        </w:rPr>
        <w:t> </w:t>
      </w:r>
      <w:r w:rsidRPr="004844B5">
        <w:rPr>
          <w:lang w:val="fr-CA"/>
        </w:rPr>
        <w:t>ans</w:t>
      </w:r>
      <w:r w:rsidR="001E50E3" w:rsidRPr="004844B5">
        <w:rPr>
          <w:lang w:val="fr-CA"/>
        </w:rPr>
        <w:t xml:space="preserve"> seront acceptés aux fins de transport</w:t>
      </w:r>
      <w:r w:rsidRPr="004844B5">
        <w:rPr>
          <w:lang w:val="fr-CA"/>
        </w:rPr>
        <w:t xml:space="preserve"> s</w:t>
      </w:r>
      <w:r w:rsidR="00986A75" w:rsidRPr="004844B5">
        <w:rPr>
          <w:lang w:val="fr-CA"/>
        </w:rPr>
        <w:t>’</w:t>
      </w:r>
      <w:r w:rsidRPr="004844B5">
        <w:rPr>
          <w:lang w:val="fr-CA"/>
        </w:rPr>
        <w:t xml:space="preserve">ils sont accompagnés </w:t>
      </w:r>
      <w:r w:rsidR="005079F8" w:rsidRPr="004844B5">
        <w:rPr>
          <w:lang w:val="fr-CA"/>
        </w:rPr>
        <w:t xml:space="preserve">par </w:t>
      </w:r>
      <w:r w:rsidRPr="004844B5">
        <w:rPr>
          <w:lang w:val="fr-CA"/>
        </w:rPr>
        <w:t>un passager âgé d</w:t>
      </w:r>
      <w:r w:rsidR="00986A75" w:rsidRPr="004844B5">
        <w:rPr>
          <w:lang w:val="fr-CA"/>
        </w:rPr>
        <w:t>’</w:t>
      </w:r>
      <w:r w:rsidRPr="004844B5">
        <w:rPr>
          <w:lang w:val="fr-CA"/>
        </w:rPr>
        <w:t xml:space="preserve">au moins </w:t>
      </w:r>
      <w:r w:rsidRPr="004844B5">
        <w:rPr>
          <w:color w:val="FF0000"/>
          <w:lang w:val="fr-CA"/>
        </w:rPr>
        <w:t>XX</w:t>
      </w:r>
      <w:r w:rsidR="00E97D73" w:rsidRPr="004844B5">
        <w:rPr>
          <w:lang w:val="fr-CA"/>
        </w:rPr>
        <w:t> </w:t>
      </w:r>
      <w:r w:rsidRPr="004844B5">
        <w:rPr>
          <w:lang w:val="fr-CA"/>
        </w:rPr>
        <w:t>ans</w:t>
      </w:r>
      <w:r w:rsidR="005079F8" w:rsidRPr="004844B5">
        <w:rPr>
          <w:lang w:val="fr-CA"/>
        </w:rPr>
        <w:t xml:space="preserve"> occupant la même cabine qu’eux</w:t>
      </w:r>
      <w:r w:rsidR="007B05D5" w:rsidRPr="004844B5">
        <w:rPr>
          <w:lang w:val="fr-CA"/>
        </w:rPr>
        <w:t>.</w:t>
      </w:r>
    </w:p>
    <w:p w14:paraId="7B82127F" w14:textId="266430C3" w:rsidR="007B05D5" w:rsidRPr="004844B5" w:rsidRDefault="00706B11" w:rsidP="007A66E7">
      <w:pPr>
        <w:pStyle w:val="listnumberindent5"/>
        <w:rPr>
          <w:lang w:val="fr-CA"/>
        </w:rPr>
      </w:pPr>
      <w:r w:rsidRPr="004844B5">
        <w:rPr>
          <w:lang w:val="fr-CA"/>
        </w:rPr>
        <w:t>Les personnes auxquelles le soin des enfants et des bébés a été confié doivent être capables de s</w:t>
      </w:r>
      <w:r w:rsidR="00986A75" w:rsidRPr="004844B5">
        <w:rPr>
          <w:lang w:val="fr-CA"/>
        </w:rPr>
        <w:t>’</w:t>
      </w:r>
      <w:r w:rsidRPr="004844B5">
        <w:rPr>
          <w:lang w:val="fr-CA"/>
        </w:rPr>
        <w:t>acquitter de cette tâche</w:t>
      </w:r>
      <w:r w:rsidR="007B05D5" w:rsidRPr="004844B5">
        <w:rPr>
          <w:lang w:val="fr-CA"/>
        </w:rPr>
        <w:t>.</w:t>
      </w:r>
    </w:p>
    <w:p w14:paraId="480C7D36" w14:textId="705D67FB" w:rsidR="007B05D5" w:rsidRPr="004844B5" w:rsidRDefault="00706B11" w:rsidP="007B05D5">
      <w:pPr>
        <w:pStyle w:val="Heading5indent5"/>
        <w:rPr>
          <w:noProof w:val="0"/>
          <w:color w:val="7030A0"/>
          <w:lang w:val="fr-CA"/>
        </w:rPr>
      </w:pPr>
      <w:r w:rsidRPr="004844B5">
        <w:rPr>
          <w:noProof w:val="0"/>
          <w:color w:val="7030A0"/>
          <w:lang w:val="fr-CA"/>
        </w:rPr>
        <w:t>Bébés</w:t>
      </w:r>
    </w:p>
    <w:p w14:paraId="222C49D3" w14:textId="24044115" w:rsidR="007B05D5" w:rsidRPr="004844B5" w:rsidRDefault="00706B11" w:rsidP="00F67649">
      <w:pPr>
        <w:pStyle w:val="listnumberindent5"/>
      </w:pPr>
      <w:r w:rsidRPr="004844B5">
        <w:t>Les bébés de moins de deux ans à la date du voyage n</w:t>
      </w:r>
      <w:r w:rsidR="00986A75" w:rsidRPr="004844B5">
        <w:t>’</w:t>
      </w:r>
      <w:r w:rsidRPr="004844B5">
        <w:t>ont pas besoin de siège</w:t>
      </w:r>
      <w:r w:rsidR="007B05D5" w:rsidRPr="004844B5">
        <w:t>.</w:t>
      </w:r>
    </w:p>
    <w:p w14:paraId="1818E8E4" w14:textId="149596E3" w:rsidR="007B05D5" w:rsidRPr="004844B5" w:rsidRDefault="00706B11" w:rsidP="007A66E7">
      <w:pPr>
        <w:pStyle w:val="listnumberindent5"/>
        <w:rPr>
          <w:lang w:val="fr-CA"/>
        </w:rPr>
      </w:pPr>
      <w:r w:rsidRPr="004844B5">
        <w:rPr>
          <w:lang w:val="fr-CA"/>
        </w:rPr>
        <w:t>Pour les voyages au Canada ou entre le Canada et les États-Unis, les bébés de moins de deux ans n</w:t>
      </w:r>
      <w:r w:rsidR="00986A75" w:rsidRPr="004844B5">
        <w:rPr>
          <w:lang w:val="fr-CA"/>
        </w:rPr>
        <w:t>’</w:t>
      </w:r>
      <w:r w:rsidRPr="004844B5">
        <w:rPr>
          <w:lang w:val="fr-CA"/>
        </w:rPr>
        <w:t>ont pas besoin d</w:t>
      </w:r>
      <w:r w:rsidR="00986A75" w:rsidRPr="004844B5">
        <w:rPr>
          <w:lang w:val="fr-CA"/>
        </w:rPr>
        <w:t>’</w:t>
      </w:r>
      <w:r w:rsidRPr="004844B5">
        <w:rPr>
          <w:lang w:val="fr-CA"/>
        </w:rPr>
        <w:t>un billet</w:t>
      </w:r>
      <w:r w:rsidR="007B05D5" w:rsidRPr="004844B5">
        <w:rPr>
          <w:lang w:val="fr-CA"/>
        </w:rPr>
        <w:t>.</w:t>
      </w:r>
    </w:p>
    <w:p w14:paraId="0EAB2003" w14:textId="6C94D648" w:rsidR="007B05D5" w:rsidRPr="004844B5" w:rsidRDefault="00706B11" w:rsidP="007A66E7">
      <w:pPr>
        <w:pStyle w:val="listnumberindent5"/>
        <w:rPr>
          <w:lang w:val="fr-CA"/>
        </w:rPr>
      </w:pPr>
      <w:r w:rsidRPr="004844B5">
        <w:rPr>
          <w:lang w:val="fr-CA"/>
        </w:rPr>
        <w:t>Pour les voyages autres qu</w:t>
      </w:r>
      <w:r w:rsidR="00986A75" w:rsidRPr="004844B5">
        <w:rPr>
          <w:lang w:val="fr-CA"/>
        </w:rPr>
        <w:t>’</w:t>
      </w:r>
      <w:r w:rsidRPr="004844B5">
        <w:rPr>
          <w:lang w:val="fr-CA"/>
        </w:rPr>
        <w:t>au Canada ou qu</w:t>
      </w:r>
      <w:r w:rsidR="00986A75" w:rsidRPr="004844B5">
        <w:rPr>
          <w:lang w:val="fr-CA"/>
        </w:rPr>
        <w:t>’</w:t>
      </w:r>
      <w:r w:rsidRPr="004844B5">
        <w:rPr>
          <w:lang w:val="fr-CA"/>
        </w:rPr>
        <w:t>entre le Canada et les États-Unis, les bébés de moins de deux ans ont besoin d</w:t>
      </w:r>
      <w:r w:rsidR="00986A75" w:rsidRPr="004844B5">
        <w:rPr>
          <w:lang w:val="fr-CA"/>
        </w:rPr>
        <w:t>’</w:t>
      </w:r>
      <w:r w:rsidRPr="004844B5">
        <w:rPr>
          <w:lang w:val="fr-CA"/>
        </w:rPr>
        <w:t>un billet</w:t>
      </w:r>
      <w:r w:rsidR="007B05D5" w:rsidRPr="004844B5">
        <w:rPr>
          <w:lang w:val="fr-CA"/>
        </w:rPr>
        <w:t>.</w:t>
      </w:r>
    </w:p>
    <w:p w14:paraId="55F7DADF" w14:textId="343DF3F3" w:rsidR="007B05D5" w:rsidRPr="004844B5" w:rsidRDefault="00706B11" w:rsidP="007A66E7">
      <w:pPr>
        <w:pStyle w:val="listnumberindent5"/>
        <w:rPr>
          <w:lang w:val="fr-CA"/>
        </w:rPr>
      </w:pPr>
      <w:r w:rsidRPr="004844B5">
        <w:rPr>
          <w:lang w:val="fr-CA"/>
        </w:rPr>
        <w:t>Un seul bébé de moins de deux ans peut être assis sur les genoux du passager qui l</w:t>
      </w:r>
      <w:r w:rsidR="00986A75" w:rsidRPr="004844B5">
        <w:rPr>
          <w:lang w:val="fr-CA"/>
        </w:rPr>
        <w:t>’</w:t>
      </w:r>
      <w:r w:rsidRPr="004844B5">
        <w:rPr>
          <w:lang w:val="fr-CA"/>
        </w:rPr>
        <w:t>accompagne e</w:t>
      </w:r>
      <w:r w:rsidR="005079F8" w:rsidRPr="004844B5">
        <w:rPr>
          <w:lang w:val="fr-CA"/>
        </w:rPr>
        <w:t xml:space="preserve">t </w:t>
      </w:r>
      <w:r w:rsidRPr="004844B5">
        <w:rPr>
          <w:lang w:val="fr-CA"/>
        </w:rPr>
        <w:t>est âgé d</w:t>
      </w:r>
      <w:r w:rsidR="00986A75" w:rsidRPr="004844B5">
        <w:rPr>
          <w:lang w:val="fr-CA"/>
        </w:rPr>
        <w:t>’</w:t>
      </w:r>
      <w:r w:rsidRPr="004844B5">
        <w:rPr>
          <w:lang w:val="fr-CA"/>
        </w:rPr>
        <w:t xml:space="preserve">au moins </w:t>
      </w:r>
      <w:r w:rsidRPr="004844B5">
        <w:rPr>
          <w:rStyle w:val="Carrier"/>
          <w:noProof w:val="0"/>
          <w:lang w:val="fr-CA"/>
        </w:rPr>
        <w:t>XX</w:t>
      </w:r>
      <w:r w:rsidRPr="004844B5">
        <w:rPr>
          <w:lang w:val="fr-CA"/>
        </w:rPr>
        <w:t xml:space="preserve"> ans</w:t>
      </w:r>
      <w:r w:rsidR="007B05D5" w:rsidRPr="004844B5">
        <w:rPr>
          <w:lang w:val="fr-CA"/>
        </w:rPr>
        <w:t>.</w:t>
      </w:r>
    </w:p>
    <w:p w14:paraId="2094774D" w14:textId="0F360EB2" w:rsidR="007B05D5" w:rsidRPr="004844B5" w:rsidRDefault="00706B11" w:rsidP="007A66E7">
      <w:pPr>
        <w:pStyle w:val="listnumberindent5"/>
        <w:rPr>
          <w:lang w:val="fr-CA"/>
        </w:rPr>
      </w:pPr>
      <w:r w:rsidRPr="004844B5">
        <w:rPr>
          <w:lang w:val="fr-CA"/>
        </w:rPr>
        <w:t>Aucun passager ne sera responsable de plus d</w:t>
      </w:r>
      <w:r w:rsidR="00986A75" w:rsidRPr="004844B5">
        <w:rPr>
          <w:lang w:val="fr-CA"/>
        </w:rPr>
        <w:t>’</w:t>
      </w:r>
      <w:r w:rsidRPr="004844B5">
        <w:rPr>
          <w:lang w:val="fr-CA"/>
        </w:rPr>
        <w:t>un bébé, que celui-ci soit tenu sur les genoux du passager qui l</w:t>
      </w:r>
      <w:r w:rsidR="00986A75" w:rsidRPr="004844B5">
        <w:rPr>
          <w:lang w:val="fr-CA"/>
        </w:rPr>
        <w:t>’</w:t>
      </w:r>
      <w:r w:rsidRPr="004844B5">
        <w:rPr>
          <w:lang w:val="fr-CA"/>
        </w:rPr>
        <w:t>accompagne ou qu</w:t>
      </w:r>
      <w:r w:rsidR="00986A75" w:rsidRPr="004844B5">
        <w:rPr>
          <w:lang w:val="fr-CA"/>
        </w:rPr>
        <w:t>’</w:t>
      </w:r>
      <w:r w:rsidRPr="004844B5">
        <w:rPr>
          <w:lang w:val="fr-CA"/>
        </w:rPr>
        <w:t xml:space="preserve">une place ait été achetée pour le bébé installé dans un </w:t>
      </w:r>
      <w:r w:rsidR="007C21BE" w:rsidRPr="004844B5">
        <w:rPr>
          <w:lang w:val="fr-CA"/>
        </w:rPr>
        <w:t>dispositif approuvé de retenue pour enfant</w:t>
      </w:r>
      <w:r w:rsidRPr="004844B5">
        <w:rPr>
          <w:lang w:val="fr-CA"/>
        </w:rPr>
        <w:t xml:space="preserve"> (siège d</w:t>
      </w:r>
      <w:r w:rsidR="00986A75" w:rsidRPr="004844B5">
        <w:rPr>
          <w:lang w:val="fr-CA"/>
        </w:rPr>
        <w:t>’</w:t>
      </w:r>
      <w:r w:rsidRPr="004844B5">
        <w:rPr>
          <w:lang w:val="fr-CA"/>
        </w:rPr>
        <w:t>auto).</w:t>
      </w:r>
    </w:p>
    <w:p w14:paraId="7AB19A17" w14:textId="1D52CA26" w:rsidR="007B05D5" w:rsidRPr="004844B5" w:rsidRDefault="00706B11" w:rsidP="007A66E7">
      <w:pPr>
        <w:pStyle w:val="listnumberindent5"/>
        <w:rPr>
          <w:lang w:val="fr-CA"/>
        </w:rPr>
      </w:pPr>
      <w:r w:rsidRPr="004844B5">
        <w:rPr>
          <w:lang w:val="fr-CA"/>
        </w:rPr>
        <w:t>Le bébé de moins de deux ans à la date du départ, qui passe le cap de son deuxième anniversaire au cours d</w:t>
      </w:r>
      <w:r w:rsidR="000016E7" w:rsidRPr="004844B5">
        <w:rPr>
          <w:lang w:val="fr-CA"/>
        </w:rPr>
        <w:t>u ou des vols de</w:t>
      </w:r>
      <w:r w:rsidRPr="004844B5">
        <w:rPr>
          <w:lang w:val="fr-CA"/>
        </w:rPr>
        <w:t xml:space="preserve"> correspondance ou d</w:t>
      </w:r>
      <w:r w:rsidR="000016E7" w:rsidRPr="004844B5">
        <w:rPr>
          <w:lang w:val="fr-CA"/>
        </w:rPr>
        <w:t>e</w:t>
      </w:r>
      <w:r w:rsidRPr="004844B5">
        <w:rPr>
          <w:lang w:val="fr-CA"/>
        </w:rPr>
        <w:t xml:space="preserve"> retour, aura besoin d</w:t>
      </w:r>
      <w:r w:rsidR="00986A75" w:rsidRPr="004844B5">
        <w:rPr>
          <w:lang w:val="fr-CA"/>
        </w:rPr>
        <w:t>’</w:t>
      </w:r>
      <w:r w:rsidRPr="004844B5">
        <w:rPr>
          <w:lang w:val="fr-CA"/>
        </w:rPr>
        <w:t xml:space="preserve">un </w:t>
      </w:r>
      <w:r w:rsidR="001E50E3" w:rsidRPr="004844B5">
        <w:rPr>
          <w:lang w:val="fr-CA"/>
        </w:rPr>
        <w:t>billet</w:t>
      </w:r>
      <w:r w:rsidRPr="004844B5">
        <w:rPr>
          <w:lang w:val="fr-CA"/>
        </w:rPr>
        <w:t xml:space="preserve"> acheté au prix applicable pour</w:t>
      </w:r>
      <w:r w:rsidR="001E50E3" w:rsidRPr="004844B5">
        <w:rPr>
          <w:lang w:val="fr-CA"/>
        </w:rPr>
        <w:t xml:space="preserve"> occuper un siège à bord du</w:t>
      </w:r>
      <w:r w:rsidR="000016E7" w:rsidRPr="004844B5">
        <w:rPr>
          <w:lang w:val="fr-CA"/>
        </w:rPr>
        <w:t xml:space="preserve"> ou</w:t>
      </w:r>
      <w:r w:rsidR="001E50E3" w:rsidRPr="004844B5">
        <w:rPr>
          <w:lang w:val="fr-CA"/>
        </w:rPr>
        <w:t xml:space="preserve"> des</w:t>
      </w:r>
      <w:r w:rsidRPr="004844B5">
        <w:rPr>
          <w:lang w:val="fr-CA"/>
        </w:rPr>
        <w:t xml:space="preserve"> vol</w:t>
      </w:r>
      <w:r w:rsidR="000016E7" w:rsidRPr="004844B5">
        <w:rPr>
          <w:lang w:val="fr-CA"/>
        </w:rPr>
        <w:t>s</w:t>
      </w:r>
      <w:r w:rsidRPr="004844B5">
        <w:rPr>
          <w:lang w:val="fr-CA"/>
        </w:rPr>
        <w:t xml:space="preserve"> de correspondance ou de retour</w:t>
      </w:r>
      <w:r w:rsidR="007B05D5" w:rsidRPr="004844B5">
        <w:rPr>
          <w:lang w:val="fr-CA"/>
        </w:rPr>
        <w:t>.</w:t>
      </w:r>
    </w:p>
    <w:p w14:paraId="0A714B63" w14:textId="12EEEDA2" w:rsidR="007B05D5" w:rsidRPr="004844B5" w:rsidRDefault="00706B11" w:rsidP="007A66E7">
      <w:pPr>
        <w:pStyle w:val="listnumberindent5"/>
        <w:rPr>
          <w:lang w:val="fr-CA"/>
        </w:rPr>
      </w:pPr>
      <w:r w:rsidRPr="004844B5">
        <w:rPr>
          <w:lang w:val="fr-CA"/>
        </w:rPr>
        <w:t xml:space="preserve">Le bébé de moins de deux ans qui occupe un siège doit être convenablement installé dans un </w:t>
      </w:r>
      <w:r w:rsidR="007C21BE" w:rsidRPr="004844B5">
        <w:rPr>
          <w:lang w:val="fr-CA"/>
        </w:rPr>
        <w:t>dispositif approuvé de retenue pour enfant</w:t>
      </w:r>
      <w:r w:rsidRPr="004844B5">
        <w:rPr>
          <w:lang w:val="fr-CA"/>
        </w:rPr>
        <w:t xml:space="preserve"> par Transports Canada ou la </w:t>
      </w:r>
      <w:r w:rsidRPr="004844B5">
        <w:rPr>
          <w:i/>
          <w:lang w:val="fr-CA"/>
        </w:rPr>
        <w:t>Federal Aviation Administration</w:t>
      </w:r>
      <w:r w:rsidRPr="004844B5">
        <w:rPr>
          <w:lang w:val="fr-CA"/>
        </w:rPr>
        <w:t xml:space="preserve"> des États-Unis</w:t>
      </w:r>
      <w:r w:rsidR="007B05D5" w:rsidRPr="004844B5">
        <w:rPr>
          <w:lang w:val="fr-CA"/>
        </w:rPr>
        <w:t>.</w:t>
      </w:r>
    </w:p>
    <w:p w14:paraId="3765BF26" w14:textId="15C65920" w:rsidR="007B05D5" w:rsidRPr="004844B5" w:rsidRDefault="00706B11" w:rsidP="000B139B">
      <w:pPr>
        <w:pStyle w:val="Heading5indent5"/>
        <w:rPr>
          <w:noProof w:val="0"/>
          <w:color w:val="7030A0"/>
          <w:lang w:val="fr-CA"/>
        </w:rPr>
      </w:pPr>
      <w:r w:rsidRPr="004844B5">
        <w:rPr>
          <w:noProof w:val="0"/>
          <w:color w:val="7030A0"/>
          <w:lang w:val="fr-CA"/>
        </w:rPr>
        <w:lastRenderedPageBreak/>
        <w:t>Enfants</w:t>
      </w:r>
    </w:p>
    <w:p w14:paraId="5562F8C2" w14:textId="53DF4168" w:rsidR="007B05D5" w:rsidRPr="004844B5" w:rsidRDefault="00706B11" w:rsidP="00F67649">
      <w:pPr>
        <w:pStyle w:val="listnumberindent5"/>
      </w:pPr>
      <w:r w:rsidRPr="004844B5">
        <w:t>Tous les enfants âg</w:t>
      </w:r>
      <w:r w:rsidR="00975FD8" w:rsidRPr="004844B5">
        <w:t>és de deux ans ou</w:t>
      </w:r>
      <w:r w:rsidRPr="004844B5">
        <w:t xml:space="preserve"> plus doivent avoir un billet et se voir attribuer un siège</w:t>
      </w:r>
      <w:r w:rsidR="007B05D5" w:rsidRPr="004844B5">
        <w:t>.</w:t>
      </w:r>
    </w:p>
    <w:p w14:paraId="50EE1027" w14:textId="7C656BDC" w:rsidR="007B05D5" w:rsidRPr="004844B5" w:rsidRDefault="00975FD8" w:rsidP="007C21BE">
      <w:pPr>
        <w:pStyle w:val="listnumberindent5"/>
        <w:rPr>
          <w:lang w:val="fr-CA"/>
        </w:rPr>
      </w:pPr>
      <w:r w:rsidRPr="004844B5">
        <w:rPr>
          <w:lang w:val="fr-CA"/>
        </w:rPr>
        <w:t>Tous les enfants</w:t>
      </w:r>
      <w:r w:rsidR="00706B11" w:rsidRPr="004844B5">
        <w:rPr>
          <w:lang w:val="fr-CA"/>
        </w:rPr>
        <w:t xml:space="preserve"> âgés d</w:t>
      </w:r>
      <w:r w:rsidRPr="004844B5">
        <w:rPr>
          <w:lang w:val="fr-CA"/>
        </w:rPr>
        <w:t>e</w:t>
      </w:r>
      <w:r w:rsidR="00706B11" w:rsidRPr="004844B5">
        <w:rPr>
          <w:lang w:val="fr-CA"/>
        </w:rPr>
        <w:t xml:space="preserve"> </w:t>
      </w:r>
      <w:r w:rsidR="00706B11" w:rsidRPr="004844B5">
        <w:rPr>
          <w:rStyle w:val="Carrier"/>
          <w:noProof w:val="0"/>
          <w:lang w:val="fr-CA"/>
        </w:rPr>
        <w:t>XX</w:t>
      </w:r>
      <w:r w:rsidR="005079F8" w:rsidRPr="004844B5">
        <w:rPr>
          <w:lang w:val="fr-CA"/>
        </w:rPr>
        <w:t> </w:t>
      </w:r>
      <w:r w:rsidR="00706B11" w:rsidRPr="004844B5">
        <w:rPr>
          <w:lang w:val="fr-CA"/>
        </w:rPr>
        <w:t>ans</w:t>
      </w:r>
      <w:r w:rsidRPr="004844B5">
        <w:rPr>
          <w:lang w:val="fr-CA"/>
        </w:rPr>
        <w:t xml:space="preserve"> ou plus</w:t>
      </w:r>
      <w:r w:rsidR="00706B11" w:rsidRPr="004844B5">
        <w:rPr>
          <w:lang w:val="fr-CA"/>
        </w:rPr>
        <w:t xml:space="preserve"> peuvent </w:t>
      </w:r>
      <w:r w:rsidR="00B738CA" w:rsidRPr="004844B5">
        <w:rPr>
          <w:lang w:val="fr-CA"/>
        </w:rPr>
        <w:t>prendre un vol</w:t>
      </w:r>
      <w:r w:rsidR="00706B11" w:rsidRPr="004844B5">
        <w:rPr>
          <w:lang w:val="fr-CA"/>
        </w:rPr>
        <w:t xml:space="preserve"> sans être accompagnés ni supervisés</w:t>
      </w:r>
      <w:r w:rsidR="00DC10BA" w:rsidRPr="004844B5">
        <w:rPr>
          <w:lang w:val="fr-CA"/>
        </w:rPr>
        <w:t xml:space="preserve">, </w:t>
      </w:r>
      <w:r w:rsidR="00B738CA" w:rsidRPr="004844B5">
        <w:rPr>
          <w:lang w:val="fr-CA"/>
        </w:rPr>
        <w:t xml:space="preserve">et </w:t>
      </w:r>
      <w:r w:rsidR="00BE1630" w:rsidRPr="004844B5">
        <w:rPr>
          <w:lang w:val="fr-CA"/>
        </w:rPr>
        <w:t xml:space="preserve">le prix </w:t>
      </w:r>
      <w:r w:rsidR="007C21BE" w:rsidRPr="004844B5">
        <w:rPr>
          <w:rFonts w:eastAsia="Times New Roman"/>
          <w:lang w:val="fr-CA"/>
        </w:rPr>
        <w:t>applicable</w:t>
      </w:r>
      <w:r w:rsidR="007C21BE" w:rsidRPr="004844B5">
        <w:rPr>
          <w:rFonts w:eastAsia="Times New Roman"/>
          <w:sz w:val="24"/>
          <w:lang w:val="fr-CA"/>
        </w:rPr>
        <w:t xml:space="preserve"> </w:t>
      </w:r>
      <w:r w:rsidR="00BE1630" w:rsidRPr="004844B5">
        <w:rPr>
          <w:lang w:val="fr-CA"/>
        </w:rPr>
        <w:t>d</w:t>
      </w:r>
      <w:r w:rsidR="00986A75" w:rsidRPr="004844B5">
        <w:rPr>
          <w:lang w:val="fr-CA"/>
        </w:rPr>
        <w:t>’</w:t>
      </w:r>
      <w:r w:rsidR="00BE1630" w:rsidRPr="004844B5">
        <w:rPr>
          <w:lang w:val="fr-CA"/>
        </w:rPr>
        <w:t xml:space="preserve">un billet pour adulte </w:t>
      </w:r>
      <w:r w:rsidR="007C21BE" w:rsidRPr="004844B5">
        <w:rPr>
          <w:lang w:val="fr-CA"/>
        </w:rPr>
        <w:t>devra être payé</w:t>
      </w:r>
      <w:r w:rsidR="007B05D5" w:rsidRPr="004844B5">
        <w:rPr>
          <w:lang w:val="fr-CA"/>
        </w:rPr>
        <w:t>.</w:t>
      </w:r>
    </w:p>
    <w:p w14:paraId="57EE94AA" w14:textId="75F3D7BF" w:rsidR="007B05D5" w:rsidRPr="004844B5" w:rsidRDefault="00975FD8" w:rsidP="007A66E7">
      <w:pPr>
        <w:pStyle w:val="listnumberindent5"/>
        <w:rPr>
          <w:lang w:val="fr-CA"/>
        </w:rPr>
      </w:pPr>
      <w:r w:rsidRPr="004844B5">
        <w:rPr>
          <w:lang w:val="fr-CA"/>
        </w:rPr>
        <w:t>Tous les enfants</w:t>
      </w:r>
      <w:r w:rsidR="00706B11" w:rsidRPr="004844B5">
        <w:rPr>
          <w:lang w:val="fr-CA"/>
        </w:rPr>
        <w:t xml:space="preserve"> âgés d</w:t>
      </w:r>
      <w:r w:rsidRPr="004844B5">
        <w:rPr>
          <w:lang w:val="fr-CA"/>
        </w:rPr>
        <w:t>e</w:t>
      </w:r>
      <w:r w:rsidR="00706B11" w:rsidRPr="004844B5">
        <w:rPr>
          <w:lang w:val="fr-CA"/>
        </w:rPr>
        <w:t xml:space="preserve"> </w:t>
      </w:r>
      <w:r w:rsidR="00706B11" w:rsidRPr="004844B5">
        <w:rPr>
          <w:rStyle w:val="Carrier"/>
          <w:noProof w:val="0"/>
          <w:lang w:val="fr-CA"/>
        </w:rPr>
        <w:t>XX</w:t>
      </w:r>
      <w:r w:rsidR="005079F8" w:rsidRPr="004844B5">
        <w:rPr>
          <w:lang w:val="fr-CA"/>
        </w:rPr>
        <w:t> </w:t>
      </w:r>
      <w:r w:rsidR="00706B11" w:rsidRPr="004844B5">
        <w:rPr>
          <w:lang w:val="fr-CA"/>
        </w:rPr>
        <w:t>ans</w:t>
      </w:r>
      <w:r w:rsidRPr="004844B5">
        <w:rPr>
          <w:lang w:val="fr-CA"/>
        </w:rPr>
        <w:t xml:space="preserve"> ou plus</w:t>
      </w:r>
      <w:r w:rsidR="00706B11" w:rsidRPr="004844B5">
        <w:rPr>
          <w:lang w:val="fr-CA"/>
        </w:rPr>
        <w:t xml:space="preserve"> peuvent accompagner des bébés ou des enfants</w:t>
      </w:r>
      <w:r w:rsidR="00DC10BA" w:rsidRPr="004844B5">
        <w:rPr>
          <w:lang w:val="fr-CA"/>
        </w:rPr>
        <w:t xml:space="preserve"> de moins de </w:t>
      </w:r>
      <w:r w:rsidR="00DC10BA" w:rsidRPr="004844B5">
        <w:rPr>
          <w:color w:val="FF0000"/>
          <w:lang w:val="fr-CA"/>
        </w:rPr>
        <w:t>XX</w:t>
      </w:r>
      <w:r w:rsidR="005079F8" w:rsidRPr="004844B5">
        <w:rPr>
          <w:lang w:val="fr-CA"/>
        </w:rPr>
        <w:t> </w:t>
      </w:r>
      <w:r w:rsidR="00DC10BA" w:rsidRPr="004844B5">
        <w:rPr>
          <w:lang w:val="fr-CA"/>
        </w:rPr>
        <w:t>ans,</w:t>
      </w:r>
      <w:r w:rsidR="00706B11" w:rsidRPr="004844B5">
        <w:rPr>
          <w:lang w:val="fr-CA"/>
        </w:rPr>
        <w:t xml:space="preserve"> </w:t>
      </w:r>
      <w:r w:rsidR="00BE1630" w:rsidRPr="004844B5">
        <w:rPr>
          <w:lang w:val="fr-CA"/>
        </w:rPr>
        <w:t xml:space="preserve">et le prix </w:t>
      </w:r>
      <w:r w:rsidR="007C21BE" w:rsidRPr="004844B5">
        <w:rPr>
          <w:rFonts w:eastAsia="Times New Roman"/>
          <w:lang w:val="fr-CA"/>
        </w:rPr>
        <w:t>applicable</w:t>
      </w:r>
      <w:r w:rsidR="007C21BE" w:rsidRPr="004844B5">
        <w:rPr>
          <w:rFonts w:eastAsia="Times New Roman"/>
          <w:sz w:val="24"/>
          <w:lang w:val="fr-CA"/>
        </w:rPr>
        <w:t xml:space="preserve"> </w:t>
      </w:r>
      <w:r w:rsidR="00BE1630" w:rsidRPr="004844B5">
        <w:rPr>
          <w:lang w:val="fr-CA"/>
        </w:rPr>
        <w:t>d</w:t>
      </w:r>
      <w:r w:rsidR="00986A75" w:rsidRPr="004844B5">
        <w:rPr>
          <w:lang w:val="fr-CA"/>
        </w:rPr>
        <w:t>’</w:t>
      </w:r>
      <w:r w:rsidR="00BE1630" w:rsidRPr="004844B5">
        <w:rPr>
          <w:lang w:val="fr-CA"/>
        </w:rPr>
        <w:t xml:space="preserve">un billet pour adulte </w:t>
      </w:r>
      <w:r w:rsidR="007C21BE" w:rsidRPr="004844B5">
        <w:rPr>
          <w:lang w:val="fr-CA"/>
        </w:rPr>
        <w:t>devra être payé</w:t>
      </w:r>
      <w:r w:rsidR="007B05D5" w:rsidRPr="004844B5">
        <w:rPr>
          <w:lang w:val="fr-CA"/>
        </w:rPr>
        <w:t>.</w:t>
      </w:r>
    </w:p>
    <w:p w14:paraId="76CA1831" w14:textId="3ACE88E2" w:rsidR="007B05D5" w:rsidRPr="004844B5" w:rsidRDefault="007B05D5" w:rsidP="007B05D5">
      <w:pPr>
        <w:pStyle w:val="Heading4PartIII"/>
        <w:rPr>
          <w:noProof w:val="0"/>
          <w:lang w:val="fr-CA"/>
        </w:rPr>
      </w:pPr>
      <w:bookmarkStart w:id="242" w:name="_Toc280178103"/>
      <w:bookmarkStart w:id="243" w:name="_Toc294777231"/>
      <w:bookmarkStart w:id="244" w:name="_Toc106749115"/>
      <w:r w:rsidRPr="004844B5">
        <w:rPr>
          <w:noProof w:val="0"/>
          <w:lang w:val="fr-CA"/>
        </w:rPr>
        <w:t>(B)</w:t>
      </w:r>
      <w:r w:rsidRPr="004844B5">
        <w:rPr>
          <w:noProof w:val="0"/>
          <w:lang w:val="fr-CA"/>
        </w:rPr>
        <w:tab/>
        <w:t>Accepta</w:t>
      </w:r>
      <w:r w:rsidR="00706B11" w:rsidRPr="004844B5">
        <w:rPr>
          <w:noProof w:val="0"/>
          <w:lang w:val="fr-CA"/>
        </w:rPr>
        <w:t>tion des bébés et des enfants</w:t>
      </w:r>
      <w:bookmarkEnd w:id="242"/>
      <w:bookmarkEnd w:id="243"/>
      <w:bookmarkEnd w:id="244"/>
    </w:p>
    <w:p w14:paraId="420F1938" w14:textId="4557076F" w:rsidR="007B05D5" w:rsidRPr="004844B5" w:rsidRDefault="00706B11" w:rsidP="007B05D5">
      <w:pPr>
        <w:suppressAutoHyphens/>
        <w:spacing w:line="240" w:lineRule="auto"/>
        <w:ind w:left="720"/>
        <w:rPr>
          <w:rFonts w:asciiTheme="minorHAnsi" w:eastAsia="Times New Roman" w:hAnsiTheme="minorHAnsi" w:cs="Arial"/>
          <w:b/>
          <w:bCs/>
          <w:color w:val="7030A0"/>
          <w:sz w:val="32"/>
          <w:szCs w:val="32"/>
          <w:lang w:bidi="en-US"/>
        </w:rPr>
      </w:pPr>
      <w:r w:rsidRPr="004844B5">
        <w:rPr>
          <w:rFonts w:asciiTheme="minorHAnsi" w:eastAsia="Times New Roman" w:hAnsiTheme="minorHAnsi" w:cs="Arial"/>
          <w:b/>
          <w:bCs/>
          <w:color w:val="7030A0"/>
          <w:sz w:val="32"/>
          <w:szCs w:val="32"/>
          <w:lang w:bidi="en-US"/>
        </w:rPr>
        <w:t>Pour les vols au Canada ou entre le Canada et les États-Unis</w:t>
      </w:r>
    </w:p>
    <w:tbl>
      <w:tblPr>
        <w:tblW w:w="9612"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170"/>
        <w:gridCol w:w="7200"/>
      </w:tblGrid>
      <w:tr w:rsidR="007B05D5" w:rsidRPr="004844B5" w14:paraId="6C90E14E" w14:textId="77777777" w:rsidTr="00182491">
        <w:trPr>
          <w:trHeight w:val="290"/>
          <w:tblHeader/>
        </w:trPr>
        <w:tc>
          <w:tcPr>
            <w:tcW w:w="1242" w:type="dxa"/>
            <w:shd w:val="clear" w:color="auto" w:fill="7030A0"/>
            <w:vAlign w:val="center"/>
          </w:tcPr>
          <w:p w14:paraId="58475847" w14:textId="3A75BAD5" w:rsidR="007B05D5" w:rsidRPr="004844B5" w:rsidRDefault="00706B11" w:rsidP="000B139B">
            <w:pPr>
              <w:spacing w:before="60" w:after="60"/>
              <w:rPr>
                <w:b/>
                <w:color w:val="FFFFFF" w:themeColor="background1"/>
                <w:lang w:bidi="en-US"/>
              </w:rPr>
            </w:pPr>
            <w:r w:rsidRPr="004844B5">
              <w:rPr>
                <w:b/>
                <w:color w:val="FFFFFF" w:themeColor="background1"/>
                <w:lang w:bidi="en-US"/>
              </w:rPr>
              <w:t>Â</w:t>
            </w:r>
            <w:r w:rsidR="007B05D5" w:rsidRPr="004844B5">
              <w:rPr>
                <w:b/>
                <w:color w:val="FFFFFF" w:themeColor="background1"/>
                <w:lang w:bidi="en-US"/>
              </w:rPr>
              <w:t>ge</w:t>
            </w:r>
          </w:p>
        </w:tc>
        <w:tc>
          <w:tcPr>
            <w:tcW w:w="1170" w:type="dxa"/>
            <w:shd w:val="clear" w:color="auto" w:fill="7030A0"/>
            <w:vAlign w:val="center"/>
          </w:tcPr>
          <w:p w14:paraId="44127AF4" w14:textId="5CDFD88D" w:rsidR="007B05D5" w:rsidRPr="004844B5" w:rsidRDefault="00706B11" w:rsidP="000B139B">
            <w:pPr>
              <w:spacing w:before="60" w:after="60"/>
              <w:rPr>
                <w:b/>
                <w:color w:val="FFFFFF" w:themeColor="background1"/>
                <w:lang w:bidi="en-US"/>
              </w:rPr>
            </w:pPr>
            <w:r w:rsidRPr="004844B5">
              <w:rPr>
                <w:b/>
                <w:color w:val="FFFFFF" w:themeColor="background1"/>
                <w:lang w:bidi="en-US"/>
              </w:rPr>
              <w:t>Accepté</w:t>
            </w:r>
          </w:p>
        </w:tc>
        <w:tc>
          <w:tcPr>
            <w:tcW w:w="7200" w:type="dxa"/>
            <w:shd w:val="clear" w:color="auto" w:fill="7030A0"/>
            <w:vAlign w:val="center"/>
          </w:tcPr>
          <w:p w14:paraId="1403B058" w14:textId="77777777" w:rsidR="007B05D5" w:rsidRPr="004844B5" w:rsidRDefault="007B05D5" w:rsidP="000B139B">
            <w:pPr>
              <w:spacing w:before="60" w:after="60"/>
              <w:rPr>
                <w:b/>
                <w:color w:val="FFFFFF" w:themeColor="background1"/>
                <w:lang w:bidi="en-US"/>
              </w:rPr>
            </w:pPr>
            <w:r w:rsidRPr="004844B5">
              <w:rPr>
                <w:b/>
                <w:color w:val="FFFFFF" w:themeColor="background1"/>
                <w:lang w:bidi="en-US"/>
              </w:rPr>
              <w:t xml:space="preserve">Conditions </w:t>
            </w:r>
          </w:p>
        </w:tc>
      </w:tr>
      <w:tr w:rsidR="007B05D5" w:rsidRPr="004844B5" w14:paraId="39661770" w14:textId="77777777" w:rsidTr="00182491">
        <w:trPr>
          <w:trHeight w:val="1919"/>
        </w:trPr>
        <w:tc>
          <w:tcPr>
            <w:tcW w:w="1242" w:type="dxa"/>
            <w:shd w:val="clear" w:color="auto" w:fill="F2F2F2" w:themeFill="background1" w:themeFillShade="F2"/>
          </w:tcPr>
          <w:p w14:paraId="0D20562A" w14:textId="7D5F89EA" w:rsidR="007B05D5" w:rsidRPr="004844B5" w:rsidRDefault="007B05D5" w:rsidP="00706B11">
            <w:pPr>
              <w:suppressAutoHyphens/>
              <w:spacing w:before="160" w:after="160" w:line="240" w:lineRule="auto"/>
              <w:rPr>
                <w:rFonts w:asciiTheme="minorHAnsi" w:eastAsia="Times New Roman" w:hAnsiTheme="minorHAnsi" w:cs="Arial"/>
                <w:sz w:val="24"/>
                <w:szCs w:val="26"/>
                <w:lang w:bidi="en-US"/>
              </w:rPr>
            </w:pPr>
            <w:r w:rsidRPr="004844B5">
              <w:rPr>
                <w:rFonts w:asciiTheme="minorHAnsi" w:eastAsia="Times New Roman" w:hAnsiTheme="minorHAnsi" w:cs="Arial"/>
                <w:color w:val="FF0000"/>
                <w:sz w:val="24"/>
                <w:szCs w:val="26"/>
                <w:lang w:bidi="en-US"/>
              </w:rPr>
              <w:t>X</w:t>
            </w:r>
            <w:r w:rsidR="005079F8" w:rsidRPr="004844B5">
              <w:rPr>
                <w:rFonts w:asciiTheme="minorHAnsi" w:eastAsia="Times New Roman" w:hAnsiTheme="minorHAnsi" w:cs="Arial"/>
                <w:sz w:val="24"/>
                <w:szCs w:val="26"/>
                <w:lang w:bidi="en-US"/>
              </w:rPr>
              <w:t> </w:t>
            </w:r>
            <w:r w:rsidR="00706B11" w:rsidRPr="004844B5">
              <w:rPr>
                <w:rFonts w:asciiTheme="minorHAnsi" w:eastAsia="Times New Roman" w:hAnsiTheme="minorHAnsi" w:cs="Arial"/>
                <w:sz w:val="24"/>
                <w:szCs w:val="26"/>
                <w:lang w:bidi="en-US"/>
              </w:rPr>
              <w:t xml:space="preserve">jours à </w:t>
            </w:r>
            <w:r w:rsidR="00BE1630" w:rsidRPr="004844B5">
              <w:rPr>
                <w:rFonts w:asciiTheme="minorHAnsi" w:eastAsia="Times New Roman" w:hAnsiTheme="minorHAnsi" w:cs="Arial"/>
                <w:sz w:val="24"/>
                <w:szCs w:val="26"/>
                <w:lang w:bidi="en-US"/>
              </w:rPr>
              <w:t>23 </w:t>
            </w:r>
            <w:r w:rsidRPr="004844B5">
              <w:rPr>
                <w:rFonts w:asciiTheme="minorHAnsi" w:eastAsia="Times New Roman" w:hAnsiTheme="minorHAnsi" w:cs="Arial"/>
                <w:sz w:val="24"/>
                <w:szCs w:val="26"/>
                <w:lang w:bidi="en-US"/>
              </w:rPr>
              <w:t>mo</w:t>
            </w:r>
            <w:r w:rsidR="00706B11" w:rsidRPr="004844B5">
              <w:rPr>
                <w:rFonts w:asciiTheme="minorHAnsi" w:eastAsia="Times New Roman" w:hAnsiTheme="minorHAnsi" w:cs="Arial"/>
                <w:sz w:val="24"/>
                <w:szCs w:val="26"/>
                <w:lang w:bidi="en-US"/>
              </w:rPr>
              <w:t>is</w:t>
            </w:r>
            <w:r w:rsidRPr="004844B5">
              <w:rPr>
                <w:rFonts w:asciiTheme="minorHAnsi" w:eastAsia="Times New Roman" w:hAnsiTheme="minorHAnsi" w:cs="Arial"/>
                <w:sz w:val="24"/>
                <w:szCs w:val="26"/>
                <w:lang w:bidi="en-US"/>
              </w:rPr>
              <w:t xml:space="preserve"> (</w:t>
            </w:r>
            <w:r w:rsidR="00706B11" w:rsidRPr="004844B5">
              <w:rPr>
                <w:rFonts w:asciiTheme="minorHAnsi" w:eastAsia="Times New Roman" w:hAnsiTheme="minorHAnsi" w:cs="Arial"/>
                <w:sz w:val="24"/>
                <w:szCs w:val="26"/>
                <w:lang w:bidi="en-US"/>
              </w:rPr>
              <w:t>bébé</w:t>
            </w:r>
            <w:r w:rsidRPr="004844B5">
              <w:rPr>
                <w:rFonts w:asciiTheme="minorHAnsi" w:eastAsia="Times New Roman" w:hAnsiTheme="minorHAnsi" w:cs="Arial"/>
                <w:sz w:val="24"/>
                <w:szCs w:val="26"/>
                <w:lang w:bidi="en-US"/>
              </w:rPr>
              <w:t>)</w:t>
            </w:r>
          </w:p>
        </w:tc>
        <w:tc>
          <w:tcPr>
            <w:tcW w:w="1170" w:type="dxa"/>
            <w:shd w:val="clear" w:color="auto" w:fill="F2F2F2" w:themeFill="background1" w:themeFillShade="F2"/>
          </w:tcPr>
          <w:p w14:paraId="2C96413B" w14:textId="333E0206" w:rsidR="007B05D5" w:rsidRPr="004844B5" w:rsidRDefault="00706B11" w:rsidP="000B139B">
            <w:pPr>
              <w:suppressAutoHyphens/>
              <w:spacing w:before="160" w:after="160" w:line="240" w:lineRule="auto"/>
              <w:rPr>
                <w:rFonts w:asciiTheme="minorHAnsi" w:eastAsia="Times New Roman" w:hAnsiTheme="minorHAnsi" w:cs="Arial"/>
                <w:sz w:val="24"/>
                <w:szCs w:val="26"/>
                <w:lang w:bidi="en-US"/>
              </w:rPr>
            </w:pPr>
            <w:r w:rsidRPr="004844B5">
              <w:rPr>
                <w:rFonts w:asciiTheme="minorHAnsi" w:eastAsia="Times New Roman" w:hAnsiTheme="minorHAnsi" w:cs="Arial"/>
                <w:sz w:val="24"/>
                <w:szCs w:val="26"/>
                <w:lang w:bidi="en-US"/>
              </w:rPr>
              <w:t>Oui</w:t>
            </w:r>
          </w:p>
        </w:tc>
        <w:tc>
          <w:tcPr>
            <w:tcW w:w="7200" w:type="dxa"/>
            <w:shd w:val="clear" w:color="auto" w:fill="F2F2F2" w:themeFill="background1" w:themeFillShade="F2"/>
          </w:tcPr>
          <w:p w14:paraId="7BB34F84" w14:textId="1A04DEA6" w:rsidR="00706B11" w:rsidRPr="004844B5" w:rsidRDefault="00706B11" w:rsidP="00706B11">
            <w:pPr>
              <w:pStyle w:val="Tabletextplain"/>
              <w:spacing w:before="120" w:after="120"/>
              <w:rPr>
                <w:rFonts w:asciiTheme="minorHAnsi" w:hAnsiTheme="minorHAnsi" w:cstheme="minorHAnsi"/>
                <w:szCs w:val="26"/>
              </w:rPr>
            </w:pPr>
            <w:r w:rsidRPr="004844B5">
              <w:rPr>
                <w:rFonts w:asciiTheme="minorHAnsi" w:hAnsiTheme="minorHAnsi" w:cstheme="minorHAnsi"/>
                <w:szCs w:val="26"/>
              </w:rPr>
              <w:t>Un seul bébé est accepté par passager adulte. Le bébé peut voyager gratuitement s</w:t>
            </w:r>
            <w:r w:rsidR="00986A75" w:rsidRPr="004844B5">
              <w:rPr>
                <w:rFonts w:asciiTheme="minorHAnsi" w:hAnsiTheme="minorHAnsi" w:cstheme="minorHAnsi"/>
                <w:szCs w:val="26"/>
              </w:rPr>
              <w:t>’</w:t>
            </w:r>
            <w:r w:rsidRPr="004844B5">
              <w:rPr>
                <w:rFonts w:asciiTheme="minorHAnsi" w:hAnsiTheme="minorHAnsi" w:cstheme="minorHAnsi"/>
                <w:szCs w:val="26"/>
              </w:rPr>
              <w:t>il est assis sur les genoux de l</w:t>
            </w:r>
            <w:r w:rsidR="00986A75" w:rsidRPr="004844B5">
              <w:rPr>
                <w:rFonts w:asciiTheme="minorHAnsi" w:hAnsiTheme="minorHAnsi" w:cstheme="minorHAnsi"/>
                <w:szCs w:val="26"/>
              </w:rPr>
              <w:t>’</w:t>
            </w:r>
            <w:r w:rsidRPr="004844B5">
              <w:rPr>
                <w:rFonts w:asciiTheme="minorHAnsi" w:hAnsiTheme="minorHAnsi" w:cstheme="minorHAnsi"/>
                <w:szCs w:val="26"/>
              </w:rPr>
              <w:t>adulte qui l</w:t>
            </w:r>
            <w:r w:rsidR="00986A75" w:rsidRPr="004844B5">
              <w:rPr>
                <w:rFonts w:asciiTheme="minorHAnsi" w:hAnsiTheme="minorHAnsi" w:cstheme="minorHAnsi"/>
                <w:szCs w:val="26"/>
              </w:rPr>
              <w:t>’</w:t>
            </w:r>
            <w:r w:rsidRPr="004844B5">
              <w:rPr>
                <w:rFonts w:asciiTheme="minorHAnsi" w:hAnsiTheme="minorHAnsi" w:cstheme="minorHAnsi"/>
                <w:szCs w:val="26"/>
              </w:rPr>
              <w:t>accompagne.</w:t>
            </w:r>
          </w:p>
          <w:p w14:paraId="1765D9ED" w14:textId="0CEFCFC4" w:rsidR="007B05D5" w:rsidRPr="004844B5" w:rsidRDefault="00CD4A04" w:rsidP="00BE1630">
            <w:pPr>
              <w:suppressAutoHyphens/>
              <w:spacing w:before="160" w:after="160" w:line="240" w:lineRule="auto"/>
              <w:rPr>
                <w:rFonts w:asciiTheme="minorHAnsi" w:eastAsia="Times New Roman" w:hAnsiTheme="minorHAnsi" w:cs="Arial"/>
                <w:sz w:val="24"/>
                <w:szCs w:val="26"/>
                <w:lang w:bidi="en-US"/>
              </w:rPr>
            </w:pPr>
            <w:r w:rsidRPr="004844B5">
              <w:rPr>
                <w:rFonts w:asciiTheme="minorHAnsi" w:hAnsiTheme="minorHAnsi" w:cstheme="minorHAnsi"/>
                <w:sz w:val="24"/>
                <w:szCs w:val="26"/>
              </w:rPr>
              <w:t xml:space="preserve">Le bébé pour qui un siège </w:t>
            </w:r>
            <w:r w:rsidR="00706B11" w:rsidRPr="004844B5">
              <w:rPr>
                <w:rFonts w:asciiTheme="minorHAnsi" w:hAnsiTheme="minorHAnsi" w:cstheme="minorHAnsi"/>
                <w:sz w:val="24"/>
                <w:szCs w:val="26"/>
              </w:rPr>
              <w:t xml:space="preserve">a été acheté doit être correctement installé dans un </w:t>
            </w:r>
            <w:r w:rsidR="007C21BE" w:rsidRPr="004844B5">
              <w:rPr>
                <w:rFonts w:asciiTheme="minorHAnsi" w:hAnsiTheme="minorHAnsi" w:cstheme="minorHAnsi"/>
                <w:sz w:val="24"/>
                <w:szCs w:val="26"/>
              </w:rPr>
              <w:t>dispositif approuvé de retenue pour enfant</w:t>
            </w:r>
            <w:r w:rsidR="009C2F00" w:rsidRPr="004844B5">
              <w:rPr>
                <w:rFonts w:asciiTheme="minorHAnsi" w:hAnsiTheme="minorHAnsi" w:cstheme="minorHAnsi"/>
                <w:sz w:val="24"/>
                <w:szCs w:val="26"/>
              </w:rPr>
              <w:t>,</w:t>
            </w:r>
            <w:r w:rsidR="00706B11" w:rsidRPr="004844B5">
              <w:rPr>
                <w:rFonts w:asciiTheme="minorHAnsi" w:hAnsiTheme="minorHAnsi" w:cstheme="minorHAnsi"/>
                <w:sz w:val="24"/>
                <w:szCs w:val="26"/>
              </w:rPr>
              <w:t xml:space="preserve"> et le prix applicable devra être payé.</w:t>
            </w:r>
          </w:p>
        </w:tc>
      </w:tr>
      <w:tr w:rsidR="00706B11" w:rsidRPr="004844B5" w14:paraId="0267F2E4" w14:textId="77777777" w:rsidTr="00182491">
        <w:trPr>
          <w:trHeight w:val="1421"/>
        </w:trPr>
        <w:tc>
          <w:tcPr>
            <w:tcW w:w="1242" w:type="dxa"/>
          </w:tcPr>
          <w:p w14:paraId="1C9E0253" w14:textId="4AEB564D" w:rsidR="00706B11" w:rsidRPr="004844B5" w:rsidRDefault="00706B11" w:rsidP="00706B11">
            <w:pPr>
              <w:suppressAutoHyphens/>
              <w:spacing w:before="160" w:after="160" w:line="240" w:lineRule="auto"/>
              <w:rPr>
                <w:rFonts w:asciiTheme="minorHAnsi" w:eastAsia="Times New Roman" w:hAnsiTheme="minorHAnsi" w:cs="Arial"/>
                <w:sz w:val="24"/>
                <w:szCs w:val="26"/>
                <w:lang w:bidi="en-US"/>
              </w:rPr>
            </w:pPr>
            <w:r w:rsidRPr="004844B5">
              <w:rPr>
                <w:sz w:val="24"/>
                <w:szCs w:val="26"/>
              </w:rPr>
              <w:t xml:space="preserve">2 à </w:t>
            </w:r>
            <w:r w:rsidRPr="004844B5">
              <w:rPr>
                <w:color w:val="FF0000"/>
                <w:sz w:val="24"/>
                <w:szCs w:val="26"/>
              </w:rPr>
              <w:t>XX </w:t>
            </w:r>
            <w:r w:rsidRPr="004844B5">
              <w:rPr>
                <w:sz w:val="24"/>
                <w:szCs w:val="26"/>
              </w:rPr>
              <w:t>ans (enfant)</w:t>
            </w:r>
          </w:p>
        </w:tc>
        <w:tc>
          <w:tcPr>
            <w:tcW w:w="1170" w:type="dxa"/>
          </w:tcPr>
          <w:p w14:paraId="74CBED6F" w14:textId="7E3A3066" w:rsidR="00706B11" w:rsidRPr="004844B5" w:rsidRDefault="00706B11" w:rsidP="00706B11">
            <w:pPr>
              <w:suppressAutoHyphens/>
              <w:spacing w:before="160" w:after="160" w:line="240" w:lineRule="auto"/>
              <w:rPr>
                <w:rFonts w:asciiTheme="minorHAnsi" w:eastAsia="Times New Roman" w:hAnsiTheme="minorHAnsi" w:cs="Arial"/>
                <w:sz w:val="24"/>
                <w:szCs w:val="26"/>
                <w:lang w:bidi="en-US"/>
              </w:rPr>
            </w:pPr>
            <w:r w:rsidRPr="004844B5">
              <w:rPr>
                <w:rFonts w:asciiTheme="minorHAnsi" w:eastAsia="Times New Roman" w:hAnsiTheme="minorHAnsi" w:cs="Arial"/>
                <w:sz w:val="24"/>
                <w:szCs w:val="26"/>
                <w:lang w:bidi="en-US"/>
              </w:rPr>
              <w:t>Oui</w:t>
            </w:r>
          </w:p>
        </w:tc>
        <w:tc>
          <w:tcPr>
            <w:tcW w:w="7200" w:type="dxa"/>
          </w:tcPr>
          <w:p w14:paraId="0FC5AA01" w14:textId="1882B753" w:rsidR="00706B11" w:rsidRPr="004844B5" w:rsidRDefault="00706B11" w:rsidP="00706B11">
            <w:pPr>
              <w:pStyle w:val="Tabletextplain"/>
              <w:spacing w:before="120" w:after="120"/>
              <w:rPr>
                <w:rFonts w:asciiTheme="minorHAnsi" w:hAnsiTheme="minorHAnsi" w:cstheme="minorHAnsi"/>
                <w:szCs w:val="26"/>
              </w:rPr>
            </w:pPr>
            <w:r w:rsidRPr="004844B5">
              <w:rPr>
                <w:rFonts w:asciiTheme="minorHAnsi" w:hAnsiTheme="minorHAnsi" w:cstheme="minorHAnsi"/>
                <w:szCs w:val="26"/>
              </w:rPr>
              <w:t xml:space="preserve">Ce passager est considéré comme </w:t>
            </w:r>
            <w:r w:rsidR="00B73A46" w:rsidRPr="004844B5">
              <w:rPr>
                <w:rFonts w:asciiTheme="minorHAnsi" w:hAnsiTheme="minorHAnsi" w:cstheme="minorHAnsi"/>
                <w:szCs w:val="26"/>
              </w:rPr>
              <w:t xml:space="preserve">étant </w:t>
            </w:r>
            <w:r w:rsidRPr="004844B5">
              <w:rPr>
                <w:rFonts w:asciiTheme="minorHAnsi" w:hAnsiTheme="minorHAnsi" w:cstheme="minorHAnsi"/>
                <w:szCs w:val="26"/>
              </w:rPr>
              <w:t xml:space="preserve">un enfant aux fins du transport aérien et le prix </w:t>
            </w:r>
            <w:r w:rsidR="007C21BE" w:rsidRPr="004844B5">
              <w:rPr>
                <w:rFonts w:asciiTheme="minorHAnsi" w:hAnsiTheme="minorHAnsi" w:cstheme="minorHAnsi"/>
              </w:rPr>
              <w:t xml:space="preserve">applicable </w:t>
            </w:r>
            <w:r w:rsidR="00B73A46" w:rsidRPr="004844B5">
              <w:rPr>
                <w:rFonts w:asciiTheme="minorHAnsi" w:hAnsiTheme="minorHAnsi" w:cstheme="minorHAnsi"/>
                <w:szCs w:val="26"/>
              </w:rPr>
              <w:t>d</w:t>
            </w:r>
            <w:r w:rsidR="00986A75" w:rsidRPr="004844B5">
              <w:rPr>
                <w:rFonts w:asciiTheme="minorHAnsi" w:hAnsiTheme="minorHAnsi" w:cstheme="minorHAnsi"/>
                <w:szCs w:val="26"/>
              </w:rPr>
              <w:t>’</w:t>
            </w:r>
            <w:r w:rsidR="00B73A46" w:rsidRPr="004844B5">
              <w:rPr>
                <w:rFonts w:asciiTheme="minorHAnsi" w:hAnsiTheme="minorHAnsi" w:cstheme="minorHAnsi"/>
                <w:szCs w:val="26"/>
              </w:rPr>
              <w:t>un billet pour enfant</w:t>
            </w:r>
            <w:r w:rsidR="007C21BE" w:rsidRPr="004844B5">
              <w:rPr>
                <w:rFonts w:asciiTheme="minorHAnsi" w:hAnsiTheme="minorHAnsi" w:cstheme="minorHAnsi"/>
                <w:szCs w:val="26"/>
              </w:rPr>
              <w:t xml:space="preserve">, si disponible, </w:t>
            </w:r>
            <w:r w:rsidR="007C21BE" w:rsidRPr="004844B5">
              <w:rPr>
                <w:rFonts w:asciiTheme="minorHAnsi" w:hAnsiTheme="minorHAnsi" w:cs="Arial"/>
                <w:szCs w:val="26"/>
              </w:rPr>
              <w:t xml:space="preserve">devra être payé </w:t>
            </w:r>
            <w:r w:rsidR="00BE1630" w:rsidRPr="004844B5">
              <w:rPr>
                <w:rFonts w:asciiTheme="minorHAnsi" w:hAnsiTheme="minorHAnsi" w:cstheme="minorHAnsi"/>
                <w:szCs w:val="26"/>
              </w:rPr>
              <w:t>s</w:t>
            </w:r>
            <w:r w:rsidR="00986A75" w:rsidRPr="004844B5">
              <w:rPr>
                <w:rFonts w:asciiTheme="minorHAnsi" w:hAnsiTheme="minorHAnsi" w:cstheme="minorHAnsi"/>
                <w:szCs w:val="26"/>
              </w:rPr>
              <w:t>’</w:t>
            </w:r>
            <w:r w:rsidRPr="004844B5">
              <w:rPr>
                <w:rFonts w:asciiTheme="minorHAnsi" w:hAnsiTheme="minorHAnsi" w:cstheme="minorHAnsi"/>
                <w:szCs w:val="26"/>
              </w:rPr>
              <w:t xml:space="preserve">il est accompagné </w:t>
            </w:r>
            <w:r w:rsidR="00BE1630" w:rsidRPr="004844B5">
              <w:rPr>
                <w:rFonts w:asciiTheme="minorHAnsi" w:hAnsiTheme="minorHAnsi" w:cstheme="minorHAnsi"/>
                <w:szCs w:val="26"/>
              </w:rPr>
              <w:t xml:space="preserve">pour toute la durée du voyage </w:t>
            </w:r>
            <w:r w:rsidRPr="004844B5">
              <w:rPr>
                <w:rFonts w:asciiTheme="minorHAnsi" w:hAnsiTheme="minorHAnsi" w:cstheme="minorHAnsi"/>
                <w:szCs w:val="26"/>
              </w:rPr>
              <w:t>d</w:t>
            </w:r>
            <w:r w:rsidR="00986A75" w:rsidRPr="004844B5">
              <w:rPr>
                <w:rFonts w:asciiTheme="minorHAnsi" w:hAnsiTheme="minorHAnsi" w:cstheme="minorHAnsi"/>
                <w:szCs w:val="26"/>
              </w:rPr>
              <w:t>’</w:t>
            </w:r>
            <w:r w:rsidRPr="004844B5">
              <w:rPr>
                <w:rFonts w:asciiTheme="minorHAnsi" w:hAnsiTheme="minorHAnsi" w:cstheme="minorHAnsi"/>
                <w:szCs w:val="26"/>
              </w:rPr>
              <w:t>un passager âgé d</w:t>
            </w:r>
            <w:r w:rsidR="00B73A46" w:rsidRPr="004844B5">
              <w:rPr>
                <w:rFonts w:asciiTheme="minorHAnsi" w:hAnsiTheme="minorHAnsi" w:cstheme="minorHAnsi"/>
                <w:szCs w:val="26"/>
              </w:rPr>
              <w:t>e</w:t>
            </w:r>
            <w:r w:rsidRPr="004844B5">
              <w:rPr>
                <w:rFonts w:asciiTheme="minorHAnsi" w:hAnsiTheme="minorHAnsi" w:cstheme="minorHAnsi"/>
                <w:szCs w:val="26"/>
              </w:rPr>
              <w:t xml:space="preserve"> </w:t>
            </w:r>
            <w:r w:rsidRPr="004844B5">
              <w:rPr>
                <w:rFonts w:asciiTheme="minorHAnsi" w:hAnsiTheme="minorHAnsi" w:cstheme="minorHAnsi"/>
                <w:color w:val="FF0000"/>
                <w:szCs w:val="26"/>
              </w:rPr>
              <w:t>XX</w:t>
            </w:r>
            <w:r w:rsidR="005079F8" w:rsidRPr="004844B5">
              <w:rPr>
                <w:rFonts w:asciiTheme="minorHAnsi" w:hAnsiTheme="minorHAnsi" w:cstheme="minorHAnsi"/>
                <w:szCs w:val="26"/>
              </w:rPr>
              <w:t> </w:t>
            </w:r>
            <w:r w:rsidRPr="004844B5">
              <w:rPr>
                <w:rFonts w:asciiTheme="minorHAnsi" w:hAnsiTheme="minorHAnsi" w:cstheme="minorHAnsi"/>
                <w:szCs w:val="26"/>
              </w:rPr>
              <w:t>ans</w:t>
            </w:r>
            <w:r w:rsidR="00B73A46" w:rsidRPr="004844B5">
              <w:rPr>
                <w:rFonts w:asciiTheme="minorHAnsi" w:hAnsiTheme="minorHAnsi" w:cstheme="minorHAnsi"/>
                <w:szCs w:val="26"/>
              </w:rPr>
              <w:t xml:space="preserve"> ou plus</w:t>
            </w:r>
            <w:r w:rsidRPr="004844B5">
              <w:rPr>
                <w:rFonts w:asciiTheme="minorHAnsi" w:hAnsiTheme="minorHAnsi" w:cstheme="minorHAnsi"/>
                <w:szCs w:val="26"/>
              </w:rPr>
              <w:t xml:space="preserve"> qui détient un billet.</w:t>
            </w:r>
          </w:p>
          <w:p w14:paraId="2D17A954" w14:textId="7B58D3B3" w:rsidR="00706B11" w:rsidRPr="004844B5" w:rsidRDefault="00706B11" w:rsidP="00706B11">
            <w:pPr>
              <w:pStyle w:val="Tabletextplain"/>
              <w:spacing w:before="120" w:after="120"/>
              <w:rPr>
                <w:rFonts w:asciiTheme="minorHAnsi" w:hAnsiTheme="minorHAnsi" w:cstheme="minorHAnsi"/>
                <w:szCs w:val="26"/>
              </w:rPr>
            </w:pPr>
            <w:r w:rsidRPr="004844B5">
              <w:rPr>
                <w:rFonts w:asciiTheme="minorHAnsi" w:hAnsiTheme="minorHAnsi" w:cstheme="minorHAnsi"/>
                <w:szCs w:val="26"/>
              </w:rPr>
              <w:t xml:space="preserve">Ce passager doit </w:t>
            </w:r>
            <w:r w:rsidR="004D5459" w:rsidRPr="004844B5">
              <w:rPr>
                <w:rFonts w:asciiTheme="minorHAnsi" w:hAnsiTheme="minorHAnsi" w:cstheme="minorHAnsi"/>
                <w:szCs w:val="26"/>
              </w:rPr>
              <w:t xml:space="preserve">être soit </w:t>
            </w:r>
            <w:r w:rsidRPr="004844B5">
              <w:rPr>
                <w:rFonts w:asciiTheme="minorHAnsi" w:hAnsiTheme="minorHAnsi" w:cstheme="minorHAnsi"/>
                <w:szCs w:val="26"/>
              </w:rPr>
              <w:t>supervisé par un passager âgé d</w:t>
            </w:r>
            <w:r w:rsidR="00B73A46" w:rsidRPr="004844B5">
              <w:rPr>
                <w:rFonts w:asciiTheme="minorHAnsi" w:hAnsiTheme="minorHAnsi" w:cstheme="minorHAnsi"/>
                <w:szCs w:val="26"/>
              </w:rPr>
              <w:t>e</w:t>
            </w:r>
            <w:r w:rsidRPr="004844B5">
              <w:rPr>
                <w:rFonts w:asciiTheme="minorHAnsi" w:hAnsiTheme="minorHAnsi" w:cstheme="minorHAnsi"/>
                <w:szCs w:val="26"/>
              </w:rPr>
              <w:t xml:space="preserve"> </w:t>
            </w:r>
            <w:r w:rsidR="005079F8" w:rsidRPr="004844B5">
              <w:rPr>
                <w:rFonts w:asciiTheme="minorHAnsi" w:hAnsiTheme="minorHAnsi" w:cstheme="minorHAnsi"/>
                <w:color w:val="FF0000"/>
                <w:szCs w:val="26"/>
              </w:rPr>
              <w:t>XX </w:t>
            </w:r>
            <w:r w:rsidRPr="004844B5">
              <w:rPr>
                <w:rFonts w:asciiTheme="minorHAnsi" w:hAnsiTheme="minorHAnsi" w:cstheme="minorHAnsi"/>
                <w:szCs w:val="26"/>
              </w:rPr>
              <w:t>ans</w:t>
            </w:r>
            <w:r w:rsidR="00B73A46" w:rsidRPr="004844B5">
              <w:rPr>
                <w:rFonts w:asciiTheme="minorHAnsi" w:hAnsiTheme="minorHAnsi" w:cstheme="minorHAnsi"/>
                <w:szCs w:val="26"/>
              </w:rPr>
              <w:t xml:space="preserve"> ou plus</w:t>
            </w:r>
            <w:r w:rsidR="004D5459" w:rsidRPr="004844B5">
              <w:rPr>
                <w:rFonts w:asciiTheme="minorHAnsi" w:hAnsiTheme="minorHAnsi" w:cstheme="minorHAnsi"/>
                <w:szCs w:val="26"/>
              </w:rPr>
              <w:t>, soit</w:t>
            </w:r>
            <w:r w:rsidRPr="004844B5">
              <w:rPr>
                <w:rFonts w:asciiTheme="minorHAnsi" w:hAnsiTheme="minorHAnsi" w:cstheme="minorHAnsi"/>
                <w:szCs w:val="26"/>
              </w:rPr>
              <w:t xml:space="preserve"> </w:t>
            </w:r>
            <w:r w:rsidR="004D5459" w:rsidRPr="004844B5">
              <w:rPr>
                <w:rFonts w:asciiTheme="minorHAnsi" w:hAnsiTheme="minorHAnsi" w:cstheme="minorHAnsi"/>
                <w:szCs w:val="26"/>
              </w:rPr>
              <w:t>laissé</w:t>
            </w:r>
            <w:r w:rsidRPr="004844B5">
              <w:rPr>
                <w:rFonts w:asciiTheme="minorHAnsi" w:hAnsiTheme="minorHAnsi" w:cstheme="minorHAnsi"/>
                <w:szCs w:val="26"/>
              </w:rPr>
              <w:t xml:space="preserve"> au service d</w:t>
            </w:r>
            <w:r w:rsidR="00986A75" w:rsidRPr="004844B5">
              <w:rPr>
                <w:rFonts w:asciiTheme="minorHAnsi" w:hAnsiTheme="minorHAnsi" w:cstheme="minorHAnsi"/>
                <w:szCs w:val="26"/>
              </w:rPr>
              <w:t>’</w:t>
            </w:r>
            <w:r w:rsidRPr="004844B5">
              <w:rPr>
                <w:rFonts w:asciiTheme="minorHAnsi" w:hAnsiTheme="minorHAnsi" w:cstheme="minorHAnsi"/>
                <w:szCs w:val="26"/>
              </w:rPr>
              <w:t>accompagnement de mineurs du transporteur</w:t>
            </w:r>
            <w:r w:rsidR="00B73A46" w:rsidRPr="004844B5">
              <w:rPr>
                <w:rFonts w:asciiTheme="minorHAnsi" w:hAnsiTheme="minorHAnsi" w:cstheme="minorHAnsi"/>
                <w:szCs w:val="26"/>
              </w:rPr>
              <w:t>, s</w:t>
            </w:r>
            <w:r w:rsidR="00986A75" w:rsidRPr="004844B5">
              <w:rPr>
                <w:rFonts w:asciiTheme="minorHAnsi" w:hAnsiTheme="minorHAnsi" w:cstheme="minorHAnsi"/>
                <w:szCs w:val="26"/>
              </w:rPr>
              <w:t>’</w:t>
            </w:r>
            <w:r w:rsidR="00B73A46" w:rsidRPr="004844B5">
              <w:rPr>
                <w:rFonts w:asciiTheme="minorHAnsi" w:hAnsiTheme="minorHAnsi" w:cstheme="minorHAnsi"/>
                <w:szCs w:val="26"/>
              </w:rPr>
              <w:t>il y a lieu</w:t>
            </w:r>
            <w:r w:rsidR="00B72117" w:rsidRPr="004844B5">
              <w:rPr>
                <w:rFonts w:asciiTheme="minorHAnsi" w:hAnsiTheme="minorHAnsi" w:cstheme="minorHAnsi"/>
                <w:szCs w:val="26"/>
              </w:rPr>
              <w:t>,</w:t>
            </w:r>
            <w:r w:rsidR="00B73A46" w:rsidRPr="004844B5">
              <w:rPr>
                <w:rFonts w:asciiTheme="minorHAnsi" w:hAnsiTheme="minorHAnsi" w:cstheme="minorHAnsi"/>
                <w:szCs w:val="26"/>
              </w:rPr>
              <w:t xml:space="preserve"> pour les enfants de 5 ans ou plus qui voyagent seul</w:t>
            </w:r>
            <w:r w:rsidR="00BE7734" w:rsidRPr="004844B5">
              <w:rPr>
                <w:rFonts w:asciiTheme="minorHAnsi" w:hAnsiTheme="minorHAnsi" w:cstheme="minorHAnsi"/>
                <w:szCs w:val="26"/>
              </w:rPr>
              <w:t>s</w:t>
            </w:r>
            <w:r w:rsidRPr="004844B5">
              <w:rPr>
                <w:rFonts w:asciiTheme="minorHAnsi" w:hAnsiTheme="minorHAnsi" w:cstheme="minorHAnsi"/>
                <w:szCs w:val="26"/>
              </w:rPr>
              <w:t>. (Voir la règle</w:t>
            </w:r>
            <w:r w:rsidR="00F9106B" w:rsidRPr="004844B5">
              <w:rPr>
                <w:rFonts w:asciiTheme="minorHAnsi" w:hAnsiTheme="minorHAnsi" w:cstheme="minorHAnsi"/>
                <w:szCs w:val="26"/>
              </w:rPr>
              <w:t> </w:t>
            </w:r>
            <w:r w:rsidRPr="004844B5">
              <w:rPr>
                <w:rFonts w:asciiTheme="minorHAnsi" w:hAnsiTheme="minorHAnsi" w:cstheme="minorHAnsi"/>
                <w:szCs w:val="26"/>
              </w:rPr>
              <w:t>65, Mineurs non accompagnés.)</w:t>
            </w:r>
          </w:p>
          <w:p w14:paraId="52EA5266" w14:textId="4FCC982F" w:rsidR="00706B11" w:rsidRPr="004844B5" w:rsidRDefault="00706B11" w:rsidP="005079F8">
            <w:pPr>
              <w:suppressAutoHyphens/>
              <w:spacing w:before="160" w:after="160" w:line="240" w:lineRule="auto"/>
              <w:rPr>
                <w:rFonts w:asciiTheme="minorHAnsi" w:eastAsia="Times New Roman" w:hAnsiTheme="minorHAnsi" w:cs="Arial"/>
                <w:sz w:val="24"/>
                <w:szCs w:val="26"/>
                <w:lang w:bidi="en-US"/>
              </w:rPr>
            </w:pPr>
            <w:r w:rsidRPr="004844B5">
              <w:rPr>
                <w:rFonts w:asciiTheme="minorHAnsi" w:hAnsiTheme="minorHAnsi" w:cstheme="minorHAnsi"/>
                <w:sz w:val="24"/>
                <w:szCs w:val="26"/>
              </w:rPr>
              <w:t>L</w:t>
            </w:r>
            <w:r w:rsidR="00986A75" w:rsidRPr="004844B5">
              <w:rPr>
                <w:rFonts w:asciiTheme="minorHAnsi" w:hAnsiTheme="minorHAnsi" w:cstheme="minorHAnsi"/>
                <w:sz w:val="24"/>
                <w:szCs w:val="26"/>
              </w:rPr>
              <w:t>’</w:t>
            </w:r>
            <w:r w:rsidRPr="004844B5">
              <w:rPr>
                <w:rFonts w:asciiTheme="minorHAnsi" w:hAnsiTheme="minorHAnsi" w:cstheme="minorHAnsi"/>
                <w:sz w:val="24"/>
                <w:szCs w:val="26"/>
              </w:rPr>
              <w:t>utilisation d</w:t>
            </w:r>
            <w:r w:rsidR="00986A75" w:rsidRPr="004844B5">
              <w:rPr>
                <w:rFonts w:asciiTheme="minorHAnsi" w:hAnsiTheme="minorHAnsi" w:cstheme="minorHAnsi"/>
                <w:sz w:val="24"/>
                <w:szCs w:val="26"/>
              </w:rPr>
              <w:t>’</w:t>
            </w:r>
            <w:r w:rsidRPr="004844B5">
              <w:rPr>
                <w:rFonts w:asciiTheme="minorHAnsi" w:hAnsiTheme="minorHAnsi" w:cstheme="minorHAnsi"/>
                <w:sz w:val="24"/>
                <w:szCs w:val="26"/>
              </w:rPr>
              <w:t xml:space="preserve">un </w:t>
            </w:r>
            <w:r w:rsidR="007C21BE" w:rsidRPr="004844B5">
              <w:rPr>
                <w:rFonts w:asciiTheme="minorHAnsi" w:hAnsiTheme="minorHAnsi" w:cstheme="minorHAnsi"/>
                <w:sz w:val="24"/>
                <w:szCs w:val="26"/>
              </w:rPr>
              <w:t xml:space="preserve">dispositif approuvé de retenue pour enfant </w:t>
            </w:r>
            <w:r w:rsidRPr="004844B5">
              <w:rPr>
                <w:rFonts w:asciiTheme="minorHAnsi" w:hAnsiTheme="minorHAnsi" w:cstheme="minorHAnsi"/>
                <w:sz w:val="24"/>
                <w:szCs w:val="26"/>
              </w:rPr>
              <w:t>est facultative pour les enfants âgés d</w:t>
            </w:r>
            <w:r w:rsidR="003D2F52" w:rsidRPr="004844B5">
              <w:rPr>
                <w:rFonts w:asciiTheme="minorHAnsi" w:hAnsiTheme="minorHAnsi" w:cstheme="minorHAnsi"/>
                <w:sz w:val="24"/>
                <w:szCs w:val="26"/>
              </w:rPr>
              <w:t>e</w:t>
            </w:r>
            <w:r w:rsidRPr="004844B5">
              <w:rPr>
                <w:rFonts w:asciiTheme="minorHAnsi" w:hAnsiTheme="minorHAnsi" w:cstheme="minorHAnsi"/>
                <w:sz w:val="24"/>
                <w:szCs w:val="26"/>
              </w:rPr>
              <w:t xml:space="preserve"> </w:t>
            </w:r>
            <w:r w:rsidR="005079F8" w:rsidRPr="004844B5">
              <w:rPr>
                <w:rFonts w:asciiTheme="minorHAnsi" w:hAnsiTheme="minorHAnsi" w:cstheme="minorHAnsi"/>
                <w:sz w:val="24"/>
                <w:szCs w:val="26"/>
              </w:rPr>
              <w:t>2 </w:t>
            </w:r>
            <w:r w:rsidRPr="004844B5">
              <w:rPr>
                <w:rFonts w:asciiTheme="minorHAnsi" w:hAnsiTheme="minorHAnsi" w:cstheme="minorHAnsi"/>
                <w:sz w:val="24"/>
                <w:szCs w:val="26"/>
              </w:rPr>
              <w:t>ans</w:t>
            </w:r>
            <w:r w:rsidR="00FE4B1B" w:rsidRPr="004844B5">
              <w:rPr>
                <w:rFonts w:asciiTheme="minorHAnsi" w:hAnsiTheme="minorHAnsi" w:cstheme="minorHAnsi"/>
                <w:sz w:val="24"/>
                <w:szCs w:val="26"/>
              </w:rPr>
              <w:t xml:space="preserve"> ou</w:t>
            </w:r>
            <w:r w:rsidR="003D2F52" w:rsidRPr="004844B5">
              <w:rPr>
                <w:rFonts w:asciiTheme="minorHAnsi" w:hAnsiTheme="minorHAnsi" w:cstheme="minorHAnsi"/>
                <w:sz w:val="24"/>
                <w:szCs w:val="26"/>
              </w:rPr>
              <w:t xml:space="preserve"> plus</w:t>
            </w:r>
            <w:r w:rsidRPr="004844B5">
              <w:rPr>
                <w:rFonts w:asciiTheme="minorHAnsi" w:hAnsiTheme="minorHAnsi" w:cstheme="minorHAnsi"/>
                <w:sz w:val="24"/>
                <w:szCs w:val="26"/>
              </w:rPr>
              <w:t>.</w:t>
            </w:r>
          </w:p>
        </w:tc>
      </w:tr>
      <w:tr w:rsidR="00706B11" w:rsidRPr="004844B5" w14:paraId="709655F4" w14:textId="77777777" w:rsidTr="00182491">
        <w:trPr>
          <w:trHeight w:val="1880"/>
        </w:trPr>
        <w:tc>
          <w:tcPr>
            <w:tcW w:w="1242" w:type="dxa"/>
            <w:shd w:val="clear" w:color="auto" w:fill="F2F2F2" w:themeFill="background1" w:themeFillShade="F2"/>
          </w:tcPr>
          <w:p w14:paraId="68DDD484" w14:textId="15CAAE7F" w:rsidR="00706B11" w:rsidRPr="004844B5" w:rsidRDefault="00706B11" w:rsidP="00E97D73">
            <w:pPr>
              <w:suppressAutoHyphens/>
              <w:spacing w:before="160" w:after="160" w:line="240" w:lineRule="auto"/>
              <w:rPr>
                <w:rFonts w:asciiTheme="minorHAnsi" w:eastAsia="Times New Roman" w:hAnsiTheme="minorHAnsi" w:cs="Arial"/>
                <w:sz w:val="24"/>
                <w:szCs w:val="26"/>
                <w:lang w:bidi="en-US"/>
              </w:rPr>
            </w:pPr>
            <w:r w:rsidRPr="004844B5">
              <w:rPr>
                <w:rFonts w:asciiTheme="minorHAnsi" w:eastAsia="Times New Roman" w:hAnsiTheme="minorHAnsi" w:cs="Arial"/>
                <w:color w:val="FF0000"/>
                <w:sz w:val="24"/>
                <w:szCs w:val="26"/>
                <w:lang w:bidi="en-US"/>
              </w:rPr>
              <w:t>XX</w:t>
            </w:r>
            <w:r w:rsidR="00E97D73" w:rsidRPr="004844B5">
              <w:rPr>
                <w:rFonts w:asciiTheme="minorHAnsi" w:eastAsia="Times New Roman" w:hAnsiTheme="minorHAnsi" w:cs="Arial"/>
                <w:color w:val="FF0000"/>
                <w:sz w:val="24"/>
                <w:szCs w:val="26"/>
                <w:lang w:bidi="en-US"/>
              </w:rPr>
              <w:t> </w:t>
            </w:r>
            <w:r w:rsidRPr="004844B5">
              <w:rPr>
                <w:rFonts w:asciiTheme="minorHAnsi" w:eastAsia="Times New Roman" w:hAnsiTheme="minorHAnsi" w:cs="Arial"/>
                <w:sz w:val="24"/>
                <w:szCs w:val="26"/>
                <w:lang w:bidi="en-US"/>
              </w:rPr>
              <w:t>ans et plus</w:t>
            </w:r>
          </w:p>
        </w:tc>
        <w:tc>
          <w:tcPr>
            <w:tcW w:w="1170" w:type="dxa"/>
            <w:shd w:val="clear" w:color="auto" w:fill="F2F2F2" w:themeFill="background1" w:themeFillShade="F2"/>
          </w:tcPr>
          <w:p w14:paraId="212EB4EF" w14:textId="0E04B6FE" w:rsidR="00706B11" w:rsidRPr="004844B5" w:rsidRDefault="00706B11" w:rsidP="00706B11">
            <w:pPr>
              <w:suppressAutoHyphens/>
              <w:spacing w:before="160" w:after="160" w:line="240" w:lineRule="auto"/>
              <w:rPr>
                <w:rFonts w:asciiTheme="minorHAnsi" w:eastAsia="Times New Roman" w:hAnsiTheme="minorHAnsi" w:cs="Arial"/>
                <w:sz w:val="24"/>
                <w:szCs w:val="26"/>
                <w:lang w:bidi="en-US"/>
              </w:rPr>
            </w:pPr>
            <w:r w:rsidRPr="004844B5">
              <w:rPr>
                <w:rFonts w:asciiTheme="minorHAnsi" w:eastAsia="Times New Roman" w:hAnsiTheme="minorHAnsi" w:cs="Arial"/>
                <w:sz w:val="24"/>
                <w:szCs w:val="26"/>
                <w:lang w:bidi="en-US"/>
              </w:rPr>
              <w:t>Oui</w:t>
            </w:r>
          </w:p>
        </w:tc>
        <w:tc>
          <w:tcPr>
            <w:tcW w:w="7200" w:type="dxa"/>
            <w:shd w:val="clear" w:color="auto" w:fill="F2F2F2" w:themeFill="background1" w:themeFillShade="F2"/>
          </w:tcPr>
          <w:p w14:paraId="5AB55121" w14:textId="66E16DA3" w:rsidR="00706B11" w:rsidRPr="004844B5" w:rsidRDefault="00706B11" w:rsidP="00706B11">
            <w:pPr>
              <w:suppressAutoHyphens/>
              <w:spacing w:before="160" w:after="160" w:line="240" w:lineRule="auto"/>
              <w:rPr>
                <w:rFonts w:asciiTheme="minorHAnsi" w:eastAsia="Times New Roman" w:hAnsiTheme="minorHAnsi" w:cs="Arial"/>
                <w:sz w:val="24"/>
                <w:szCs w:val="26"/>
                <w:lang w:bidi="en-US"/>
              </w:rPr>
            </w:pPr>
            <w:r w:rsidRPr="004844B5">
              <w:rPr>
                <w:rFonts w:asciiTheme="minorHAnsi" w:eastAsia="Times New Roman" w:hAnsiTheme="minorHAnsi" w:cs="Arial"/>
                <w:sz w:val="24"/>
                <w:szCs w:val="26"/>
                <w:lang w:bidi="en-US"/>
              </w:rPr>
              <w:t xml:space="preserve">Ce passager est considéré comme </w:t>
            </w:r>
            <w:r w:rsidR="003D2F52" w:rsidRPr="004844B5">
              <w:rPr>
                <w:rFonts w:asciiTheme="minorHAnsi" w:eastAsia="Times New Roman" w:hAnsiTheme="minorHAnsi" w:cs="Arial"/>
                <w:sz w:val="24"/>
                <w:szCs w:val="26"/>
                <w:lang w:bidi="en-US"/>
              </w:rPr>
              <w:t xml:space="preserve">étant </w:t>
            </w:r>
            <w:r w:rsidRPr="004844B5">
              <w:rPr>
                <w:rFonts w:asciiTheme="minorHAnsi" w:eastAsia="Times New Roman" w:hAnsiTheme="minorHAnsi" w:cs="Arial"/>
                <w:sz w:val="24"/>
                <w:szCs w:val="26"/>
                <w:lang w:bidi="en-US"/>
              </w:rPr>
              <w:t xml:space="preserve">un adulte aux fins du transport aérien et </w:t>
            </w:r>
            <w:r w:rsidR="007C21BE" w:rsidRPr="004844B5">
              <w:rPr>
                <w:rFonts w:asciiTheme="minorHAnsi" w:eastAsia="Times New Roman" w:hAnsiTheme="minorHAnsi" w:cs="Arial"/>
                <w:sz w:val="24"/>
                <w:szCs w:val="26"/>
                <w:lang w:bidi="en-US"/>
              </w:rPr>
              <w:t>le prix applicable d</w:t>
            </w:r>
            <w:r w:rsidR="00986A75" w:rsidRPr="004844B5">
              <w:rPr>
                <w:rFonts w:asciiTheme="minorHAnsi" w:eastAsia="Times New Roman" w:hAnsiTheme="minorHAnsi" w:cs="Arial"/>
                <w:sz w:val="24"/>
                <w:szCs w:val="26"/>
                <w:lang w:bidi="en-US"/>
              </w:rPr>
              <w:t>’</w:t>
            </w:r>
            <w:r w:rsidR="007C21BE" w:rsidRPr="004844B5">
              <w:rPr>
                <w:rFonts w:asciiTheme="minorHAnsi" w:eastAsia="Times New Roman" w:hAnsiTheme="minorHAnsi" w:cs="Arial"/>
                <w:sz w:val="24"/>
                <w:szCs w:val="26"/>
                <w:lang w:bidi="en-US"/>
              </w:rPr>
              <w:t>un billet pour adulte devra être payé</w:t>
            </w:r>
            <w:r w:rsidRPr="004844B5">
              <w:rPr>
                <w:rFonts w:asciiTheme="minorHAnsi" w:eastAsia="Times New Roman" w:hAnsiTheme="minorHAnsi" w:cs="Arial"/>
                <w:sz w:val="24"/>
                <w:szCs w:val="26"/>
                <w:lang w:bidi="en-US"/>
              </w:rPr>
              <w:t>.</w:t>
            </w:r>
          </w:p>
          <w:p w14:paraId="04529E7A" w14:textId="1C74B6F7" w:rsidR="00706B11" w:rsidRPr="004844B5" w:rsidRDefault="00706B11" w:rsidP="007C21BE">
            <w:pPr>
              <w:suppressAutoHyphens/>
              <w:spacing w:before="160" w:after="160" w:line="240" w:lineRule="auto"/>
              <w:rPr>
                <w:rFonts w:asciiTheme="minorHAnsi" w:eastAsia="Times New Roman" w:hAnsiTheme="minorHAnsi" w:cs="Arial"/>
                <w:sz w:val="24"/>
                <w:szCs w:val="26"/>
                <w:lang w:bidi="en-US"/>
              </w:rPr>
            </w:pPr>
            <w:r w:rsidRPr="004844B5">
              <w:rPr>
                <w:rFonts w:asciiTheme="minorHAnsi" w:eastAsia="Times New Roman" w:hAnsiTheme="minorHAnsi" w:cs="Arial"/>
                <w:sz w:val="24"/>
                <w:szCs w:val="26"/>
                <w:lang w:bidi="en-US"/>
              </w:rPr>
              <w:t xml:space="preserve">Ce passager peut </w:t>
            </w:r>
            <w:r w:rsidR="007C21BE" w:rsidRPr="004844B5">
              <w:rPr>
                <w:rFonts w:asciiTheme="minorHAnsi" w:eastAsia="Times New Roman" w:hAnsiTheme="minorHAnsi" w:cs="Arial"/>
                <w:sz w:val="24"/>
                <w:szCs w:val="26"/>
                <w:lang w:bidi="en-US"/>
              </w:rPr>
              <w:t>prendre un vol</w:t>
            </w:r>
            <w:r w:rsidRPr="004844B5">
              <w:rPr>
                <w:rFonts w:asciiTheme="minorHAnsi" w:eastAsia="Times New Roman" w:hAnsiTheme="minorHAnsi" w:cs="Arial"/>
                <w:sz w:val="24"/>
                <w:szCs w:val="26"/>
                <w:lang w:bidi="en-US"/>
              </w:rPr>
              <w:t xml:space="preserve"> sans être accompagné ni supervisé. En outre, il peut accompagner des bébés ou des enfants âgés de </w:t>
            </w:r>
            <w:r w:rsidR="005079F8" w:rsidRPr="004844B5">
              <w:rPr>
                <w:rFonts w:asciiTheme="minorHAnsi" w:eastAsia="Times New Roman" w:hAnsiTheme="minorHAnsi" w:cs="Arial"/>
                <w:color w:val="FF0000"/>
                <w:sz w:val="24"/>
                <w:szCs w:val="26"/>
                <w:lang w:bidi="en-US"/>
              </w:rPr>
              <w:t>X </w:t>
            </w:r>
            <w:r w:rsidRPr="004844B5">
              <w:rPr>
                <w:rFonts w:asciiTheme="minorHAnsi" w:eastAsia="Times New Roman" w:hAnsiTheme="minorHAnsi" w:cs="Arial"/>
                <w:sz w:val="24"/>
                <w:szCs w:val="26"/>
                <w:lang w:bidi="en-US"/>
              </w:rPr>
              <w:t xml:space="preserve">jours à </w:t>
            </w:r>
            <w:r w:rsidRPr="004844B5">
              <w:rPr>
                <w:rFonts w:asciiTheme="minorHAnsi" w:eastAsia="Times New Roman" w:hAnsiTheme="minorHAnsi" w:cs="Arial"/>
                <w:color w:val="FF0000"/>
                <w:sz w:val="24"/>
                <w:szCs w:val="26"/>
                <w:lang w:bidi="en-US"/>
              </w:rPr>
              <w:t>XX</w:t>
            </w:r>
            <w:r w:rsidR="005079F8" w:rsidRPr="004844B5">
              <w:rPr>
                <w:rFonts w:asciiTheme="minorHAnsi" w:eastAsia="Times New Roman" w:hAnsiTheme="minorHAnsi" w:cs="Arial"/>
                <w:sz w:val="24"/>
                <w:szCs w:val="26"/>
                <w:lang w:bidi="en-US"/>
              </w:rPr>
              <w:t> </w:t>
            </w:r>
            <w:r w:rsidRPr="004844B5">
              <w:rPr>
                <w:rFonts w:asciiTheme="minorHAnsi" w:eastAsia="Times New Roman" w:hAnsiTheme="minorHAnsi" w:cs="Arial"/>
                <w:sz w:val="24"/>
                <w:szCs w:val="26"/>
                <w:lang w:bidi="en-US"/>
              </w:rPr>
              <w:t>ans.</w:t>
            </w:r>
          </w:p>
        </w:tc>
      </w:tr>
    </w:tbl>
    <w:p w14:paraId="526C7537" w14:textId="77777777" w:rsidR="007B05D5" w:rsidRPr="004844B5" w:rsidRDefault="007B05D5" w:rsidP="007B05D5">
      <w:pPr>
        <w:suppressAutoHyphens/>
        <w:spacing w:line="240" w:lineRule="auto"/>
        <w:rPr>
          <w:rFonts w:ascii="Arial" w:eastAsia="Times New Roman" w:hAnsi="Arial" w:cs="Arial"/>
          <w:szCs w:val="26"/>
          <w:lang w:bidi="en-US"/>
        </w:rPr>
      </w:pPr>
    </w:p>
    <w:p w14:paraId="25D99753" w14:textId="4D8C7182" w:rsidR="007B05D5" w:rsidRPr="004844B5" w:rsidRDefault="00706B11" w:rsidP="007B05D5">
      <w:pPr>
        <w:ind w:left="540"/>
        <w:rPr>
          <w:b/>
          <w:color w:val="7030A0"/>
          <w:sz w:val="32"/>
          <w:szCs w:val="32"/>
        </w:rPr>
      </w:pPr>
      <w:r w:rsidRPr="004844B5">
        <w:rPr>
          <w:b/>
          <w:color w:val="7030A0"/>
          <w:sz w:val="32"/>
          <w:szCs w:val="32"/>
        </w:rPr>
        <w:t xml:space="preserve">Pour les vols internationaux </w:t>
      </w:r>
      <w:r w:rsidR="00FF15D3" w:rsidRPr="004844B5">
        <w:rPr>
          <w:b/>
          <w:color w:val="7030A0"/>
          <w:sz w:val="32"/>
          <w:szCs w:val="32"/>
        </w:rPr>
        <w:t xml:space="preserve">à destination ou </w:t>
      </w:r>
      <w:r w:rsidRPr="004844B5">
        <w:rPr>
          <w:b/>
          <w:color w:val="7030A0"/>
          <w:sz w:val="32"/>
          <w:szCs w:val="32"/>
        </w:rPr>
        <w:t xml:space="preserve">en </w:t>
      </w:r>
      <w:r w:rsidR="005576D6" w:rsidRPr="004844B5">
        <w:rPr>
          <w:b/>
          <w:color w:val="7030A0"/>
          <w:sz w:val="32"/>
          <w:szCs w:val="32"/>
        </w:rPr>
        <w:t>provenance</w:t>
      </w:r>
      <w:r w:rsidRPr="004844B5">
        <w:rPr>
          <w:b/>
          <w:color w:val="7030A0"/>
          <w:sz w:val="32"/>
          <w:szCs w:val="32"/>
        </w:rPr>
        <w:t xml:space="preserve"> du Canada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1260"/>
        <w:gridCol w:w="7200"/>
      </w:tblGrid>
      <w:tr w:rsidR="00706B11" w:rsidRPr="004844B5" w14:paraId="4225BCC3" w14:textId="77777777" w:rsidTr="00182491">
        <w:trPr>
          <w:tblHeader/>
          <w:jc w:val="center"/>
        </w:trPr>
        <w:tc>
          <w:tcPr>
            <w:tcW w:w="1435" w:type="dxa"/>
            <w:shd w:val="clear" w:color="auto" w:fill="7030A0"/>
            <w:vAlign w:val="center"/>
          </w:tcPr>
          <w:p w14:paraId="278F048D" w14:textId="651291A4" w:rsidR="00706B11" w:rsidRPr="004844B5" w:rsidRDefault="00706B11" w:rsidP="00706B11">
            <w:pPr>
              <w:suppressAutoHyphens/>
              <w:spacing w:before="120" w:after="120" w:line="240" w:lineRule="auto"/>
              <w:rPr>
                <w:rFonts w:asciiTheme="minorHAnsi" w:eastAsia="Times New Roman" w:hAnsiTheme="minorHAnsi" w:cs="Arial"/>
                <w:b/>
                <w:color w:val="FFFFFF"/>
                <w:szCs w:val="26"/>
                <w:lang w:bidi="en-US"/>
              </w:rPr>
            </w:pPr>
            <w:r w:rsidRPr="004844B5">
              <w:rPr>
                <w:b/>
                <w:color w:val="FFFFFF" w:themeColor="background1"/>
                <w:lang w:bidi="en-US"/>
              </w:rPr>
              <w:t>Âge</w:t>
            </w:r>
          </w:p>
        </w:tc>
        <w:tc>
          <w:tcPr>
            <w:tcW w:w="1260" w:type="dxa"/>
            <w:shd w:val="clear" w:color="auto" w:fill="7030A0"/>
            <w:vAlign w:val="center"/>
          </w:tcPr>
          <w:p w14:paraId="34AE4DF2" w14:textId="4AB730AA" w:rsidR="00706B11" w:rsidRPr="004844B5" w:rsidRDefault="00706B11" w:rsidP="00706B11">
            <w:pPr>
              <w:suppressAutoHyphens/>
              <w:spacing w:before="120" w:after="120" w:line="240" w:lineRule="auto"/>
              <w:rPr>
                <w:rFonts w:asciiTheme="minorHAnsi" w:eastAsia="Times New Roman" w:hAnsiTheme="minorHAnsi" w:cs="Arial"/>
                <w:b/>
                <w:color w:val="FFFFFF"/>
                <w:szCs w:val="26"/>
                <w:lang w:bidi="en-US"/>
              </w:rPr>
            </w:pPr>
            <w:r w:rsidRPr="004844B5">
              <w:rPr>
                <w:b/>
                <w:color w:val="FFFFFF" w:themeColor="background1"/>
                <w:lang w:bidi="en-US"/>
              </w:rPr>
              <w:t>Accepté</w:t>
            </w:r>
          </w:p>
        </w:tc>
        <w:tc>
          <w:tcPr>
            <w:tcW w:w="7200" w:type="dxa"/>
            <w:shd w:val="clear" w:color="auto" w:fill="7030A0"/>
            <w:vAlign w:val="center"/>
          </w:tcPr>
          <w:p w14:paraId="1DF103A6" w14:textId="62196592" w:rsidR="00706B11" w:rsidRPr="004844B5" w:rsidRDefault="00706B11" w:rsidP="00706B11">
            <w:pPr>
              <w:suppressAutoHyphens/>
              <w:spacing w:before="120" w:after="120" w:line="240" w:lineRule="auto"/>
              <w:rPr>
                <w:rFonts w:asciiTheme="minorHAnsi" w:eastAsia="Times New Roman" w:hAnsiTheme="minorHAnsi" w:cs="Arial"/>
                <w:b/>
                <w:color w:val="FFFFFF"/>
                <w:szCs w:val="26"/>
                <w:lang w:bidi="en-US"/>
              </w:rPr>
            </w:pPr>
            <w:r w:rsidRPr="004844B5">
              <w:rPr>
                <w:b/>
                <w:color w:val="FFFFFF" w:themeColor="background1"/>
                <w:lang w:bidi="en-US"/>
              </w:rPr>
              <w:t xml:space="preserve">Conditions </w:t>
            </w:r>
          </w:p>
        </w:tc>
      </w:tr>
      <w:tr w:rsidR="007B05D5" w:rsidRPr="004844B5" w14:paraId="7F74A9B4" w14:textId="77777777" w:rsidTr="00182491">
        <w:trPr>
          <w:jc w:val="center"/>
        </w:trPr>
        <w:tc>
          <w:tcPr>
            <w:tcW w:w="1435" w:type="dxa"/>
            <w:shd w:val="clear" w:color="auto" w:fill="F2F2F2" w:themeFill="background1" w:themeFillShade="F2"/>
          </w:tcPr>
          <w:p w14:paraId="3CC76D4A" w14:textId="0757B4F3" w:rsidR="007B05D5" w:rsidRPr="004844B5" w:rsidRDefault="007B05D5" w:rsidP="00706B11">
            <w:pPr>
              <w:suppressAutoHyphens/>
              <w:spacing w:before="120" w:line="240" w:lineRule="auto"/>
              <w:rPr>
                <w:rFonts w:asciiTheme="minorHAnsi" w:eastAsia="Times New Roman" w:hAnsiTheme="minorHAnsi" w:cs="Arial"/>
                <w:sz w:val="24"/>
                <w:szCs w:val="26"/>
                <w:lang w:bidi="en-US"/>
              </w:rPr>
            </w:pPr>
            <w:r w:rsidRPr="004844B5">
              <w:rPr>
                <w:rFonts w:asciiTheme="minorHAnsi" w:eastAsia="Times New Roman" w:hAnsiTheme="minorHAnsi" w:cs="Arial"/>
                <w:color w:val="FF0000"/>
                <w:sz w:val="24"/>
                <w:szCs w:val="26"/>
                <w:lang w:bidi="en-US"/>
              </w:rPr>
              <w:t>X</w:t>
            </w:r>
            <w:r w:rsidR="00E97D73" w:rsidRPr="004844B5">
              <w:rPr>
                <w:rFonts w:asciiTheme="minorHAnsi" w:eastAsia="Times New Roman" w:hAnsiTheme="minorHAnsi" w:cs="Arial"/>
                <w:sz w:val="24"/>
                <w:szCs w:val="26"/>
                <w:lang w:bidi="en-US"/>
              </w:rPr>
              <w:t> </w:t>
            </w:r>
            <w:r w:rsidR="00706B11" w:rsidRPr="004844B5">
              <w:rPr>
                <w:rFonts w:asciiTheme="minorHAnsi" w:eastAsia="Times New Roman" w:hAnsiTheme="minorHAnsi" w:cs="Arial"/>
                <w:sz w:val="24"/>
                <w:szCs w:val="26"/>
                <w:lang w:bidi="en-US"/>
              </w:rPr>
              <w:t>jours à</w:t>
            </w:r>
            <w:r w:rsidRPr="004844B5">
              <w:rPr>
                <w:rFonts w:asciiTheme="minorHAnsi" w:eastAsia="Times New Roman" w:hAnsiTheme="minorHAnsi" w:cs="Arial"/>
                <w:sz w:val="24"/>
                <w:szCs w:val="26"/>
                <w:lang w:bidi="en-US"/>
              </w:rPr>
              <w:t xml:space="preserve"> 23</w:t>
            </w:r>
            <w:r w:rsidR="00F9106B" w:rsidRPr="004844B5">
              <w:rPr>
                <w:rFonts w:asciiTheme="minorHAnsi" w:eastAsia="Times New Roman" w:hAnsiTheme="minorHAnsi" w:cs="Arial"/>
                <w:sz w:val="24"/>
                <w:szCs w:val="26"/>
                <w:lang w:bidi="en-US"/>
              </w:rPr>
              <w:t> </w:t>
            </w:r>
            <w:r w:rsidRPr="004844B5">
              <w:rPr>
                <w:rFonts w:asciiTheme="minorHAnsi" w:eastAsia="Times New Roman" w:hAnsiTheme="minorHAnsi" w:cs="Arial"/>
                <w:sz w:val="24"/>
                <w:szCs w:val="26"/>
                <w:lang w:bidi="en-US"/>
              </w:rPr>
              <w:t>mo</w:t>
            </w:r>
            <w:r w:rsidR="00706B11" w:rsidRPr="004844B5">
              <w:rPr>
                <w:rFonts w:asciiTheme="minorHAnsi" w:eastAsia="Times New Roman" w:hAnsiTheme="minorHAnsi" w:cs="Arial"/>
                <w:sz w:val="24"/>
                <w:szCs w:val="26"/>
                <w:lang w:bidi="en-US"/>
              </w:rPr>
              <w:t>i</w:t>
            </w:r>
            <w:r w:rsidRPr="004844B5">
              <w:rPr>
                <w:rFonts w:asciiTheme="minorHAnsi" w:eastAsia="Times New Roman" w:hAnsiTheme="minorHAnsi" w:cs="Arial"/>
                <w:sz w:val="24"/>
                <w:szCs w:val="26"/>
                <w:lang w:bidi="en-US"/>
              </w:rPr>
              <w:t>s (</w:t>
            </w:r>
            <w:r w:rsidR="00706B11" w:rsidRPr="004844B5">
              <w:rPr>
                <w:rFonts w:asciiTheme="minorHAnsi" w:eastAsia="Times New Roman" w:hAnsiTheme="minorHAnsi" w:cs="Arial"/>
                <w:sz w:val="24"/>
                <w:szCs w:val="26"/>
                <w:lang w:bidi="en-US"/>
              </w:rPr>
              <w:t>bébé</w:t>
            </w:r>
            <w:r w:rsidRPr="004844B5">
              <w:rPr>
                <w:rFonts w:asciiTheme="minorHAnsi" w:eastAsia="Times New Roman" w:hAnsiTheme="minorHAnsi" w:cs="Arial"/>
                <w:sz w:val="24"/>
                <w:szCs w:val="26"/>
                <w:lang w:bidi="en-US"/>
              </w:rPr>
              <w:t>)</w:t>
            </w:r>
          </w:p>
        </w:tc>
        <w:tc>
          <w:tcPr>
            <w:tcW w:w="1260" w:type="dxa"/>
            <w:shd w:val="clear" w:color="auto" w:fill="F2F2F2" w:themeFill="background1" w:themeFillShade="F2"/>
          </w:tcPr>
          <w:p w14:paraId="49B891AA" w14:textId="6BD91D8F" w:rsidR="007B05D5" w:rsidRPr="004844B5" w:rsidRDefault="00706B11" w:rsidP="001D15CA">
            <w:pPr>
              <w:suppressAutoHyphens/>
              <w:spacing w:before="120" w:line="240" w:lineRule="auto"/>
              <w:rPr>
                <w:rFonts w:asciiTheme="minorHAnsi" w:eastAsia="Times New Roman" w:hAnsiTheme="minorHAnsi" w:cs="Arial"/>
                <w:sz w:val="24"/>
                <w:szCs w:val="26"/>
                <w:lang w:bidi="en-US"/>
              </w:rPr>
            </w:pPr>
            <w:r w:rsidRPr="004844B5">
              <w:rPr>
                <w:rFonts w:asciiTheme="minorHAnsi" w:eastAsia="Times New Roman" w:hAnsiTheme="minorHAnsi" w:cs="Arial"/>
                <w:sz w:val="24"/>
                <w:szCs w:val="26"/>
                <w:lang w:bidi="en-US"/>
              </w:rPr>
              <w:t>Oui</w:t>
            </w:r>
          </w:p>
        </w:tc>
        <w:tc>
          <w:tcPr>
            <w:tcW w:w="7200" w:type="dxa"/>
            <w:shd w:val="clear" w:color="auto" w:fill="F2F2F2" w:themeFill="background1" w:themeFillShade="F2"/>
          </w:tcPr>
          <w:p w14:paraId="41B9499D" w14:textId="66E5DE56" w:rsidR="00744885" w:rsidRPr="004844B5" w:rsidRDefault="00744885" w:rsidP="00744885">
            <w:pPr>
              <w:suppressAutoHyphens/>
              <w:spacing w:before="160" w:after="160" w:line="240" w:lineRule="auto"/>
              <w:rPr>
                <w:rFonts w:asciiTheme="minorHAnsi" w:eastAsia="Times New Roman" w:hAnsiTheme="minorHAnsi" w:cs="Arial"/>
                <w:sz w:val="24"/>
                <w:szCs w:val="26"/>
                <w:lang w:bidi="en-US"/>
              </w:rPr>
            </w:pPr>
            <w:r w:rsidRPr="004844B5">
              <w:rPr>
                <w:rFonts w:asciiTheme="minorHAnsi" w:eastAsia="Times New Roman" w:hAnsiTheme="minorHAnsi" w:cs="Arial"/>
                <w:sz w:val="24"/>
                <w:szCs w:val="26"/>
                <w:lang w:bidi="en-US"/>
              </w:rPr>
              <w:t>Le prix d</w:t>
            </w:r>
            <w:r w:rsidR="00986A75" w:rsidRPr="004844B5">
              <w:rPr>
                <w:rFonts w:asciiTheme="minorHAnsi" w:eastAsia="Times New Roman" w:hAnsiTheme="minorHAnsi" w:cs="Arial"/>
                <w:sz w:val="24"/>
                <w:szCs w:val="26"/>
                <w:lang w:bidi="en-US"/>
              </w:rPr>
              <w:t>’</w:t>
            </w:r>
            <w:r w:rsidRPr="004844B5">
              <w:rPr>
                <w:rFonts w:asciiTheme="minorHAnsi" w:eastAsia="Times New Roman" w:hAnsiTheme="minorHAnsi" w:cs="Arial"/>
                <w:sz w:val="24"/>
                <w:szCs w:val="26"/>
                <w:lang w:bidi="en-US"/>
              </w:rPr>
              <w:t>un billet pour un bébé s</w:t>
            </w:r>
            <w:r w:rsidR="00986A75" w:rsidRPr="004844B5">
              <w:rPr>
                <w:rFonts w:asciiTheme="minorHAnsi" w:eastAsia="Times New Roman" w:hAnsiTheme="minorHAnsi" w:cs="Arial"/>
                <w:sz w:val="24"/>
                <w:szCs w:val="26"/>
                <w:lang w:bidi="en-US"/>
              </w:rPr>
              <w:t>’</w:t>
            </w:r>
            <w:r w:rsidRPr="004844B5">
              <w:rPr>
                <w:rFonts w:asciiTheme="minorHAnsi" w:eastAsia="Times New Roman" w:hAnsiTheme="minorHAnsi" w:cs="Arial"/>
                <w:sz w:val="24"/>
                <w:szCs w:val="26"/>
                <w:lang w:bidi="en-US"/>
              </w:rPr>
              <w:t xml:space="preserve">élèvera à </w:t>
            </w:r>
            <w:r w:rsidRPr="004844B5">
              <w:rPr>
                <w:rFonts w:asciiTheme="minorHAnsi" w:eastAsia="Times New Roman" w:hAnsiTheme="minorHAnsi" w:cs="Arial"/>
                <w:color w:val="FF0000"/>
                <w:sz w:val="24"/>
                <w:szCs w:val="26"/>
                <w:lang w:bidi="en-US"/>
              </w:rPr>
              <w:t>XX</w:t>
            </w:r>
            <w:r w:rsidR="005079F8" w:rsidRPr="004844B5">
              <w:rPr>
                <w:rFonts w:asciiTheme="minorHAnsi" w:eastAsia="Times New Roman" w:hAnsiTheme="minorHAnsi" w:cs="Arial"/>
                <w:sz w:val="24"/>
                <w:szCs w:val="26"/>
                <w:lang w:bidi="en-US"/>
              </w:rPr>
              <w:t> </w:t>
            </w:r>
            <w:r w:rsidRPr="004844B5">
              <w:rPr>
                <w:rFonts w:asciiTheme="minorHAnsi" w:eastAsia="Times New Roman" w:hAnsiTheme="minorHAnsi" w:cs="Arial"/>
                <w:sz w:val="24"/>
                <w:szCs w:val="26"/>
                <w:lang w:bidi="en-US"/>
              </w:rPr>
              <w:t xml:space="preserve">pour cent du </w:t>
            </w:r>
            <w:r w:rsidR="005576D6" w:rsidRPr="004844B5">
              <w:rPr>
                <w:rFonts w:asciiTheme="minorHAnsi" w:eastAsia="Times New Roman" w:hAnsiTheme="minorHAnsi" w:cs="Arial"/>
                <w:sz w:val="24"/>
                <w:szCs w:val="26"/>
                <w:lang w:bidi="en-US"/>
              </w:rPr>
              <w:t xml:space="preserve">prix </w:t>
            </w:r>
            <w:r w:rsidR="00313AD4" w:rsidRPr="004844B5">
              <w:rPr>
                <w:rFonts w:asciiTheme="minorHAnsi" w:eastAsia="Times New Roman" w:hAnsiTheme="minorHAnsi" w:cs="Arial"/>
                <w:sz w:val="24"/>
                <w:szCs w:val="26"/>
                <w:lang w:bidi="en-US"/>
              </w:rPr>
              <w:t xml:space="preserve">applicable </w:t>
            </w:r>
            <w:r w:rsidR="005576D6" w:rsidRPr="004844B5">
              <w:rPr>
                <w:rFonts w:asciiTheme="minorHAnsi" w:eastAsia="Times New Roman" w:hAnsiTheme="minorHAnsi" w:cs="Arial"/>
                <w:sz w:val="24"/>
                <w:szCs w:val="26"/>
                <w:lang w:bidi="en-US"/>
              </w:rPr>
              <w:t>d</w:t>
            </w:r>
            <w:r w:rsidR="00986A75" w:rsidRPr="004844B5">
              <w:rPr>
                <w:rFonts w:asciiTheme="minorHAnsi" w:eastAsia="Times New Roman" w:hAnsiTheme="minorHAnsi" w:cs="Arial"/>
                <w:sz w:val="24"/>
                <w:szCs w:val="26"/>
                <w:lang w:bidi="en-US"/>
              </w:rPr>
              <w:t>’</w:t>
            </w:r>
            <w:r w:rsidR="005576D6" w:rsidRPr="004844B5">
              <w:rPr>
                <w:rFonts w:asciiTheme="minorHAnsi" w:eastAsia="Times New Roman" w:hAnsiTheme="minorHAnsi" w:cs="Arial"/>
                <w:sz w:val="24"/>
                <w:szCs w:val="26"/>
                <w:lang w:bidi="en-US"/>
              </w:rPr>
              <w:t>un billet pour</w:t>
            </w:r>
            <w:r w:rsidRPr="004844B5">
              <w:rPr>
                <w:rFonts w:asciiTheme="minorHAnsi" w:eastAsia="Times New Roman" w:hAnsiTheme="minorHAnsi" w:cs="Arial"/>
                <w:sz w:val="24"/>
                <w:szCs w:val="26"/>
                <w:lang w:bidi="en-US"/>
              </w:rPr>
              <w:t xml:space="preserve"> adulte. Le</w:t>
            </w:r>
            <w:r w:rsidR="00B72117" w:rsidRPr="004844B5">
              <w:rPr>
                <w:rFonts w:asciiTheme="minorHAnsi" w:eastAsia="Times New Roman" w:hAnsiTheme="minorHAnsi" w:cs="Arial"/>
                <w:sz w:val="24"/>
                <w:szCs w:val="26"/>
                <w:lang w:bidi="en-US"/>
              </w:rPr>
              <w:t xml:space="preserve"> bébé doit être assis sur les genoux du</w:t>
            </w:r>
            <w:r w:rsidRPr="004844B5">
              <w:rPr>
                <w:rFonts w:asciiTheme="minorHAnsi" w:eastAsia="Times New Roman" w:hAnsiTheme="minorHAnsi" w:cs="Arial"/>
                <w:sz w:val="24"/>
                <w:szCs w:val="26"/>
                <w:lang w:bidi="en-US"/>
              </w:rPr>
              <w:t xml:space="preserve"> passager adulte qui </w:t>
            </w:r>
            <w:r w:rsidR="00B72117" w:rsidRPr="004844B5">
              <w:rPr>
                <w:rFonts w:asciiTheme="minorHAnsi" w:eastAsia="Times New Roman" w:hAnsiTheme="minorHAnsi" w:cs="Arial"/>
                <w:sz w:val="24"/>
                <w:szCs w:val="26"/>
                <w:lang w:bidi="en-US"/>
              </w:rPr>
              <w:t>l</w:t>
            </w:r>
            <w:r w:rsidR="00986A75" w:rsidRPr="004844B5">
              <w:rPr>
                <w:rFonts w:asciiTheme="minorHAnsi" w:eastAsia="Times New Roman" w:hAnsiTheme="minorHAnsi" w:cs="Arial"/>
                <w:sz w:val="24"/>
                <w:szCs w:val="26"/>
                <w:lang w:bidi="en-US"/>
              </w:rPr>
              <w:t>’</w:t>
            </w:r>
            <w:r w:rsidRPr="004844B5">
              <w:rPr>
                <w:rFonts w:asciiTheme="minorHAnsi" w:eastAsia="Times New Roman" w:hAnsiTheme="minorHAnsi" w:cs="Arial"/>
                <w:sz w:val="24"/>
                <w:szCs w:val="26"/>
                <w:lang w:bidi="en-US"/>
              </w:rPr>
              <w:t>accompagne.</w:t>
            </w:r>
          </w:p>
          <w:p w14:paraId="7C951C89" w14:textId="038F57C9" w:rsidR="007B05D5" w:rsidRPr="004844B5" w:rsidRDefault="00744885" w:rsidP="00313AD4">
            <w:pPr>
              <w:suppressAutoHyphens/>
              <w:spacing w:before="160" w:after="160" w:line="240" w:lineRule="auto"/>
              <w:rPr>
                <w:rFonts w:asciiTheme="minorHAnsi" w:eastAsia="Times New Roman" w:hAnsiTheme="minorHAnsi" w:cs="Arial"/>
                <w:sz w:val="24"/>
                <w:szCs w:val="26"/>
                <w:lang w:bidi="en-US"/>
              </w:rPr>
            </w:pPr>
            <w:r w:rsidRPr="004844B5">
              <w:rPr>
                <w:rFonts w:asciiTheme="minorHAnsi" w:eastAsia="Times New Roman" w:hAnsiTheme="minorHAnsi" w:cs="Arial"/>
                <w:sz w:val="24"/>
                <w:szCs w:val="26"/>
                <w:lang w:bidi="en-US"/>
              </w:rPr>
              <w:t xml:space="preserve">Si un siège est </w:t>
            </w:r>
            <w:r w:rsidR="00313AD4" w:rsidRPr="004844B5">
              <w:rPr>
                <w:rFonts w:asciiTheme="minorHAnsi" w:eastAsia="Times New Roman" w:hAnsiTheme="minorHAnsi" w:cs="Arial"/>
                <w:sz w:val="24"/>
                <w:szCs w:val="26"/>
                <w:lang w:bidi="en-US"/>
              </w:rPr>
              <w:t>demandé</w:t>
            </w:r>
            <w:r w:rsidRPr="004844B5">
              <w:rPr>
                <w:rFonts w:asciiTheme="minorHAnsi" w:eastAsia="Times New Roman" w:hAnsiTheme="minorHAnsi" w:cs="Arial"/>
                <w:sz w:val="24"/>
                <w:szCs w:val="26"/>
                <w:lang w:bidi="en-US"/>
              </w:rPr>
              <w:t xml:space="preserve"> pour le bébé, un billet doit être acheté pour </w:t>
            </w:r>
            <w:r w:rsidR="00313AD4" w:rsidRPr="004844B5">
              <w:rPr>
                <w:rFonts w:asciiTheme="minorHAnsi" w:eastAsia="Times New Roman" w:hAnsiTheme="minorHAnsi" w:cs="Arial"/>
                <w:sz w:val="24"/>
                <w:szCs w:val="26"/>
                <w:lang w:bidi="en-US"/>
              </w:rPr>
              <w:t>lui</w:t>
            </w:r>
            <w:r w:rsidRPr="004844B5">
              <w:rPr>
                <w:rFonts w:asciiTheme="minorHAnsi" w:eastAsia="Times New Roman" w:hAnsiTheme="minorHAnsi" w:cs="Arial"/>
                <w:sz w:val="24"/>
                <w:szCs w:val="26"/>
                <w:lang w:bidi="en-US"/>
              </w:rPr>
              <w:t xml:space="preserve"> au prix applicable. Le bébé pour qui un</w:t>
            </w:r>
            <w:r w:rsidR="00B72117" w:rsidRPr="004844B5">
              <w:rPr>
                <w:rFonts w:asciiTheme="minorHAnsi" w:eastAsia="Times New Roman" w:hAnsiTheme="minorHAnsi" w:cs="Arial"/>
                <w:sz w:val="24"/>
                <w:szCs w:val="26"/>
                <w:lang w:bidi="en-US"/>
              </w:rPr>
              <w:t xml:space="preserve"> siège</w:t>
            </w:r>
            <w:r w:rsidRPr="004844B5">
              <w:rPr>
                <w:rFonts w:asciiTheme="minorHAnsi" w:eastAsia="Times New Roman" w:hAnsiTheme="minorHAnsi" w:cs="Arial"/>
                <w:sz w:val="24"/>
                <w:szCs w:val="26"/>
                <w:lang w:bidi="en-US"/>
              </w:rPr>
              <w:t xml:space="preserve"> a été acheté doit être correctement installé dans un dispositif </w:t>
            </w:r>
            <w:r w:rsidR="00313AD4" w:rsidRPr="004844B5">
              <w:rPr>
                <w:rFonts w:asciiTheme="minorHAnsi" w:eastAsia="Times New Roman" w:hAnsiTheme="minorHAnsi" w:cs="Arial"/>
                <w:sz w:val="24"/>
                <w:szCs w:val="26"/>
                <w:lang w:bidi="en-US"/>
              </w:rPr>
              <w:t xml:space="preserve">approuvé </w:t>
            </w:r>
            <w:r w:rsidRPr="004844B5">
              <w:rPr>
                <w:rFonts w:asciiTheme="minorHAnsi" w:eastAsia="Times New Roman" w:hAnsiTheme="minorHAnsi" w:cs="Arial"/>
                <w:sz w:val="24"/>
                <w:szCs w:val="26"/>
                <w:lang w:bidi="en-US"/>
              </w:rPr>
              <w:t>de retenue pour enfant et le prix applicable devra être payé.</w:t>
            </w:r>
          </w:p>
        </w:tc>
      </w:tr>
      <w:tr w:rsidR="007B05D5" w:rsidRPr="004844B5" w14:paraId="4E5B0B97" w14:textId="77777777" w:rsidTr="00182491">
        <w:trPr>
          <w:jc w:val="center"/>
        </w:trPr>
        <w:tc>
          <w:tcPr>
            <w:tcW w:w="1435" w:type="dxa"/>
          </w:tcPr>
          <w:p w14:paraId="399F5AFF" w14:textId="3C82F3BD" w:rsidR="007B05D5" w:rsidRPr="004844B5" w:rsidRDefault="007B05D5" w:rsidP="001D15CA">
            <w:pPr>
              <w:suppressAutoHyphens/>
              <w:spacing w:before="120" w:line="240" w:lineRule="auto"/>
              <w:rPr>
                <w:rFonts w:asciiTheme="minorHAnsi" w:eastAsia="Times New Roman" w:hAnsiTheme="minorHAnsi" w:cs="Arial"/>
                <w:sz w:val="24"/>
                <w:szCs w:val="26"/>
                <w:lang w:bidi="en-US"/>
              </w:rPr>
            </w:pPr>
            <w:r w:rsidRPr="004844B5">
              <w:rPr>
                <w:rFonts w:asciiTheme="minorHAnsi" w:eastAsia="Times New Roman" w:hAnsiTheme="minorHAnsi" w:cs="Arial"/>
                <w:sz w:val="24"/>
                <w:szCs w:val="26"/>
                <w:lang w:bidi="en-US"/>
              </w:rPr>
              <w:t xml:space="preserve">2 </w:t>
            </w:r>
            <w:r w:rsidR="00744885" w:rsidRPr="004844B5">
              <w:rPr>
                <w:rFonts w:asciiTheme="minorHAnsi" w:eastAsia="Times New Roman" w:hAnsiTheme="minorHAnsi" w:cs="Arial"/>
                <w:sz w:val="24"/>
                <w:szCs w:val="26"/>
                <w:lang w:bidi="en-US"/>
              </w:rPr>
              <w:t>à</w:t>
            </w:r>
            <w:r w:rsidRPr="004844B5">
              <w:rPr>
                <w:rFonts w:asciiTheme="minorHAnsi" w:eastAsia="Times New Roman" w:hAnsiTheme="minorHAnsi" w:cs="Arial"/>
                <w:sz w:val="24"/>
                <w:szCs w:val="26"/>
                <w:lang w:bidi="en-US"/>
              </w:rPr>
              <w:t xml:space="preserve"> </w:t>
            </w:r>
            <w:r w:rsidRPr="004844B5">
              <w:rPr>
                <w:rFonts w:asciiTheme="minorHAnsi" w:eastAsia="Times New Roman" w:hAnsiTheme="minorHAnsi" w:cs="Arial"/>
                <w:color w:val="FF0000"/>
                <w:sz w:val="24"/>
                <w:szCs w:val="26"/>
                <w:lang w:bidi="en-US"/>
              </w:rPr>
              <w:t>XX</w:t>
            </w:r>
            <w:r w:rsidR="005079F8" w:rsidRPr="004844B5">
              <w:rPr>
                <w:rFonts w:asciiTheme="minorHAnsi" w:eastAsia="Times New Roman" w:hAnsiTheme="minorHAnsi" w:cs="Arial"/>
                <w:sz w:val="24"/>
                <w:szCs w:val="26"/>
                <w:lang w:bidi="en-US"/>
              </w:rPr>
              <w:t> </w:t>
            </w:r>
            <w:r w:rsidR="00744885" w:rsidRPr="004844B5">
              <w:rPr>
                <w:rFonts w:asciiTheme="minorHAnsi" w:eastAsia="Times New Roman" w:hAnsiTheme="minorHAnsi" w:cs="Arial"/>
                <w:sz w:val="24"/>
                <w:szCs w:val="26"/>
                <w:lang w:bidi="en-US"/>
              </w:rPr>
              <w:t>ans</w:t>
            </w:r>
          </w:p>
          <w:p w14:paraId="1B030F57" w14:textId="0F5F74C1" w:rsidR="007B05D5" w:rsidRPr="004844B5" w:rsidRDefault="007B05D5" w:rsidP="00744885">
            <w:pPr>
              <w:suppressAutoHyphens/>
              <w:spacing w:before="120" w:line="240" w:lineRule="auto"/>
              <w:rPr>
                <w:rFonts w:asciiTheme="minorHAnsi" w:eastAsia="Times New Roman" w:hAnsiTheme="minorHAnsi" w:cs="Arial"/>
                <w:sz w:val="24"/>
                <w:szCs w:val="26"/>
                <w:lang w:bidi="en-US"/>
              </w:rPr>
            </w:pPr>
            <w:r w:rsidRPr="004844B5">
              <w:rPr>
                <w:rFonts w:asciiTheme="minorHAnsi" w:eastAsia="Times New Roman" w:hAnsiTheme="minorHAnsi" w:cs="Arial"/>
                <w:sz w:val="24"/>
                <w:szCs w:val="26"/>
                <w:lang w:bidi="en-US"/>
              </w:rPr>
              <w:t>(</w:t>
            </w:r>
            <w:r w:rsidR="00744885" w:rsidRPr="004844B5">
              <w:rPr>
                <w:rFonts w:asciiTheme="minorHAnsi" w:eastAsia="Times New Roman" w:hAnsiTheme="minorHAnsi" w:cs="Arial"/>
                <w:sz w:val="24"/>
                <w:szCs w:val="26"/>
                <w:lang w:bidi="en-US"/>
              </w:rPr>
              <w:t>enfant</w:t>
            </w:r>
            <w:r w:rsidRPr="004844B5">
              <w:rPr>
                <w:rFonts w:asciiTheme="minorHAnsi" w:eastAsia="Times New Roman" w:hAnsiTheme="minorHAnsi" w:cs="Arial"/>
                <w:sz w:val="24"/>
                <w:szCs w:val="26"/>
                <w:lang w:bidi="en-US"/>
              </w:rPr>
              <w:t>)</w:t>
            </w:r>
          </w:p>
        </w:tc>
        <w:tc>
          <w:tcPr>
            <w:tcW w:w="1260" w:type="dxa"/>
          </w:tcPr>
          <w:p w14:paraId="5F7034BA" w14:textId="4BC770BD" w:rsidR="007B05D5" w:rsidRPr="004844B5" w:rsidRDefault="00706B11" w:rsidP="001D15CA">
            <w:pPr>
              <w:suppressAutoHyphens/>
              <w:spacing w:before="120" w:line="240" w:lineRule="auto"/>
              <w:rPr>
                <w:rFonts w:asciiTheme="minorHAnsi" w:eastAsia="Times New Roman" w:hAnsiTheme="minorHAnsi" w:cs="Arial"/>
                <w:sz w:val="24"/>
                <w:szCs w:val="26"/>
                <w:lang w:bidi="en-US"/>
              </w:rPr>
            </w:pPr>
            <w:r w:rsidRPr="004844B5">
              <w:rPr>
                <w:rFonts w:asciiTheme="minorHAnsi" w:eastAsia="Times New Roman" w:hAnsiTheme="minorHAnsi" w:cs="Arial"/>
                <w:sz w:val="24"/>
                <w:szCs w:val="26"/>
                <w:lang w:bidi="en-US"/>
              </w:rPr>
              <w:t>Oui</w:t>
            </w:r>
          </w:p>
        </w:tc>
        <w:tc>
          <w:tcPr>
            <w:tcW w:w="7200" w:type="dxa"/>
          </w:tcPr>
          <w:p w14:paraId="2E25ABB8" w14:textId="2DB698EA" w:rsidR="00744885" w:rsidRPr="004844B5" w:rsidRDefault="00B72117" w:rsidP="00744885">
            <w:pPr>
              <w:suppressAutoHyphens/>
              <w:spacing w:before="160" w:after="160" w:line="240" w:lineRule="auto"/>
              <w:rPr>
                <w:rFonts w:asciiTheme="minorHAnsi" w:eastAsia="Times New Roman" w:hAnsiTheme="minorHAnsi" w:cs="Arial"/>
                <w:sz w:val="24"/>
                <w:lang w:bidi="en-US"/>
              </w:rPr>
            </w:pPr>
            <w:r w:rsidRPr="004844B5">
              <w:rPr>
                <w:rFonts w:asciiTheme="minorHAnsi" w:hAnsiTheme="minorHAnsi" w:cstheme="minorHAnsi"/>
                <w:sz w:val="24"/>
              </w:rPr>
              <w:t>Ce passager est considéré comme étant un enfant aux fins du transport aérien et le prix applicable d</w:t>
            </w:r>
            <w:r w:rsidR="00986A75" w:rsidRPr="004844B5">
              <w:rPr>
                <w:rFonts w:asciiTheme="minorHAnsi" w:hAnsiTheme="minorHAnsi" w:cstheme="minorHAnsi"/>
                <w:sz w:val="24"/>
              </w:rPr>
              <w:t>’</w:t>
            </w:r>
            <w:r w:rsidRPr="004844B5">
              <w:rPr>
                <w:rFonts w:asciiTheme="minorHAnsi" w:hAnsiTheme="minorHAnsi" w:cstheme="minorHAnsi"/>
                <w:sz w:val="24"/>
              </w:rPr>
              <w:t>un billet pour enfant</w:t>
            </w:r>
            <w:r w:rsidR="007C21BE" w:rsidRPr="004844B5">
              <w:rPr>
                <w:rFonts w:asciiTheme="minorHAnsi" w:hAnsiTheme="minorHAnsi" w:cstheme="minorHAnsi"/>
                <w:sz w:val="24"/>
              </w:rPr>
              <w:t>, si disponible,</w:t>
            </w:r>
            <w:r w:rsidR="007C21BE" w:rsidRPr="004844B5">
              <w:rPr>
                <w:rFonts w:asciiTheme="minorHAnsi" w:eastAsia="Times New Roman" w:hAnsiTheme="minorHAnsi" w:cs="Arial"/>
                <w:sz w:val="24"/>
                <w:szCs w:val="26"/>
                <w:lang w:bidi="en-US"/>
              </w:rPr>
              <w:t xml:space="preserve"> devra être payé s</w:t>
            </w:r>
            <w:r w:rsidR="00986A75" w:rsidRPr="004844B5">
              <w:rPr>
                <w:rFonts w:asciiTheme="minorHAnsi" w:eastAsia="Times New Roman" w:hAnsiTheme="minorHAnsi" w:cs="Arial"/>
                <w:sz w:val="24"/>
                <w:szCs w:val="26"/>
                <w:lang w:bidi="en-US"/>
              </w:rPr>
              <w:t>’</w:t>
            </w:r>
            <w:r w:rsidR="007C21BE" w:rsidRPr="004844B5">
              <w:rPr>
                <w:rFonts w:asciiTheme="minorHAnsi" w:eastAsia="Times New Roman" w:hAnsiTheme="minorHAnsi" w:cs="Arial"/>
                <w:sz w:val="24"/>
                <w:szCs w:val="26"/>
                <w:lang w:bidi="en-US"/>
              </w:rPr>
              <w:t>il est</w:t>
            </w:r>
            <w:r w:rsidRPr="004844B5">
              <w:rPr>
                <w:rFonts w:asciiTheme="minorHAnsi" w:hAnsiTheme="minorHAnsi" w:cstheme="minorHAnsi"/>
                <w:sz w:val="24"/>
              </w:rPr>
              <w:t xml:space="preserve"> accompagné d</w:t>
            </w:r>
            <w:r w:rsidR="00986A75" w:rsidRPr="004844B5">
              <w:rPr>
                <w:rFonts w:asciiTheme="minorHAnsi" w:hAnsiTheme="minorHAnsi" w:cstheme="minorHAnsi"/>
                <w:sz w:val="24"/>
              </w:rPr>
              <w:t>’</w:t>
            </w:r>
            <w:r w:rsidRPr="004844B5">
              <w:rPr>
                <w:rFonts w:asciiTheme="minorHAnsi" w:hAnsiTheme="minorHAnsi" w:cstheme="minorHAnsi"/>
                <w:sz w:val="24"/>
              </w:rPr>
              <w:t>un passager</w:t>
            </w:r>
            <w:r w:rsidRPr="004844B5">
              <w:rPr>
                <w:rFonts w:asciiTheme="minorHAnsi" w:eastAsia="Times New Roman" w:hAnsiTheme="minorHAnsi" w:cs="Arial"/>
                <w:sz w:val="24"/>
                <w:lang w:bidi="en-US"/>
              </w:rPr>
              <w:t xml:space="preserve"> </w:t>
            </w:r>
            <w:r w:rsidR="00744885" w:rsidRPr="004844B5">
              <w:rPr>
                <w:rFonts w:asciiTheme="minorHAnsi" w:eastAsia="Times New Roman" w:hAnsiTheme="minorHAnsi" w:cs="Arial"/>
                <w:sz w:val="24"/>
                <w:lang w:bidi="en-US"/>
              </w:rPr>
              <w:t xml:space="preserve">adulte qui détient un billet. </w:t>
            </w:r>
          </w:p>
          <w:p w14:paraId="76397EB8" w14:textId="389B1B41" w:rsidR="00744885" w:rsidRPr="004844B5" w:rsidRDefault="00744885" w:rsidP="00744885">
            <w:pPr>
              <w:suppressAutoHyphens/>
              <w:spacing w:before="160" w:after="160" w:line="240" w:lineRule="auto"/>
              <w:rPr>
                <w:rFonts w:asciiTheme="minorHAnsi" w:eastAsia="Times New Roman" w:hAnsiTheme="minorHAnsi" w:cs="Arial"/>
                <w:sz w:val="24"/>
                <w:szCs w:val="26"/>
                <w:lang w:bidi="en-US"/>
              </w:rPr>
            </w:pPr>
            <w:r w:rsidRPr="004844B5">
              <w:rPr>
                <w:rFonts w:asciiTheme="minorHAnsi" w:eastAsia="Times New Roman" w:hAnsiTheme="minorHAnsi" w:cs="Arial"/>
                <w:sz w:val="24"/>
                <w:szCs w:val="26"/>
                <w:lang w:bidi="en-US"/>
              </w:rPr>
              <w:t xml:space="preserve">Ce passager doit être </w:t>
            </w:r>
            <w:r w:rsidR="00CD4A04" w:rsidRPr="004844B5">
              <w:rPr>
                <w:rFonts w:asciiTheme="minorHAnsi" w:eastAsia="Times New Roman" w:hAnsiTheme="minorHAnsi" w:cs="Arial"/>
                <w:sz w:val="24"/>
                <w:szCs w:val="26"/>
                <w:lang w:bidi="en-US"/>
              </w:rPr>
              <w:t xml:space="preserve">soit </w:t>
            </w:r>
            <w:r w:rsidRPr="004844B5">
              <w:rPr>
                <w:rFonts w:asciiTheme="minorHAnsi" w:eastAsia="Times New Roman" w:hAnsiTheme="minorHAnsi" w:cs="Arial"/>
                <w:sz w:val="24"/>
                <w:szCs w:val="26"/>
                <w:lang w:bidi="en-US"/>
              </w:rPr>
              <w:t>supervisé par un passager âgé d</w:t>
            </w:r>
            <w:r w:rsidR="00B72117" w:rsidRPr="004844B5">
              <w:rPr>
                <w:rFonts w:asciiTheme="minorHAnsi" w:eastAsia="Times New Roman" w:hAnsiTheme="minorHAnsi" w:cs="Arial"/>
                <w:sz w:val="24"/>
                <w:szCs w:val="26"/>
                <w:lang w:bidi="en-US"/>
              </w:rPr>
              <w:t>e</w:t>
            </w:r>
            <w:r w:rsidRPr="004844B5">
              <w:rPr>
                <w:rFonts w:asciiTheme="minorHAnsi" w:eastAsia="Times New Roman" w:hAnsiTheme="minorHAnsi" w:cs="Arial"/>
                <w:sz w:val="24"/>
                <w:szCs w:val="26"/>
                <w:lang w:bidi="en-US"/>
              </w:rPr>
              <w:t xml:space="preserve"> </w:t>
            </w:r>
            <w:r w:rsidR="005079F8" w:rsidRPr="004844B5">
              <w:rPr>
                <w:rFonts w:asciiTheme="minorHAnsi" w:eastAsia="Times New Roman" w:hAnsiTheme="minorHAnsi" w:cs="Arial"/>
                <w:color w:val="FF0000"/>
                <w:sz w:val="24"/>
                <w:szCs w:val="26"/>
                <w:lang w:bidi="en-US"/>
              </w:rPr>
              <w:t>XX </w:t>
            </w:r>
            <w:r w:rsidRPr="004844B5">
              <w:rPr>
                <w:rFonts w:asciiTheme="minorHAnsi" w:eastAsia="Times New Roman" w:hAnsiTheme="minorHAnsi" w:cs="Arial"/>
                <w:sz w:val="24"/>
                <w:szCs w:val="26"/>
                <w:lang w:bidi="en-US"/>
              </w:rPr>
              <w:t xml:space="preserve">ans </w:t>
            </w:r>
            <w:r w:rsidR="00B72117" w:rsidRPr="004844B5">
              <w:rPr>
                <w:rFonts w:asciiTheme="minorHAnsi" w:eastAsia="Times New Roman" w:hAnsiTheme="minorHAnsi" w:cs="Arial"/>
                <w:sz w:val="24"/>
                <w:szCs w:val="26"/>
                <w:lang w:bidi="en-US"/>
              </w:rPr>
              <w:t>ou plus</w:t>
            </w:r>
            <w:r w:rsidR="00CD4A04" w:rsidRPr="004844B5">
              <w:rPr>
                <w:rFonts w:asciiTheme="minorHAnsi" w:eastAsia="Times New Roman" w:hAnsiTheme="minorHAnsi" w:cs="Arial"/>
                <w:sz w:val="24"/>
                <w:szCs w:val="26"/>
                <w:lang w:bidi="en-US"/>
              </w:rPr>
              <w:t>, soit laissé</w:t>
            </w:r>
            <w:r w:rsidRPr="004844B5">
              <w:rPr>
                <w:rFonts w:asciiTheme="minorHAnsi" w:eastAsia="Times New Roman" w:hAnsiTheme="minorHAnsi" w:cs="Arial"/>
                <w:sz w:val="24"/>
                <w:szCs w:val="26"/>
                <w:lang w:bidi="en-US"/>
              </w:rPr>
              <w:t xml:space="preserve"> au service d</w:t>
            </w:r>
            <w:r w:rsidR="00986A75" w:rsidRPr="004844B5">
              <w:rPr>
                <w:rFonts w:asciiTheme="minorHAnsi" w:eastAsia="Times New Roman" w:hAnsiTheme="minorHAnsi" w:cs="Arial"/>
                <w:sz w:val="24"/>
                <w:szCs w:val="26"/>
                <w:lang w:bidi="en-US"/>
              </w:rPr>
              <w:t>’</w:t>
            </w:r>
            <w:r w:rsidRPr="004844B5">
              <w:rPr>
                <w:rFonts w:asciiTheme="minorHAnsi" w:eastAsia="Times New Roman" w:hAnsiTheme="minorHAnsi" w:cs="Arial"/>
                <w:sz w:val="24"/>
                <w:szCs w:val="26"/>
                <w:lang w:bidi="en-US"/>
              </w:rPr>
              <w:t>accompagnement de mineurs du transporteur</w:t>
            </w:r>
            <w:r w:rsidR="00B72117" w:rsidRPr="004844B5">
              <w:rPr>
                <w:rFonts w:asciiTheme="minorHAnsi" w:eastAsia="Times New Roman" w:hAnsiTheme="minorHAnsi" w:cs="Arial"/>
                <w:sz w:val="24"/>
                <w:szCs w:val="26"/>
                <w:lang w:bidi="en-US"/>
              </w:rPr>
              <w:t xml:space="preserve">, </w:t>
            </w:r>
            <w:r w:rsidR="00B72117" w:rsidRPr="004844B5">
              <w:rPr>
                <w:rFonts w:asciiTheme="minorHAnsi" w:hAnsiTheme="minorHAnsi" w:cstheme="minorHAnsi"/>
                <w:sz w:val="24"/>
              </w:rPr>
              <w:t>pour les enfants de 5 ans ou plus qui voyagent seul</w:t>
            </w:r>
            <w:r w:rsidR="00BE7734" w:rsidRPr="004844B5">
              <w:rPr>
                <w:rFonts w:asciiTheme="minorHAnsi" w:hAnsiTheme="minorHAnsi" w:cstheme="minorHAnsi"/>
                <w:sz w:val="24"/>
              </w:rPr>
              <w:t>s</w:t>
            </w:r>
            <w:r w:rsidRPr="004844B5">
              <w:rPr>
                <w:rFonts w:asciiTheme="minorHAnsi" w:eastAsia="Times New Roman" w:hAnsiTheme="minorHAnsi" w:cs="Arial"/>
                <w:sz w:val="24"/>
                <w:lang w:bidi="en-US"/>
              </w:rPr>
              <w:t xml:space="preserve">. </w:t>
            </w:r>
            <w:r w:rsidRPr="004844B5">
              <w:rPr>
                <w:rFonts w:asciiTheme="minorHAnsi" w:eastAsia="Times New Roman" w:hAnsiTheme="minorHAnsi" w:cs="Arial"/>
                <w:sz w:val="24"/>
                <w:szCs w:val="26"/>
                <w:lang w:bidi="en-US"/>
              </w:rPr>
              <w:t>(Voir la règle</w:t>
            </w:r>
            <w:r w:rsidR="00F9106B" w:rsidRPr="004844B5">
              <w:rPr>
                <w:rFonts w:asciiTheme="minorHAnsi" w:eastAsia="Times New Roman" w:hAnsiTheme="minorHAnsi" w:cs="Arial"/>
                <w:sz w:val="24"/>
                <w:szCs w:val="26"/>
                <w:lang w:bidi="en-US"/>
              </w:rPr>
              <w:t> </w:t>
            </w:r>
            <w:r w:rsidRPr="004844B5">
              <w:rPr>
                <w:rFonts w:asciiTheme="minorHAnsi" w:eastAsia="Times New Roman" w:hAnsiTheme="minorHAnsi" w:cs="Arial"/>
                <w:sz w:val="24"/>
                <w:szCs w:val="26"/>
                <w:lang w:bidi="en-US"/>
              </w:rPr>
              <w:t>65, Mineurs non accompagnés.)</w:t>
            </w:r>
          </w:p>
          <w:p w14:paraId="42B900A8" w14:textId="382366BE" w:rsidR="007B05D5" w:rsidRPr="004844B5" w:rsidRDefault="00744885" w:rsidP="005079F8">
            <w:pPr>
              <w:suppressAutoHyphens/>
              <w:spacing w:before="160" w:after="160" w:line="240" w:lineRule="auto"/>
              <w:rPr>
                <w:rFonts w:asciiTheme="minorHAnsi" w:eastAsia="Times New Roman" w:hAnsiTheme="minorHAnsi" w:cs="Arial"/>
                <w:sz w:val="24"/>
                <w:szCs w:val="26"/>
                <w:lang w:bidi="en-US"/>
              </w:rPr>
            </w:pPr>
            <w:r w:rsidRPr="004844B5">
              <w:rPr>
                <w:rFonts w:asciiTheme="minorHAnsi" w:eastAsia="Times New Roman" w:hAnsiTheme="minorHAnsi" w:cs="Arial"/>
                <w:sz w:val="24"/>
                <w:szCs w:val="26"/>
                <w:lang w:bidi="en-US"/>
              </w:rPr>
              <w:t>L</w:t>
            </w:r>
            <w:r w:rsidR="00986A75" w:rsidRPr="004844B5">
              <w:rPr>
                <w:rFonts w:asciiTheme="minorHAnsi" w:eastAsia="Times New Roman" w:hAnsiTheme="minorHAnsi" w:cs="Arial"/>
                <w:sz w:val="24"/>
                <w:szCs w:val="26"/>
                <w:lang w:bidi="en-US"/>
              </w:rPr>
              <w:t>’</w:t>
            </w:r>
            <w:r w:rsidRPr="004844B5">
              <w:rPr>
                <w:rFonts w:asciiTheme="minorHAnsi" w:eastAsia="Times New Roman" w:hAnsiTheme="minorHAnsi" w:cs="Arial"/>
                <w:sz w:val="24"/>
                <w:szCs w:val="26"/>
                <w:lang w:bidi="en-US"/>
              </w:rPr>
              <w:t>utilisation d</w:t>
            </w:r>
            <w:r w:rsidR="00986A75" w:rsidRPr="004844B5">
              <w:rPr>
                <w:rFonts w:asciiTheme="minorHAnsi" w:eastAsia="Times New Roman" w:hAnsiTheme="minorHAnsi" w:cs="Arial"/>
                <w:sz w:val="24"/>
                <w:szCs w:val="26"/>
                <w:lang w:bidi="en-US"/>
              </w:rPr>
              <w:t>’</w:t>
            </w:r>
            <w:r w:rsidRPr="004844B5">
              <w:rPr>
                <w:rFonts w:asciiTheme="minorHAnsi" w:eastAsia="Times New Roman" w:hAnsiTheme="minorHAnsi" w:cs="Arial"/>
                <w:sz w:val="24"/>
                <w:szCs w:val="26"/>
                <w:lang w:bidi="en-US"/>
              </w:rPr>
              <w:t xml:space="preserve">un dispositif </w:t>
            </w:r>
            <w:r w:rsidR="00BE7734" w:rsidRPr="004844B5">
              <w:rPr>
                <w:rFonts w:asciiTheme="minorHAnsi" w:eastAsia="Times New Roman" w:hAnsiTheme="minorHAnsi" w:cs="Arial"/>
                <w:sz w:val="24"/>
                <w:szCs w:val="26"/>
                <w:lang w:bidi="en-US"/>
              </w:rPr>
              <w:t xml:space="preserve">approuvé </w:t>
            </w:r>
            <w:r w:rsidRPr="004844B5">
              <w:rPr>
                <w:rFonts w:asciiTheme="minorHAnsi" w:eastAsia="Times New Roman" w:hAnsiTheme="minorHAnsi" w:cs="Arial"/>
                <w:sz w:val="24"/>
                <w:szCs w:val="26"/>
                <w:lang w:bidi="en-US"/>
              </w:rPr>
              <w:t>de retenue pour enfant est facultative pour les enfants âgés d</w:t>
            </w:r>
            <w:r w:rsidR="00FE4B1B" w:rsidRPr="004844B5">
              <w:rPr>
                <w:rFonts w:asciiTheme="minorHAnsi" w:eastAsia="Times New Roman" w:hAnsiTheme="minorHAnsi" w:cs="Arial"/>
                <w:sz w:val="24"/>
                <w:szCs w:val="26"/>
                <w:lang w:bidi="en-US"/>
              </w:rPr>
              <w:t>e</w:t>
            </w:r>
            <w:r w:rsidRPr="004844B5">
              <w:rPr>
                <w:rFonts w:asciiTheme="minorHAnsi" w:eastAsia="Times New Roman" w:hAnsiTheme="minorHAnsi" w:cs="Arial"/>
                <w:sz w:val="24"/>
                <w:szCs w:val="26"/>
                <w:lang w:bidi="en-US"/>
              </w:rPr>
              <w:t xml:space="preserve"> </w:t>
            </w:r>
            <w:r w:rsidR="005079F8" w:rsidRPr="004844B5">
              <w:rPr>
                <w:rFonts w:asciiTheme="minorHAnsi" w:eastAsia="Times New Roman" w:hAnsiTheme="minorHAnsi" w:cs="Arial"/>
                <w:sz w:val="24"/>
                <w:szCs w:val="26"/>
                <w:lang w:bidi="en-US"/>
              </w:rPr>
              <w:t>2</w:t>
            </w:r>
            <w:r w:rsidR="00F9106B" w:rsidRPr="004844B5">
              <w:rPr>
                <w:rFonts w:asciiTheme="minorHAnsi" w:eastAsia="Times New Roman" w:hAnsiTheme="minorHAnsi" w:cs="Arial"/>
                <w:sz w:val="24"/>
                <w:szCs w:val="26"/>
                <w:lang w:bidi="en-US"/>
              </w:rPr>
              <w:t> </w:t>
            </w:r>
            <w:r w:rsidRPr="004844B5">
              <w:rPr>
                <w:rFonts w:asciiTheme="minorHAnsi" w:eastAsia="Times New Roman" w:hAnsiTheme="minorHAnsi" w:cs="Arial"/>
                <w:sz w:val="24"/>
                <w:szCs w:val="26"/>
                <w:lang w:bidi="en-US"/>
              </w:rPr>
              <w:t>ans</w:t>
            </w:r>
            <w:r w:rsidR="00FE4B1B" w:rsidRPr="004844B5">
              <w:rPr>
                <w:rFonts w:asciiTheme="minorHAnsi" w:eastAsia="Times New Roman" w:hAnsiTheme="minorHAnsi" w:cs="Arial"/>
                <w:sz w:val="24"/>
                <w:szCs w:val="26"/>
                <w:lang w:bidi="en-US"/>
              </w:rPr>
              <w:t xml:space="preserve"> ou plus</w:t>
            </w:r>
            <w:r w:rsidR="007B05D5" w:rsidRPr="004844B5">
              <w:rPr>
                <w:rFonts w:asciiTheme="minorHAnsi" w:eastAsia="Times New Roman" w:hAnsiTheme="minorHAnsi" w:cs="Arial"/>
                <w:sz w:val="24"/>
                <w:szCs w:val="26"/>
                <w:lang w:bidi="en-US"/>
              </w:rPr>
              <w:t>.</w:t>
            </w:r>
          </w:p>
        </w:tc>
      </w:tr>
      <w:tr w:rsidR="007B05D5" w:rsidRPr="004844B5" w14:paraId="5C698C8F" w14:textId="77777777" w:rsidTr="00182491">
        <w:trPr>
          <w:jc w:val="center"/>
        </w:trPr>
        <w:tc>
          <w:tcPr>
            <w:tcW w:w="1435" w:type="dxa"/>
            <w:shd w:val="clear" w:color="auto" w:fill="F2F2F2" w:themeFill="background1" w:themeFillShade="F2"/>
          </w:tcPr>
          <w:p w14:paraId="15D8828A" w14:textId="27E4FEC5" w:rsidR="007B05D5" w:rsidRPr="004844B5" w:rsidRDefault="00E97D73" w:rsidP="00744885">
            <w:pPr>
              <w:suppressAutoHyphens/>
              <w:spacing w:before="120" w:line="240" w:lineRule="auto"/>
              <w:rPr>
                <w:rFonts w:asciiTheme="minorHAnsi" w:eastAsia="Times New Roman" w:hAnsiTheme="minorHAnsi" w:cs="Arial"/>
                <w:sz w:val="24"/>
                <w:szCs w:val="26"/>
                <w:lang w:bidi="en-US"/>
              </w:rPr>
            </w:pPr>
            <w:r w:rsidRPr="004844B5">
              <w:rPr>
                <w:rFonts w:asciiTheme="minorHAnsi" w:eastAsia="Times New Roman" w:hAnsiTheme="minorHAnsi" w:cs="Arial"/>
                <w:color w:val="FF0000"/>
                <w:sz w:val="24"/>
                <w:szCs w:val="26"/>
                <w:lang w:bidi="en-US"/>
              </w:rPr>
              <w:t>XX </w:t>
            </w:r>
            <w:r w:rsidR="00744885" w:rsidRPr="004844B5">
              <w:rPr>
                <w:rFonts w:asciiTheme="minorHAnsi" w:eastAsia="Times New Roman" w:hAnsiTheme="minorHAnsi" w:cs="Arial"/>
                <w:sz w:val="24"/>
                <w:szCs w:val="26"/>
                <w:lang w:bidi="en-US"/>
              </w:rPr>
              <w:t>ans et plus</w:t>
            </w:r>
          </w:p>
        </w:tc>
        <w:tc>
          <w:tcPr>
            <w:tcW w:w="1260" w:type="dxa"/>
            <w:shd w:val="clear" w:color="auto" w:fill="F2F2F2" w:themeFill="background1" w:themeFillShade="F2"/>
          </w:tcPr>
          <w:p w14:paraId="2E14A414" w14:textId="373E1963" w:rsidR="007B05D5" w:rsidRPr="004844B5" w:rsidRDefault="00706B11" w:rsidP="001D15CA">
            <w:pPr>
              <w:suppressAutoHyphens/>
              <w:spacing w:before="120" w:line="240" w:lineRule="auto"/>
              <w:rPr>
                <w:rFonts w:asciiTheme="minorHAnsi" w:eastAsia="Times New Roman" w:hAnsiTheme="minorHAnsi" w:cs="Arial"/>
                <w:sz w:val="24"/>
                <w:szCs w:val="26"/>
                <w:lang w:bidi="en-US"/>
              </w:rPr>
            </w:pPr>
            <w:r w:rsidRPr="004844B5">
              <w:rPr>
                <w:rFonts w:asciiTheme="minorHAnsi" w:eastAsia="Times New Roman" w:hAnsiTheme="minorHAnsi" w:cs="Arial"/>
                <w:sz w:val="24"/>
                <w:szCs w:val="26"/>
                <w:lang w:bidi="en-US"/>
              </w:rPr>
              <w:t>Oui</w:t>
            </w:r>
          </w:p>
        </w:tc>
        <w:tc>
          <w:tcPr>
            <w:tcW w:w="7200" w:type="dxa"/>
            <w:shd w:val="clear" w:color="auto" w:fill="F2F2F2" w:themeFill="background1" w:themeFillShade="F2"/>
          </w:tcPr>
          <w:p w14:paraId="10F686E4" w14:textId="2F457797" w:rsidR="00744885" w:rsidRPr="004844B5" w:rsidRDefault="00744885" w:rsidP="00744885">
            <w:pPr>
              <w:suppressAutoHyphens/>
              <w:spacing w:before="160" w:after="160" w:line="240" w:lineRule="auto"/>
              <w:rPr>
                <w:rFonts w:asciiTheme="minorHAnsi" w:eastAsia="Times New Roman" w:hAnsiTheme="minorHAnsi" w:cs="Arial"/>
                <w:sz w:val="24"/>
                <w:szCs w:val="26"/>
                <w:lang w:bidi="en-US"/>
              </w:rPr>
            </w:pPr>
            <w:r w:rsidRPr="004844B5">
              <w:rPr>
                <w:rFonts w:asciiTheme="minorHAnsi" w:eastAsia="Times New Roman" w:hAnsiTheme="minorHAnsi" w:cs="Arial"/>
                <w:sz w:val="24"/>
                <w:szCs w:val="26"/>
                <w:lang w:bidi="en-US"/>
              </w:rPr>
              <w:t xml:space="preserve">Ce passager est considéré comme </w:t>
            </w:r>
            <w:r w:rsidR="00FE4B1B" w:rsidRPr="004844B5">
              <w:rPr>
                <w:rFonts w:asciiTheme="minorHAnsi" w:eastAsia="Times New Roman" w:hAnsiTheme="minorHAnsi" w:cs="Arial"/>
                <w:sz w:val="24"/>
                <w:szCs w:val="26"/>
                <w:lang w:bidi="en-US"/>
              </w:rPr>
              <w:t xml:space="preserve">étant </w:t>
            </w:r>
            <w:r w:rsidRPr="004844B5">
              <w:rPr>
                <w:rFonts w:asciiTheme="minorHAnsi" w:eastAsia="Times New Roman" w:hAnsiTheme="minorHAnsi" w:cs="Arial"/>
                <w:sz w:val="24"/>
                <w:szCs w:val="26"/>
                <w:lang w:bidi="en-US"/>
              </w:rPr>
              <w:t xml:space="preserve">un adulte aux fins du transport aérien et </w:t>
            </w:r>
            <w:r w:rsidR="007C21BE" w:rsidRPr="004844B5">
              <w:rPr>
                <w:rFonts w:asciiTheme="minorHAnsi" w:eastAsia="Times New Roman" w:hAnsiTheme="minorHAnsi" w:cs="Arial"/>
                <w:sz w:val="24"/>
                <w:szCs w:val="26"/>
                <w:lang w:bidi="en-US"/>
              </w:rPr>
              <w:t>le prix applicable d</w:t>
            </w:r>
            <w:r w:rsidR="00986A75" w:rsidRPr="004844B5">
              <w:rPr>
                <w:rFonts w:asciiTheme="minorHAnsi" w:eastAsia="Times New Roman" w:hAnsiTheme="minorHAnsi" w:cs="Arial"/>
                <w:sz w:val="24"/>
                <w:szCs w:val="26"/>
                <w:lang w:bidi="en-US"/>
              </w:rPr>
              <w:t>’</w:t>
            </w:r>
            <w:r w:rsidR="007C21BE" w:rsidRPr="004844B5">
              <w:rPr>
                <w:rFonts w:asciiTheme="minorHAnsi" w:eastAsia="Times New Roman" w:hAnsiTheme="minorHAnsi" w:cs="Arial"/>
                <w:sz w:val="24"/>
                <w:szCs w:val="26"/>
                <w:lang w:bidi="en-US"/>
              </w:rPr>
              <w:t>un billet pour adulte devra être payé</w:t>
            </w:r>
            <w:r w:rsidRPr="004844B5">
              <w:rPr>
                <w:rFonts w:asciiTheme="minorHAnsi" w:eastAsia="Times New Roman" w:hAnsiTheme="minorHAnsi" w:cs="Arial"/>
                <w:sz w:val="24"/>
                <w:szCs w:val="26"/>
                <w:lang w:bidi="en-US"/>
              </w:rPr>
              <w:t>.</w:t>
            </w:r>
          </w:p>
          <w:p w14:paraId="0D5DA402" w14:textId="75F1D57D" w:rsidR="007B05D5" w:rsidRPr="004844B5" w:rsidRDefault="00744885" w:rsidP="007B76A2">
            <w:pPr>
              <w:suppressAutoHyphens/>
              <w:spacing w:before="160" w:after="160" w:line="240" w:lineRule="auto"/>
              <w:rPr>
                <w:rFonts w:asciiTheme="minorHAnsi" w:eastAsia="Times New Roman" w:hAnsiTheme="minorHAnsi" w:cs="Arial"/>
                <w:sz w:val="24"/>
                <w:szCs w:val="26"/>
                <w:lang w:bidi="en-US"/>
              </w:rPr>
            </w:pPr>
            <w:r w:rsidRPr="004844B5">
              <w:rPr>
                <w:rFonts w:asciiTheme="minorHAnsi" w:eastAsia="Times New Roman" w:hAnsiTheme="minorHAnsi" w:cs="Arial"/>
                <w:sz w:val="24"/>
                <w:szCs w:val="26"/>
                <w:lang w:bidi="en-US"/>
              </w:rPr>
              <w:t xml:space="preserve">Ce passager peut </w:t>
            </w:r>
            <w:r w:rsidR="007B76A2" w:rsidRPr="004844B5">
              <w:rPr>
                <w:rFonts w:asciiTheme="minorHAnsi" w:eastAsia="Times New Roman" w:hAnsiTheme="minorHAnsi" w:cs="Arial"/>
                <w:sz w:val="24"/>
                <w:szCs w:val="26"/>
                <w:lang w:bidi="en-US"/>
              </w:rPr>
              <w:t>prendre un vol</w:t>
            </w:r>
            <w:r w:rsidRPr="004844B5">
              <w:rPr>
                <w:rFonts w:asciiTheme="minorHAnsi" w:eastAsia="Times New Roman" w:hAnsiTheme="minorHAnsi" w:cs="Arial"/>
                <w:sz w:val="24"/>
                <w:szCs w:val="26"/>
                <w:lang w:bidi="en-US"/>
              </w:rPr>
              <w:t xml:space="preserve"> sans être accompagné ni supervisé. En outre, il peut accompagner des bébés ou des enfants âgés de </w:t>
            </w:r>
            <w:r w:rsidRPr="004844B5">
              <w:rPr>
                <w:rFonts w:asciiTheme="minorHAnsi" w:eastAsia="Times New Roman" w:hAnsiTheme="minorHAnsi" w:cs="Arial"/>
                <w:color w:val="FF0000"/>
                <w:sz w:val="24"/>
                <w:szCs w:val="26"/>
                <w:lang w:bidi="en-US"/>
              </w:rPr>
              <w:t>X</w:t>
            </w:r>
            <w:r w:rsidR="005079F8" w:rsidRPr="004844B5">
              <w:rPr>
                <w:rFonts w:asciiTheme="minorHAnsi" w:eastAsia="Times New Roman" w:hAnsiTheme="minorHAnsi" w:cs="Arial"/>
                <w:sz w:val="24"/>
                <w:szCs w:val="26"/>
                <w:lang w:bidi="en-US"/>
              </w:rPr>
              <w:t> </w:t>
            </w:r>
            <w:r w:rsidRPr="004844B5">
              <w:rPr>
                <w:rFonts w:asciiTheme="minorHAnsi" w:eastAsia="Times New Roman" w:hAnsiTheme="minorHAnsi" w:cs="Arial"/>
                <w:sz w:val="24"/>
                <w:szCs w:val="26"/>
                <w:lang w:bidi="en-US"/>
              </w:rPr>
              <w:t xml:space="preserve">jours à </w:t>
            </w:r>
            <w:r w:rsidRPr="004844B5">
              <w:rPr>
                <w:rFonts w:asciiTheme="minorHAnsi" w:eastAsia="Times New Roman" w:hAnsiTheme="minorHAnsi" w:cs="Arial"/>
                <w:color w:val="FF0000"/>
                <w:sz w:val="24"/>
                <w:szCs w:val="26"/>
                <w:lang w:bidi="en-US"/>
              </w:rPr>
              <w:t>XX</w:t>
            </w:r>
            <w:r w:rsidR="00E97D73" w:rsidRPr="004844B5">
              <w:rPr>
                <w:rFonts w:asciiTheme="minorHAnsi" w:eastAsia="Times New Roman" w:hAnsiTheme="minorHAnsi" w:cs="Arial"/>
                <w:sz w:val="24"/>
                <w:szCs w:val="26"/>
                <w:lang w:bidi="en-US"/>
              </w:rPr>
              <w:t> </w:t>
            </w:r>
            <w:r w:rsidRPr="004844B5">
              <w:rPr>
                <w:rFonts w:asciiTheme="minorHAnsi" w:eastAsia="Times New Roman" w:hAnsiTheme="minorHAnsi" w:cs="Arial"/>
                <w:sz w:val="24"/>
                <w:szCs w:val="26"/>
                <w:lang w:bidi="en-US"/>
              </w:rPr>
              <w:t>ans</w:t>
            </w:r>
            <w:r w:rsidR="007B05D5" w:rsidRPr="004844B5">
              <w:rPr>
                <w:rFonts w:asciiTheme="minorHAnsi" w:eastAsia="Times New Roman" w:hAnsiTheme="minorHAnsi" w:cs="Arial"/>
                <w:sz w:val="24"/>
                <w:szCs w:val="26"/>
                <w:lang w:bidi="en-US"/>
              </w:rPr>
              <w:t>.</w:t>
            </w:r>
          </w:p>
        </w:tc>
      </w:tr>
    </w:tbl>
    <w:p w14:paraId="2EF0076B" w14:textId="77777777" w:rsidR="00BD6328" w:rsidRPr="004844B5" w:rsidRDefault="00BD6328">
      <w:pPr>
        <w:rPr>
          <w:rFonts w:asciiTheme="minorHAnsi" w:eastAsia="Georgia" w:hAnsiTheme="minorHAnsi" w:cs="Arial"/>
          <w:b/>
          <w:color w:val="7030A0"/>
          <w:sz w:val="40"/>
          <w:szCs w:val="40"/>
          <w:lang w:bidi="en-US"/>
        </w:rPr>
      </w:pPr>
      <w:bookmarkStart w:id="245" w:name="_Toc280178104"/>
      <w:bookmarkStart w:id="246" w:name="_Toc294777232"/>
      <w:r w:rsidRPr="004844B5">
        <w:br w:type="page"/>
      </w:r>
    </w:p>
    <w:p w14:paraId="58422DC1" w14:textId="7C3464EC" w:rsidR="007B05D5" w:rsidRPr="004844B5" w:rsidRDefault="007B05D5" w:rsidP="007B05D5">
      <w:pPr>
        <w:pStyle w:val="Heading4PartIII"/>
        <w:rPr>
          <w:noProof w:val="0"/>
          <w:lang w:val="fr-CA"/>
        </w:rPr>
      </w:pPr>
      <w:bookmarkStart w:id="247" w:name="_Toc106749116"/>
      <w:r w:rsidRPr="004844B5">
        <w:rPr>
          <w:noProof w:val="0"/>
          <w:lang w:val="fr-CA"/>
        </w:rPr>
        <w:lastRenderedPageBreak/>
        <w:t>(C)</w:t>
      </w:r>
      <w:r w:rsidRPr="004844B5">
        <w:rPr>
          <w:noProof w:val="0"/>
          <w:lang w:val="fr-CA"/>
        </w:rPr>
        <w:tab/>
        <w:t>Documentation</w:t>
      </w:r>
      <w:bookmarkEnd w:id="245"/>
      <w:bookmarkEnd w:id="246"/>
      <w:bookmarkEnd w:id="247"/>
    </w:p>
    <w:p w14:paraId="7DE21CDA" w14:textId="53A54485" w:rsidR="007B05D5" w:rsidRPr="004844B5" w:rsidRDefault="005E1635" w:rsidP="007B05D5">
      <w:pPr>
        <w:pStyle w:val="Normalindent5"/>
        <w:rPr>
          <w:lang w:val="fr-CA"/>
        </w:rPr>
      </w:pPr>
      <w:r w:rsidRPr="004844B5">
        <w:rPr>
          <w:highlight w:val="cyan"/>
          <w:lang w:val="fr-CA"/>
        </w:rPr>
        <w:t>Tous les enfants</w:t>
      </w:r>
      <w:r w:rsidR="007B05D5" w:rsidRPr="004844B5">
        <w:rPr>
          <w:highlight w:val="cyan"/>
          <w:lang w:val="fr-CA"/>
        </w:rPr>
        <w:t xml:space="preserve"> </w:t>
      </w:r>
      <w:r w:rsidR="00365150" w:rsidRPr="004844B5">
        <w:rPr>
          <w:highlight w:val="cyan"/>
          <w:lang w:val="fr-CA"/>
        </w:rPr>
        <w:t>qui sont des passagers, qu</w:t>
      </w:r>
      <w:r w:rsidR="00986A75" w:rsidRPr="004844B5">
        <w:rPr>
          <w:highlight w:val="cyan"/>
          <w:lang w:val="fr-CA"/>
        </w:rPr>
        <w:t>’</w:t>
      </w:r>
      <w:r w:rsidR="00365150" w:rsidRPr="004844B5">
        <w:rPr>
          <w:highlight w:val="cyan"/>
          <w:lang w:val="fr-CA"/>
        </w:rPr>
        <w:t>ils</w:t>
      </w:r>
      <w:r w:rsidR="009B1B93" w:rsidRPr="004844B5">
        <w:rPr>
          <w:highlight w:val="cyan"/>
          <w:lang w:val="fr-CA"/>
        </w:rPr>
        <w:t xml:space="preserve"> voyagent </w:t>
      </w:r>
      <w:r w:rsidR="00365150" w:rsidRPr="004844B5">
        <w:rPr>
          <w:highlight w:val="cyan"/>
          <w:lang w:val="fr-CA"/>
        </w:rPr>
        <w:t>accompagnés</w:t>
      </w:r>
      <w:r w:rsidR="00EC4500" w:rsidRPr="004844B5">
        <w:rPr>
          <w:highlight w:val="cyan"/>
          <w:lang w:val="fr-CA"/>
        </w:rPr>
        <w:t xml:space="preserve"> ou non </w:t>
      </w:r>
      <w:r w:rsidR="00365150" w:rsidRPr="004844B5">
        <w:rPr>
          <w:highlight w:val="cyan"/>
          <w:lang w:val="fr-CA"/>
        </w:rPr>
        <w:t>d</w:t>
      </w:r>
      <w:r w:rsidR="00986A75" w:rsidRPr="004844B5">
        <w:rPr>
          <w:highlight w:val="cyan"/>
          <w:lang w:val="fr-CA"/>
        </w:rPr>
        <w:t>’</w:t>
      </w:r>
      <w:r w:rsidR="00365150" w:rsidRPr="004844B5">
        <w:rPr>
          <w:highlight w:val="cyan"/>
          <w:lang w:val="fr-CA"/>
        </w:rPr>
        <w:t>un</w:t>
      </w:r>
      <w:r w:rsidR="007B05D5" w:rsidRPr="004844B5">
        <w:rPr>
          <w:highlight w:val="cyan"/>
          <w:lang w:val="fr-CA"/>
        </w:rPr>
        <w:t xml:space="preserve"> parent</w:t>
      </w:r>
      <w:r w:rsidR="00365150" w:rsidRPr="004844B5">
        <w:rPr>
          <w:highlight w:val="cyan"/>
          <w:lang w:val="fr-CA"/>
        </w:rPr>
        <w:t xml:space="preserve"> ou d</w:t>
      </w:r>
      <w:r w:rsidR="00986A75" w:rsidRPr="004844B5">
        <w:rPr>
          <w:highlight w:val="cyan"/>
          <w:lang w:val="fr-CA"/>
        </w:rPr>
        <w:t>’</w:t>
      </w:r>
      <w:r w:rsidR="00365150" w:rsidRPr="004844B5">
        <w:rPr>
          <w:highlight w:val="cyan"/>
          <w:lang w:val="fr-CA"/>
        </w:rPr>
        <w:t>un tuteur, doi</w:t>
      </w:r>
      <w:r w:rsidR="00EC4500" w:rsidRPr="004844B5">
        <w:rPr>
          <w:highlight w:val="cyan"/>
          <w:lang w:val="fr-CA"/>
        </w:rPr>
        <w:t>ven</w:t>
      </w:r>
      <w:r w:rsidR="00365150" w:rsidRPr="004844B5">
        <w:rPr>
          <w:highlight w:val="cyan"/>
          <w:lang w:val="fr-CA"/>
        </w:rPr>
        <w:t>t avoir avec eux les documents applicables exigés aux points de destination, de provenance et de transit</w:t>
      </w:r>
      <w:r w:rsidR="007B05D5" w:rsidRPr="004844B5">
        <w:rPr>
          <w:highlight w:val="cyan"/>
          <w:lang w:val="fr-CA"/>
        </w:rPr>
        <w:t>.</w:t>
      </w:r>
    </w:p>
    <w:p w14:paraId="6679CBEE" w14:textId="6AB5389F" w:rsidR="007B05D5" w:rsidRPr="004844B5" w:rsidRDefault="00DE6912" w:rsidP="00DE6912">
      <w:pPr>
        <w:pStyle w:val="listnumberindent5"/>
        <w:numPr>
          <w:ilvl w:val="0"/>
          <w:numId w:val="36"/>
        </w:numPr>
        <w:rPr>
          <w:highlight w:val="cyan"/>
          <w:lang w:val="fr-CA"/>
        </w:rPr>
      </w:pPr>
      <w:r w:rsidRPr="004844B5">
        <w:rPr>
          <w:highlight w:val="cyan"/>
          <w:lang w:val="fr-CA"/>
        </w:rPr>
        <w:t xml:space="preserve">Pour les </w:t>
      </w:r>
      <w:r w:rsidR="009B1B93" w:rsidRPr="004844B5">
        <w:rPr>
          <w:highlight w:val="cyan"/>
          <w:lang w:val="fr-CA"/>
        </w:rPr>
        <w:t>vols</w:t>
      </w:r>
      <w:r w:rsidRPr="004844B5">
        <w:rPr>
          <w:highlight w:val="cyan"/>
          <w:lang w:val="fr-CA"/>
        </w:rPr>
        <w:t xml:space="preserve"> </w:t>
      </w:r>
      <w:r w:rsidR="00365150" w:rsidRPr="004844B5">
        <w:rPr>
          <w:highlight w:val="cyan"/>
          <w:lang w:val="fr-CA"/>
        </w:rPr>
        <w:t>à l</w:t>
      </w:r>
      <w:r w:rsidR="00986A75" w:rsidRPr="004844B5">
        <w:rPr>
          <w:highlight w:val="cyan"/>
          <w:lang w:val="fr-CA"/>
        </w:rPr>
        <w:t>’</w:t>
      </w:r>
      <w:r w:rsidR="00365150" w:rsidRPr="004844B5">
        <w:rPr>
          <w:highlight w:val="cyan"/>
          <w:lang w:val="fr-CA"/>
        </w:rPr>
        <w:t>intérieur du</w:t>
      </w:r>
      <w:r w:rsidRPr="004844B5">
        <w:rPr>
          <w:highlight w:val="cyan"/>
          <w:lang w:val="fr-CA"/>
        </w:rPr>
        <w:t xml:space="preserve"> Canada, les passagers de moins de 18</w:t>
      </w:r>
      <w:r w:rsidR="00F9106B" w:rsidRPr="004844B5">
        <w:rPr>
          <w:highlight w:val="cyan"/>
          <w:lang w:val="fr-CA"/>
        </w:rPr>
        <w:t> </w:t>
      </w:r>
      <w:r w:rsidRPr="004844B5">
        <w:rPr>
          <w:highlight w:val="cyan"/>
          <w:lang w:val="fr-CA"/>
        </w:rPr>
        <w:t>ans doivent avoir avec eux des pièces d</w:t>
      </w:r>
      <w:r w:rsidR="00986A75" w:rsidRPr="004844B5">
        <w:rPr>
          <w:highlight w:val="cyan"/>
          <w:lang w:val="fr-CA"/>
        </w:rPr>
        <w:t>’</w:t>
      </w:r>
      <w:r w:rsidRPr="004844B5">
        <w:rPr>
          <w:highlight w:val="cyan"/>
          <w:lang w:val="fr-CA"/>
        </w:rPr>
        <w:t>identité telles que leur passeport, l</w:t>
      </w:r>
      <w:r w:rsidR="00986A75" w:rsidRPr="004844B5">
        <w:rPr>
          <w:highlight w:val="cyan"/>
          <w:lang w:val="fr-CA"/>
        </w:rPr>
        <w:t>’</w:t>
      </w:r>
      <w:r w:rsidRPr="004844B5">
        <w:rPr>
          <w:highlight w:val="cyan"/>
          <w:lang w:val="fr-CA"/>
        </w:rPr>
        <w:t>original de leur acte de naissance ou une pièce d</w:t>
      </w:r>
      <w:r w:rsidR="00986A75" w:rsidRPr="004844B5">
        <w:rPr>
          <w:highlight w:val="cyan"/>
          <w:lang w:val="fr-CA"/>
        </w:rPr>
        <w:t>’</w:t>
      </w:r>
      <w:r w:rsidRPr="004844B5">
        <w:rPr>
          <w:highlight w:val="cyan"/>
          <w:lang w:val="fr-CA"/>
        </w:rPr>
        <w:t>identité qui n</w:t>
      </w:r>
      <w:r w:rsidR="00986A75" w:rsidRPr="004844B5">
        <w:rPr>
          <w:highlight w:val="cyan"/>
          <w:lang w:val="fr-CA"/>
        </w:rPr>
        <w:t>’</w:t>
      </w:r>
      <w:r w:rsidRPr="004844B5">
        <w:rPr>
          <w:highlight w:val="cyan"/>
          <w:lang w:val="fr-CA"/>
        </w:rPr>
        <w:t>est pa</w:t>
      </w:r>
      <w:r w:rsidR="00365150" w:rsidRPr="004844B5">
        <w:rPr>
          <w:highlight w:val="cyan"/>
          <w:lang w:val="fr-CA"/>
        </w:rPr>
        <w:t xml:space="preserve">s délivrée par le gouvernement, comme </w:t>
      </w:r>
      <w:r w:rsidRPr="004844B5">
        <w:rPr>
          <w:highlight w:val="cyan"/>
          <w:lang w:val="fr-CA"/>
        </w:rPr>
        <w:t>une carte d</w:t>
      </w:r>
      <w:r w:rsidR="00986A75" w:rsidRPr="004844B5">
        <w:rPr>
          <w:highlight w:val="cyan"/>
          <w:lang w:val="fr-CA"/>
        </w:rPr>
        <w:t>’</w:t>
      </w:r>
      <w:r w:rsidRPr="004844B5">
        <w:rPr>
          <w:highlight w:val="cyan"/>
          <w:lang w:val="fr-CA"/>
        </w:rPr>
        <w:t>étudiant</w:t>
      </w:r>
      <w:r w:rsidR="007B05D5" w:rsidRPr="004844B5">
        <w:rPr>
          <w:highlight w:val="cyan"/>
          <w:lang w:val="fr-CA"/>
        </w:rPr>
        <w:t>.</w:t>
      </w:r>
    </w:p>
    <w:p w14:paraId="699169A9" w14:textId="5057D79C" w:rsidR="007B05D5" w:rsidRPr="004844B5" w:rsidRDefault="00DE6912" w:rsidP="007A66E7">
      <w:pPr>
        <w:pStyle w:val="listnumberindent5"/>
        <w:rPr>
          <w:highlight w:val="cyan"/>
          <w:lang w:val="fr-CA"/>
        </w:rPr>
      </w:pPr>
      <w:r w:rsidRPr="004844B5">
        <w:rPr>
          <w:highlight w:val="cyan"/>
          <w:lang w:val="fr-CA"/>
        </w:rPr>
        <w:t xml:space="preserve">Pour les </w:t>
      </w:r>
      <w:r w:rsidR="009B1B93" w:rsidRPr="004844B5">
        <w:rPr>
          <w:highlight w:val="cyan"/>
          <w:lang w:val="fr-CA"/>
        </w:rPr>
        <w:t>vols</w:t>
      </w:r>
      <w:r w:rsidRPr="004844B5">
        <w:rPr>
          <w:highlight w:val="cyan"/>
          <w:lang w:val="fr-CA"/>
        </w:rPr>
        <w:t xml:space="preserve"> entre le Canada et les États-Unis, les passagers de moins de 18 ans doivent détenir un passeport valide ou une carte Nexus</w:t>
      </w:r>
      <w:r w:rsidR="007B05D5" w:rsidRPr="004844B5">
        <w:rPr>
          <w:highlight w:val="cyan"/>
          <w:lang w:val="fr-CA"/>
        </w:rPr>
        <w:t>.</w:t>
      </w:r>
    </w:p>
    <w:p w14:paraId="0A8F706F" w14:textId="22551EEB" w:rsidR="007B05D5" w:rsidRPr="004844B5" w:rsidRDefault="00DE6912" w:rsidP="007A66E7">
      <w:pPr>
        <w:pStyle w:val="listnumberindent5"/>
        <w:rPr>
          <w:highlight w:val="cyan"/>
          <w:lang w:val="fr-CA"/>
        </w:rPr>
      </w:pPr>
      <w:r w:rsidRPr="004844B5">
        <w:rPr>
          <w:highlight w:val="cyan"/>
          <w:lang w:val="fr-CA"/>
        </w:rPr>
        <w:t>Pour tous les vols internationaux</w:t>
      </w:r>
      <w:r w:rsidR="00365150" w:rsidRPr="004844B5">
        <w:rPr>
          <w:highlight w:val="cyan"/>
          <w:lang w:val="fr-CA"/>
        </w:rPr>
        <w:t xml:space="preserve">, </w:t>
      </w:r>
      <w:r w:rsidRPr="004844B5">
        <w:rPr>
          <w:highlight w:val="cyan"/>
          <w:lang w:val="fr-CA"/>
        </w:rPr>
        <w:t>le transporteur peut exiger</w:t>
      </w:r>
      <w:r w:rsidR="00365150" w:rsidRPr="004844B5">
        <w:rPr>
          <w:highlight w:val="cyan"/>
          <w:lang w:val="fr-CA"/>
        </w:rPr>
        <w:t xml:space="preserve">, en plus de ce qui précède, </w:t>
      </w:r>
      <w:r w:rsidRPr="004844B5">
        <w:rPr>
          <w:highlight w:val="cyan"/>
          <w:lang w:val="fr-CA"/>
        </w:rPr>
        <w:t>la prés</w:t>
      </w:r>
      <w:r w:rsidR="00E97D73" w:rsidRPr="004844B5">
        <w:rPr>
          <w:highlight w:val="cyan"/>
          <w:lang w:val="fr-CA"/>
        </w:rPr>
        <w:t xml:space="preserve">entation des documents suivants </w:t>
      </w:r>
      <w:r w:rsidR="009B1B93" w:rsidRPr="004844B5">
        <w:rPr>
          <w:highlight w:val="cyan"/>
          <w:lang w:val="fr-CA"/>
        </w:rPr>
        <w:t>pour les enfants à bord </w:t>
      </w:r>
      <w:r w:rsidR="007B05D5" w:rsidRPr="004844B5">
        <w:rPr>
          <w:highlight w:val="cyan"/>
          <w:lang w:val="fr-CA"/>
        </w:rPr>
        <w:t>:</w:t>
      </w:r>
    </w:p>
    <w:p w14:paraId="3BD9055A" w14:textId="0FBFF4A5" w:rsidR="007B05D5" w:rsidRPr="004844B5" w:rsidRDefault="00DE6912" w:rsidP="00747929">
      <w:pPr>
        <w:pStyle w:val="Listletterindent1"/>
        <w:numPr>
          <w:ilvl w:val="0"/>
          <w:numId w:val="320"/>
        </w:numPr>
        <w:rPr>
          <w:noProof w:val="0"/>
          <w:highlight w:val="cyan"/>
          <w:lang w:val="fr-CA"/>
        </w:rPr>
      </w:pPr>
      <w:r w:rsidRPr="004844B5">
        <w:rPr>
          <w:noProof w:val="0"/>
          <w:highlight w:val="cyan"/>
          <w:lang w:val="fr-CA"/>
        </w:rPr>
        <w:t>p</w:t>
      </w:r>
      <w:r w:rsidR="007B05D5" w:rsidRPr="004844B5">
        <w:rPr>
          <w:noProof w:val="0"/>
          <w:highlight w:val="cyan"/>
          <w:lang w:val="fr-CA"/>
        </w:rPr>
        <w:t>ass</w:t>
      </w:r>
      <w:r w:rsidRPr="004844B5">
        <w:rPr>
          <w:noProof w:val="0"/>
          <w:highlight w:val="cyan"/>
          <w:lang w:val="fr-CA"/>
        </w:rPr>
        <w:t>e</w:t>
      </w:r>
      <w:r w:rsidR="007B05D5" w:rsidRPr="004844B5">
        <w:rPr>
          <w:noProof w:val="0"/>
          <w:highlight w:val="cyan"/>
          <w:lang w:val="fr-CA"/>
        </w:rPr>
        <w:t>port</w:t>
      </w:r>
      <w:r w:rsidRPr="004844B5">
        <w:rPr>
          <w:noProof w:val="0"/>
          <w:highlight w:val="cyan"/>
          <w:lang w:val="fr-CA"/>
        </w:rPr>
        <w:t>;</w:t>
      </w:r>
    </w:p>
    <w:p w14:paraId="0FAF1BEC" w14:textId="0B6B5AA8" w:rsidR="007B05D5" w:rsidRPr="004844B5" w:rsidRDefault="00DE6912" w:rsidP="00747929">
      <w:pPr>
        <w:pStyle w:val="Listletterindent1"/>
        <w:numPr>
          <w:ilvl w:val="0"/>
          <w:numId w:val="320"/>
        </w:numPr>
        <w:rPr>
          <w:noProof w:val="0"/>
          <w:highlight w:val="cyan"/>
          <w:lang w:val="fr-CA"/>
        </w:rPr>
      </w:pPr>
      <w:r w:rsidRPr="004844B5">
        <w:rPr>
          <w:noProof w:val="0"/>
          <w:highlight w:val="cyan"/>
          <w:lang w:val="fr-CA"/>
        </w:rPr>
        <w:t>d</w:t>
      </w:r>
      <w:r w:rsidR="007B05D5" w:rsidRPr="004844B5">
        <w:rPr>
          <w:noProof w:val="0"/>
          <w:highlight w:val="cyan"/>
          <w:lang w:val="fr-CA"/>
        </w:rPr>
        <w:t xml:space="preserve">ocuments </w:t>
      </w:r>
      <w:r w:rsidRPr="004844B5">
        <w:rPr>
          <w:noProof w:val="0"/>
          <w:highlight w:val="cyan"/>
          <w:lang w:val="fr-CA"/>
        </w:rPr>
        <w:t>établissant la garde légale</w:t>
      </w:r>
      <w:r w:rsidR="007B05D5" w:rsidRPr="004844B5">
        <w:rPr>
          <w:noProof w:val="0"/>
          <w:highlight w:val="cyan"/>
          <w:lang w:val="fr-CA"/>
        </w:rPr>
        <w:t>;</w:t>
      </w:r>
    </w:p>
    <w:p w14:paraId="4BCEF87D" w14:textId="78200153" w:rsidR="007B05D5" w:rsidRPr="004844B5" w:rsidRDefault="00DE6912" w:rsidP="00747929">
      <w:pPr>
        <w:pStyle w:val="Listletterindent1"/>
        <w:numPr>
          <w:ilvl w:val="0"/>
          <w:numId w:val="320"/>
        </w:numPr>
        <w:rPr>
          <w:noProof w:val="0"/>
          <w:highlight w:val="cyan"/>
          <w:lang w:val="fr-CA"/>
        </w:rPr>
      </w:pPr>
      <w:r w:rsidRPr="004844B5">
        <w:rPr>
          <w:noProof w:val="0"/>
          <w:highlight w:val="cyan"/>
          <w:lang w:val="fr-CA"/>
        </w:rPr>
        <w:t>lettre de consentement parental autorisant l</w:t>
      </w:r>
      <w:r w:rsidR="00986A75" w:rsidRPr="004844B5">
        <w:rPr>
          <w:noProof w:val="0"/>
          <w:highlight w:val="cyan"/>
          <w:lang w:val="fr-CA"/>
        </w:rPr>
        <w:t>’</w:t>
      </w:r>
      <w:r w:rsidRPr="004844B5">
        <w:rPr>
          <w:noProof w:val="0"/>
          <w:highlight w:val="cyan"/>
          <w:lang w:val="fr-CA"/>
        </w:rPr>
        <w:t>enfant à voyager</w:t>
      </w:r>
      <w:r w:rsidR="007B05D5" w:rsidRPr="004844B5">
        <w:rPr>
          <w:noProof w:val="0"/>
          <w:highlight w:val="cyan"/>
          <w:lang w:val="fr-CA"/>
        </w:rPr>
        <w:t xml:space="preserve"> (</w:t>
      </w:r>
      <w:r w:rsidRPr="004844B5">
        <w:rPr>
          <w:noProof w:val="0"/>
          <w:highlight w:val="cyan"/>
          <w:lang w:val="fr-CA"/>
        </w:rPr>
        <w:t>p. ex., lorsque l</w:t>
      </w:r>
      <w:r w:rsidR="00986A75" w:rsidRPr="004844B5">
        <w:rPr>
          <w:noProof w:val="0"/>
          <w:highlight w:val="cyan"/>
          <w:lang w:val="fr-CA"/>
        </w:rPr>
        <w:t>’</w:t>
      </w:r>
      <w:r w:rsidRPr="004844B5">
        <w:rPr>
          <w:noProof w:val="0"/>
          <w:highlight w:val="cyan"/>
          <w:lang w:val="fr-CA"/>
        </w:rPr>
        <w:t>enfant voyage seul ou avec un seul de ses parents</w:t>
      </w:r>
      <w:r w:rsidR="007B05D5" w:rsidRPr="004844B5">
        <w:rPr>
          <w:noProof w:val="0"/>
          <w:highlight w:val="cyan"/>
          <w:lang w:val="fr-CA"/>
        </w:rPr>
        <w:t>)</w:t>
      </w:r>
      <w:r w:rsidRPr="004844B5">
        <w:rPr>
          <w:noProof w:val="0"/>
          <w:highlight w:val="cyan"/>
          <w:lang w:val="fr-CA"/>
        </w:rPr>
        <w:t>;</w:t>
      </w:r>
    </w:p>
    <w:p w14:paraId="5E1F9F63" w14:textId="6A06F71D" w:rsidR="007B05D5" w:rsidRPr="004844B5" w:rsidRDefault="006E6E11" w:rsidP="00747929">
      <w:pPr>
        <w:pStyle w:val="Listletterindent1"/>
        <w:numPr>
          <w:ilvl w:val="0"/>
          <w:numId w:val="320"/>
        </w:numPr>
        <w:rPr>
          <w:noProof w:val="0"/>
          <w:highlight w:val="cyan"/>
          <w:lang w:val="fr-CA"/>
        </w:rPr>
      </w:pPr>
      <w:r w:rsidRPr="004844B5">
        <w:rPr>
          <w:noProof w:val="0"/>
          <w:highlight w:val="cyan"/>
          <w:lang w:val="fr-CA"/>
        </w:rPr>
        <w:t>pièce d</w:t>
      </w:r>
      <w:r w:rsidR="00986A75" w:rsidRPr="004844B5">
        <w:rPr>
          <w:noProof w:val="0"/>
          <w:highlight w:val="cyan"/>
          <w:lang w:val="fr-CA"/>
        </w:rPr>
        <w:t>’</w:t>
      </w:r>
      <w:r w:rsidRPr="004844B5">
        <w:rPr>
          <w:noProof w:val="0"/>
          <w:highlight w:val="cyan"/>
          <w:lang w:val="fr-CA"/>
        </w:rPr>
        <w:t>identité complémentaire, comme un certificat de naissance ou une carte de citoyenneté</w:t>
      </w:r>
      <w:r w:rsidR="00DE6912" w:rsidRPr="004844B5">
        <w:rPr>
          <w:noProof w:val="0"/>
          <w:highlight w:val="cyan"/>
          <w:lang w:val="fr-CA"/>
        </w:rPr>
        <w:t>;</w:t>
      </w:r>
    </w:p>
    <w:p w14:paraId="7E3279D8" w14:textId="09603C90" w:rsidR="007B05D5" w:rsidRPr="004844B5" w:rsidRDefault="006E6E11" w:rsidP="00747929">
      <w:pPr>
        <w:pStyle w:val="Listletterindent1"/>
        <w:numPr>
          <w:ilvl w:val="0"/>
          <w:numId w:val="320"/>
        </w:numPr>
        <w:rPr>
          <w:noProof w:val="0"/>
          <w:highlight w:val="cyan"/>
          <w:lang w:val="fr-CA"/>
        </w:rPr>
      </w:pPr>
      <w:r w:rsidRPr="004844B5">
        <w:rPr>
          <w:noProof w:val="0"/>
          <w:highlight w:val="cyan"/>
          <w:lang w:val="fr-CA"/>
        </w:rPr>
        <w:t xml:space="preserve">autres </w:t>
      </w:r>
      <w:r w:rsidR="007B05D5" w:rsidRPr="004844B5">
        <w:rPr>
          <w:noProof w:val="0"/>
          <w:highlight w:val="cyan"/>
          <w:lang w:val="fr-CA"/>
        </w:rPr>
        <w:t>documents</w:t>
      </w:r>
      <w:r w:rsidRPr="004844B5">
        <w:rPr>
          <w:noProof w:val="0"/>
          <w:highlight w:val="cyan"/>
          <w:lang w:val="fr-CA"/>
        </w:rPr>
        <w:t xml:space="preserve"> légaux</w:t>
      </w:r>
      <w:r w:rsidR="007B05D5" w:rsidRPr="004844B5">
        <w:rPr>
          <w:noProof w:val="0"/>
          <w:highlight w:val="cyan"/>
          <w:lang w:val="fr-CA"/>
        </w:rPr>
        <w:t xml:space="preserve">, </w:t>
      </w:r>
      <w:r w:rsidRPr="004844B5">
        <w:rPr>
          <w:noProof w:val="0"/>
          <w:highlight w:val="cyan"/>
          <w:lang w:val="fr-CA"/>
        </w:rPr>
        <w:t xml:space="preserve">comme des </w:t>
      </w:r>
      <w:r w:rsidR="003751D9" w:rsidRPr="004844B5">
        <w:rPr>
          <w:noProof w:val="0"/>
          <w:highlight w:val="cyan"/>
          <w:lang w:val="fr-CA"/>
        </w:rPr>
        <w:t>documents de divorce, les ordonnances d</w:t>
      </w:r>
      <w:r w:rsidR="00986A75" w:rsidRPr="004844B5">
        <w:rPr>
          <w:noProof w:val="0"/>
          <w:highlight w:val="cyan"/>
          <w:lang w:val="fr-CA"/>
        </w:rPr>
        <w:t>’</w:t>
      </w:r>
      <w:r w:rsidR="003751D9" w:rsidRPr="004844B5">
        <w:rPr>
          <w:noProof w:val="0"/>
          <w:highlight w:val="cyan"/>
          <w:lang w:val="fr-CA"/>
        </w:rPr>
        <w:t>un tribunal pour la garde des enfants ou un certificat de décès si l</w:t>
      </w:r>
      <w:r w:rsidR="00986A75" w:rsidRPr="004844B5">
        <w:rPr>
          <w:noProof w:val="0"/>
          <w:highlight w:val="cyan"/>
          <w:lang w:val="fr-CA"/>
        </w:rPr>
        <w:t>’</w:t>
      </w:r>
      <w:r w:rsidR="003751D9" w:rsidRPr="004844B5">
        <w:rPr>
          <w:noProof w:val="0"/>
          <w:highlight w:val="cyan"/>
          <w:lang w:val="fr-CA"/>
        </w:rPr>
        <w:t>un des parents est décédé</w:t>
      </w:r>
      <w:r w:rsidR="007B05D5" w:rsidRPr="004844B5">
        <w:rPr>
          <w:noProof w:val="0"/>
          <w:highlight w:val="cyan"/>
          <w:lang w:val="fr-CA"/>
        </w:rPr>
        <w:t>;</w:t>
      </w:r>
    </w:p>
    <w:p w14:paraId="71794E59" w14:textId="206B5AB9" w:rsidR="007B05D5" w:rsidRPr="004844B5" w:rsidRDefault="00365150" w:rsidP="00747929">
      <w:pPr>
        <w:pStyle w:val="Listletterindent1"/>
        <w:numPr>
          <w:ilvl w:val="0"/>
          <w:numId w:val="320"/>
        </w:numPr>
        <w:rPr>
          <w:noProof w:val="0"/>
          <w:highlight w:val="cyan"/>
          <w:lang w:val="fr-CA"/>
        </w:rPr>
      </w:pPr>
      <w:r w:rsidRPr="004844B5">
        <w:rPr>
          <w:noProof w:val="0"/>
          <w:highlight w:val="cyan"/>
          <w:lang w:val="fr-CA"/>
        </w:rPr>
        <w:t>tout autre document</w:t>
      </w:r>
      <w:r w:rsidR="00A73F6F" w:rsidRPr="004844B5">
        <w:rPr>
          <w:noProof w:val="0"/>
          <w:highlight w:val="cyan"/>
          <w:lang w:val="fr-CA"/>
        </w:rPr>
        <w:t xml:space="preserve"> exigé pour entrer dans les pays figurant sur l</w:t>
      </w:r>
      <w:r w:rsidR="00986A75" w:rsidRPr="004844B5">
        <w:rPr>
          <w:noProof w:val="0"/>
          <w:highlight w:val="cyan"/>
          <w:lang w:val="fr-CA"/>
        </w:rPr>
        <w:t>’</w:t>
      </w:r>
      <w:r w:rsidR="00A73F6F" w:rsidRPr="004844B5">
        <w:rPr>
          <w:noProof w:val="0"/>
          <w:highlight w:val="cyan"/>
          <w:lang w:val="fr-CA"/>
        </w:rPr>
        <w:t>itinéraire ou pour y transiter</w:t>
      </w:r>
      <w:r w:rsidR="007B76A2" w:rsidRPr="004844B5">
        <w:rPr>
          <w:noProof w:val="0"/>
          <w:highlight w:val="cyan"/>
          <w:lang w:val="fr-CA"/>
        </w:rPr>
        <w:t>; dans chaque pays à visiter, l</w:t>
      </w:r>
      <w:r w:rsidR="00A73F6F" w:rsidRPr="004844B5">
        <w:rPr>
          <w:noProof w:val="0"/>
          <w:highlight w:val="cyan"/>
          <w:lang w:val="fr-CA"/>
        </w:rPr>
        <w:t>es passagers devraient se renseigner auprès de l</w:t>
      </w:r>
      <w:r w:rsidR="00986A75" w:rsidRPr="004844B5">
        <w:rPr>
          <w:noProof w:val="0"/>
          <w:highlight w:val="cyan"/>
          <w:lang w:val="fr-CA"/>
        </w:rPr>
        <w:t>’</w:t>
      </w:r>
      <w:r w:rsidR="00A73F6F" w:rsidRPr="004844B5">
        <w:rPr>
          <w:noProof w:val="0"/>
          <w:highlight w:val="cyan"/>
          <w:lang w:val="fr-CA"/>
        </w:rPr>
        <w:t xml:space="preserve">ambassade ou du consulat le plus proche </w:t>
      </w:r>
      <w:r w:rsidR="005079F8" w:rsidRPr="004844B5">
        <w:rPr>
          <w:noProof w:val="0"/>
          <w:highlight w:val="cyan"/>
          <w:lang w:val="fr-CA"/>
        </w:rPr>
        <w:t>pour</w:t>
      </w:r>
      <w:r w:rsidR="00A73F6F" w:rsidRPr="004844B5">
        <w:rPr>
          <w:noProof w:val="0"/>
          <w:highlight w:val="cyan"/>
          <w:lang w:val="fr-CA"/>
        </w:rPr>
        <w:t xml:space="preserve"> connaître les autres exigences d</w:t>
      </w:r>
      <w:r w:rsidR="00986A75" w:rsidRPr="004844B5">
        <w:rPr>
          <w:noProof w:val="0"/>
          <w:highlight w:val="cyan"/>
          <w:lang w:val="fr-CA"/>
        </w:rPr>
        <w:t>’</w:t>
      </w:r>
      <w:r w:rsidR="005079F8" w:rsidRPr="004844B5">
        <w:rPr>
          <w:noProof w:val="0"/>
          <w:highlight w:val="cyan"/>
          <w:lang w:val="fr-CA"/>
        </w:rPr>
        <w:t xml:space="preserve">entrée et </w:t>
      </w:r>
      <w:r w:rsidR="00A73F6F" w:rsidRPr="004844B5">
        <w:rPr>
          <w:noProof w:val="0"/>
          <w:highlight w:val="cyan"/>
          <w:lang w:val="fr-CA"/>
        </w:rPr>
        <w:t xml:space="preserve">vérifier les autres lois et règlements </w:t>
      </w:r>
      <w:r w:rsidR="005E1635" w:rsidRPr="004844B5">
        <w:rPr>
          <w:noProof w:val="0"/>
          <w:highlight w:val="cyan"/>
          <w:lang w:val="fr-CA"/>
        </w:rPr>
        <w:t>relatifs aux</w:t>
      </w:r>
      <w:r w:rsidR="00A73F6F" w:rsidRPr="004844B5">
        <w:rPr>
          <w:noProof w:val="0"/>
          <w:highlight w:val="cyan"/>
          <w:lang w:val="fr-CA"/>
        </w:rPr>
        <w:t xml:space="preserve"> enfants</w:t>
      </w:r>
      <w:r w:rsidR="007B05D5" w:rsidRPr="004844B5">
        <w:rPr>
          <w:noProof w:val="0"/>
          <w:highlight w:val="cyan"/>
          <w:lang w:val="fr-CA"/>
        </w:rPr>
        <w:t>.</w:t>
      </w:r>
    </w:p>
    <w:p w14:paraId="55BFA856" w14:textId="02F5D6B8" w:rsidR="007B05D5" w:rsidRPr="004844B5" w:rsidRDefault="007B05D5" w:rsidP="007B05D5">
      <w:pPr>
        <w:pStyle w:val="Heading4PartIII"/>
        <w:rPr>
          <w:noProof w:val="0"/>
          <w:lang w:val="fr-CA"/>
        </w:rPr>
      </w:pPr>
      <w:bookmarkStart w:id="248" w:name="_Toc280178105"/>
      <w:bookmarkStart w:id="249" w:name="_Toc294777233"/>
      <w:bookmarkStart w:id="250" w:name="_Toc106749117"/>
      <w:r w:rsidRPr="004844B5">
        <w:rPr>
          <w:noProof w:val="0"/>
          <w:lang w:val="fr-CA"/>
        </w:rPr>
        <w:t>(D)</w:t>
      </w:r>
      <w:r w:rsidRPr="004844B5">
        <w:rPr>
          <w:noProof w:val="0"/>
          <w:lang w:val="fr-CA"/>
        </w:rPr>
        <w:tab/>
      </w:r>
      <w:r w:rsidR="005E1635" w:rsidRPr="004844B5">
        <w:rPr>
          <w:noProof w:val="0"/>
          <w:lang w:val="fr-CA"/>
        </w:rPr>
        <w:t>Mineurs non accompagnés</w:t>
      </w:r>
      <w:bookmarkEnd w:id="248"/>
      <w:bookmarkEnd w:id="249"/>
      <w:bookmarkEnd w:id="250"/>
    </w:p>
    <w:p w14:paraId="34A9DCC2" w14:textId="655D6E5B" w:rsidR="007B05D5" w:rsidRPr="004844B5" w:rsidRDefault="005E1635" w:rsidP="007B05D5">
      <w:pPr>
        <w:pStyle w:val="Normalindent5"/>
        <w:rPr>
          <w:lang w:val="fr-CA"/>
        </w:rPr>
      </w:pPr>
      <w:r w:rsidRPr="004844B5">
        <w:rPr>
          <w:lang w:val="fr-CA"/>
        </w:rPr>
        <w:t xml:space="preserve">Pour </w:t>
      </w:r>
      <w:r w:rsidR="005079F8" w:rsidRPr="004844B5">
        <w:rPr>
          <w:lang w:val="fr-CA"/>
        </w:rPr>
        <w:t xml:space="preserve">obtenir </w:t>
      </w:r>
      <w:r w:rsidRPr="004844B5">
        <w:rPr>
          <w:lang w:val="fr-CA"/>
        </w:rPr>
        <w:t>des renseignements complets sur les mineurs qui voyagent non accompagnés, consulter la règle</w:t>
      </w:r>
      <w:r w:rsidR="00F9106B" w:rsidRPr="004844B5">
        <w:rPr>
          <w:lang w:val="fr-CA"/>
        </w:rPr>
        <w:t> </w:t>
      </w:r>
      <w:r w:rsidRPr="004844B5">
        <w:rPr>
          <w:lang w:val="fr-CA"/>
        </w:rPr>
        <w:t>65, Mineurs non accompagnés</w:t>
      </w:r>
      <w:r w:rsidR="007B05D5" w:rsidRPr="004844B5">
        <w:rPr>
          <w:lang w:val="fr-CA"/>
        </w:rPr>
        <w:t>.</w:t>
      </w:r>
    </w:p>
    <w:p w14:paraId="7386DF6E" w14:textId="77777777" w:rsidR="007B05D5" w:rsidRPr="004844B5" w:rsidRDefault="007B05D5" w:rsidP="007B05D5">
      <w:pPr>
        <w:suppressAutoHyphens/>
        <w:spacing w:line="240" w:lineRule="auto"/>
        <w:rPr>
          <w:rFonts w:ascii="Arial" w:eastAsia="Times New Roman" w:hAnsi="Arial" w:cs="Arial"/>
          <w:sz w:val="22"/>
          <w:szCs w:val="22"/>
          <w:lang w:bidi="en-US"/>
        </w:rPr>
        <w:sectPr w:rsidR="007B05D5" w:rsidRPr="004844B5" w:rsidSect="001D15CA">
          <w:headerReference w:type="default" r:id="rId50"/>
          <w:footerReference w:type="default" r:id="rId51"/>
          <w:pgSz w:w="12240" w:h="15840" w:code="1"/>
          <w:pgMar w:top="1440" w:right="1080" w:bottom="1440" w:left="1080" w:header="619" w:footer="504" w:gutter="0"/>
          <w:cols w:space="708"/>
          <w:docGrid w:linePitch="360"/>
        </w:sectPr>
      </w:pPr>
    </w:p>
    <w:p w14:paraId="183680D0" w14:textId="4505929E" w:rsidR="007B05D5" w:rsidRPr="004844B5" w:rsidRDefault="007B05D5" w:rsidP="0004595D">
      <w:pPr>
        <w:pStyle w:val="Heading3PartIII"/>
        <w:rPr>
          <w:noProof w:val="0"/>
          <w:lang w:val="fr-CA"/>
        </w:rPr>
      </w:pPr>
      <w:bookmarkStart w:id="251" w:name="_Toc280178106"/>
      <w:bookmarkStart w:id="252" w:name="_Toc286661890"/>
      <w:bookmarkStart w:id="253" w:name="_Toc286662214"/>
      <w:bookmarkStart w:id="254" w:name="_Toc287360548"/>
      <w:bookmarkStart w:id="255" w:name="_Toc294777234"/>
      <w:bookmarkStart w:id="256" w:name="_Toc106749118"/>
      <w:r w:rsidRPr="004844B5">
        <w:rPr>
          <w:noProof w:val="0"/>
          <w:highlight w:val="yellow"/>
          <w:lang w:val="fr-CA"/>
        </w:rPr>
        <w:lastRenderedPageBreak/>
        <w:t>R</w:t>
      </w:r>
      <w:r w:rsidR="001960A7" w:rsidRPr="004844B5">
        <w:rPr>
          <w:noProof w:val="0"/>
          <w:highlight w:val="yellow"/>
          <w:lang w:val="fr-CA"/>
        </w:rPr>
        <w:t>ègle</w:t>
      </w:r>
      <w:r w:rsidR="00F9106B" w:rsidRPr="004844B5">
        <w:rPr>
          <w:noProof w:val="0"/>
          <w:highlight w:val="yellow"/>
          <w:lang w:val="fr-CA"/>
        </w:rPr>
        <w:t> </w:t>
      </w:r>
      <w:r w:rsidRPr="004844B5">
        <w:rPr>
          <w:noProof w:val="0"/>
          <w:highlight w:val="yellow"/>
          <w:lang w:val="fr-CA"/>
        </w:rPr>
        <w:t>65</w:t>
      </w:r>
      <w:bookmarkStart w:id="257" w:name="_Toc280178107"/>
      <w:bookmarkEnd w:id="251"/>
      <w:bookmarkEnd w:id="252"/>
      <w:bookmarkEnd w:id="253"/>
      <w:r w:rsidR="001960A7" w:rsidRPr="004844B5">
        <w:rPr>
          <w:noProof w:val="0"/>
          <w:highlight w:val="yellow"/>
          <w:lang w:val="fr-CA"/>
        </w:rPr>
        <w:t> </w:t>
      </w:r>
      <w:r w:rsidRPr="004844B5">
        <w:rPr>
          <w:noProof w:val="0"/>
          <w:highlight w:val="yellow"/>
          <w:lang w:val="fr-CA"/>
        </w:rPr>
        <w:t>:</w:t>
      </w:r>
      <w:bookmarkStart w:id="258" w:name="_Toc286661891"/>
      <w:bookmarkStart w:id="259" w:name="_Toc286662215"/>
      <w:r w:rsidRPr="004844B5">
        <w:rPr>
          <w:noProof w:val="0"/>
          <w:highlight w:val="yellow"/>
          <w:lang w:val="fr-CA"/>
        </w:rPr>
        <w:t xml:space="preserve"> </w:t>
      </w:r>
      <w:r w:rsidR="001960A7" w:rsidRPr="004844B5">
        <w:rPr>
          <w:noProof w:val="0"/>
          <w:highlight w:val="yellow"/>
          <w:lang w:val="fr-CA"/>
        </w:rPr>
        <w:t>Mineurs non accompagnés</w:t>
      </w:r>
      <w:bookmarkEnd w:id="254"/>
      <w:bookmarkEnd w:id="255"/>
      <w:bookmarkEnd w:id="257"/>
      <w:bookmarkEnd w:id="258"/>
      <w:bookmarkEnd w:id="259"/>
      <w:bookmarkEnd w:id="256"/>
    </w:p>
    <w:p w14:paraId="7DF87D28" w14:textId="7BFB05CC" w:rsidR="007B05D5" w:rsidRPr="004844B5" w:rsidRDefault="005C6C52" w:rsidP="007B05D5">
      <w:pPr>
        <w:pStyle w:val="Notetocarrierindent0"/>
      </w:pPr>
      <w:r w:rsidRPr="004844B5">
        <w:rPr>
          <w:b/>
        </w:rPr>
        <w:t>Remarque au transporteur</w:t>
      </w:r>
      <w:r w:rsidR="00C20784" w:rsidRPr="004844B5">
        <w:rPr>
          <w:b/>
        </w:rPr>
        <w:t> </w:t>
      </w:r>
      <w:r w:rsidR="007B05D5" w:rsidRPr="004844B5">
        <w:rPr>
          <w:b/>
        </w:rPr>
        <w:t>:</w:t>
      </w:r>
      <w:r w:rsidR="007B05D5" w:rsidRPr="004844B5">
        <w:t xml:space="preserve"> </w:t>
      </w:r>
      <w:r w:rsidR="000D3350" w:rsidRPr="004844B5">
        <w:t>Pour les vols internationaux, le Canada est signataire de la Convention relative à l</w:t>
      </w:r>
      <w:r w:rsidR="00986A75" w:rsidRPr="004844B5">
        <w:t>’</w:t>
      </w:r>
      <w:r w:rsidR="000D3350" w:rsidRPr="004844B5">
        <w:t>avi</w:t>
      </w:r>
      <w:r w:rsidR="007B76A2" w:rsidRPr="004844B5">
        <w:t>ation civile internationale (</w:t>
      </w:r>
      <w:r w:rsidR="000D3350" w:rsidRPr="004844B5">
        <w:t>Convention de Chicago), qui est gérée et administrée par l</w:t>
      </w:r>
      <w:r w:rsidR="00986A75" w:rsidRPr="004844B5">
        <w:t>’</w:t>
      </w:r>
      <w:r w:rsidR="000D3350" w:rsidRPr="004844B5">
        <w:t>OACI. De nouvelles normes de l</w:t>
      </w:r>
      <w:r w:rsidR="00986A75" w:rsidRPr="004844B5">
        <w:t>’</w:t>
      </w:r>
      <w:r w:rsidR="000D3350" w:rsidRPr="004844B5">
        <w:t xml:space="preserve">OACI concernant le transport de mineurs non accompagnés ont été adoptées </w:t>
      </w:r>
      <w:r w:rsidR="002E1227" w:rsidRPr="004844B5">
        <w:t>conformément à</w:t>
      </w:r>
      <w:r w:rsidR="000D3350" w:rsidRPr="004844B5">
        <w:t xml:space="preserve"> la Convention et font partie du RTA modifié (</w:t>
      </w:r>
      <w:r w:rsidR="002E1227" w:rsidRPr="004844B5">
        <w:t>voir l</w:t>
      </w:r>
      <w:r w:rsidR="00986A75" w:rsidRPr="004844B5">
        <w:t>’</w:t>
      </w:r>
      <w:r w:rsidR="002E1227" w:rsidRPr="004844B5">
        <w:t>alinéa</w:t>
      </w:r>
      <w:r w:rsidR="00F9106B" w:rsidRPr="004844B5">
        <w:t> </w:t>
      </w:r>
      <w:r w:rsidR="000D3350" w:rsidRPr="004844B5">
        <w:t>122</w:t>
      </w:r>
      <w:r w:rsidR="000D3350" w:rsidRPr="004844B5">
        <w:rPr>
          <w:iCs/>
        </w:rPr>
        <w:t>d</w:t>
      </w:r>
      <w:r w:rsidR="000D3350" w:rsidRPr="004844B5">
        <w:t xml:space="preserve">) du RTA). Ces normes précisent que les transporteurs doivent créer un programme pour le transport de mineurs non accompagnés et </w:t>
      </w:r>
      <w:r w:rsidR="005079F8" w:rsidRPr="004844B5">
        <w:t>qu’</w:t>
      </w:r>
      <w:r w:rsidR="000D3350" w:rsidRPr="004844B5">
        <w:t xml:space="preserve">ils ne peuvent </w:t>
      </w:r>
      <w:r w:rsidR="009B1B93" w:rsidRPr="004844B5">
        <w:t>autoriser des</w:t>
      </w:r>
      <w:r w:rsidR="005079F8" w:rsidRPr="004844B5">
        <w:t xml:space="preserve"> mineurs de moins de 5 </w:t>
      </w:r>
      <w:r w:rsidR="00F01757" w:rsidRPr="004844B5">
        <w:t>ans à</w:t>
      </w:r>
      <w:r w:rsidR="000D3350" w:rsidRPr="004844B5">
        <w:t xml:space="preserve"> voyager sans être accompagnés. </w:t>
      </w:r>
      <w:r w:rsidR="002E1227" w:rsidRPr="004844B5">
        <w:t>Selon le</w:t>
      </w:r>
      <w:r w:rsidR="000D3350" w:rsidRPr="004844B5">
        <w:t xml:space="preserve"> RTA, l</w:t>
      </w:r>
      <w:r w:rsidR="00986A75" w:rsidRPr="004844B5">
        <w:t>’</w:t>
      </w:r>
      <w:r w:rsidR="000D3350" w:rsidRPr="004844B5">
        <w:t>accompagnateur doit être un parent ou une personne âgée d</w:t>
      </w:r>
      <w:r w:rsidR="001B00B5" w:rsidRPr="004844B5">
        <w:t>e</w:t>
      </w:r>
      <w:r w:rsidR="005079F8" w:rsidRPr="004844B5">
        <w:t xml:space="preserve"> 16 </w:t>
      </w:r>
      <w:r w:rsidR="000D3350" w:rsidRPr="004844B5">
        <w:t>ans</w:t>
      </w:r>
      <w:r w:rsidR="001C0844" w:rsidRPr="004844B5">
        <w:t xml:space="preserve"> ou plus</w:t>
      </w:r>
      <w:r w:rsidR="000D3350" w:rsidRPr="004844B5">
        <w:t xml:space="preserve">. Les </w:t>
      </w:r>
      <w:r w:rsidR="009B1B93" w:rsidRPr="004844B5">
        <w:t>dispositions</w:t>
      </w:r>
      <w:r w:rsidR="005079F8" w:rsidRPr="004844B5">
        <w:t> </w:t>
      </w:r>
      <w:r w:rsidR="000D3350" w:rsidRPr="004844B5">
        <w:t xml:space="preserve">(B)(1) et (B)(2) </w:t>
      </w:r>
      <w:r w:rsidR="001B00B5" w:rsidRPr="004844B5">
        <w:t>reflètent</w:t>
      </w:r>
      <w:r w:rsidR="000D3350" w:rsidRPr="004844B5">
        <w:t xml:space="preserve"> cette exigence. Bien que</w:t>
      </w:r>
      <w:r w:rsidR="001B00B5" w:rsidRPr="004844B5">
        <w:t xml:space="preserve"> ce</w:t>
      </w:r>
      <w:r w:rsidR="000D3350" w:rsidRPr="004844B5">
        <w:t xml:space="preserve"> ne soit pas obligatoire pour le transport intérieur, ce modèle de tarif fixe, à titre de pratique exemplaire, l</w:t>
      </w:r>
      <w:r w:rsidR="00986A75" w:rsidRPr="004844B5">
        <w:t>’</w:t>
      </w:r>
      <w:r w:rsidR="000D3350" w:rsidRPr="004844B5">
        <w:t>âge minimal à 5</w:t>
      </w:r>
      <w:r w:rsidR="00F9106B" w:rsidRPr="004844B5">
        <w:t> </w:t>
      </w:r>
      <w:r w:rsidR="000D3350" w:rsidRPr="004844B5">
        <w:t>ans pour les voyages seuls</w:t>
      </w:r>
      <w:r w:rsidR="007B05D5" w:rsidRPr="004844B5">
        <w:t>.</w:t>
      </w:r>
    </w:p>
    <w:p w14:paraId="40E66051" w14:textId="79E54AFD" w:rsidR="007B05D5" w:rsidRPr="004844B5" w:rsidRDefault="007B05D5" w:rsidP="007B05D5">
      <w:pPr>
        <w:pStyle w:val="Heading4PartIII"/>
        <w:rPr>
          <w:noProof w:val="0"/>
          <w:lang w:val="fr-CA"/>
        </w:rPr>
      </w:pPr>
      <w:bookmarkStart w:id="260" w:name="_Toc106749119"/>
      <w:r w:rsidRPr="004844B5">
        <w:rPr>
          <w:noProof w:val="0"/>
          <w:lang w:val="fr-CA"/>
        </w:rPr>
        <w:t>(A)</w:t>
      </w:r>
      <w:r w:rsidRPr="004844B5">
        <w:rPr>
          <w:noProof w:val="0"/>
          <w:lang w:val="fr-CA"/>
        </w:rPr>
        <w:tab/>
      </w:r>
      <w:r w:rsidR="006B1F5E" w:rsidRPr="004844B5">
        <w:rPr>
          <w:noProof w:val="0"/>
          <w:lang w:val="fr-CA"/>
        </w:rPr>
        <w:t>Généralités</w:t>
      </w:r>
      <w:bookmarkEnd w:id="260"/>
    </w:p>
    <w:p w14:paraId="6109D5C5" w14:textId="0D74D048" w:rsidR="007B05D5" w:rsidRPr="004844B5" w:rsidRDefault="000D3350" w:rsidP="00747929">
      <w:pPr>
        <w:pStyle w:val="listnumberindent5"/>
        <w:numPr>
          <w:ilvl w:val="0"/>
          <w:numId w:val="38"/>
        </w:numPr>
        <w:rPr>
          <w:lang w:val="fr-CA"/>
        </w:rPr>
      </w:pPr>
      <w:r w:rsidRPr="004844B5">
        <w:rPr>
          <w:lang w:val="fr-CA"/>
        </w:rPr>
        <w:t>Aux fins de la présente règle, un « tuteur » est un</w:t>
      </w:r>
      <w:r w:rsidR="001C0844" w:rsidRPr="004844B5">
        <w:rPr>
          <w:lang w:val="fr-CA"/>
        </w:rPr>
        <w:t>e personne</w:t>
      </w:r>
      <w:r w:rsidRPr="004844B5">
        <w:rPr>
          <w:lang w:val="fr-CA"/>
        </w:rPr>
        <w:t xml:space="preserve"> qui a la responsabilité du bien-être d</w:t>
      </w:r>
      <w:r w:rsidR="00986A75" w:rsidRPr="004844B5">
        <w:rPr>
          <w:lang w:val="fr-CA"/>
        </w:rPr>
        <w:t>’</w:t>
      </w:r>
      <w:r w:rsidRPr="004844B5">
        <w:rPr>
          <w:lang w:val="fr-CA"/>
        </w:rPr>
        <w:t>un mineur</w:t>
      </w:r>
      <w:r w:rsidR="007B05D5" w:rsidRPr="004844B5">
        <w:rPr>
          <w:lang w:val="fr-CA"/>
        </w:rPr>
        <w:t>.</w:t>
      </w:r>
    </w:p>
    <w:p w14:paraId="515AD84F" w14:textId="215B8D12" w:rsidR="007B05D5" w:rsidRPr="004844B5" w:rsidRDefault="003D1C5C" w:rsidP="007A66E7">
      <w:pPr>
        <w:pStyle w:val="listnumberindent5"/>
        <w:rPr>
          <w:lang w:val="fr-CA"/>
        </w:rPr>
      </w:pPr>
      <w:r w:rsidRPr="004844B5">
        <w:rPr>
          <w:lang w:val="fr-CA"/>
        </w:rPr>
        <w:t>Le transporteur offre un « service d</w:t>
      </w:r>
      <w:r w:rsidR="00986A75" w:rsidRPr="004844B5">
        <w:rPr>
          <w:lang w:val="fr-CA"/>
        </w:rPr>
        <w:t>’</w:t>
      </w:r>
      <w:r w:rsidRPr="004844B5">
        <w:rPr>
          <w:lang w:val="fr-CA"/>
        </w:rPr>
        <w:t>accompagnement de mineurs » pour la supervision de tous les enfants d</w:t>
      </w:r>
      <w:r w:rsidR="00986A75" w:rsidRPr="004844B5">
        <w:rPr>
          <w:lang w:val="fr-CA"/>
        </w:rPr>
        <w:t>’</w:t>
      </w:r>
      <w:r w:rsidRPr="004844B5">
        <w:rPr>
          <w:lang w:val="fr-CA"/>
        </w:rPr>
        <w:t xml:space="preserve">au moins </w:t>
      </w:r>
      <w:r w:rsidR="005079F8" w:rsidRPr="004844B5">
        <w:rPr>
          <w:lang w:val="fr-CA"/>
        </w:rPr>
        <w:t>5 </w:t>
      </w:r>
      <w:r w:rsidRPr="004844B5">
        <w:rPr>
          <w:lang w:val="fr-CA"/>
        </w:rPr>
        <w:t>ans. Ce service est obligatoire ou facultatif, selon l</w:t>
      </w:r>
      <w:r w:rsidR="00986A75" w:rsidRPr="004844B5">
        <w:rPr>
          <w:lang w:val="fr-CA"/>
        </w:rPr>
        <w:t>’</w:t>
      </w:r>
      <w:r w:rsidRPr="004844B5">
        <w:rPr>
          <w:lang w:val="fr-CA"/>
        </w:rPr>
        <w:t>âge du mineur.</w:t>
      </w:r>
    </w:p>
    <w:p w14:paraId="25291E33" w14:textId="5456964A" w:rsidR="007B05D5" w:rsidRPr="004844B5" w:rsidRDefault="005C6C52" w:rsidP="007B05D5">
      <w:pPr>
        <w:pStyle w:val="Notetocarrierindent81"/>
        <w:rPr>
          <w:lang w:val="fr-CA"/>
        </w:rPr>
      </w:pPr>
      <w:r w:rsidRPr="004844B5">
        <w:rPr>
          <w:b/>
          <w:lang w:val="fr-CA"/>
        </w:rPr>
        <w:t>Remarque au transporteur</w:t>
      </w:r>
      <w:r w:rsidR="00C20784" w:rsidRPr="004844B5">
        <w:rPr>
          <w:b/>
          <w:lang w:val="fr-CA"/>
        </w:rPr>
        <w:t> </w:t>
      </w:r>
      <w:r w:rsidR="007B05D5" w:rsidRPr="004844B5">
        <w:rPr>
          <w:lang w:val="fr-CA"/>
        </w:rPr>
        <w:t xml:space="preserve">: </w:t>
      </w:r>
      <w:r w:rsidR="000D3350" w:rsidRPr="004844B5">
        <w:rPr>
          <w:lang w:val="fr-CA"/>
        </w:rPr>
        <w:t>Les transporteurs peuvent rehausser l</w:t>
      </w:r>
      <w:r w:rsidR="00986A75" w:rsidRPr="004844B5">
        <w:rPr>
          <w:lang w:val="fr-CA"/>
        </w:rPr>
        <w:t>’</w:t>
      </w:r>
      <w:r w:rsidR="000D3350" w:rsidRPr="004844B5">
        <w:rPr>
          <w:lang w:val="fr-CA"/>
        </w:rPr>
        <w:t>âge minimal pour leur service d</w:t>
      </w:r>
      <w:r w:rsidR="00986A75" w:rsidRPr="004844B5">
        <w:rPr>
          <w:lang w:val="fr-CA"/>
        </w:rPr>
        <w:t>’</w:t>
      </w:r>
      <w:r w:rsidR="000D3350" w:rsidRPr="004844B5">
        <w:rPr>
          <w:lang w:val="fr-CA"/>
        </w:rPr>
        <w:t>accompagnement de mineurs, mais ils ne peuvent pas l</w:t>
      </w:r>
      <w:r w:rsidR="00986A75" w:rsidRPr="004844B5">
        <w:rPr>
          <w:lang w:val="fr-CA"/>
        </w:rPr>
        <w:t>’</w:t>
      </w:r>
      <w:r w:rsidR="005079F8" w:rsidRPr="004844B5">
        <w:rPr>
          <w:lang w:val="fr-CA"/>
        </w:rPr>
        <w:t>abaisser à moins de 5 </w:t>
      </w:r>
      <w:r w:rsidR="000D3350" w:rsidRPr="004844B5">
        <w:rPr>
          <w:lang w:val="fr-CA"/>
        </w:rPr>
        <w:t>ans</w:t>
      </w:r>
      <w:r w:rsidR="007B05D5" w:rsidRPr="004844B5">
        <w:rPr>
          <w:lang w:val="fr-CA"/>
        </w:rPr>
        <w:t>.</w:t>
      </w:r>
    </w:p>
    <w:p w14:paraId="357859A7" w14:textId="6EEAB4F1" w:rsidR="007B05D5" w:rsidRPr="004844B5" w:rsidRDefault="007B05D5" w:rsidP="007B05D5">
      <w:pPr>
        <w:pStyle w:val="Heading4PartIII"/>
        <w:rPr>
          <w:noProof w:val="0"/>
          <w:lang w:val="fr-CA"/>
        </w:rPr>
      </w:pPr>
      <w:bookmarkStart w:id="261" w:name="_Toc106749120"/>
      <w:r w:rsidRPr="004844B5">
        <w:rPr>
          <w:noProof w:val="0"/>
          <w:lang w:val="fr-CA"/>
        </w:rPr>
        <w:t>(B)</w:t>
      </w:r>
      <w:r w:rsidRPr="004844B5">
        <w:rPr>
          <w:noProof w:val="0"/>
          <w:lang w:val="fr-CA"/>
        </w:rPr>
        <w:tab/>
      </w:r>
      <w:r w:rsidR="000D3350" w:rsidRPr="004844B5">
        <w:rPr>
          <w:noProof w:val="0"/>
          <w:lang w:val="fr-CA"/>
        </w:rPr>
        <w:t>Restrictions relatives à l</w:t>
      </w:r>
      <w:r w:rsidR="00986A75" w:rsidRPr="004844B5">
        <w:rPr>
          <w:noProof w:val="0"/>
          <w:lang w:val="fr-CA"/>
        </w:rPr>
        <w:t>’</w:t>
      </w:r>
      <w:r w:rsidR="000D3350" w:rsidRPr="004844B5">
        <w:rPr>
          <w:noProof w:val="0"/>
          <w:lang w:val="fr-CA"/>
        </w:rPr>
        <w:t>âge</w:t>
      </w:r>
      <w:bookmarkEnd w:id="261"/>
    </w:p>
    <w:p w14:paraId="65142E50" w14:textId="18CB0D08" w:rsidR="007B05D5" w:rsidRPr="004844B5" w:rsidRDefault="000D3350" w:rsidP="00747929">
      <w:pPr>
        <w:pStyle w:val="listnumberindent5"/>
        <w:numPr>
          <w:ilvl w:val="0"/>
          <w:numId w:val="39"/>
        </w:numPr>
        <w:rPr>
          <w:lang w:val="fr-CA"/>
        </w:rPr>
      </w:pPr>
      <w:r w:rsidRPr="004844B5">
        <w:rPr>
          <w:highlight w:val="yellow"/>
          <w:lang w:val="fr-CA"/>
        </w:rPr>
        <w:t xml:space="preserve">Les </w:t>
      </w:r>
      <w:r w:rsidR="00706E7A" w:rsidRPr="004844B5">
        <w:rPr>
          <w:highlight w:val="yellow"/>
          <w:lang w:val="fr-CA"/>
        </w:rPr>
        <w:t>enfants</w:t>
      </w:r>
      <w:r w:rsidRPr="004844B5">
        <w:rPr>
          <w:highlight w:val="yellow"/>
          <w:lang w:val="fr-CA"/>
        </w:rPr>
        <w:t xml:space="preserve"> de moins de 5</w:t>
      </w:r>
      <w:r w:rsidR="00F9106B" w:rsidRPr="004844B5">
        <w:rPr>
          <w:highlight w:val="yellow"/>
          <w:lang w:val="fr-CA"/>
        </w:rPr>
        <w:t> </w:t>
      </w:r>
      <w:r w:rsidRPr="004844B5">
        <w:rPr>
          <w:highlight w:val="yellow"/>
          <w:lang w:val="fr-CA"/>
        </w:rPr>
        <w:t>ans ne sont pas admissibles au service d</w:t>
      </w:r>
      <w:r w:rsidR="00986A75" w:rsidRPr="004844B5">
        <w:rPr>
          <w:highlight w:val="yellow"/>
          <w:lang w:val="fr-CA"/>
        </w:rPr>
        <w:t>’</w:t>
      </w:r>
      <w:r w:rsidRPr="004844B5">
        <w:rPr>
          <w:highlight w:val="yellow"/>
          <w:lang w:val="fr-CA"/>
        </w:rPr>
        <w:t>accompagnement de mineurs, et ils doivent toujours être accompagnés d</w:t>
      </w:r>
      <w:r w:rsidR="00986A75" w:rsidRPr="004844B5">
        <w:rPr>
          <w:highlight w:val="yellow"/>
          <w:lang w:val="fr-CA"/>
        </w:rPr>
        <w:t>’</w:t>
      </w:r>
      <w:r w:rsidRPr="004844B5">
        <w:rPr>
          <w:highlight w:val="yellow"/>
          <w:lang w:val="fr-CA"/>
        </w:rPr>
        <w:t>un de leurs parents ou d</w:t>
      </w:r>
      <w:r w:rsidR="00986A75" w:rsidRPr="004844B5">
        <w:rPr>
          <w:highlight w:val="yellow"/>
          <w:lang w:val="fr-CA"/>
        </w:rPr>
        <w:t>’</w:t>
      </w:r>
      <w:r w:rsidRPr="004844B5">
        <w:rPr>
          <w:highlight w:val="yellow"/>
          <w:lang w:val="fr-CA"/>
        </w:rPr>
        <w:t>une personne d</w:t>
      </w:r>
      <w:r w:rsidR="00986A75" w:rsidRPr="004844B5">
        <w:rPr>
          <w:highlight w:val="yellow"/>
          <w:lang w:val="fr-CA"/>
        </w:rPr>
        <w:t>’</w:t>
      </w:r>
      <w:r w:rsidRPr="004844B5">
        <w:rPr>
          <w:highlight w:val="yellow"/>
          <w:lang w:val="fr-CA"/>
        </w:rPr>
        <w:t>au moins 16</w:t>
      </w:r>
      <w:r w:rsidR="00F9106B" w:rsidRPr="004844B5">
        <w:rPr>
          <w:highlight w:val="yellow"/>
          <w:lang w:val="fr-CA"/>
        </w:rPr>
        <w:t> </w:t>
      </w:r>
      <w:r w:rsidRPr="004844B5">
        <w:rPr>
          <w:highlight w:val="yellow"/>
          <w:lang w:val="fr-CA"/>
        </w:rPr>
        <w:t xml:space="preserve">ans </w:t>
      </w:r>
      <w:r w:rsidR="003D1C5C" w:rsidRPr="004844B5">
        <w:rPr>
          <w:highlight w:val="yellow"/>
          <w:lang w:val="fr-CA"/>
        </w:rPr>
        <w:t>à bord des vols</w:t>
      </w:r>
      <w:r w:rsidR="007B05D5" w:rsidRPr="004844B5">
        <w:rPr>
          <w:highlight w:val="yellow"/>
          <w:lang w:val="fr-CA"/>
        </w:rPr>
        <w:t>.</w:t>
      </w:r>
    </w:p>
    <w:p w14:paraId="52419A50" w14:textId="187CC550" w:rsidR="007B05D5" w:rsidRPr="004844B5" w:rsidRDefault="001C0844" w:rsidP="007A66E7">
      <w:pPr>
        <w:pStyle w:val="listnumberindent5"/>
        <w:rPr>
          <w:lang w:val="fr-CA"/>
        </w:rPr>
      </w:pPr>
      <w:r w:rsidRPr="004844B5">
        <w:rPr>
          <w:lang w:val="fr-CA"/>
        </w:rPr>
        <w:t xml:space="preserve">Les </w:t>
      </w:r>
      <w:r w:rsidR="00706E7A" w:rsidRPr="004844B5">
        <w:rPr>
          <w:lang w:val="fr-CA"/>
        </w:rPr>
        <w:t>enfants</w:t>
      </w:r>
      <w:r w:rsidRPr="004844B5">
        <w:rPr>
          <w:lang w:val="fr-CA"/>
        </w:rPr>
        <w:t xml:space="preserve"> âgés de </w:t>
      </w:r>
      <w:r w:rsidRPr="004844B5">
        <w:rPr>
          <w:rStyle w:val="Carrier"/>
          <w:noProof w:val="0"/>
          <w:color w:val="auto"/>
          <w:lang w:val="fr-CA"/>
        </w:rPr>
        <w:t>5</w:t>
      </w:r>
      <w:r w:rsidRPr="004844B5">
        <w:rPr>
          <w:lang w:val="fr-CA"/>
        </w:rPr>
        <w:t xml:space="preserve"> à </w:t>
      </w:r>
      <w:r w:rsidRPr="004844B5">
        <w:rPr>
          <w:rStyle w:val="Carrier"/>
          <w:noProof w:val="0"/>
          <w:lang w:val="fr-CA"/>
        </w:rPr>
        <w:t>XX</w:t>
      </w:r>
      <w:r w:rsidR="005079F8" w:rsidRPr="004844B5">
        <w:rPr>
          <w:lang w:val="fr-CA"/>
        </w:rPr>
        <w:t> </w:t>
      </w:r>
      <w:r w:rsidRPr="004844B5">
        <w:rPr>
          <w:lang w:val="fr-CA"/>
        </w:rPr>
        <w:t xml:space="preserve">ans </w:t>
      </w:r>
      <w:r w:rsidR="00501C89" w:rsidRPr="004844B5">
        <w:rPr>
          <w:lang w:val="fr-CA"/>
        </w:rPr>
        <w:t xml:space="preserve">peuvent </w:t>
      </w:r>
      <w:r w:rsidR="00825F4B" w:rsidRPr="004844B5">
        <w:rPr>
          <w:lang w:val="fr-CA"/>
        </w:rPr>
        <w:t>prendre un vol</w:t>
      </w:r>
      <w:r w:rsidR="00501C89" w:rsidRPr="004844B5">
        <w:rPr>
          <w:lang w:val="fr-CA"/>
        </w:rPr>
        <w:t xml:space="preserve"> sans être accompagnés </w:t>
      </w:r>
      <w:r w:rsidR="00706E7A" w:rsidRPr="004844B5">
        <w:rPr>
          <w:lang w:val="fr-CA"/>
        </w:rPr>
        <w:t xml:space="preserve">seulement </w:t>
      </w:r>
      <w:r w:rsidRPr="004844B5">
        <w:rPr>
          <w:lang w:val="fr-CA"/>
        </w:rPr>
        <w:t>s</w:t>
      </w:r>
      <w:r w:rsidR="00986A75" w:rsidRPr="004844B5">
        <w:rPr>
          <w:lang w:val="fr-CA"/>
        </w:rPr>
        <w:t>’</w:t>
      </w:r>
      <w:r w:rsidRPr="004844B5">
        <w:rPr>
          <w:lang w:val="fr-CA"/>
        </w:rPr>
        <w:t>ils utilisent le service d</w:t>
      </w:r>
      <w:r w:rsidR="00986A75" w:rsidRPr="004844B5">
        <w:rPr>
          <w:lang w:val="fr-CA"/>
        </w:rPr>
        <w:t>’</w:t>
      </w:r>
      <w:r w:rsidRPr="004844B5">
        <w:rPr>
          <w:lang w:val="fr-CA"/>
        </w:rPr>
        <w:t>acco</w:t>
      </w:r>
      <w:r w:rsidR="00501C89" w:rsidRPr="004844B5">
        <w:rPr>
          <w:lang w:val="fr-CA"/>
        </w:rPr>
        <w:t>mpagnement de mineurs décrit ci</w:t>
      </w:r>
      <w:r w:rsidR="00501C89" w:rsidRPr="004844B5">
        <w:rPr>
          <w:lang w:val="fr-CA"/>
        </w:rPr>
        <w:noBreakHyphen/>
        <w:t>après</w:t>
      </w:r>
      <w:r w:rsidR="007B05D5" w:rsidRPr="004844B5">
        <w:rPr>
          <w:lang w:val="fr-CA"/>
        </w:rPr>
        <w:t>.</w:t>
      </w:r>
    </w:p>
    <w:p w14:paraId="39C9D471" w14:textId="114B6FB1" w:rsidR="007B05D5" w:rsidRPr="004844B5" w:rsidRDefault="00501C89" w:rsidP="007A66E7">
      <w:pPr>
        <w:pStyle w:val="listnumberindent5"/>
        <w:rPr>
          <w:lang w:val="fr-CA"/>
        </w:rPr>
      </w:pPr>
      <w:r w:rsidRPr="004844B5">
        <w:rPr>
          <w:lang w:val="fr-CA"/>
        </w:rPr>
        <w:t xml:space="preserve">Les </w:t>
      </w:r>
      <w:r w:rsidR="00706E7A" w:rsidRPr="004844B5">
        <w:rPr>
          <w:lang w:val="fr-CA"/>
        </w:rPr>
        <w:t>enfants</w:t>
      </w:r>
      <w:r w:rsidRPr="004844B5">
        <w:rPr>
          <w:lang w:val="fr-CA"/>
        </w:rPr>
        <w:t xml:space="preserve"> âgés de </w:t>
      </w:r>
      <w:r w:rsidRPr="004844B5">
        <w:rPr>
          <w:rStyle w:val="Carrier"/>
          <w:noProof w:val="0"/>
          <w:lang w:val="fr-CA"/>
        </w:rPr>
        <w:t>XX</w:t>
      </w:r>
      <w:r w:rsidRPr="004844B5">
        <w:rPr>
          <w:lang w:val="fr-CA"/>
        </w:rPr>
        <w:t xml:space="preserve"> à </w:t>
      </w:r>
      <w:r w:rsidRPr="004844B5">
        <w:rPr>
          <w:rStyle w:val="Carrier"/>
          <w:noProof w:val="0"/>
          <w:lang w:val="fr-CA"/>
        </w:rPr>
        <w:t>XX</w:t>
      </w:r>
      <w:r w:rsidR="005079F8" w:rsidRPr="004844B5">
        <w:rPr>
          <w:lang w:val="fr-CA"/>
        </w:rPr>
        <w:t> </w:t>
      </w:r>
      <w:r w:rsidRPr="004844B5">
        <w:rPr>
          <w:lang w:val="fr-CA"/>
        </w:rPr>
        <w:t>ans au maximum, peuvent aussi utiliser le service d</w:t>
      </w:r>
      <w:r w:rsidR="00986A75" w:rsidRPr="004844B5">
        <w:rPr>
          <w:lang w:val="fr-CA"/>
        </w:rPr>
        <w:t>’</w:t>
      </w:r>
      <w:r w:rsidRPr="004844B5">
        <w:rPr>
          <w:lang w:val="fr-CA"/>
        </w:rPr>
        <w:t>accompagnement de mineurs à la demande de leur parent/tuteur. À noter toutefois que si un tuteur demande le service d</w:t>
      </w:r>
      <w:r w:rsidR="00986A75" w:rsidRPr="004844B5">
        <w:rPr>
          <w:lang w:val="fr-CA"/>
        </w:rPr>
        <w:t>’</w:t>
      </w:r>
      <w:r w:rsidRPr="004844B5">
        <w:rPr>
          <w:lang w:val="fr-CA"/>
        </w:rPr>
        <w:t xml:space="preserve">accompagnement pour un mineur </w:t>
      </w:r>
      <w:r w:rsidRPr="004844B5">
        <w:rPr>
          <w:lang w:val="fr-CA"/>
        </w:rPr>
        <w:lastRenderedPageBreak/>
        <w:t>de cette tranche d</w:t>
      </w:r>
      <w:r w:rsidR="00986A75" w:rsidRPr="004844B5">
        <w:rPr>
          <w:lang w:val="fr-CA"/>
        </w:rPr>
        <w:t>’</w:t>
      </w:r>
      <w:r w:rsidRPr="004844B5">
        <w:rPr>
          <w:lang w:val="fr-CA"/>
        </w:rPr>
        <w:t>âge, toutes les restrictions</w:t>
      </w:r>
      <w:r w:rsidR="002E264E" w:rsidRPr="004844B5">
        <w:rPr>
          <w:lang w:val="fr-CA"/>
        </w:rPr>
        <w:t xml:space="preserve"> de</w:t>
      </w:r>
      <w:r w:rsidRPr="004844B5">
        <w:rPr>
          <w:lang w:val="fr-CA"/>
        </w:rPr>
        <w:t xml:space="preserve"> </w:t>
      </w:r>
      <w:r w:rsidR="002E264E" w:rsidRPr="004844B5">
        <w:rPr>
          <w:lang w:val="fr-CA"/>
        </w:rPr>
        <w:t xml:space="preserve">voyage </w:t>
      </w:r>
      <w:r w:rsidRPr="004844B5">
        <w:rPr>
          <w:lang w:val="fr-CA"/>
        </w:rPr>
        <w:t>relatives au service d</w:t>
      </w:r>
      <w:r w:rsidR="00986A75" w:rsidRPr="004844B5">
        <w:rPr>
          <w:lang w:val="fr-CA"/>
        </w:rPr>
        <w:t>’</w:t>
      </w:r>
      <w:r w:rsidRPr="004844B5">
        <w:rPr>
          <w:lang w:val="fr-CA"/>
        </w:rPr>
        <w:t>accompagnement de mineurs s</w:t>
      </w:r>
      <w:r w:rsidR="00986A75" w:rsidRPr="004844B5">
        <w:rPr>
          <w:lang w:val="fr-CA"/>
        </w:rPr>
        <w:t>’</w:t>
      </w:r>
      <w:r w:rsidRPr="004844B5">
        <w:rPr>
          <w:lang w:val="fr-CA"/>
        </w:rPr>
        <w:t>appliqueront</w:t>
      </w:r>
      <w:r w:rsidR="007B05D5" w:rsidRPr="004844B5">
        <w:rPr>
          <w:lang w:val="fr-CA"/>
        </w:rPr>
        <w:t>.</w:t>
      </w:r>
    </w:p>
    <w:p w14:paraId="0EE7C3AD" w14:textId="5C0D2307" w:rsidR="007B05D5" w:rsidRPr="004844B5" w:rsidRDefault="007B05D5" w:rsidP="007B05D5">
      <w:pPr>
        <w:pStyle w:val="Heading4PartIII"/>
        <w:rPr>
          <w:noProof w:val="0"/>
          <w:lang w:val="fr-CA"/>
        </w:rPr>
      </w:pPr>
      <w:bookmarkStart w:id="262" w:name="_Toc106749121"/>
      <w:r w:rsidRPr="004844B5">
        <w:rPr>
          <w:noProof w:val="0"/>
          <w:lang w:val="fr-CA"/>
        </w:rPr>
        <w:t>(C)</w:t>
      </w:r>
      <w:r w:rsidRPr="004844B5">
        <w:rPr>
          <w:noProof w:val="0"/>
          <w:lang w:val="fr-CA"/>
        </w:rPr>
        <w:tab/>
      </w:r>
      <w:r w:rsidR="00501C89" w:rsidRPr="004844B5">
        <w:rPr>
          <w:noProof w:val="0"/>
          <w:lang w:val="fr-CA"/>
        </w:rPr>
        <w:t>R</w:t>
      </w:r>
      <w:r w:rsidRPr="004844B5">
        <w:rPr>
          <w:noProof w:val="0"/>
          <w:lang w:val="fr-CA"/>
        </w:rPr>
        <w:t>estrictions</w:t>
      </w:r>
      <w:r w:rsidR="00501C89" w:rsidRPr="004844B5">
        <w:rPr>
          <w:noProof w:val="0"/>
          <w:lang w:val="fr-CA"/>
        </w:rPr>
        <w:t xml:space="preserve"> </w:t>
      </w:r>
      <w:r w:rsidR="002E264E" w:rsidRPr="004844B5">
        <w:rPr>
          <w:noProof w:val="0"/>
          <w:lang w:val="fr-CA"/>
        </w:rPr>
        <w:t>de</w:t>
      </w:r>
      <w:r w:rsidR="00501C89" w:rsidRPr="004844B5">
        <w:rPr>
          <w:noProof w:val="0"/>
          <w:lang w:val="fr-CA"/>
        </w:rPr>
        <w:t xml:space="preserve"> voyage</w:t>
      </w:r>
      <w:bookmarkEnd w:id="262"/>
    </w:p>
    <w:p w14:paraId="6C4A8868" w14:textId="317B5458" w:rsidR="007B05D5" w:rsidRPr="004844B5" w:rsidRDefault="00131345" w:rsidP="00747929">
      <w:pPr>
        <w:pStyle w:val="listnumberindent5"/>
        <w:numPr>
          <w:ilvl w:val="0"/>
          <w:numId w:val="321"/>
        </w:numPr>
        <w:rPr>
          <w:lang w:val="fr-CA"/>
        </w:rPr>
      </w:pPr>
      <w:r w:rsidRPr="004844B5">
        <w:rPr>
          <w:lang w:val="fr-CA"/>
        </w:rPr>
        <w:t>Le service d</w:t>
      </w:r>
      <w:r w:rsidR="00986A75" w:rsidRPr="004844B5">
        <w:rPr>
          <w:lang w:val="fr-CA"/>
        </w:rPr>
        <w:t>’</w:t>
      </w:r>
      <w:r w:rsidRPr="004844B5">
        <w:rPr>
          <w:lang w:val="fr-CA"/>
        </w:rPr>
        <w:t>accompagnement de mineurs est offert :</w:t>
      </w:r>
    </w:p>
    <w:p w14:paraId="025FDF58" w14:textId="6C7F2783" w:rsidR="007B05D5" w:rsidRPr="004844B5" w:rsidRDefault="00131345" w:rsidP="00747929">
      <w:pPr>
        <w:pStyle w:val="Listletterindent1"/>
        <w:numPr>
          <w:ilvl w:val="0"/>
          <w:numId w:val="322"/>
        </w:numPr>
        <w:rPr>
          <w:noProof w:val="0"/>
          <w:lang w:val="fr-CA"/>
        </w:rPr>
      </w:pPr>
      <w:r w:rsidRPr="004844B5">
        <w:rPr>
          <w:noProof w:val="0"/>
          <w:lang w:val="fr-CA"/>
        </w:rPr>
        <w:t>soit pour les vols sans escale;</w:t>
      </w:r>
    </w:p>
    <w:p w14:paraId="3307D344" w14:textId="6E67679C" w:rsidR="007B05D5" w:rsidRPr="004844B5" w:rsidRDefault="00131345" w:rsidP="00747929">
      <w:pPr>
        <w:pStyle w:val="Listletterindent1"/>
        <w:numPr>
          <w:ilvl w:val="0"/>
          <w:numId w:val="322"/>
        </w:numPr>
        <w:rPr>
          <w:noProof w:val="0"/>
          <w:lang w:val="fr-CA"/>
        </w:rPr>
      </w:pPr>
      <w:r w:rsidRPr="004844B5">
        <w:rPr>
          <w:noProof w:val="0"/>
          <w:lang w:val="fr-CA"/>
        </w:rPr>
        <w:t xml:space="preserve">soit pour les vols </w:t>
      </w:r>
      <w:r w:rsidR="007B05D5" w:rsidRPr="004844B5">
        <w:rPr>
          <w:noProof w:val="0"/>
          <w:lang w:val="fr-CA"/>
        </w:rPr>
        <w:t>direct</w:t>
      </w:r>
      <w:r w:rsidRPr="004844B5">
        <w:rPr>
          <w:noProof w:val="0"/>
          <w:lang w:val="fr-CA"/>
        </w:rPr>
        <w:t>s</w:t>
      </w:r>
      <w:r w:rsidR="007B05D5" w:rsidRPr="004844B5">
        <w:rPr>
          <w:noProof w:val="0"/>
          <w:lang w:val="fr-CA"/>
        </w:rPr>
        <w:t xml:space="preserve"> (</w:t>
      </w:r>
      <w:r w:rsidRPr="004844B5">
        <w:rPr>
          <w:noProof w:val="0"/>
          <w:lang w:val="fr-CA"/>
        </w:rPr>
        <w:t>un arrêt</w:t>
      </w:r>
      <w:r w:rsidR="00D25E3A" w:rsidRPr="004844B5">
        <w:rPr>
          <w:noProof w:val="0"/>
          <w:lang w:val="fr-CA"/>
        </w:rPr>
        <w:t xml:space="preserve"> est possible</w:t>
      </w:r>
      <w:r w:rsidRPr="004844B5">
        <w:rPr>
          <w:noProof w:val="0"/>
          <w:lang w:val="fr-CA"/>
        </w:rPr>
        <w:t>, mais il n</w:t>
      </w:r>
      <w:r w:rsidR="00986A75" w:rsidRPr="004844B5">
        <w:rPr>
          <w:noProof w:val="0"/>
          <w:lang w:val="fr-CA"/>
        </w:rPr>
        <w:t>’</w:t>
      </w:r>
      <w:r w:rsidRPr="004844B5">
        <w:rPr>
          <w:noProof w:val="0"/>
          <w:lang w:val="fr-CA"/>
        </w:rPr>
        <w:t>y a pas de changement d</w:t>
      </w:r>
      <w:r w:rsidR="00986A75" w:rsidRPr="004844B5">
        <w:rPr>
          <w:noProof w:val="0"/>
          <w:lang w:val="fr-CA"/>
        </w:rPr>
        <w:t>’</w:t>
      </w:r>
      <w:r w:rsidRPr="004844B5">
        <w:rPr>
          <w:noProof w:val="0"/>
          <w:lang w:val="fr-CA"/>
        </w:rPr>
        <w:t>aéronef</w:t>
      </w:r>
      <w:r w:rsidR="007B05D5" w:rsidRPr="004844B5">
        <w:rPr>
          <w:noProof w:val="0"/>
          <w:lang w:val="fr-CA"/>
        </w:rPr>
        <w:t>)</w:t>
      </w:r>
      <w:r w:rsidR="00D25E3A" w:rsidRPr="004844B5">
        <w:rPr>
          <w:noProof w:val="0"/>
          <w:lang w:val="fr-CA"/>
        </w:rPr>
        <w:t>;</w:t>
      </w:r>
    </w:p>
    <w:p w14:paraId="4E409632" w14:textId="391A4D93" w:rsidR="007B05D5" w:rsidRPr="004844B5" w:rsidRDefault="005C6C52" w:rsidP="007B05D5">
      <w:pPr>
        <w:pStyle w:val="notetocarrierindent1"/>
        <w:rPr>
          <w:lang w:val="fr-CA"/>
        </w:rPr>
      </w:pPr>
      <w:r w:rsidRPr="004844B5">
        <w:rPr>
          <w:b/>
          <w:lang w:val="fr-CA"/>
        </w:rPr>
        <w:t>Remarque au transporteur</w:t>
      </w:r>
      <w:r w:rsidR="00C20784" w:rsidRPr="004844B5">
        <w:rPr>
          <w:b/>
          <w:lang w:val="fr-CA"/>
        </w:rPr>
        <w:t> </w:t>
      </w:r>
      <w:r w:rsidR="00131345" w:rsidRPr="004844B5">
        <w:rPr>
          <w:lang w:val="fr-CA"/>
        </w:rPr>
        <w:t xml:space="preserve">: Le transporteur doit inscrire ici </w:t>
      </w:r>
      <w:r w:rsidR="009E48B6" w:rsidRPr="004844B5">
        <w:rPr>
          <w:lang w:val="fr-CA"/>
        </w:rPr>
        <w:t xml:space="preserve">les </w:t>
      </w:r>
      <w:r w:rsidR="00131345" w:rsidRPr="004844B5">
        <w:rPr>
          <w:lang w:val="fr-CA"/>
        </w:rPr>
        <w:t>autres types de vols</w:t>
      </w:r>
      <w:r w:rsidR="009E48B6" w:rsidRPr="004844B5">
        <w:rPr>
          <w:lang w:val="fr-CA"/>
        </w:rPr>
        <w:t xml:space="preserve"> (de correspondance ou intercompagnies, par exemple), s</w:t>
      </w:r>
      <w:r w:rsidR="00986A75" w:rsidRPr="004844B5">
        <w:rPr>
          <w:lang w:val="fr-CA"/>
        </w:rPr>
        <w:t>’</w:t>
      </w:r>
      <w:r w:rsidR="009E48B6" w:rsidRPr="004844B5">
        <w:rPr>
          <w:lang w:val="fr-CA"/>
        </w:rPr>
        <w:t>il y a lieu,</w:t>
      </w:r>
      <w:r w:rsidR="002E264E" w:rsidRPr="004844B5">
        <w:rPr>
          <w:lang w:val="fr-CA"/>
        </w:rPr>
        <w:t xml:space="preserve"> </w:t>
      </w:r>
      <w:r w:rsidR="009E48B6" w:rsidRPr="004844B5">
        <w:rPr>
          <w:lang w:val="fr-CA"/>
        </w:rPr>
        <w:t>à bord desquels le transport de mineurs non accompagnés est autorisé</w:t>
      </w:r>
      <w:r w:rsidR="007B05D5" w:rsidRPr="004844B5">
        <w:rPr>
          <w:lang w:val="fr-CA"/>
        </w:rPr>
        <w:t>.</w:t>
      </w:r>
    </w:p>
    <w:p w14:paraId="1ECED961" w14:textId="2200F624" w:rsidR="007B05D5" w:rsidRPr="004844B5" w:rsidRDefault="009E48B6" w:rsidP="007B05D5">
      <w:pPr>
        <w:pStyle w:val="Heading4PartIII"/>
        <w:rPr>
          <w:noProof w:val="0"/>
          <w:sz w:val="22"/>
          <w:lang w:val="fr-CA"/>
        </w:rPr>
      </w:pPr>
      <w:bookmarkStart w:id="263" w:name="_Toc106749122"/>
      <w:r w:rsidRPr="004844B5">
        <w:rPr>
          <w:noProof w:val="0"/>
          <w:lang w:val="fr-CA"/>
        </w:rPr>
        <w:t>(D)</w:t>
      </w:r>
      <w:r w:rsidRPr="004844B5">
        <w:rPr>
          <w:noProof w:val="0"/>
          <w:lang w:val="fr-CA"/>
        </w:rPr>
        <w:tab/>
        <w:t>Prix et frais</w:t>
      </w:r>
      <w:bookmarkEnd w:id="263"/>
    </w:p>
    <w:p w14:paraId="00761038" w14:textId="3CA03A2F" w:rsidR="007B05D5" w:rsidRPr="004844B5" w:rsidRDefault="00D25E3A" w:rsidP="00747929">
      <w:pPr>
        <w:pStyle w:val="listnumberindent5"/>
        <w:numPr>
          <w:ilvl w:val="0"/>
          <w:numId w:val="41"/>
        </w:numPr>
        <w:rPr>
          <w:lang w:val="fr-CA"/>
        </w:rPr>
      </w:pPr>
      <w:r w:rsidRPr="004844B5">
        <w:rPr>
          <w:lang w:val="fr-CA"/>
        </w:rPr>
        <w:t>Pour l</w:t>
      </w:r>
      <w:r w:rsidR="001F797E" w:rsidRPr="004844B5">
        <w:rPr>
          <w:lang w:val="fr-CA"/>
        </w:rPr>
        <w:t>es mineurs non accompagnés qui utilisent le service d</w:t>
      </w:r>
      <w:r w:rsidR="00986A75" w:rsidRPr="004844B5">
        <w:rPr>
          <w:lang w:val="fr-CA"/>
        </w:rPr>
        <w:t>’</w:t>
      </w:r>
      <w:r w:rsidR="001F797E" w:rsidRPr="004844B5">
        <w:rPr>
          <w:lang w:val="fr-CA"/>
        </w:rPr>
        <w:t>accompagnement de mineurs offert par le transporteur</w:t>
      </w:r>
      <w:r w:rsidRPr="004844B5">
        <w:rPr>
          <w:lang w:val="fr-CA"/>
        </w:rPr>
        <w:t>,</w:t>
      </w:r>
      <w:r w:rsidR="001F797E" w:rsidRPr="004844B5">
        <w:rPr>
          <w:lang w:val="fr-CA"/>
        </w:rPr>
        <w:t xml:space="preserve"> le prix d</w:t>
      </w:r>
      <w:r w:rsidR="00986A75" w:rsidRPr="004844B5">
        <w:rPr>
          <w:lang w:val="fr-CA"/>
        </w:rPr>
        <w:t>’</w:t>
      </w:r>
      <w:r w:rsidR="001F797E" w:rsidRPr="004844B5">
        <w:rPr>
          <w:lang w:val="fr-CA"/>
        </w:rPr>
        <w:t>un billet pour adulte</w:t>
      </w:r>
      <w:r w:rsidRPr="004844B5">
        <w:rPr>
          <w:lang w:val="fr-CA"/>
        </w:rPr>
        <w:t xml:space="preserve"> devra être payé</w:t>
      </w:r>
      <w:r w:rsidR="007B05D5" w:rsidRPr="004844B5">
        <w:rPr>
          <w:lang w:val="fr-CA"/>
        </w:rPr>
        <w:t>.</w:t>
      </w:r>
    </w:p>
    <w:p w14:paraId="4C58EDBD" w14:textId="5FAE9347" w:rsidR="007B05D5" w:rsidRPr="004844B5" w:rsidRDefault="005C6C52" w:rsidP="007A66E7">
      <w:pPr>
        <w:pStyle w:val="listnumberindent5"/>
        <w:rPr>
          <w:lang w:val="fr-CA"/>
        </w:rPr>
      </w:pPr>
      <w:r w:rsidRPr="004844B5">
        <w:rPr>
          <w:b/>
          <w:color w:val="FF0000"/>
          <w:lang w:val="fr-CA"/>
        </w:rPr>
        <w:t>Remarque au transporteur</w:t>
      </w:r>
      <w:r w:rsidR="00C20784" w:rsidRPr="004844B5">
        <w:rPr>
          <w:b/>
          <w:color w:val="FF0000"/>
          <w:lang w:val="fr-CA"/>
        </w:rPr>
        <w:t> </w:t>
      </w:r>
      <w:r w:rsidR="007B05D5" w:rsidRPr="004844B5">
        <w:rPr>
          <w:b/>
          <w:color w:val="FF0000"/>
          <w:lang w:val="fr-CA"/>
        </w:rPr>
        <w:t>:</w:t>
      </w:r>
      <w:r w:rsidR="007B05D5" w:rsidRPr="004844B5">
        <w:rPr>
          <w:color w:val="FF0000"/>
          <w:lang w:val="fr-CA"/>
        </w:rPr>
        <w:t xml:space="preserve"> </w:t>
      </w:r>
      <w:r w:rsidR="000F4FC1" w:rsidRPr="004844B5">
        <w:rPr>
          <w:color w:val="FF0000"/>
          <w:lang w:val="fr-CA"/>
        </w:rPr>
        <w:t>Si un transporteur impose des frais pour le service d</w:t>
      </w:r>
      <w:r w:rsidR="00986A75" w:rsidRPr="004844B5">
        <w:rPr>
          <w:color w:val="FF0000"/>
          <w:lang w:val="fr-CA"/>
        </w:rPr>
        <w:t>’</w:t>
      </w:r>
      <w:r w:rsidR="000F4FC1" w:rsidRPr="004844B5">
        <w:rPr>
          <w:color w:val="FF0000"/>
          <w:lang w:val="fr-CA"/>
        </w:rPr>
        <w:t>accompagnement de mineurs, il doit en indiquer le prix</w:t>
      </w:r>
      <w:r w:rsidR="007B05D5" w:rsidRPr="004844B5">
        <w:rPr>
          <w:color w:val="FF0000"/>
          <w:lang w:val="fr-CA"/>
        </w:rPr>
        <w:t xml:space="preserve">. </w:t>
      </w:r>
      <w:r w:rsidR="000F4FC1" w:rsidRPr="004844B5">
        <w:rPr>
          <w:lang w:val="fr-CA"/>
        </w:rPr>
        <w:t xml:space="preserve">Des frais de </w:t>
      </w:r>
      <w:r w:rsidR="000F4FC1" w:rsidRPr="004844B5">
        <w:rPr>
          <w:rStyle w:val="Carrier"/>
          <w:noProof w:val="0"/>
          <w:lang w:val="fr-CA"/>
        </w:rPr>
        <w:t>XX,XX</w:t>
      </w:r>
      <w:r w:rsidR="005079F8" w:rsidRPr="004844B5">
        <w:rPr>
          <w:lang w:val="fr-CA"/>
        </w:rPr>
        <w:t> </w:t>
      </w:r>
      <w:r w:rsidR="000F4FC1" w:rsidRPr="004844B5">
        <w:rPr>
          <w:lang w:val="fr-CA"/>
        </w:rPr>
        <w:t>$ CA par mineur s</w:t>
      </w:r>
      <w:r w:rsidR="00986A75" w:rsidRPr="004844B5">
        <w:rPr>
          <w:lang w:val="fr-CA"/>
        </w:rPr>
        <w:t>’</w:t>
      </w:r>
      <w:r w:rsidR="000F4FC1" w:rsidRPr="004844B5">
        <w:rPr>
          <w:lang w:val="fr-CA"/>
        </w:rPr>
        <w:t>appliqueront, dans chaque direction, pour l</w:t>
      </w:r>
      <w:r w:rsidR="00986A75" w:rsidRPr="004844B5">
        <w:rPr>
          <w:lang w:val="fr-CA"/>
        </w:rPr>
        <w:t>’</w:t>
      </w:r>
      <w:r w:rsidR="000F4FC1" w:rsidRPr="004844B5">
        <w:rPr>
          <w:lang w:val="fr-CA"/>
        </w:rPr>
        <w:t>utilisation du service d</w:t>
      </w:r>
      <w:r w:rsidR="00986A75" w:rsidRPr="004844B5">
        <w:rPr>
          <w:lang w:val="fr-CA"/>
        </w:rPr>
        <w:t>’</w:t>
      </w:r>
      <w:r w:rsidR="000F4FC1" w:rsidRPr="004844B5">
        <w:rPr>
          <w:lang w:val="fr-CA"/>
        </w:rPr>
        <w:t>accompagnement de mineurs</w:t>
      </w:r>
      <w:r w:rsidR="007B05D5" w:rsidRPr="004844B5">
        <w:rPr>
          <w:lang w:val="fr-CA"/>
        </w:rPr>
        <w:t>.</w:t>
      </w:r>
    </w:p>
    <w:p w14:paraId="0AA54AC0" w14:textId="50C40E67" w:rsidR="007B05D5" w:rsidRPr="004844B5" w:rsidRDefault="004F1153" w:rsidP="007A66E7">
      <w:pPr>
        <w:pStyle w:val="listnumberindent5"/>
        <w:rPr>
          <w:lang w:val="fr-CA"/>
        </w:rPr>
      </w:pPr>
      <w:r w:rsidRPr="004844B5">
        <w:rPr>
          <w:lang w:val="fr-CA"/>
        </w:rPr>
        <w:t>Lorsque deux mineurs ou plus voyagent ensemble, des frais pour une seule utilisation du service d</w:t>
      </w:r>
      <w:r w:rsidR="00986A75" w:rsidRPr="004844B5">
        <w:rPr>
          <w:lang w:val="fr-CA"/>
        </w:rPr>
        <w:t>’</w:t>
      </w:r>
      <w:r w:rsidRPr="004844B5">
        <w:rPr>
          <w:lang w:val="fr-CA"/>
        </w:rPr>
        <w:t>accompagnement de mineurs s</w:t>
      </w:r>
      <w:r w:rsidR="00986A75" w:rsidRPr="004844B5">
        <w:rPr>
          <w:lang w:val="fr-CA"/>
        </w:rPr>
        <w:t>’</w:t>
      </w:r>
      <w:r w:rsidRPr="004844B5">
        <w:rPr>
          <w:lang w:val="fr-CA"/>
        </w:rPr>
        <w:t>appliqueront, dans chaque direction</w:t>
      </w:r>
      <w:r w:rsidR="007B05D5" w:rsidRPr="004844B5">
        <w:rPr>
          <w:lang w:val="fr-CA"/>
        </w:rPr>
        <w:t>.</w:t>
      </w:r>
    </w:p>
    <w:p w14:paraId="02315396" w14:textId="034E17B6" w:rsidR="007B05D5" w:rsidRPr="004844B5" w:rsidRDefault="005C6C52" w:rsidP="007E266F">
      <w:pPr>
        <w:pStyle w:val="Notetocarrierindent5"/>
      </w:pPr>
      <w:r w:rsidRPr="004844B5">
        <w:rPr>
          <w:b/>
        </w:rPr>
        <w:t>Remarque au transporteur</w:t>
      </w:r>
      <w:r w:rsidR="00C20784" w:rsidRPr="004844B5">
        <w:rPr>
          <w:b/>
        </w:rPr>
        <w:t> </w:t>
      </w:r>
      <w:r w:rsidR="007B05D5" w:rsidRPr="004844B5">
        <w:rPr>
          <w:b/>
        </w:rPr>
        <w:t>:</w:t>
      </w:r>
      <w:r w:rsidR="007B05D5" w:rsidRPr="004844B5">
        <w:t xml:space="preserve"> </w:t>
      </w:r>
      <w:r w:rsidR="004F1153" w:rsidRPr="004844B5">
        <w:t>Si le transporteur s</w:t>
      </w:r>
      <w:r w:rsidR="00986A75" w:rsidRPr="004844B5">
        <w:t>’</w:t>
      </w:r>
      <w:r w:rsidR="004F1153" w:rsidRPr="004844B5">
        <w:t>est doté de politiques concernant le</w:t>
      </w:r>
      <w:r w:rsidR="00D25E3A" w:rsidRPr="004844B5">
        <w:t>s</w:t>
      </w:r>
      <w:r w:rsidR="004F1153" w:rsidRPr="004844B5">
        <w:t xml:space="preserve"> </w:t>
      </w:r>
      <w:r w:rsidR="002E264E" w:rsidRPr="004844B5">
        <w:t>billet</w:t>
      </w:r>
      <w:r w:rsidR="00D25E3A" w:rsidRPr="004844B5">
        <w:t xml:space="preserve">s et les frais remboursables </w:t>
      </w:r>
      <w:r w:rsidR="004F1153" w:rsidRPr="004844B5">
        <w:t>relatifs au service d</w:t>
      </w:r>
      <w:r w:rsidR="00986A75" w:rsidRPr="004844B5">
        <w:t>’</w:t>
      </w:r>
      <w:r w:rsidR="004F1153" w:rsidRPr="004844B5">
        <w:t xml:space="preserve">accompagnement de mineurs, il doit </w:t>
      </w:r>
      <w:r w:rsidR="00695599" w:rsidRPr="004844B5">
        <w:t>énoncer</w:t>
      </w:r>
      <w:r w:rsidR="004F1153" w:rsidRPr="004844B5">
        <w:t xml:space="preserve"> ces politiques ici</w:t>
      </w:r>
      <w:r w:rsidR="007B05D5" w:rsidRPr="004844B5">
        <w:t>.</w:t>
      </w:r>
    </w:p>
    <w:p w14:paraId="39605EEF" w14:textId="400F848E" w:rsidR="007B05D5" w:rsidRPr="004844B5" w:rsidRDefault="007B05D5" w:rsidP="007B05D5">
      <w:pPr>
        <w:pStyle w:val="Heading4PartIII"/>
        <w:rPr>
          <w:noProof w:val="0"/>
          <w:lang w:val="fr-CA"/>
        </w:rPr>
      </w:pPr>
      <w:bookmarkStart w:id="264" w:name="_Toc106749123"/>
      <w:r w:rsidRPr="004844B5">
        <w:rPr>
          <w:noProof w:val="0"/>
          <w:lang w:val="fr-CA"/>
        </w:rPr>
        <w:t>(E)</w:t>
      </w:r>
      <w:r w:rsidRPr="004844B5">
        <w:rPr>
          <w:noProof w:val="0"/>
          <w:lang w:val="fr-CA"/>
        </w:rPr>
        <w:tab/>
        <w:t xml:space="preserve">Conditions </w:t>
      </w:r>
      <w:r w:rsidR="00695599" w:rsidRPr="004844B5">
        <w:rPr>
          <w:noProof w:val="0"/>
          <w:lang w:val="fr-CA"/>
        </w:rPr>
        <w:t>d</w:t>
      </w:r>
      <w:r w:rsidR="00986A75" w:rsidRPr="004844B5">
        <w:rPr>
          <w:noProof w:val="0"/>
          <w:lang w:val="fr-CA"/>
        </w:rPr>
        <w:t>’</w:t>
      </w:r>
      <w:r w:rsidR="00695599" w:rsidRPr="004844B5">
        <w:rPr>
          <w:noProof w:val="0"/>
          <w:lang w:val="fr-CA"/>
        </w:rPr>
        <w:t>application du service d</w:t>
      </w:r>
      <w:r w:rsidR="00986A75" w:rsidRPr="004844B5">
        <w:rPr>
          <w:noProof w:val="0"/>
          <w:lang w:val="fr-CA"/>
        </w:rPr>
        <w:t>’</w:t>
      </w:r>
      <w:r w:rsidR="00695599" w:rsidRPr="004844B5">
        <w:rPr>
          <w:noProof w:val="0"/>
          <w:lang w:val="fr-CA"/>
        </w:rPr>
        <w:t>accompagnement de mineurs</w:t>
      </w:r>
      <w:bookmarkEnd w:id="264"/>
    </w:p>
    <w:p w14:paraId="4126CE91" w14:textId="5F99E2BD" w:rsidR="007B05D5" w:rsidRPr="004844B5" w:rsidRDefault="00695599" w:rsidP="00747929">
      <w:pPr>
        <w:pStyle w:val="listnumberindent5"/>
        <w:numPr>
          <w:ilvl w:val="0"/>
          <w:numId w:val="43"/>
        </w:numPr>
        <w:rPr>
          <w:lang w:val="fr-CA"/>
        </w:rPr>
      </w:pPr>
      <w:r w:rsidRPr="004844B5">
        <w:rPr>
          <w:lang w:val="fr-CA"/>
        </w:rPr>
        <w:t xml:space="preserve">Les </w:t>
      </w:r>
      <w:r w:rsidR="00F079CD" w:rsidRPr="004844B5">
        <w:rPr>
          <w:lang w:val="fr-CA"/>
        </w:rPr>
        <w:t>ententes et l</w:t>
      </w:r>
      <w:r w:rsidR="00986A75" w:rsidRPr="004844B5">
        <w:rPr>
          <w:lang w:val="fr-CA"/>
        </w:rPr>
        <w:t>’</w:t>
      </w:r>
      <w:r w:rsidR="00F079CD" w:rsidRPr="004844B5">
        <w:rPr>
          <w:lang w:val="fr-CA"/>
        </w:rPr>
        <w:t>inscription</w:t>
      </w:r>
      <w:r w:rsidRPr="004844B5">
        <w:rPr>
          <w:lang w:val="fr-CA"/>
        </w:rPr>
        <w:t xml:space="preserve"> relatives au service d</w:t>
      </w:r>
      <w:r w:rsidR="00986A75" w:rsidRPr="004844B5">
        <w:rPr>
          <w:lang w:val="fr-CA"/>
        </w:rPr>
        <w:t>’</w:t>
      </w:r>
      <w:r w:rsidRPr="004844B5">
        <w:rPr>
          <w:lang w:val="fr-CA"/>
        </w:rPr>
        <w:t>accompagnement de mineurs</w:t>
      </w:r>
      <w:r w:rsidR="00F079CD" w:rsidRPr="004844B5">
        <w:rPr>
          <w:lang w:val="fr-CA"/>
        </w:rPr>
        <w:t xml:space="preserve"> doivent</w:t>
      </w:r>
      <w:r w:rsidRPr="004844B5">
        <w:rPr>
          <w:lang w:val="fr-CA"/>
        </w:rPr>
        <w:t xml:space="preserve"> être </w:t>
      </w:r>
      <w:r w:rsidR="00F079CD" w:rsidRPr="004844B5">
        <w:rPr>
          <w:lang w:val="fr-CA"/>
        </w:rPr>
        <w:t>faites</w:t>
      </w:r>
      <w:r w:rsidRPr="004844B5">
        <w:rPr>
          <w:lang w:val="fr-CA"/>
        </w:rPr>
        <w:t xml:space="preserve"> auprès du transporteur au moins </w:t>
      </w:r>
      <w:r w:rsidRPr="004844B5">
        <w:rPr>
          <w:rStyle w:val="Carrier"/>
          <w:noProof w:val="0"/>
          <w:lang w:val="fr-CA"/>
        </w:rPr>
        <w:t>XX</w:t>
      </w:r>
      <w:r w:rsidR="005079F8" w:rsidRPr="004844B5">
        <w:rPr>
          <w:rStyle w:val="Carrier"/>
          <w:noProof w:val="0"/>
          <w:lang w:val="fr-CA"/>
        </w:rPr>
        <w:t> </w:t>
      </w:r>
      <w:r w:rsidRPr="004844B5">
        <w:rPr>
          <w:lang w:val="fr-CA"/>
        </w:rPr>
        <w:t>heures avant le départ</w:t>
      </w:r>
      <w:r w:rsidR="007B05D5" w:rsidRPr="004844B5">
        <w:rPr>
          <w:lang w:val="fr-CA"/>
        </w:rPr>
        <w:t>.</w:t>
      </w:r>
    </w:p>
    <w:p w14:paraId="08CF760F" w14:textId="4AE5CBA4" w:rsidR="007B05D5" w:rsidRPr="004844B5" w:rsidRDefault="00695599" w:rsidP="007A66E7">
      <w:pPr>
        <w:pStyle w:val="listnumberindent5"/>
        <w:rPr>
          <w:lang w:val="fr-CA"/>
        </w:rPr>
      </w:pPr>
      <w:r w:rsidRPr="004844B5">
        <w:rPr>
          <w:lang w:val="fr-CA"/>
        </w:rPr>
        <w:lastRenderedPageBreak/>
        <w:t>Le mineur doit être amené à l</w:t>
      </w:r>
      <w:r w:rsidR="00986A75" w:rsidRPr="004844B5">
        <w:rPr>
          <w:lang w:val="fr-CA"/>
        </w:rPr>
        <w:t>’</w:t>
      </w:r>
      <w:r w:rsidRPr="004844B5">
        <w:rPr>
          <w:lang w:val="fr-CA"/>
        </w:rPr>
        <w:t xml:space="preserve">aéroport de départ par un </w:t>
      </w:r>
      <w:r w:rsidR="007C5B40" w:rsidRPr="004844B5">
        <w:rPr>
          <w:lang w:val="fr-CA"/>
        </w:rPr>
        <w:t>parent/</w:t>
      </w:r>
      <w:r w:rsidRPr="004844B5">
        <w:rPr>
          <w:lang w:val="fr-CA"/>
        </w:rPr>
        <w:t>tuteur qui demeurera avec celui-ci jusqu</w:t>
      </w:r>
      <w:r w:rsidR="00986A75" w:rsidRPr="004844B5">
        <w:rPr>
          <w:lang w:val="fr-CA"/>
        </w:rPr>
        <w:t>’</w:t>
      </w:r>
      <w:r w:rsidRPr="004844B5">
        <w:rPr>
          <w:lang w:val="fr-CA"/>
        </w:rPr>
        <w:t xml:space="preserve">à ce que le transporteur commence la supervision. Le </w:t>
      </w:r>
      <w:r w:rsidR="00B35DFD" w:rsidRPr="004844B5">
        <w:rPr>
          <w:lang w:val="fr-CA"/>
        </w:rPr>
        <w:t xml:space="preserve">parent/tuteur </w:t>
      </w:r>
      <w:r w:rsidRPr="004844B5">
        <w:rPr>
          <w:lang w:val="fr-CA"/>
        </w:rPr>
        <w:t xml:space="preserve">doit remplir tous les documents requis, notamment fournir au transporteur une preuve satisfaisante que </w:t>
      </w:r>
      <w:r w:rsidR="00B35DFD" w:rsidRPr="004844B5">
        <w:rPr>
          <w:lang w:val="fr-CA"/>
        </w:rPr>
        <w:t>le mineur</w:t>
      </w:r>
      <w:r w:rsidRPr="004844B5">
        <w:rPr>
          <w:lang w:val="fr-CA"/>
        </w:rPr>
        <w:t xml:space="preserve"> sera accueilli </w:t>
      </w:r>
      <w:r w:rsidR="00706E7A" w:rsidRPr="004844B5">
        <w:rPr>
          <w:lang w:val="fr-CA"/>
        </w:rPr>
        <w:t xml:space="preserve">à destination </w:t>
      </w:r>
      <w:r w:rsidRPr="004844B5">
        <w:rPr>
          <w:lang w:val="fr-CA"/>
        </w:rPr>
        <w:t>par un autre parent</w:t>
      </w:r>
      <w:r w:rsidR="00740B7C" w:rsidRPr="004844B5">
        <w:rPr>
          <w:lang w:val="fr-CA"/>
        </w:rPr>
        <w:t xml:space="preserve">, </w:t>
      </w:r>
      <w:r w:rsidRPr="004844B5">
        <w:rPr>
          <w:lang w:val="fr-CA"/>
        </w:rPr>
        <w:t>tuteur ou personne responsable</w:t>
      </w:r>
      <w:r w:rsidR="007B05D5" w:rsidRPr="004844B5">
        <w:rPr>
          <w:lang w:val="fr-CA"/>
        </w:rPr>
        <w:t>.</w:t>
      </w:r>
    </w:p>
    <w:p w14:paraId="19F0C7B6" w14:textId="3BEC9E0D" w:rsidR="007B05D5" w:rsidRPr="004844B5" w:rsidRDefault="00695599" w:rsidP="007A66E7">
      <w:pPr>
        <w:pStyle w:val="listnumberindent5"/>
        <w:rPr>
          <w:lang w:val="fr-CA"/>
        </w:rPr>
      </w:pPr>
      <w:r w:rsidRPr="004844B5">
        <w:rPr>
          <w:lang w:val="fr-CA"/>
        </w:rPr>
        <w:t>Le parent</w:t>
      </w:r>
      <w:r w:rsidR="00740B7C" w:rsidRPr="004844B5">
        <w:rPr>
          <w:lang w:val="fr-CA"/>
        </w:rPr>
        <w:t xml:space="preserve">, le </w:t>
      </w:r>
      <w:r w:rsidRPr="004844B5">
        <w:rPr>
          <w:lang w:val="fr-CA"/>
        </w:rPr>
        <w:t xml:space="preserve">tuteur ou </w:t>
      </w:r>
      <w:r w:rsidR="00740B7C" w:rsidRPr="004844B5">
        <w:rPr>
          <w:lang w:val="fr-CA"/>
        </w:rPr>
        <w:t>l</w:t>
      </w:r>
      <w:r w:rsidR="00986A75" w:rsidRPr="004844B5">
        <w:rPr>
          <w:lang w:val="fr-CA"/>
        </w:rPr>
        <w:t>’</w:t>
      </w:r>
      <w:r w:rsidRPr="004844B5">
        <w:rPr>
          <w:lang w:val="fr-CA"/>
        </w:rPr>
        <w:t xml:space="preserve">autre personne responsable </w:t>
      </w:r>
      <w:r w:rsidR="00B35DFD" w:rsidRPr="004844B5">
        <w:rPr>
          <w:lang w:val="fr-CA"/>
        </w:rPr>
        <w:t xml:space="preserve">qui </w:t>
      </w:r>
      <w:r w:rsidR="007B2723" w:rsidRPr="004844B5">
        <w:rPr>
          <w:lang w:val="fr-CA"/>
        </w:rPr>
        <w:t>accueillera le</w:t>
      </w:r>
      <w:r w:rsidR="00B35DFD" w:rsidRPr="004844B5">
        <w:rPr>
          <w:lang w:val="fr-CA"/>
        </w:rPr>
        <w:t xml:space="preserve"> mineur non accompagné à l</w:t>
      </w:r>
      <w:r w:rsidR="00986A75" w:rsidRPr="004844B5">
        <w:rPr>
          <w:lang w:val="fr-CA"/>
        </w:rPr>
        <w:t>’</w:t>
      </w:r>
      <w:r w:rsidR="00B35DFD" w:rsidRPr="004844B5">
        <w:rPr>
          <w:lang w:val="fr-CA"/>
        </w:rPr>
        <w:t xml:space="preserve">aéroport de destination </w:t>
      </w:r>
      <w:r w:rsidRPr="004844B5">
        <w:rPr>
          <w:lang w:val="fr-CA"/>
        </w:rPr>
        <w:t>doit présenter une pièce d</w:t>
      </w:r>
      <w:r w:rsidR="00986A75" w:rsidRPr="004844B5">
        <w:rPr>
          <w:lang w:val="fr-CA"/>
        </w:rPr>
        <w:t>’</w:t>
      </w:r>
      <w:r w:rsidRPr="004844B5">
        <w:rPr>
          <w:lang w:val="fr-CA"/>
        </w:rPr>
        <w:t xml:space="preserve">identité avec photo pour que le personnel du transporteur puisse </w:t>
      </w:r>
      <w:r w:rsidR="00B35DFD" w:rsidRPr="004844B5">
        <w:rPr>
          <w:lang w:val="fr-CA"/>
        </w:rPr>
        <w:t>identifier la personne et confirmer qu</w:t>
      </w:r>
      <w:r w:rsidR="00986A75" w:rsidRPr="004844B5">
        <w:rPr>
          <w:lang w:val="fr-CA"/>
        </w:rPr>
        <w:t>’</w:t>
      </w:r>
      <w:r w:rsidR="00B35DFD" w:rsidRPr="004844B5">
        <w:rPr>
          <w:lang w:val="fr-CA"/>
        </w:rPr>
        <w:t>elle</w:t>
      </w:r>
      <w:r w:rsidRPr="004844B5">
        <w:rPr>
          <w:lang w:val="fr-CA"/>
        </w:rPr>
        <w:t xml:space="preserve"> est </w:t>
      </w:r>
      <w:r w:rsidR="005079F8" w:rsidRPr="004844B5">
        <w:rPr>
          <w:lang w:val="fr-CA"/>
        </w:rPr>
        <w:t xml:space="preserve">bien </w:t>
      </w:r>
      <w:r w:rsidRPr="004844B5">
        <w:rPr>
          <w:lang w:val="fr-CA"/>
        </w:rPr>
        <w:t>la personne désignée pour accueillir le mineur</w:t>
      </w:r>
      <w:r w:rsidR="007B05D5" w:rsidRPr="004844B5">
        <w:rPr>
          <w:lang w:val="fr-CA"/>
        </w:rPr>
        <w:t>.</w:t>
      </w:r>
    </w:p>
    <w:p w14:paraId="452A55AD" w14:textId="7384F93E" w:rsidR="007B05D5" w:rsidRPr="004844B5" w:rsidRDefault="00B35DFD" w:rsidP="007A66E7">
      <w:pPr>
        <w:pStyle w:val="listnumberindent5"/>
        <w:rPr>
          <w:lang w:val="fr-CA"/>
        </w:rPr>
      </w:pPr>
      <w:r w:rsidRPr="004844B5">
        <w:rPr>
          <w:lang w:val="fr-CA"/>
        </w:rPr>
        <w:t>L</w:t>
      </w:r>
      <w:r w:rsidR="007B05D5" w:rsidRPr="004844B5">
        <w:rPr>
          <w:lang w:val="fr-CA"/>
        </w:rPr>
        <w:t xml:space="preserve">e </w:t>
      </w:r>
      <w:r w:rsidR="007C5B40" w:rsidRPr="004844B5">
        <w:rPr>
          <w:lang w:val="fr-CA"/>
        </w:rPr>
        <w:t xml:space="preserve">parent/tuteur </w:t>
      </w:r>
      <w:r w:rsidR="00695599" w:rsidRPr="004844B5">
        <w:rPr>
          <w:lang w:val="fr-CA"/>
        </w:rPr>
        <w:t>doit demeurer à l</w:t>
      </w:r>
      <w:r w:rsidR="00986A75" w:rsidRPr="004844B5">
        <w:rPr>
          <w:lang w:val="fr-CA"/>
        </w:rPr>
        <w:t>’</w:t>
      </w:r>
      <w:r w:rsidR="00695599" w:rsidRPr="004844B5">
        <w:rPr>
          <w:lang w:val="fr-CA"/>
        </w:rPr>
        <w:t>aéroport de départ jusqu</w:t>
      </w:r>
      <w:r w:rsidR="00986A75" w:rsidRPr="004844B5">
        <w:rPr>
          <w:lang w:val="fr-CA"/>
        </w:rPr>
        <w:t>’</w:t>
      </w:r>
      <w:r w:rsidR="00695599" w:rsidRPr="004844B5">
        <w:rPr>
          <w:lang w:val="fr-CA"/>
        </w:rPr>
        <w:t xml:space="preserve">au </w:t>
      </w:r>
      <w:r w:rsidR="00740B7C" w:rsidRPr="004844B5">
        <w:rPr>
          <w:lang w:val="fr-CA"/>
        </w:rPr>
        <w:t>décollage</w:t>
      </w:r>
      <w:r w:rsidR="00695599" w:rsidRPr="004844B5">
        <w:rPr>
          <w:lang w:val="fr-CA"/>
        </w:rPr>
        <w:t xml:space="preserve"> de l</w:t>
      </w:r>
      <w:r w:rsidR="00986A75" w:rsidRPr="004844B5">
        <w:rPr>
          <w:lang w:val="fr-CA"/>
        </w:rPr>
        <w:t>’</w:t>
      </w:r>
      <w:r w:rsidR="00695599" w:rsidRPr="004844B5">
        <w:rPr>
          <w:lang w:val="fr-CA"/>
        </w:rPr>
        <w:t>aéronef</w:t>
      </w:r>
      <w:r w:rsidR="007B05D5" w:rsidRPr="004844B5">
        <w:rPr>
          <w:lang w:val="fr-CA"/>
        </w:rPr>
        <w:t>.</w:t>
      </w:r>
    </w:p>
    <w:p w14:paraId="0425AF69" w14:textId="2FCF45F7" w:rsidR="007B05D5" w:rsidRPr="004844B5" w:rsidRDefault="004922AA" w:rsidP="007A66E7">
      <w:pPr>
        <w:pStyle w:val="listnumberindent5"/>
        <w:rPr>
          <w:lang w:val="fr-CA"/>
        </w:rPr>
      </w:pPr>
      <w:r w:rsidRPr="004844B5">
        <w:rPr>
          <w:lang w:val="fr-CA"/>
        </w:rPr>
        <w:t>L</w:t>
      </w:r>
      <w:r w:rsidR="007B05D5" w:rsidRPr="004844B5">
        <w:rPr>
          <w:lang w:val="fr-CA"/>
        </w:rPr>
        <w:t xml:space="preserve">e </w:t>
      </w:r>
      <w:r w:rsidR="007C5B40" w:rsidRPr="004844B5">
        <w:rPr>
          <w:lang w:val="fr-CA"/>
        </w:rPr>
        <w:t xml:space="preserve">parent/tuteur </w:t>
      </w:r>
      <w:r w:rsidR="00695599" w:rsidRPr="004844B5">
        <w:rPr>
          <w:lang w:val="fr-CA"/>
        </w:rPr>
        <w:t>doit fournir au transporteur le nom et le numéro de téléphone d</w:t>
      </w:r>
      <w:r w:rsidR="00986A75" w:rsidRPr="004844B5">
        <w:rPr>
          <w:lang w:val="fr-CA"/>
        </w:rPr>
        <w:t>’</w:t>
      </w:r>
      <w:r w:rsidR="00695599" w:rsidRPr="004844B5">
        <w:rPr>
          <w:lang w:val="fr-CA"/>
        </w:rPr>
        <w:t>une personne à joindre en cas d</w:t>
      </w:r>
      <w:r w:rsidR="00986A75" w:rsidRPr="004844B5">
        <w:rPr>
          <w:lang w:val="fr-CA"/>
        </w:rPr>
        <w:t>’</w:t>
      </w:r>
      <w:r w:rsidR="00695599" w:rsidRPr="004844B5">
        <w:rPr>
          <w:lang w:val="fr-CA"/>
        </w:rPr>
        <w:t>urgence pendan</w:t>
      </w:r>
      <w:r w:rsidR="007B2723" w:rsidRPr="004844B5">
        <w:rPr>
          <w:lang w:val="fr-CA"/>
        </w:rPr>
        <w:t>t la période d</w:t>
      </w:r>
      <w:r w:rsidR="00986A75" w:rsidRPr="004844B5">
        <w:rPr>
          <w:lang w:val="fr-CA"/>
        </w:rPr>
        <w:t>’</w:t>
      </w:r>
      <w:r w:rsidR="007B2723" w:rsidRPr="004844B5">
        <w:rPr>
          <w:lang w:val="fr-CA"/>
        </w:rPr>
        <w:t>accompagnement de l</w:t>
      </w:r>
      <w:r w:rsidR="00986A75" w:rsidRPr="004844B5">
        <w:rPr>
          <w:lang w:val="fr-CA"/>
        </w:rPr>
        <w:t>’</w:t>
      </w:r>
      <w:r w:rsidR="007B2723" w:rsidRPr="004844B5">
        <w:rPr>
          <w:lang w:val="fr-CA"/>
        </w:rPr>
        <w:t>enfant</w:t>
      </w:r>
      <w:r w:rsidR="00695599" w:rsidRPr="004844B5">
        <w:rPr>
          <w:lang w:val="fr-CA"/>
        </w:rPr>
        <w:t xml:space="preserve"> mineur par le transporteur</w:t>
      </w:r>
      <w:r w:rsidR="007B05D5" w:rsidRPr="004844B5">
        <w:rPr>
          <w:lang w:val="fr-CA"/>
        </w:rPr>
        <w:t>.</w:t>
      </w:r>
    </w:p>
    <w:p w14:paraId="34C6EF4A" w14:textId="418540AB" w:rsidR="007B05D5" w:rsidRPr="004844B5" w:rsidRDefault="00695599" w:rsidP="007A66E7">
      <w:pPr>
        <w:pStyle w:val="listnumberindent5"/>
        <w:rPr>
          <w:lang w:val="fr-CA"/>
        </w:rPr>
      </w:pPr>
      <w:r w:rsidRPr="004844B5">
        <w:rPr>
          <w:lang w:val="fr-CA"/>
        </w:rPr>
        <w:t xml:space="preserve">Les mineurs non accompagnés âgés de </w:t>
      </w:r>
      <w:r w:rsidRPr="004844B5">
        <w:rPr>
          <w:rStyle w:val="Carrier"/>
          <w:noProof w:val="0"/>
          <w:lang w:val="fr-CA"/>
        </w:rPr>
        <w:t>XX</w:t>
      </w:r>
      <w:r w:rsidRPr="004844B5">
        <w:rPr>
          <w:lang w:val="fr-CA"/>
        </w:rPr>
        <w:t xml:space="preserve"> à </w:t>
      </w:r>
      <w:r w:rsidRPr="004844B5">
        <w:rPr>
          <w:rStyle w:val="Carrier"/>
          <w:noProof w:val="0"/>
          <w:lang w:val="fr-CA"/>
        </w:rPr>
        <w:t>XX</w:t>
      </w:r>
      <w:r w:rsidR="005079F8" w:rsidRPr="004844B5">
        <w:rPr>
          <w:lang w:val="fr-CA"/>
        </w:rPr>
        <w:t> </w:t>
      </w:r>
      <w:r w:rsidRPr="004844B5">
        <w:rPr>
          <w:lang w:val="fr-CA"/>
        </w:rPr>
        <w:t>ans ne seront pas acceptés si le vol pour lequel ils détiennent une réservation est susceptible</w:t>
      </w:r>
      <w:r w:rsidR="007B2723" w:rsidRPr="004844B5">
        <w:rPr>
          <w:lang w:val="fr-CA"/>
        </w:rPr>
        <w:t xml:space="preserve"> de se terminer sans atteindre l</w:t>
      </w:r>
      <w:r w:rsidRPr="004844B5">
        <w:rPr>
          <w:lang w:val="fr-CA"/>
        </w:rPr>
        <w:t>a destination</w:t>
      </w:r>
      <w:r w:rsidR="007B2723" w:rsidRPr="004844B5">
        <w:rPr>
          <w:lang w:val="fr-CA"/>
        </w:rPr>
        <w:t xml:space="preserve"> où doit </w:t>
      </w:r>
      <w:r w:rsidR="00D25E3A" w:rsidRPr="004844B5">
        <w:rPr>
          <w:lang w:val="fr-CA"/>
        </w:rPr>
        <w:t>débarquer</w:t>
      </w:r>
      <w:r w:rsidR="007B2723" w:rsidRPr="004844B5">
        <w:rPr>
          <w:lang w:val="fr-CA"/>
        </w:rPr>
        <w:t xml:space="preserve"> l</w:t>
      </w:r>
      <w:r w:rsidR="00986A75" w:rsidRPr="004844B5">
        <w:rPr>
          <w:lang w:val="fr-CA"/>
        </w:rPr>
        <w:t>’</w:t>
      </w:r>
      <w:r w:rsidR="007B2723" w:rsidRPr="004844B5">
        <w:rPr>
          <w:lang w:val="fr-CA"/>
        </w:rPr>
        <w:t>enfant mineur</w:t>
      </w:r>
      <w:r w:rsidR="007B05D5" w:rsidRPr="004844B5">
        <w:rPr>
          <w:lang w:val="fr-CA"/>
        </w:rPr>
        <w:t>.</w:t>
      </w:r>
    </w:p>
    <w:p w14:paraId="4ED6C0CD" w14:textId="4964463A" w:rsidR="007B05D5" w:rsidRPr="004844B5" w:rsidRDefault="00695599" w:rsidP="007A66E7">
      <w:pPr>
        <w:pStyle w:val="listnumberindent5"/>
        <w:rPr>
          <w:lang w:val="fr-CA"/>
        </w:rPr>
      </w:pPr>
      <w:r w:rsidRPr="004844B5">
        <w:rPr>
          <w:lang w:val="fr-CA"/>
        </w:rPr>
        <w:t>Une fois le mineur confié au transporteur, celui-ci en assume la supervision jusqu</w:t>
      </w:r>
      <w:r w:rsidR="00986A75" w:rsidRPr="004844B5">
        <w:rPr>
          <w:lang w:val="fr-CA"/>
        </w:rPr>
        <w:t>’</w:t>
      </w:r>
      <w:r w:rsidRPr="004844B5">
        <w:rPr>
          <w:lang w:val="fr-CA"/>
        </w:rPr>
        <w:t xml:space="preserve">à ce que le mineur soit accueilli à destination par un </w:t>
      </w:r>
      <w:r w:rsidR="006D1AF2" w:rsidRPr="004844B5">
        <w:rPr>
          <w:lang w:val="fr-CA"/>
        </w:rPr>
        <w:t xml:space="preserve">parent, un </w:t>
      </w:r>
      <w:r w:rsidR="007B2723" w:rsidRPr="004844B5">
        <w:rPr>
          <w:lang w:val="fr-CA"/>
        </w:rPr>
        <w:t xml:space="preserve">tuteur ou une autre personne responsable </w:t>
      </w:r>
      <w:r w:rsidRPr="004844B5">
        <w:rPr>
          <w:lang w:val="fr-CA"/>
        </w:rPr>
        <w:t>qui peut confirmer au personnel du transporteur, au moyen d</w:t>
      </w:r>
      <w:r w:rsidR="00986A75" w:rsidRPr="004844B5">
        <w:rPr>
          <w:lang w:val="fr-CA"/>
        </w:rPr>
        <w:t>’</w:t>
      </w:r>
      <w:r w:rsidRPr="004844B5">
        <w:rPr>
          <w:lang w:val="fr-CA"/>
        </w:rPr>
        <w:t>une pièce d</w:t>
      </w:r>
      <w:r w:rsidR="00986A75" w:rsidRPr="004844B5">
        <w:rPr>
          <w:lang w:val="fr-CA"/>
        </w:rPr>
        <w:t>’</w:t>
      </w:r>
      <w:r w:rsidRPr="004844B5">
        <w:rPr>
          <w:lang w:val="fr-CA"/>
        </w:rPr>
        <w:t>identité avec photo, qu</w:t>
      </w:r>
      <w:r w:rsidR="00986A75" w:rsidRPr="004844B5">
        <w:rPr>
          <w:lang w:val="fr-CA"/>
        </w:rPr>
        <w:t>’</w:t>
      </w:r>
      <w:r w:rsidR="007B2723" w:rsidRPr="004844B5">
        <w:rPr>
          <w:lang w:val="fr-CA"/>
        </w:rPr>
        <w:t>il est</w:t>
      </w:r>
      <w:r w:rsidR="006E4BA1" w:rsidRPr="004844B5">
        <w:rPr>
          <w:lang w:val="fr-CA"/>
        </w:rPr>
        <w:t xml:space="preserve"> sur la liste des</w:t>
      </w:r>
      <w:r w:rsidRPr="004844B5">
        <w:rPr>
          <w:lang w:val="fr-CA"/>
        </w:rPr>
        <w:t xml:space="preserve"> personne</w:t>
      </w:r>
      <w:r w:rsidR="007B2723" w:rsidRPr="004844B5">
        <w:rPr>
          <w:lang w:val="fr-CA"/>
        </w:rPr>
        <w:t>s</w:t>
      </w:r>
      <w:r w:rsidRPr="004844B5">
        <w:rPr>
          <w:lang w:val="fr-CA"/>
        </w:rPr>
        <w:t xml:space="preserve"> désignée</w:t>
      </w:r>
      <w:r w:rsidR="007B2723" w:rsidRPr="004844B5">
        <w:rPr>
          <w:lang w:val="fr-CA"/>
        </w:rPr>
        <w:t>s</w:t>
      </w:r>
      <w:r w:rsidRPr="004844B5">
        <w:rPr>
          <w:lang w:val="fr-CA"/>
        </w:rPr>
        <w:t xml:space="preserve"> pour accueillir le mineur</w:t>
      </w:r>
      <w:r w:rsidR="007B05D5" w:rsidRPr="004844B5">
        <w:rPr>
          <w:lang w:val="fr-CA"/>
        </w:rPr>
        <w:t>.</w:t>
      </w:r>
    </w:p>
    <w:p w14:paraId="1FAF46ED" w14:textId="36E685A2" w:rsidR="007B05D5" w:rsidRPr="004844B5" w:rsidRDefault="00695599" w:rsidP="007A66E7">
      <w:pPr>
        <w:pStyle w:val="listnumberindent5"/>
        <w:rPr>
          <w:lang w:val="fr-CA"/>
        </w:rPr>
      </w:pPr>
      <w:r w:rsidRPr="004844B5">
        <w:rPr>
          <w:lang w:val="fr-CA"/>
        </w:rPr>
        <w:t xml:space="preserve">Les réservations faites pour les mineurs non accompagnés doivent être confirmées. Les mineurs ne peuvent </w:t>
      </w:r>
      <w:r w:rsidR="00566378" w:rsidRPr="004844B5">
        <w:rPr>
          <w:lang w:val="fr-CA"/>
        </w:rPr>
        <w:t xml:space="preserve">pas </w:t>
      </w:r>
      <w:r w:rsidRPr="004844B5">
        <w:rPr>
          <w:lang w:val="fr-CA"/>
        </w:rPr>
        <w:t>être en attente d</w:t>
      </w:r>
      <w:r w:rsidR="00986A75" w:rsidRPr="004844B5">
        <w:rPr>
          <w:lang w:val="fr-CA"/>
        </w:rPr>
        <w:t>’</w:t>
      </w:r>
      <w:r w:rsidRPr="004844B5">
        <w:rPr>
          <w:lang w:val="fr-CA"/>
        </w:rPr>
        <w:t>un vol</w:t>
      </w:r>
      <w:r w:rsidR="00566378" w:rsidRPr="004844B5">
        <w:rPr>
          <w:lang w:val="fr-CA"/>
        </w:rPr>
        <w:t xml:space="preserve"> sans réservation (stand</w:t>
      </w:r>
      <w:r w:rsidR="00D261A2" w:rsidRPr="004844B5">
        <w:rPr>
          <w:lang w:val="fr-CA"/>
        </w:rPr>
        <w:noBreakHyphen/>
      </w:r>
      <w:r w:rsidR="00566378" w:rsidRPr="004844B5">
        <w:rPr>
          <w:lang w:val="fr-CA"/>
        </w:rPr>
        <w:t>by)</w:t>
      </w:r>
      <w:r w:rsidR="007B05D5" w:rsidRPr="004844B5">
        <w:rPr>
          <w:lang w:val="fr-CA"/>
        </w:rPr>
        <w:t>.</w:t>
      </w:r>
    </w:p>
    <w:p w14:paraId="2240AC65" w14:textId="53DFCBDC" w:rsidR="007B05D5" w:rsidRPr="004844B5" w:rsidRDefault="00FE5300" w:rsidP="007A66E7">
      <w:pPr>
        <w:pStyle w:val="listnumberindent5"/>
        <w:rPr>
          <w:lang w:val="fr-CA"/>
        </w:rPr>
      </w:pPr>
      <w:r w:rsidRPr="004844B5">
        <w:rPr>
          <w:lang w:val="fr-CA"/>
        </w:rPr>
        <w:t>Un mineur ayant un problème de santé ou un handicap pourrait ne pas être accepté</w:t>
      </w:r>
      <w:r w:rsidR="008360B6" w:rsidRPr="004844B5">
        <w:rPr>
          <w:lang w:val="fr-CA"/>
        </w:rPr>
        <w:t xml:space="preserve"> aux fins de transport</w:t>
      </w:r>
      <w:r w:rsidRPr="004844B5">
        <w:rPr>
          <w:lang w:val="fr-CA"/>
        </w:rPr>
        <w:t xml:space="preserve"> s</w:t>
      </w:r>
      <w:r w:rsidR="00986A75" w:rsidRPr="004844B5">
        <w:rPr>
          <w:lang w:val="fr-CA"/>
        </w:rPr>
        <w:t>’</w:t>
      </w:r>
      <w:r w:rsidRPr="004844B5">
        <w:rPr>
          <w:lang w:val="fr-CA"/>
        </w:rPr>
        <w:t>il n</w:t>
      </w:r>
      <w:r w:rsidR="00986A75" w:rsidRPr="004844B5">
        <w:rPr>
          <w:lang w:val="fr-CA"/>
        </w:rPr>
        <w:t>’</w:t>
      </w:r>
      <w:r w:rsidRPr="004844B5">
        <w:rPr>
          <w:lang w:val="fr-CA"/>
        </w:rPr>
        <w:t>est pas accompagné. Des renseignements et</w:t>
      </w:r>
      <w:r w:rsidR="006D1AF2" w:rsidRPr="004844B5">
        <w:rPr>
          <w:lang w:val="fr-CA"/>
        </w:rPr>
        <w:t>/ou</w:t>
      </w:r>
      <w:r w:rsidRPr="004844B5">
        <w:rPr>
          <w:lang w:val="fr-CA"/>
        </w:rPr>
        <w:t xml:space="preserve"> des documents médicaux (p. ex., un certificat médical) pourraient être demandés pour qu</w:t>
      </w:r>
      <w:r w:rsidR="00986A75" w:rsidRPr="004844B5">
        <w:rPr>
          <w:lang w:val="fr-CA"/>
        </w:rPr>
        <w:t>’</w:t>
      </w:r>
      <w:r w:rsidRPr="004844B5">
        <w:rPr>
          <w:lang w:val="fr-CA"/>
        </w:rPr>
        <w:t>un service d</w:t>
      </w:r>
      <w:r w:rsidR="00986A75" w:rsidRPr="004844B5">
        <w:rPr>
          <w:lang w:val="fr-CA"/>
        </w:rPr>
        <w:t>’</w:t>
      </w:r>
      <w:r w:rsidRPr="004844B5">
        <w:rPr>
          <w:lang w:val="fr-CA"/>
        </w:rPr>
        <w:t>accompagnement soit offert à un mineur ayant un problème de santé ou un handicap</w:t>
      </w:r>
      <w:r w:rsidR="007B05D5" w:rsidRPr="004844B5">
        <w:rPr>
          <w:lang w:val="fr-CA"/>
        </w:rPr>
        <w:t>.</w:t>
      </w:r>
    </w:p>
    <w:p w14:paraId="26225E4F" w14:textId="24173D3E" w:rsidR="007B05D5" w:rsidRPr="004844B5" w:rsidRDefault="002A7871" w:rsidP="007B05D5">
      <w:pPr>
        <w:pStyle w:val="normalindent081"/>
        <w:rPr>
          <w:highlight w:val="yellow"/>
          <w:lang w:val="fr-CA"/>
        </w:rPr>
      </w:pPr>
      <w:r w:rsidRPr="004844B5">
        <w:rPr>
          <w:b/>
          <w:highlight w:val="yellow"/>
          <w:lang w:val="fr-CA"/>
        </w:rPr>
        <w:t>Remarque</w:t>
      </w:r>
      <w:r w:rsidR="004724B0" w:rsidRPr="004844B5">
        <w:rPr>
          <w:b/>
          <w:highlight w:val="yellow"/>
          <w:lang w:val="fr-CA"/>
        </w:rPr>
        <w:t> </w:t>
      </w:r>
      <w:r w:rsidRPr="004844B5">
        <w:rPr>
          <w:b/>
          <w:highlight w:val="yellow"/>
          <w:lang w:val="fr-CA"/>
        </w:rPr>
        <w:t>:</w:t>
      </w:r>
      <w:r w:rsidR="007B05D5" w:rsidRPr="004844B5">
        <w:rPr>
          <w:highlight w:val="yellow"/>
          <w:lang w:val="fr-CA"/>
        </w:rPr>
        <w:t xml:space="preserve"> </w:t>
      </w:r>
      <w:r w:rsidR="000F7C0F" w:rsidRPr="004844B5">
        <w:rPr>
          <w:highlight w:val="yellow"/>
          <w:lang w:val="fr-CA"/>
        </w:rPr>
        <w:t>Pour les dispositions relatives aux renseignements et</w:t>
      </w:r>
      <w:r w:rsidR="005628F0" w:rsidRPr="004844B5">
        <w:rPr>
          <w:highlight w:val="yellow"/>
          <w:lang w:val="fr-CA"/>
        </w:rPr>
        <w:t>/ou</w:t>
      </w:r>
      <w:r w:rsidR="000F7C0F" w:rsidRPr="004844B5">
        <w:rPr>
          <w:highlight w:val="yellow"/>
          <w:lang w:val="fr-CA"/>
        </w:rPr>
        <w:t xml:space="preserve"> aux documents médicaux exigés par le transporteur, voir </w:t>
      </w:r>
      <w:r w:rsidR="007B05D5" w:rsidRPr="004844B5">
        <w:rPr>
          <w:highlight w:val="yellow"/>
          <w:lang w:val="fr-CA"/>
        </w:rPr>
        <w:t>:</w:t>
      </w:r>
    </w:p>
    <w:p w14:paraId="0F88B858" w14:textId="4F8FE457" w:rsidR="007B05D5" w:rsidRPr="004844B5" w:rsidRDefault="005C6C52" w:rsidP="007B05D5">
      <w:pPr>
        <w:pStyle w:val="notetocarrierindent1"/>
        <w:rPr>
          <w:highlight w:val="yellow"/>
          <w:lang w:val="fr-CA"/>
        </w:rPr>
      </w:pPr>
      <w:r w:rsidRPr="004844B5">
        <w:rPr>
          <w:b/>
          <w:highlight w:val="yellow"/>
          <w:lang w:val="fr-CA"/>
        </w:rPr>
        <w:t>Remarque au transporteur</w:t>
      </w:r>
      <w:r w:rsidR="00C20784" w:rsidRPr="004844B5">
        <w:rPr>
          <w:b/>
          <w:highlight w:val="yellow"/>
          <w:lang w:val="fr-CA"/>
        </w:rPr>
        <w:t> </w:t>
      </w:r>
      <w:r w:rsidR="007B05D5" w:rsidRPr="004844B5">
        <w:rPr>
          <w:b/>
          <w:highlight w:val="yellow"/>
          <w:lang w:val="fr-CA"/>
        </w:rPr>
        <w:t xml:space="preserve">: </w:t>
      </w:r>
      <w:r w:rsidR="0055433A" w:rsidRPr="004844B5">
        <w:rPr>
          <w:highlight w:val="yellow"/>
          <w:lang w:val="fr-CA"/>
        </w:rPr>
        <w:t>Le transporteur choisi</w:t>
      </w:r>
      <w:r w:rsidR="00DC478F" w:rsidRPr="004844B5">
        <w:rPr>
          <w:highlight w:val="yellow"/>
          <w:lang w:val="fr-CA"/>
        </w:rPr>
        <w:t>t</w:t>
      </w:r>
      <w:r w:rsidR="0055433A" w:rsidRPr="004844B5">
        <w:rPr>
          <w:highlight w:val="yellow"/>
          <w:lang w:val="fr-CA"/>
        </w:rPr>
        <w:t xml:space="preserve"> parmi les options suivantes en fonction de ce qu</w:t>
      </w:r>
      <w:r w:rsidR="00986A75" w:rsidRPr="004844B5">
        <w:rPr>
          <w:highlight w:val="yellow"/>
          <w:lang w:val="fr-CA"/>
        </w:rPr>
        <w:t>’</w:t>
      </w:r>
      <w:r w:rsidR="0055433A" w:rsidRPr="004844B5">
        <w:rPr>
          <w:highlight w:val="yellow"/>
          <w:lang w:val="fr-CA"/>
        </w:rPr>
        <w:t>il a déclaré à la règle</w:t>
      </w:r>
      <w:r w:rsidR="009C397D" w:rsidRPr="004844B5">
        <w:rPr>
          <w:highlight w:val="yellow"/>
          <w:lang w:val="fr-CA"/>
        </w:rPr>
        <w:t> </w:t>
      </w:r>
      <w:r w:rsidR="0055433A" w:rsidRPr="004844B5">
        <w:rPr>
          <w:highlight w:val="yellow"/>
          <w:lang w:val="fr-CA"/>
        </w:rPr>
        <w:t xml:space="preserve">5(G)(2) </w:t>
      </w:r>
      <w:r w:rsidR="000929A8" w:rsidRPr="004844B5">
        <w:rPr>
          <w:highlight w:val="yellow"/>
          <w:lang w:val="fr-CA"/>
        </w:rPr>
        <w:t>du présent tarif</w:t>
      </w:r>
      <w:r w:rsidR="004724B0" w:rsidRPr="004844B5">
        <w:rPr>
          <w:highlight w:val="yellow"/>
          <w:lang w:val="fr-CA"/>
        </w:rPr>
        <w:t> </w:t>
      </w:r>
      <w:r w:rsidR="0055433A" w:rsidRPr="004844B5">
        <w:rPr>
          <w:highlight w:val="yellow"/>
          <w:lang w:val="fr-CA"/>
        </w:rPr>
        <w:t>:</w:t>
      </w:r>
    </w:p>
    <w:p w14:paraId="0B14D1ED" w14:textId="5FA9F2C0" w:rsidR="007B05D5" w:rsidRPr="004844B5" w:rsidRDefault="007B1ECD" w:rsidP="00B62BC8">
      <w:pPr>
        <w:pStyle w:val="Listbullet125"/>
        <w:numPr>
          <w:ilvl w:val="0"/>
          <w:numId w:val="7"/>
        </w:numPr>
        <w:ind w:left="2070" w:hanging="270"/>
        <w:rPr>
          <w:color w:val="FF0000"/>
          <w:lang w:val="fr-CA"/>
        </w:rPr>
      </w:pPr>
      <w:r w:rsidRPr="004844B5">
        <w:rPr>
          <w:color w:val="FF0000"/>
          <w:highlight w:val="yellow"/>
          <w:lang w:val="fr-CA"/>
        </w:rPr>
        <w:lastRenderedPageBreak/>
        <w:t>[règle</w:t>
      </w:r>
      <w:r w:rsidR="009C397D" w:rsidRPr="004844B5">
        <w:rPr>
          <w:color w:val="FF0000"/>
          <w:highlight w:val="yellow"/>
          <w:lang w:val="fr-CA"/>
        </w:rPr>
        <w:t> </w:t>
      </w:r>
      <w:r w:rsidR="007B05D5" w:rsidRPr="004844B5">
        <w:rPr>
          <w:color w:val="FF0000"/>
          <w:highlight w:val="yellow"/>
          <w:lang w:val="fr-CA"/>
        </w:rPr>
        <w:t xml:space="preserve">69(F)(5), Services – </w:t>
      </w:r>
      <w:r w:rsidR="00D64C15" w:rsidRPr="004844B5">
        <w:rPr>
          <w:color w:val="FF0000"/>
          <w:highlight w:val="yellow"/>
          <w:lang w:val="fr-CA"/>
        </w:rPr>
        <w:t>renseignements</w:t>
      </w:r>
      <w:r w:rsidR="007B05D5" w:rsidRPr="004844B5">
        <w:rPr>
          <w:color w:val="FF0000"/>
          <w:highlight w:val="yellow"/>
          <w:lang w:val="fr-CA"/>
        </w:rPr>
        <w:t xml:space="preserve"> </w:t>
      </w:r>
      <w:r w:rsidR="00D64C15" w:rsidRPr="004844B5">
        <w:rPr>
          <w:color w:val="FF0000"/>
          <w:highlight w:val="yellow"/>
          <w:lang w:val="fr-CA"/>
        </w:rPr>
        <w:t>et</w:t>
      </w:r>
      <w:r w:rsidR="00DD1FF4" w:rsidRPr="004844B5">
        <w:rPr>
          <w:color w:val="FF0000"/>
          <w:highlight w:val="yellow"/>
          <w:lang w:val="fr-CA"/>
        </w:rPr>
        <w:t>/ou</w:t>
      </w:r>
      <w:r w:rsidR="00D64C15" w:rsidRPr="004844B5">
        <w:rPr>
          <w:color w:val="FF0000"/>
          <w:highlight w:val="yellow"/>
          <w:lang w:val="fr-CA"/>
        </w:rPr>
        <w:t xml:space="preserve"> do</w:t>
      </w:r>
      <w:r w:rsidR="007B05D5" w:rsidRPr="004844B5">
        <w:rPr>
          <w:color w:val="FF0000"/>
          <w:highlight w:val="yellow"/>
          <w:lang w:val="fr-CA"/>
        </w:rPr>
        <w:t xml:space="preserve">cuments </w:t>
      </w:r>
      <w:r w:rsidR="00D64C15" w:rsidRPr="004844B5">
        <w:rPr>
          <w:color w:val="FF0000"/>
          <w:highlight w:val="yellow"/>
          <w:lang w:val="fr-CA"/>
        </w:rPr>
        <w:t xml:space="preserve">à </w:t>
      </w:r>
      <w:r w:rsidR="00DD1FF4" w:rsidRPr="004844B5">
        <w:rPr>
          <w:color w:val="FF0000"/>
          <w:highlight w:val="yellow"/>
          <w:lang w:val="fr-CA"/>
        </w:rPr>
        <w:t>fournir</w:t>
      </w:r>
      <w:r w:rsidR="00D64C15" w:rsidRPr="004844B5">
        <w:rPr>
          <w:color w:val="FF0000"/>
          <w:highlight w:val="yellow"/>
          <w:lang w:val="fr-CA"/>
        </w:rPr>
        <w:t xml:space="preserve"> au transporteur</w:t>
      </w:r>
      <w:r w:rsidR="007B05D5" w:rsidRPr="004844B5">
        <w:rPr>
          <w:color w:val="FF0000"/>
          <w:lang w:val="fr-CA"/>
        </w:rPr>
        <w:t xml:space="preserve">], </w:t>
      </w:r>
      <w:r w:rsidR="007B05D5" w:rsidRPr="004844B5">
        <w:rPr>
          <w:lang w:val="fr-CA"/>
        </w:rPr>
        <w:t>o</w:t>
      </w:r>
      <w:r w:rsidR="00623F66" w:rsidRPr="004844B5">
        <w:rPr>
          <w:lang w:val="fr-CA"/>
        </w:rPr>
        <w:t>u</w:t>
      </w:r>
    </w:p>
    <w:p w14:paraId="38C62F4A" w14:textId="12ADA479" w:rsidR="007B05D5" w:rsidRPr="004844B5" w:rsidRDefault="007B1ECD" w:rsidP="00B62BC8">
      <w:pPr>
        <w:pStyle w:val="Listbullet125"/>
        <w:numPr>
          <w:ilvl w:val="0"/>
          <w:numId w:val="7"/>
        </w:numPr>
        <w:ind w:left="2070" w:hanging="270"/>
        <w:rPr>
          <w:color w:val="FF0000"/>
          <w:lang w:val="fr-CA"/>
        </w:rPr>
      </w:pPr>
      <w:r w:rsidRPr="004844B5">
        <w:rPr>
          <w:color w:val="FF0000"/>
          <w:highlight w:val="yellow"/>
          <w:lang w:val="fr-CA"/>
        </w:rPr>
        <w:t>[règle</w:t>
      </w:r>
      <w:r w:rsidR="00F9106B" w:rsidRPr="004844B5">
        <w:rPr>
          <w:color w:val="FF0000"/>
          <w:highlight w:val="yellow"/>
          <w:lang w:val="fr-CA"/>
        </w:rPr>
        <w:t> </w:t>
      </w:r>
      <w:r w:rsidR="007B05D5" w:rsidRPr="004844B5">
        <w:rPr>
          <w:color w:val="FF0000"/>
          <w:highlight w:val="yellow"/>
          <w:lang w:val="fr-CA"/>
        </w:rPr>
        <w:t xml:space="preserve">70(F)(2), Services </w:t>
      </w:r>
      <w:r w:rsidR="00D64C15" w:rsidRPr="004844B5">
        <w:rPr>
          <w:color w:val="FF0000"/>
          <w:highlight w:val="yellow"/>
          <w:lang w:val="fr-CA"/>
        </w:rPr>
        <w:t>nécessitant un préavis</w:t>
      </w:r>
      <w:r w:rsidR="007B05D5" w:rsidRPr="004844B5">
        <w:rPr>
          <w:color w:val="FF0000"/>
          <w:lang w:val="fr-CA"/>
        </w:rPr>
        <w:t xml:space="preserve">], </w:t>
      </w:r>
      <w:r w:rsidR="00F079CD" w:rsidRPr="004844B5">
        <w:rPr>
          <w:lang w:val="fr-CA"/>
        </w:rPr>
        <w:t>et/ou</w:t>
      </w:r>
    </w:p>
    <w:p w14:paraId="2610FA95" w14:textId="63202CAD" w:rsidR="007B05D5" w:rsidRPr="004844B5" w:rsidRDefault="007B1ECD" w:rsidP="00B62BC8">
      <w:pPr>
        <w:pStyle w:val="Listbullet125"/>
        <w:numPr>
          <w:ilvl w:val="0"/>
          <w:numId w:val="7"/>
        </w:numPr>
        <w:ind w:left="2070" w:hanging="270"/>
        <w:rPr>
          <w:color w:val="FF0000"/>
          <w:lang w:val="fr-CA"/>
        </w:rPr>
      </w:pPr>
      <w:r w:rsidRPr="004844B5">
        <w:rPr>
          <w:color w:val="FF0000"/>
          <w:highlight w:val="yellow"/>
          <w:lang w:val="fr-CA"/>
        </w:rPr>
        <w:t>[règle</w:t>
      </w:r>
      <w:r w:rsidR="00F9106B" w:rsidRPr="004844B5">
        <w:rPr>
          <w:color w:val="FF0000"/>
          <w:highlight w:val="yellow"/>
          <w:lang w:val="fr-CA"/>
        </w:rPr>
        <w:t> </w:t>
      </w:r>
      <w:r w:rsidR="007B05D5" w:rsidRPr="004844B5">
        <w:rPr>
          <w:color w:val="FF0000"/>
          <w:highlight w:val="yellow"/>
          <w:lang w:val="fr-CA"/>
        </w:rPr>
        <w:t xml:space="preserve">71(F)(2), </w:t>
      </w:r>
      <w:r w:rsidR="00F079CD" w:rsidRPr="004844B5">
        <w:rPr>
          <w:color w:val="FF0000"/>
          <w:highlight w:val="yellow"/>
          <w:lang w:val="fr-CA"/>
        </w:rPr>
        <w:t>Services nécessitant un préavis</w:t>
      </w:r>
      <w:r w:rsidR="00F079CD" w:rsidRPr="004844B5">
        <w:rPr>
          <w:color w:val="FF0000"/>
          <w:lang w:val="fr-CA"/>
        </w:rPr>
        <w:t>],</w:t>
      </w:r>
    </w:p>
    <w:p w14:paraId="136BF10F" w14:textId="603EF4F4" w:rsidR="00B62BC8" w:rsidRPr="004844B5" w:rsidRDefault="007B1ECD" w:rsidP="00747929">
      <w:pPr>
        <w:pStyle w:val="Listbullet125"/>
        <w:numPr>
          <w:ilvl w:val="0"/>
          <w:numId w:val="7"/>
        </w:numPr>
        <w:ind w:left="2070" w:hanging="270"/>
        <w:rPr>
          <w:color w:val="FF0000"/>
          <w:lang w:val="fr-CA"/>
        </w:rPr>
      </w:pPr>
      <w:r w:rsidRPr="004844B5">
        <w:rPr>
          <w:rFonts w:eastAsia="Georgia" w:cstheme="minorHAnsi"/>
          <w:color w:val="FF0000"/>
          <w:highlight w:val="cyan"/>
          <w:lang w:val="fr-CA"/>
        </w:rPr>
        <w:t>[règle</w:t>
      </w:r>
      <w:r w:rsidR="007B05D5" w:rsidRPr="004844B5">
        <w:rPr>
          <w:rFonts w:eastAsia="Georgia"/>
          <w:color w:val="FF0000"/>
          <w:highlight w:val="cyan"/>
          <w:lang w:val="fr-CA"/>
        </w:rPr>
        <w:t xml:space="preserve"> 105, Refus</w:t>
      </w:r>
      <w:r w:rsidR="00F079CD" w:rsidRPr="004844B5">
        <w:rPr>
          <w:rFonts w:eastAsia="Georgia"/>
          <w:color w:val="FF0000"/>
          <w:highlight w:val="cyan"/>
          <w:lang w:val="fr-CA"/>
        </w:rPr>
        <w:t xml:space="preserve"> de</w:t>
      </w:r>
      <w:r w:rsidR="007B05D5" w:rsidRPr="004844B5">
        <w:rPr>
          <w:rFonts w:eastAsia="Georgia"/>
          <w:color w:val="FF0000"/>
          <w:highlight w:val="cyan"/>
          <w:lang w:val="fr-CA"/>
        </w:rPr>
        <w:t xml:space="preserve"> transport</w:t>
      </w:r>
      <w:r w:rsidR="00302927" w:rsidRPr="004844B5">
        <w:rPr>
          <w:rFonts w:eastAsia="Georgia" w:cstheme="minorHAnsi"/>
          <w:color w:val="FF0000"/>
          <w:lang w:val="fr-CA"/>
        </w:rPr>
        <w:t>]</w:t>
      </w:r>
      <w:r w:rsidR="00F079CD" w:rsidRPr="004844B5">
        <w:rPr>
          <w:rFonts w:eastAsia="Georgia" w:cstheme="minorHAnsi"/>
          <w:color w:val="FF0000"/>
          <w:lang w:val="fr-CA"/>
        </w:rPr>
        <w:t>.</w:t>
      </w:r>
    </w:p>
    <w:p w14:paraId="1F689778" w14:textId="68ED72EA" w:rsidR="007B05D5" w:rsidRPr="004844B5" w:rsidRDefault="007B05D5" w:rsidP="00B62BC8">
      <w:pPr>
        <w:pStyle w:val="Heading4PartIII"/>
        <w:rPr>
          <w:noProof w:val="0"/>
          <w:lang w:val="fr-CA"/>
        </w:rPr>
      </w:pPr>
      <w:bookmarkStart w:id="265" w:name="_Toc106749124"/>
      <w:r w:rsidRPr="004844B5">
        <w:rPr>
          <w:noProof w:val="0"/>
          <w:lang w:val="fr-CA"/>
        </w:rPr>
        <w:t>(F)</w:t>
      </w:r>
      <w:r w:rsidRPr="004844B5">
        <w:rPr>
          <w:noProof w:val="0"/>
          <w:lang w:val="fr-CA"/>
        </w:rPr>
        <w:tab/>
      </w:r>
      <w:r w:rsidR="00AD1BC0" w:rsidRPr="004844B5">
        <w:rPr>
          <w:noProof w:val="0"/>
          <w:lang w:val="fr-CA"/>
        </w:rPr>
        <w:t>Responsabilité du transporteur</w:t>
      </w:r>
      <w:bookmarkEnd w:id="265"/>
    </w:p>
    <w:p w14:paraId="2E6F9773" w14:textId="37A74321" w:rsidR="00302927" w:rsidRPr="004844B5" w:rsidRDefault="00302927" w:rsidP="007E266F">
      <w:pPr>
        <w:pStyle w:val="Notetocarrierindent5"/>
        <w:ind w:left="1260" w:hanging="540"/>
      </w:pPr>
      <w:r w:rsidRPr="004844B5">
        <w:t>(1)</w:t>
      </w:r>
      <w:r w:rsidRPr="004844B5">
        <w:tab/>
      </w:r>
      <w:r w:rsidRPr="004844B5">
        <w:rPr>
          <w:rFonts w:cstheme="minorHAnsi"/>
        </w:rPr>
        <w:t>[</w:t>
      </w:r>
      <w:r w:rsidRPr="004844B5">
        <w:t>Ins</w:t>
      </w:r>
      <w:r w:rsidR="005F6C28" w:rsidRPr="004844B5">
        <w:t>érer</w:t>
      </w:r>
      <w:r w:rsidR="00AD1BC0" w:rsidRPr="004844B5">
        <w:t xml:space="preserve"> la politique</w:t>
      </w:r>
      <w:r w:rsidRPr="004844B5">
        <w:rPr>
          <w:rFonts w:cstheme="minorHAnsi"/>
        </w:rPr>
        <w:t>]</w:t>
      </w:r>
      <w:r w:rsidR="006D1AF2" w:rsidRPr="004844B5">
        <w:rPr>
          <w:rFonts w:cstheme="minorHAnsi"/>
        </w:rPr>
        <w:t>.</w:t>
      </w:r>
    </w:p>
    <w:p w14:paraId="0A879D8E" w14:textId="34B81A4E" w:rsidR="007B05D5" w:rsidRPr="004844B5" w:rsidRDefault="005C6C52" w:rsidP="007B05D5">
      <w:pPr>
        <w:pStyle w:val="Notetocarrierindent5"/>
      </w:pPr>
      <w:r w:rsidRPr="004844B5">
        <w:rPr>
          <w:b/>
        </w:rPr>
        <w:t>Remarque au transporteur</w:t>
      </w:r>
      <w:r w:rsidR="00C20784" w:rsidRPr="004844B5">
        <w:rPr>
          <w:b/>
        </w:rPr>
        <w:t> </w:t>
      </w:r>
      <w:r w:rsidR="007B05D5" w:rsidRPr="004844B5">
        <w:rPr>
          <w:b/>
        </w:rPr>
        <w:t xml:space="preserve">: </w:t>
      </w:r>
      <w:r w:rsidR="00AD1BC0" w:rsidRPr="004844B5">
        <w:t>Le transporteur doit indiquer dans quelle mesure il assume la responsabilité des mineurs non accompagnés, ainsi que le niveau de supervision offert aux mineurs non accompagnés qui lui sont confiés</w:t>
      </w:r>
      <w:r w:rsidR="007B05D5" w:rsidRPr="004844B5">
        <w:t>.</w:t>
      </w:r>
    </w:p>
    <w:p w14:paraId="0FB40497" w14:textId="77777777" w:rsidR="007B05D5" w:rsidRPr="004844B5" w:rsidRDefault="007B05D5" w:rsidP="007B05D5">
      <w:pPr>
        <w:suppressAutoHyphens/>
        <w:spacing w:line="240" w:lineRule="auto"/>
        <w:rPr>
          <w:rFonts w:ascii="Arial" w:eastAsia="Times New Roman" w:hAnsi="Arial" w:cs="Arial"/>
          <w:sz w:val="22"/>
          <w:szCs w:val="22"/>
          <w:lang w:bidi="en-US"/>
        </w:rPr>
        <w:sectPr w:rsidR="007B05D5" w:rsidRPr="004844B5" w:rsidSect="001D15CA">
          <w:footerReference w:type="default" r:id="rId52"/>
          <w:pgSz w:w="12240" w:h="15840" w:code="1"/>
          <w:pgMar w:top="1440" w:right="1080" w:bottom="1440" w:left="1080" w:header="619" w:footer="504" w:gutter="0"/>
          <w:cols w:space="708"/>
          <w:docGrid w:linePitch="360"/>
        </w:sectPr>
      </w:pPr>
    </w:p>
    <w:bookmarkStart w:id="266" w:name="BM_1_"/>
    <w:bookmarkStart w:id="267" w:name="_Toc41483301"/>
    <w:bookmarkStart w:id="268" w:name="_Toc106749125"/>
    <w:bookmarkStart w:id="269" w:name="_Toc41483315"/>
    <w:bookmarkStart w:id="270" w:name="_Toc280178133"/>
    <w:bookmarkStart w:id="271" w:name="_Toc286661896"/>
    <w:bookmarkStart w:id="272" w:name="_Toc286662220"/>
    <w:bookmarkStart w:id="273" w:name="_Toc294777262"/>
    <w:bookmarkStart w:id="274" w:name="_Toc287360551"/>
    <w:bookmarkEnd w:id="266"/>
    <w:p w14:paraId="0820CA95" w14:textId="30A6D53F" w:rsidR="007B05D5" w:rsidRPr="004844B5" w:rsidRDefault="000B139B" w:rsidP="00BD6328">
      <w:pPr>
        <w:pStyle w:val="Heading3PartIII"/>
        <w:spacing w:after="720"/>
        <w:rPr>
          <w:noProof w:val="0"/>
          <w:color w:val="FF0000"/>
          <w:lang w:val="fr-CA"/>
        </w:rPr>
      </w:pPr>
      <w:r w:rsidRPr="004844B5">
        <w:rPr>
          <w:color w:val="FF0000"/>
          <w:szCs w:val="26"/>
          <w:lang w:val="en-US" w:bidi="ar-SA"/>
        </w:rPr>
        <w:lastRenderedPageBreak/>
        <mc:AlternateContent>
          <mc:Choice Requires="wps">
            <w:drawing>
              <wp:anchor distT="0" distB="0" distL="114300" distR="114300" simplePos="0" relativeHeight="251667456" behindDoc="0" locked="0" layoutInCell="1" allowOverlap="1" wp14:anchorId="63BDACB3" wp14:editId="46D7C69F">
                <wp:simplePos x="0" y="0"/>
                <wp:positionH relativeFrom="column">
                  <wp:posOffset>45720</wp:posOffset>
                </wp:positionH>
                <wp:positionV relativeFrom="paragraph">
                  <wp:posOffset>1510747</wp:posOffset>
                </wp:positionV>
                <wp:extent cx="6543304" cy="4858247"/>
                <wp:effectExtent l="0" t="0" r="10160" b="19050"/>
                <wp:wrapNone/>
                <wp:docPr id="3" name="Rectangle 3"/>
                <wp:cNvGraphicFramePr/>
                <a:graphic xmlns:a="http://schemas.openxmlformats.org/drawingml/2006/main">
                  <a:graphicData uri="http://schemas.microsoft.com/office/word/2010/wordprocessingShape">
                    <wps:wsp>
                      <wps:cNvSpPr/>
                      <wps:spPr>
                        <a:xfrm>
                          <a:off x="0" y="0"/>
                          <a:ext cx="6543304" cy="4858247"/>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16D11" id="Rectangle 3" o:spid="_x0000_s1026" style="position:absolute;margin-left:3.6pt;margin-top:118.95pt;width:515.2pt;height:382.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" filled="f" strokecolor="red"/>
            </w:pict>
          </mc:Fallback>
        </mc:AlternateContent>
      </w:r>
      <w:r w:rsidR="007B05D5" w:rsidRPr="004844B5">
        <w:rPr>
          <w:noProof w:val="0"/>
          <w:highlight w:val="yellow"/>
          <w:lang w:val="fr-CA"/>
        </w:rPr>
        <w:t>R</w:t>
      </w:r>
      <w:r w:rsidR="00C31942" w:rsidRPr="004844B5">
        <w:rPr>
          <w:noProof w:val="0"/>
          <w:highlight w:val="yellow"/>
          <w:lang w:val="fr-CA"/>
        </w:rPr>
        <w:t>ègle</w:t>
      </w:r>
      <w:r w:rsidR="009C397D" w:rsidRPr="004844B5">
        <w:rPr>
          <w:noProof w:val="0"/>
          <w:highlight w:val="yellow"/>
          <w:lang w:val="fr-CA"/>
        </w:rPr>
        <w:t> </w:t>
      </w:r>
      <w:r w:rsidR="007B05D5" w:rsidRPr="004844B5">
        <w:rPr>
          <w:noProof w:val="0"/>
          <w:highlight w:val="yellow"/>
          <w:lang w:val="fr-CA"/>
        </w:rPr>
        <w:t>69</w:t>
      </w:r>
      <w:r w:rsidR="00C31942" w:rsidRPr="004844B5">
        <w:rPr>
          <w:noProof w:val="0"/>
          <w:highlight w:val="yellow"/>
          <w:lang w:val="fr-CA"/>
        </w:rPr>
        <w:t> </w:t>
      </w:r>
      <w:r w:rsidR="007B05D5" w:rsidRPr="004844B5">
        <w:rPr>
          <w:noProof w:val="0"/>
          <w:highlight w:val="yellow"/>
          <w:lang w:val="fr-CA"/>
        </w:rPr>
        <w:t xml:space="preserve">: </w:t>
      </w:r>
      <w:bookmarkEnd w:id="267"/>
      <w:r w:rsidR="00C31942" w:rsidRPr="004844B5">
        <w:rPr>
          <w:noProof w:val="0"/>
          <w:highlight w:val="yellow"/>
          <w:lang w:val="fr-CA"/>
        </w:rPr>
        <w:t xml:space="preserve">Transport des personnes handicapées – gros </w:t>
      </w:r>
      <w:r w:rsidR="00420983" w:rsidRPr="004844B5">
        <w:rPr>
          <w:noProof w:val="0"/>
          <w:highlight w:val="yellow"/>
          <w:lang w:val="fr-CA"/>
        </w:rPr>
        <w:t>transporteur assujetti au</w:t>
      </w:r>
      <w:r w:rsidR="00C31942" w:rsidRPr="004844B5">
        <w:rPr>
          <w:noProof w:val="0"/>
          <w:highlight w:val="yellow"/>
          <w:lang w:val="fr-CA"/>
        </w:rPr>
        <w:t xml:space="preserve"> RTAPH</w:t>
      </w:r>
      <w:bookmarkEnd w:id="268"/>
    </w:p>
    <w:p w14:paraId="6D0872AB" w14:textId="2305C134" w:rsidR="007B05D5" w:rsidRPr="004844B5" w:rsidRDefault="005C6C52" w:rsidP="000B139B">
      <w:pPr>
        <w:suppressAutoHyphens/>
        <w:spacing w:line="240" w:lineRule="auto"/>
        <w:ind w:left="450"/>
        <w:rPr>
          <w:rFonts w:asciiTheme="minorHAnsi" w:eastAsia="Georgia" w:hAnsiTheme="minorHAnsi" w:cs="Arial"/>
          <w:color w:val="FF0000"/>
          <w:szCs w:val="26"/>
          <w:lang w:bidi="en-US"/>
        </w:rPr>
      </w:pPr>
      <w:r w:rsidRPr="004844B5">
        <w:rPr>
          <w:rFonts w:asciiTheme="minorHAnsi" w:eastAsia="Georgia" w:hAnsiTheme="minorHAnsi" w:cs="Arial"/>
          <w:b/>
          <w:color w:val="FF0000"/>
          <w:szCs w:val="26"/>
          <w:lang w:bidi="en-US"/>
        </w:rPr>
        <w:t>Remarque au transporteur</w:t>
      </w:r>
      <w:r w:rsidR="00C20784" w:rsidRPr="004844B5">
        <w:rPr>
          <w:rFonts w:asciiTheme="minorHAnsi" w:eastAsia="Georgia" w:hAnsiTheme="minorHAnsi" w:cs="Arial"/>
          <w:b/>
          <w:color w:val="FF0000"/>
          <w:szCs w:val="26"/>
          <w:lang w:bidi="en-US"/>
        </w:rPr>
        <w:t> </w:t>
      </w:r>
      <w:r w:rsidR="007B05D5" w:rsidRPr="004844B5">
        <w:rPr>
          <w:rFonts w:asciiTheme="minorHAnsi" w:eastAsia="Georgia" w:hAnsiTheme="minorHAnsi" w:cs="Arial"/>
          <w:b/>
          <w:color w:val="FF0000"/>
          <w:szCs w:val="26"/>
          <w:lang w:bidi="en-US"/>
        </w:rPr>
        <w:t>:</w:t>
      </w:r>
      <w:r w:rsidR="007B05D5" w:rsidRPr="004844B5">
        <w:rPr>
          <w:rFonts w:asciiTheme="minorHAnsi" w:eastAsia="Georgia" w:hAnsiTheme="minorHAnsi" w:cs="Arial"/>
          <w:color w:val="FF0000"/>
          <w:szCs w:val="26"/>
          <w:lang w:bidi="en-US"/>
        </w:rPr>
        <w:t xml:space="preserve"> </w:t>
      </w:r>
      <w:r w:rsidR="00F75C3A" w:rsidRPr="004844B5">
        <w:rPr>
          <w:rFonts w:asciiTheme="minorHAnsi" w:eastAsia="Georgia" w:hAnsiTheme="minorHAnsi" w:cs="Arial"/>
          <w:color w:val="FF0000"/>
          <w:szCs w:val="26"/>
          <w:lang w:bidi="en-US"/>
        </w:rPr>
        <w:t>Cette règle doit être adoptée par tout transporteur qui</w:t>
      </w:r>
      <w:r w:rsidR="00FF44CC" w:rsidRPr="004844B5">
        <w:rPr>
          <w:rFonts w:asciiTheme="minorHAnsi" w:eastAsia="Georgia" w:hAnsiTheme="minorHAnsi" w:cs="Arial"/>
          <w:color w:val="FF0000"/>
          <w:szCs w:val="26"/>
          <w:lang w:bidi="en-US"/>
        </w:rPr>
        <w:t>,</w:t>
      </w:r>
      <w:r w:rsidR="00F75C3A" w:rsidRPr="004844B5">
        <w:rPr>
          <w:rFonts w:asciiTheme="minorHAnsi" w:eastAsia="Georgia" w:hAnsiTheme="minorHAnsi" w:cs="Arial"/>
          <w:color w:val="FF0000"/>
          <w:szCs w:val="26"/>
          <w:lang w:bidi="en-US"/>
        </w:rPr>
        <w:t xml:space="preserve"> </w:t>
      </w:r>
      <w:r w:rsidR="00FF44CC" w:rsidRPr="004844B5">
        <w:rPr>
          <w:rFonts w:asciiTheme="minorHAnsi" w:eastAsia="Georgia" w:hAnsiTheme="minorHAnsi" w:cs="Arial"/>
          <w:color w:val="FF0000"/>
          <w:szCs w:val="26"/>
          <w:lang w:bidi="en-US"/>
        </w:rPr>
        <w:t>à la règle</w:t>
      </w:r>
      <w:r w:rsidR="00F9106B" w:rsidRPr="004844B5">
        <w:rPr>
          <w:rFonts w:asciiTheme="minorHAnsi" w:eastAsia="Georgia" w:hAnsiTheme="minorHAnsi" w:cs="Arial"/>
          <w:color w:val="FF0000"/>
          <w:szCs w:val="26"/>
          <w:lang w:bidi="en-US"/>
        </w:rPr>
        <w:t> </w:t>
      </w:r>
      <w:r w:rsidR="00FF44CC" w:rsidRPr="004844B5">
        <w:rPr>
          <w:rFonts w:asciiTheme="minorHAnsi" w:eastAsia="Georgia" w:hAnsiTheme="minorHAnsi" w:cs="Arial"/>
          <w:color w:val="FF0000"/>
          <w:szCs w:val="26"/>
          <w:lang w:bidi="en-US"/>
        </w:rPr>
        <w:t xml:space="preserve">5(G)(2) du présent tarif, </w:t>
      </w:r>
      <w:r w:rsidR="00F75C3A" w:rsidRPr="004844B5">
        <w:rPr>
          <w:rFonts w:asciiTheme="minorHAnsi" w:eastAsia="Georgia" w:hAnsiTheme="minorHAnsi" w:cs="Arial"/>
          <w:color w:val="FF0000"/>
          <w:szCs w:val="26"/>
          <w:lang w:bidi="en-US"/>
        </w:rPr>
        <w:t>a déclaré être un gros transporteur assujetti au RTAPH</w:t>
      </w:r>
      <w:r w:rsidR="007B05D5" w:rsidRPr="004844B5">
        <w:rPr>
          <w:rFonts w:asciiTheme="minorHAnsi" w:eastAsia="Georgia" w:hAnsiTheme="minorHAnsi" w:cs="Arial"/>
          <w:color w:val="FF0000"/>
          <w:szCs w:val="26"/>
          <w:lang w:bidi="en-US"/>
        </w:rPr>
        <w:t>.</w:t>
      </w:r>
    </w:p>
    <w:p w14:paraId="2D1D0974" w14:textId="1A8B2A0C" w:rsidR="00F75C3A" w:rsidRPr="004844B5" w:rsidRDefault="00F75C3A" w:rsidP="00F75C3A">
      <w:pPr>
        <w:suppressAutoHyphens/>
        <w:spacing w:line="240" w:lineRule="auto"/>
        <w:ind w:left="450"/>
        <w:rPr>
          <w:rFonts w:asciiTheme="minorHAnsi" w:eastAsia="Georgia" w:hAnsiTheme="minorHAnsi" w:cs="Arial"/>
          <w:color w:val="FF0000"/>
          <w:szCs w:val="26"/>
          <w:lang w:bidi="en-US"/>
        </w:rPr>
      </w:pPr>
      <w:bookmarkStart w:id="275" w:name="_Toc41483303"/>
      <w:r w:rsidRPr="004844B5">
        <w:rPr>
          <w:rFonts w:asciiTheme="minorHAnsi" w:eastAsia="Georgia" w:hAnsiTheme="minorHAnsi" w:cs="Arial"/>
          <w:color w:val="FF0000"/>
          <w:szCs w:val="26"/>
          <w:lang w:bidi="en-US"/>
        </w:rPr>
        <w:t xml:space="preserve">Les dispositions suivantes </w:t>
      </w:r>
      <w:r w:rsidR="009D0AC1" w:rsidRPr="004844B5">
        <w:rPr>
          <w:rFonts w:asciiTheme="minorHAnsi" w:eastAsia="Georgia" w:hAnsiTheme="minorHAnsi" w:cs="Arial"/>
          <w:color w:val="FF0000"/>
          <w:szCs w:val="26"/>
          <w:lang w:bidi="en-US"/>
        </w:rPr>
        <w:t>ont été établies à partir</w:t>
      </w:r>
      <w:r w:rsidRPr="004844B5">
        <w:rPr>
          <w:rFonts w:asciiTheme="minorHAnsi" w:eastAsia="Georgia" w:hAnsiTheme="minorHAnsi" w:cs="Arial"/>
          <w:color w:val="FF0000"/>
          <w:szCs w:val="26"/>
          <w:lang w:bidi="en-US"/>
        </w:rPr>
        <w:t xml:space="preserve"> du </w:t>
      </w:r>
      <w:r w:rsidR="000929A8" w:rsidRPr="004844B5">
        <w:rPr>
          <w:rFonts w:asciiTheme="minorHAnsi" w:eastAsia="Georgia" w:hAnsiTheme="minorHAnsi" w:cs="Arial"/>
          <w:color w:val="FF0000"/>
          <w:szCs w:val="26"/>
          <w:lang w:bidi="en-US"/>
        </w:rPr>
        <w:t>RTAPH</w:t>
      </w:r>
      <w:r w:rsidR="00D261A2" w:rsidRPr="004844B5">
        <w:rPr>
          <w:rFonts w:asciiTheme="minorHAnsi" w:eastAsia="Georgia" w:hAnsiTheme="minorHAnsi" w:cs="Arial"/>
          <w:color w:val="FF0000"/>
          <w:szCs w:val="26"/>
          <w:lang w:bidi="en-US"/>
        </w:rPr>
        <w:t>,</w:t>
      </w:r>
      <w:r w:rsidRPr="004844B5">
        <w:rPr>
          <w:rFonts w:asciiTheme="minorHAnsi" w:eastAsia="Georgia" w:hAnsiTheme="minorHAnsi" w:cs="Arial"/>
          <w:color w:val="FF0000"/>
          <w:szCs w:val="26"/>
          <w:lang w:bidi="en-US"/>
        </w:rPr>
        <w:t xml:space="preserve"> qui impose des exigences à tous les transporteurs </w:t>
      </w:r>
      <w:r w:rsidR="00D53AEF" w:rsidRPr="004844B5">
        <w:rPr>
          <w:rFonts w:asciiTheme="minorHAnsi" w:eastAsia="Georgia" w:hAnsiTheme="minorHAnsi" w:cs="Arial"/>
          <w:color w:val="FF0000"/>
          <w:szCs w:val="26"/>
          <w:lang w:bidi="en-US"/>
        </w:rPr>
        <w:t>qui fournissent</w:t>
      </w:r>
      <w:r w:rsidRPr="004844B5">
        <w:rPr>
          <w:rFonts w:asciiTheme="minorHAnsi" w:eastAsia="Georgia" w:hAnsiTheme="minorHAnsi" w:cs="Arial"/>
          <w:color w:val="FF0000"/>
          <w:szCs w:val="26"/>
          <w:lang w:bidi="en-US"/>
        </w:rPr>
        <w:t xml:space="preserve"> des services de passagers à l</w:t>
      </w:r>
      <w:r w:rsidR="00986A75" w:rsidRPr="004844B5">
        <w:rPr>
          <w:rFonts w:asciiTheme="minorHAnsi" w:eastAsia="Georgia" w:hAnsiTheme="minorHAnsi" w:cs="Arial"/>
          <w:color w:val="FF0000"/>
          <w:szCs w:val="26"/>
          <w:lang w:bidi="en-US"/>
        </w:rPr>
        <w:t>’</w:t>
      </w:r>
      <w:r w:rsidRPr="004844B5">
        <w:rPr>
          <w:rFonts w:asciiTheme="minorHAnsi" w:eastAsia="Georgia" w:hAnsiTheme="minorHAnsi" w:cs="Arial"/>
          <w:color w:val="FF0000"/>
          <w:szCs w:val="26"/>
          <w:lang w:bidi="en-US"/>
        </w:rPr>
        <w:t>intérieur, en provenance et à destination du Canada et qui répondent à la définition d</w:t>
      </w:r>
      <w:r w:rsidR="00986A75" w:rsidRPr="004844B5">
        <w:rPr>
          <w:rFonts w:asciiTheme="minorHAnsi" w:eastAsia="Georgia" w:hAnsiTheme="minorHAnsi" w:cs="Arial"/>
          <w:color w:val="FF0000"/>
          <w:szCs w:val="26"/>
          <w:lang w:bidi="en-US"/>
        </w:rPr>
        <w:t>’</w:t>
      </w:r>
      <w:r w:rsidRPr="004844B5">
        <w:rPr>
          <w:rFonts w:asciiTheme="minorHAnsi" w:eastAsia="Georgia" w:hAnsiTheme="minorHAnsi" w:cs="Arial"/>
          <w:color w:val="FF0000"/>
          <w:szCs w:val="26"/>
          <w:lang w:bidi="en-US"/>
        </w:rPr>
        <w:t xml:space="preserve">un gros transporteur assujetti au RTAPH, soit un transporteur </w:t>
      </w:r>
      <w:r w:rsidR="00D53AEF" w:rsidRPr="004844B5">
        <w:rPr>
          <w:rFonts w:asciiTheme="minorHAnsi" w:eastAsia="Georgia" w:hAnsiTheme="minorHAnsi" w:cs="Arial"/>
          <w:color w:val="FF0000"/>
          <w:szCs w:val="26"/>
          <w:lang w:bidi="en-US"/>
        </w:rPr>
        <w:t xml:space="preserve">aérien </w:t>
      </w:r>
      <w:r w:rsidRPr="004844B5">
        <w:rPr>
          <w:rFonts w:asciiTheme="minorHAnsi" w:eastAsia="Georgia" w:hAnsiTheme="minorHAnsi" w:cs="Arial"/>
          <w:color w:val="FF0000"/>
          <w:szCs w:val="26"/>
          <w:lang w:bidi="en-US"/>
        </w:rPr>
        <w:t>qui a transporté un</w:t>
      </w:r>
      <w:r w:rsidR="00D53AEF" w:rsidRPr="004844B5">
        <w:rPr>
          <w:rFonts w:asciiTheme="minorHAnsi" w:eastAsia="Georgia" w:hAnsiTheme="minorHAnsi" w:cs="Arial"/>
          <w:color w:val="FF0000"/>
          <w:szCs w:val="26"/>
          <w:lang w:bidi="en-US"/>
        </w:rPr>
        <w:t xml:space="preserve"> total de </w:t>
      </w:r>
      <w:r w:rsidR="009604F6" w:rsidRPr="004844B5">
        <w:rPr>
          <w:rFonts w:asciiTheme="minorHAnsi" w:eastAsia="Georgia" w:hAnsiTheme="minorHAnsi" w:cs="Arial"/>
          <w:color w:val="FF0000"/>
          <w:szCs w:val="26"/>
          <w:lang w:bidi="en-US"/>
        </w:rPr>
        <w:t>1</w:t>
      </w:r>
      <w:r w:rsidR="00F9106B" w:rsidRPr="004844B5">
        <w:rPr>
          <w:rFonts w:asciiTheme="minorHAnsi" w:eastAsia="Georgia" w:hAnsiTheme="minorHAnsi" w:cs="Arial"/>
          <w:color w:val="FF0000"/>
          <w:szCs w:val="26"/>
          <w:lang w:bidi="en-US"/>
        </w:rPr>
        <w:t> 000 </w:t>
      </w:r>
      <w:r w:rsidR="009604F6" w:rsidRPr="004844B5">
        <w:rPr>
          <w:rFonts w:asciiTheme="minorHAnsi" w:eastAsia="Georgia" w:hAnsiTheme="minorHAnsi" w:cs="Arial"/>
          <w:color w:val="FF0000"/>
          <w:szCs w:val="26"/>
          <w:lang w:bidi="en-US"/>
        </w:rPr>
        <w:t>000</w:t>
      </w:r>
      <w:r w:rsidRPr="004844B5">
        <w:rPr>
          <w:rFonts w:asciiTheme="minorHAnsi" w:eastAsia="Georgia" w:hAnsiTheme="minorHAnsi" w:cs="Arial"/>
          <w:color w:val="FF0000"/>
          <w:szCs w:val="26"/>
          <w:lang w:bidi="en-US"/>
        </w:rPr>
        <w:t xml:space="preserve"> de passagers ou plus, dans le monde, au cours de chacune des deux années civiles précédentes.</w:t>
      </w:r>
    </w:p>
    <w:p w14:paraId="4E008194" w14:textId="1FE517C3" w:rsidR="00F75C3A" w:rsidRPr="004844B5" w:rsidRDefault="00724CC2" w:rsidP="00F75C3A">
      <w:pPr>
        <w:suppressAutoHyphens/>
        <w:spacing w:line="240" w:lineRule="auto"/>
        <w:ind w:left="450"/>
        <w:rPr>
          <w:rFonts w:asciiTheme="minorHAnsi" w:eastAsia="Georgia" w:hAnsiTheme="minorHAnsi" w:cs="Arial"/>
          <w:color w:val="FF0000"/>
          <w:szCs w:val="26"/>
          <w:lang w:bidi="en-US"/>
        </w:rPr>
      </w:pPr>
      <w:r w:rsidRPr="004844B5">
        <w:rPr>
          <w:rFonts w:asciiTheme="minorHAnsi" w:eastAsia="Georgia" w:hAnsiTheme="minorHAnsi" w:cs="Arial"/>
          <w:color w:val="FF0000"/>
          <w:szCs w:val="26"/>
          <w:lang w:bidi="en-US"/>
        </w:rPr>
        <w:t>Le transporteur a notamment l</w:t>
      </w:r>
      <w:r w:rsidR="00986A75" w:rsidRPr="004844B5">
        <w:rPr>
          <w:rFonts w:asciiTheme="minorHAnsi" w:eastAsia="Georgia" w:hAnsiTheme="minorHAnsi" w:cs="Arial"/>
          <w:color w:val="FF0000"/>
          <w:szCs w:val="26"/>
          <w:lang w:bidi="en-US"/>
        </w:rPr>
        <w:t>’</w:t>
      </w:r>
      <w:r w:rsidRPr="004844B5">
        <w:rPr>
          <w:rFonts w:asciiTheme="minorHAnsi" w:eastAsia="Georgia" w:hAnsiTheme="minorHAnsi" w:cs="Arial"/>
          <w:color w:val="FF0000"/>
          <w:szCs w:val="26"/>
          <w:lang w:bidi="en-US"/>
        </w:rPr>
        <w:t>obligation</w:t>
      </w:r>
      <w:r w:rsidR="003A0E9B" w:rsidRPr="004844B5">
        <w:rPr>
          <w:rFonts w:asciiTheme="minorHAnsi" w:eastAsia="Georgia" w:hAnsiTheme="minorHAnsi" w:cs="Arial"/>
          <w:color w:val="FF0000"/>
          <w:szCs w:val="26"/>
          <w:lang w:bidi="en-US"/>
        </w:rPr>
        <w:t xml:space="preserve"> de </w:t>
      </w:r>
      <w:r w:rsidR="00F75C3A" w:rsidRPr="004844B5">
        <w:rPr>
          <w:rFonts w:asciiTheme="minorHAnsi" w:eastAsia="Georgia" w:hAnsiTheme="minorHAnsi" w:cs="Arial"/>
          <w:color w:val="FF0000"/>
          <w:szCs w:val="26"/>
          <w:lang w:bidi="en-US"/>
        </w:rPr>
        <w:t>fournir des mesures d</w:t>
      </w:r>
      <w:r w:rsidR="00986A75" w:rsidRPr="004844B5">
        <w:rPr>
          <w:rFonts w:asciiTheme="minorHAnsi" w:eastAsia="Georgia" w:hAnsiTheme="minorHAnsi" w:cs="Arial"/>
          <w:color w:val="FF0000"/>
          <w:szCs w:val="26"/>
          <w:lang w:bidi="en-US"/>
        </w:rPr>
        <w:t>’</w:t>
      </w:r>
      <w:r w:rsidR="00F75C3A" w:rsidRPr="004844B5">
        <w:rPr>
          <w:rFonts w:asciiTheme="minorHAnsi" w:eastAsia="Georgia" w:hAnsiTheme="minorHAnsi" w:cs="Arial"/>
          <w:color w:val="FF0000"/>
          <w:szCs w:val="26"/>
          <w:lang w:bidi="en-US"/>
        </w:rPr>
        <w:t>accommodement aux personnes handicapées</w:t>
      </w:r>
      <w:r w:rsidR="000929A8" w:rsidRPr="004844B5">
        <w:rPr>
          <w:rFonts w:asciiTheme="minorHAnsi" w:eastAsia="Georgia" w:hAnsiTheme="minorHAnsi" w:cs="Arial"/>
          <w:color w:val="FF0000"/>
          <w:szCs w:val="26"/>
          <w:lang w:bidi="en-US"/>
        </w:rPr>
        <w:t xml:space="preserve">, </w:t>
      </w:r>
      <w:r w:rsidR="00381B2D" w:rsidRPr="004844B5">
        <w:rPr>
          <w:rFonts w:asciiTheme="minorHAnsi" w:eastAsia="Georgia" w:hAnsiTheme="minorHAnsi" w:cs="Arial"/>
          <w:color w:val="FF0000"/>
          <w:szCs w:val="26"/>
          <w:lang w:bidi="en-US"/>
        </w:rPr>
        <w:t xml:space="preserve">sauf dans le cas où </w:t>
      </w:r>
      <w:r w:rsidR="000929A8" w:rsidRPr="004844B5">
        <w:rPr>
          <w:rFonts w:asciiTheme="minorHAnsi" w:eastAsia="Georgia" w:hAnsiTheme="minorHAnsi" w:cs="Arial"/>
          <w:color w:val="FF0000"/>
          <w:szCs w:val="26"/>
          <w:lang w:bidi="en-US"/>
        </w:rPr>
        <w:t xml:space="preserve">ces mesures </w:t>
      </w:r>
      <w:r w:rsidR="00381B2D" w:rsidRPr="004844B5">
        <w:rPr>
          <w:rFonts w:asciiTheme="minorHAnsi" w:eastAsia="Georgia" w:hAnsiTheme="minorHAnsi" w:cs="Arial"/>
          <w:color w:val="FF0000"/>
          <w:szCs w:val="26"/>
          <w:lang w:bidi="en-US"/>
        </w:rPr>
        <w:t xml:space="preserve">constitueraient </w:t>
      </w:r>
      <w:r w:rsidR="002938E3" w:rsidRPr="004844B5">
        <w:rPr>
          <w:rFonts w:asciiTheme="minorHAnsi" w:eastAsia="Georgia" w:hAnsiTheme="minorHAnsi" w:cs="Arial"/>
          <w:color w:val="FF0000"/>
          <w:szCs w:val="26"/>
          <w:lang w:bidi="en-US"/>
        </w:rPr>
        <w:t xml:space="preserve">pour lui </w:t>
      </w:r>
      <w:r w:rsidR="00F75C3A" w:rsidRPr="004844B5">
        <w:rPr>
          <w:rFonts w:asciiTheme="minorHAnsi" w:eastAsia="Georgia" w:hAnsiTheme="minorHAnsi" w:cs="Arial"/>
          <w:color w:val="FF0000"/>
          <w:szCs w:val="26"/>
          <w:lang w:bidi="en-US"/>
        </w:rPr>
        <w:t>une contrainte excessive</w:t>
      </w:r>
      <w:r w:rsidR="000929A8" w:rsidRPr="004844B5">
        <w:rPr>
          <w:rFonts w:asciiTheme="minorHAnsi" w:eastAsia="Georgia" w:hAnsiTheme="minorHAnsi" w:cs="Arial"/>
          <w:color w:val="FF0000"/>
          <w:szCs w:val="26"/>
          <w:lang w:bidi="en-US"/>
        </w:rPr>
        <w:t xml:space="preserve">. Le transporteur peut prévoir plus de </w:t>
      </w:r>
      <w:r w:rsidR="00F75C3A" w:rsidRPr="004844B5">
        <w:rPr>
          <w:rFonts w:asciiTheme="minorHAnsi" w:eastAsia="Georgia" w:hAnsiTheme="minorHAnsi" w:cs="Arial"/>
          <w:color w:val="FF0000"/>
          <w:szCs w:val="26"/>
          <w:lang w:bidi="en-US"/>
        </w:rPr>
        <w:t>mesures qu</w:t>
      </w:r>
      <w:r w:rsidR="003A0E9B" w:rsidRPr="004844B5">
        <w:rPr>
          <w:rFonts w:asciiTheme="minorHAnsi" w:eastAsia="Georgia" w:hAnsiTheme="minorHAnsi" w:cs="Arial"/>
          <w:color w:val="FF0000"/>
          <w:szCs w:val="26"/>
          <w:lang w:bidi="en-US"/>
        </w:rPr>
        <w:t>e ce qui est</w:t>
      </w:r>
      <w:r w:rsidR="00F75C3A" w:rsidRPr="004844B5">
        <w:rPr>
          <w:rFonts w:asciiTheme="minorHAnsi" w:eastAsia="Georgia" w:hAnsiTheme="minorHAnsi" w:cs="Arial"/>
          <w:color w:val="FF0000"/>
          <w:szCs w:val="26"/>
          <w:lang w:bidi="en-US"/>
        </w:rPr>
        <w:t xml:space="preserve"> précisé dans le présent tarif. </w:t>
      </w:r>
    </w:p>
    <w:p w14:paraId="0477EDD3" w14:textId="1D424AF3" w:rsidR="00F75C3A" w:rsidRPr="004844B5" w:rsidRDefault="00F75C3A" w:rsidP="00F75C3A">
      <w:pPr>
        <w:suppressAutoHyphens/>
        <w:spacing w:line="240" w:lineRule="auto"/>
        <w:ind w:left="450"/>
        <w:rPr>
          <w:rFonts w:asciiTheme="minorHAnsi" w:eastAsia="Georgia" w:hAnsiTheme="minorHAnsi" w:cs="Arial"/>
          <w:color w:val="FF0000"/>
          <w:szCs w:val="26"/>
          <w:lang w:bidi="en-US"/>
        </w:rPr>
      </w:pPr>
      <w:r w:rsidRPr="004844B5">
        <w:rPr>
          <w:rFonts w:asciiTheme="minorHAnsi" w:eastAsia="Georgia" w:hAnsiTheme="minorHAnsi" w:cs="Arial"/>
          <w:color w:val="FF0000"/>
          <w:szCs w:val="26"/>
          <w:lang w:bidi="en-US"/>
        </w:rPr>
        <w:t xml:space="preserve">Pour les transporteurs qui ne sont pas assujettis au RTAPH, </w:t>
      </w:r>
      <w:r w:rsidR="00BE3D94" w:rsidRPr="004844B5">
        <w:rPr>
          <w:rFonts w:asciiTheme="minorHAnsi" w:eastAsia="Georgia" w:hAnsiTheme="minorHAnsi" w:cs="Arial"/>
          <w:color w:val="FF0000"/>
          <w:szCs w:val="26"/>
          <w:lang w:bidi="en-US"/>
        </w:rPr>
        <w:t>voir</w:t>
      </w:r>
      <w:r w:rsidR="00B51797" w:rsidRPr="004844B5">
        <w:rPr>
          <w:rFonts w:asciiTheme="minorHAnsi" w:eastAsia="Georgia" w:hAnsiTheme="minorHAnsi" w:cs="Arial"/>
          <w:color w:val="FF0000"/>
          <w:szCs w:val="26"/>
          <w:lang w:bidi="en-US"/>
        </w:rPr>
        <w:t> </w:t>
      </w:r>
      <w:r w:rsidRPr="004844B5">
        <w:rPr>
          <w:rFonts w:asciiTheme="minorHAnsi" w:eastAsia="Georgia" w:hAnsiTheme="minorHAnsi" w:cs="Arial"/>
          <w:color w:val="FF0000"/>
          <w:szCs w:val="26"/>
          <w:lang w:bidi="en-US"/>
        </w:rPr>
        <w:t>:</w:t>
      </w:r>
    </w:p>
    <w:p w14:paraId="07EB7014" w14:textId="3DC5EE57" w:rsidR="00F75C3A" w:rsidRPr="004844B5" w:rsidRDefault="00F75C3A" w:rsidP="00F75C3A">
      <w:pPr>
        <w:suppressAutoHyphens/>
        <w:spacing w:line="240" w:lineRule="auto"/>
        <w:ind w:left="1170" w:right="720" w:hanging="285"/>
        <w:rPr>
          <w:rFonts w:asciiTheme="minorHAnsi" w:eastAsia="Georgia" w:hAnsiTheme="minorHAnsi" w:cs="Arial"/>
          <w:color w:val="FF0000"/>
          <w:szCs w:val="26"/>
          <w:lang w:bidi="en-US"/>
        </w:rPr>
      </w:pPr>
      <w:r w:rsidRPr="004844B5">
        <w:rPr>
          <w:rFonts w:asciiTheme="minorHAnsi" w:eastAsia="Georgia" w:hAnsiTheme="minorHAnsi" w:cs="Arial"/>
          <w:color w:val="FF0000"/>
          <w:szCs w:val="26"/>
          <w:lang w:bidi="en-US"/>
        </w:rPr>
        <w:t>●</w:t>
      </w:r>
      <w:r w:rsidRPr="004844B5">
        <w:rPr>
          <w:rFonts w:asciiTheme="minorHAnsi" w:eastAsia="Georgia" w:hAnsiTheme="minorHAnsi" w:cs="Arial"/>
          <w:color w:val="FF0000"/>
          <w:szCs w:val="26"/>
          <w:lang w:bidi="en-US"/>
        </w:rPr>
        <w:tab/>
      </w:r>
      <w:r w:rsidR="001B668D" w:rsidRPr="004844B5">
        <w:rPr>
          <w:rFonts w:asciiTheme="minorHAnsi" w:eastAsia="Georgia" w:hAnsiTheme="minorHAnsi" w:cs="Arial"/>
          <w:color w:val="FF0000"/>
          <w:szCs w:val="26"/>
          <w:lang w:bidi="en-US"/>
        </w:rPr>
        <w:t xml:space="preserve">soit </w:t>
      </w:r>
      <w:r w:rsidR="00BE3D94" w:rsidRPr="004844B5">
        <w:rPr>
          <w:rFonts w:asciiTheme="minorHAnsi" w:eastAsia="Georgia" w:hAnsiTheme="minorHAnsi" w:cs="Arial"/>
          <w:color w:val="FF0000"/>
          <w:szCs w:val="26"/>
          <w:lang w:bidi="en-US"/>
        </w:rPr>
        <w:t>l</w:t>
      </w:r>
      <w:r w:rsidRPr="004844B5">
        <w:rPr>
          <w:rFonts w:asciiTheme="minorHAnsi" w:eastAsia="Georgia" w:hAnsiTheme="minorHAnsi" w:cs="Arial"/>
          <w:color w:val="FF0000"/>
          <w:szCs w:val="26"/>
          <w:lang w:bidi="en-US"/>
        </w:rPr>
        <w:t>a règle</w:t>
      </w:r>
      <w:r w:rsidR="00F9106B" w:rsidRPr="004844B5">
        <w:rPr>
          <w:rFonts w:asciiTheme="minorHAnsi" w:eastAsia="Georgia" w:hAnsiTheme="minorHAnsi" w:cs="Arial"/>
          <w:color w:val="FF0000"/>
          <w:szCs w:val="26"/>
          <w:lang w:bidi="en-US"/>
        </w:rPr>
        <w:t> </w:t>
      </w:r>
      <w:r w:rsidRPr="004844B5">
        <w:rPr>
          <w:rFonts w:asciiTheme="minorHAnsi" w:eastAsia="Georgia" w:hAnsiTheme="minorHAnsi" w:cs="Arial"/>
          <w:color w:val="FF0000"/>
          <w:szCs w:val="26"/>
          <w:lang w:bidi="en-US"/>
        </w:rPr>
        <w:t>70, Transport de</w:t>
      </w:r>
      <w:r w:rsidR="004F5680" w:rsidRPr="004844B5">
        <w:rPr>
          <w:rFonts w:asciiTheme="minorHAnsi" w:eastAsia="Georgia" w:hAnsiTheme="minorHAnsi" w:cs="Arial"/>
          <w:color w:val="FF0000"/>
          <w:szCs w:val="26"/>
          <w:lang w:bidi="en-US"/>
        </w:rPr>
        <w:t>s</w:t>
      </w:r>
      <w:r w:rsidRPr="004844B5">
        <w:rPr>
          <w:rFonts w:asciiTheme="minorHAnsi" w:eastAsia="Georgia" w:hAnsiTheme="minorHAnsi" w:cs="Arial"/>
          <w:color w:val="FF0000"/>
          <w:szCs w:val="26"/>
          <w:lang w:bidi="en-US"/>
        </w:rPr>
        <w:t xml:space="preserve"> personnes handicapées – petit transporteur non assujetti au RTAPH </w:t>
      </w:r>
      <w:r w:rsidR="004631FC" w:rsidRPr="004844B5">
        <w:rPr>
          <w:rFonts w:asciiTheme="minorHAnsi" w:eastAsia="Georgia" w:hAnsiTheme="minorHAnsi" w:cs="Arial"/>
          <w:color w:val="FF0000"/>
          <w:szCs w:val="26"/>
          <w:lang w:bidi="en-US"/>
        </w:rPr>
        <w:t>exploitant</w:t>
      </w:r>
      <w:r w:rsidRPr="004844B5">
        <w:rPr>
          <w:rFonts w:asciiTheme="minorHAnsi" w:eastAsia="Georgia" w:hAnsiTheme="minorHAnsi" w:cs="Arial"/>
          <w:color w:val="FF0000"/>
          <w:szCs w:val="26"/>
          <w:lang w:bidi="en-US"/>
        </w:rPr>
        <w:t xml:space="preserve"> des aéronefs de 30</w:t>
      </w:r>
      <w:r w:rsidR="00F9106B" w:rsidRPr="004844B5">
        <w:rPr>
          <w:rFonts w:asciiTheme="minorHAnsi" w:eastAsia="Georgia" w:hAnsiTheme="minorHAnsi" w:cs="Arial"/>
          <w:color w:val="FF0000"/>
          <w:szCs w:val="26"/>
          <w:lang w:bidi="en-US"/>
        </w:rPr>
        <w:t> </w:t>
      </w:r>
      <w:r w:rsidR="00BE3D94" w:rsidRPr="004844B5">
        <w:rPr>
          <w:rFonts w:asciiTheme="minorHAnsi" w:eastAsia="Georgia" w:hAnsiTheme="minorHAnsi" w:cs="Arial"/>
          <w:color w:val="FF0000"/>
          <w:szCs w:val="26"/>
          <w:lang w:bidi="en-US"/>
        </w:rPr>
        <w:t xml:space="preserve">sièges </w:t>
      </w:r>
      <w:r w:rsidRPr="004844B5">
        <w:rPr>
          <w:rFonts w:asciiTheme="minorHAnsi" w:eastAsia="Georgia" w:hAnsiTheme="minorHAnsi" w:cs="Arial"/>
          <w:color w:val="FF0000"/>
          <w:szCs w:val="26"/>
          <w:lang w:bidi="en-US"/>
        </w:rPr>
        <w:t xml:space="preserve">passagers ou plus;  </w:t>
      </w:r>
    </w:p>
    <w:p w14:paraId="6E375A1F" w14:textId="006EC3E8" w:rsidR="00F75C3A" w:rsidRPr="004844B5" w:rsidRDefault="00F75C3A" w:rsidP="00F75C3A">
      <w:pPr>
        <w:suppressAutoHyphens/>
        <w:spacing w:after="600" w:line="240" w:lineRule="auto"/>
        <w:ind w:left="1170" w:right="720" w:hanging="285"/>
        <w:rPr>
          <w:rFonts w:asciiTheme="minorHAnsi" w:eastAsia="Georgia" w:hAnsiTheme="minorHAnsi" w:cs="Arial"/>
          <w:color w:val="FF0000"/>
          <w:szCs w:val="26"/>
          <w:lang w:bidi="en-US"/>
        </w:rPr>
      </w:pPr>
      <w:r w:rsidRPr="004844B5">
        <w:rPr>
          <w:rFonts w:asciiTheme="minorHAnsi" w:eastAsia="Georgia" w:hAnsiTheme="minorHAnsi" w:cs="Arial"/>
          <w:color w:val="FF0000"/>
          <w:szCs w:val="26"/>
          <w:lang w:bidi="en-US"/>
        </w:rPr>
        <w:t>●</w:t>
      </w:r>
      <w:r w:rsidRPr="004844B5">
        <w:rPr>
          <w:rFonts w:asciiTheme="minorHAnsi" w:eastAsia="Georgia" w:hAnsiTheme="minorHAnsi" w:cs="Arial"/>
          <w:color w:val="FF0000"/>
          <w:szCs w:val="26"/>
          <w:lang w:bidi="en-US"/>
        </w:rPr>
        <w:tab/>
      </w:r>
      <w:r w:rsidR="001B668D" w:rsidRPr="004844B5">
        <w:rPr>
          <w:rFonts w:asciiTheme="minorHAnsi" w:eastAsia="Georgia" w:hAnsiTheme="minorHAnsi" w:cs="Arial"/>
          <w:color w:val="FF0000"/>
          <w:szCs w:val="26"/>
          <w:lang w:bidi="en-US"/>
        </w:rPr>
        <w:t xml:space="preserve">soit </w:t>
      </w:r>
      <w:r w:rsidR="00BE3D94" w:rsidRPr="004844B5">
        <w:rPr>
          <w:rFonts w:asciiTheme="minorHAnsi" w:eastAsia="Georgia" w:hAnsiTheme="minorHAnsi" w:cs="Arial"/>
          <w:color w:val="FF0000"/>
          <w:szCs w:val="26"/>
          <w:lang w:bidi="en-US"/>
        </w:rPr>
        <w:t>l</w:t>
      </w:r>
      <w:r w:rsidRPr="004844B5">
        <w:rPr>
          <w:rFonts w:asciiTheme="minorHAnsi" w:eastAsia="Georgia" w:hAnsiTheme="minorHAnsi" w:cs="Arial"/>
          <w:color w:val="FF0000"/>
          <w:szCs w:val="26"/>
          <w:lang w:bidi="en-US"/>
        </w:rPr>
        <w:t>a règle</w:t>
      </w:r>
      <w:r w:rsidR="00F9106B" w:rsidRPr="004844B5">
        <w:rPr>
          <w:rFonts w:asciiTheme="minorHAnsi" w:eastAsia="Georgia" w:hAnsiTheme="minorHAnsi" w:cs="Arial"/>
          <w:color w:val="FF0000"/>
          <w:szCs w:val="26"/>
          <w:lang w:bidi="en-US"/>
        </w:rPr>
        <w:t> </w:t>
      </w:r>
      <w:r w:rsidRPr="004844B5">
        <w:rPr>
          <w:rFonts w:asciiTheme="minorHAnsi" w:eastAsia="Georgia" w:hAnsiTheme="minorHAnsi" w:cs="Arial"/>
          <w:color w:val="FF0000"/>
          <w:szCs w:val="26"/>
          <w:lang w:bidi="en-US"/>
        </w:rPr>
        <w:t>71, Transport de</w:t>
      </w:r>
      <w:r w:rsidR="004F5680" w:rsidRPr="004844B5">
        <w:rPr>
          <w:rFonts w:asciiTheme="minorHAnsi" w:eastAsia="Georgia" w:hAnsiTheme="minorHAnsi" w:cs="Arial"/>
          <w:color w:val="FF0000"/>
          <w:szCs w:val="26"/>
          <w:lang w:bidi="en-US"/>
        </w:rPr>
        <w:t>s</w:t>
      </w:r>
      <w:r w:rsidRPr="004844B5">
        <w:rPr>
          <w:rFonts w:asciiTheme="minorHAnsi" w:eastAsia="Georgia" w:hAnsiTheme="minorHAnsi" w:cs="Arial"/>
          <w:color w:val="FF0000"/>
          <w:szCs w:val="26"/>
          <w:lang w:bidi="en-US"/>
        </w:rPr>
        <w:t xml:space="preserve"> personnes handicapées – petit transporteur non assujetti au RTAPH exploit</w:t>
      </w:r>
      <w:r w:rsidR="004631FC" w:rsidRPr="004844B5">
        <w:rPr>
          <w:rFonts w:asciiTheme="minorHAnsi" w:eastAsia="Georgia" w:hAnsiTheme="minorHAnsi" w:cs="Arial"/>
          <w:color w:val="FF0000"/>
          <w:szCs w:val="26"/>
          <w:lang w:bidi="en-US"/>
        </w:rPr>
        <w:t>ant</w:t>
      </w:r>
      <w:r w:rsidRPr="004844B5">
        <w:rPr>
          <w:rFonts w:asciiTheme="minorHAnsi" w:eastAsia="Georgia" w:hAnsiTheme="minorHAnsi" w:cs="Arial"/>
          <w:color w:val="FF0000"/>
          <w:szCs w:val="26"/>
          <w:lang w:bidi="en-US"/>
        </w:rPr>
        <w:t xml:space="preserve"> des aéronefs de 29</w:t>
      </w:r>
      <w:r w:rsidR="00F9106B" w:rsidRPr="004844B5">
        <w:rPr>
          <w:rFonts w:asciiTheme="minorHAnsi" w:eastAsia="Georgia" w:hAnsiTheme="minorHAnsi" w:cs="Arial"/>
          <w:color w:val="FF0000"/>
          <w:szCs w:val="26"/>
          <w:lang w:bidi="en-US"/>
        </w:rPr>
        <w:t> </w:t>
      </w:r>
      <w:r w:rsidR="00BE3D94" w:rsidRPr="004844B5">
        <w:rPr>
          <w:rFonts w:asciiTheme="minorHAnsi" w:eastAsia="Georgia" w:hAnsiTheme="minorHAnsi" w:cs="Arial"/>
          <w:color w:val="FF0000"/>
          <w:szCs w:val="26"/>
          <w:lang w:bidi="en-US"/>
        </w:rPr>
        <w:t xml:space="preserve">sièges </w:t>
      </w:r>
      <w:r w:rsidRPr="004844B5">
        <w:rPr>
          <w:rFonts w:asciiTheme="minorHAnsi" w:eastAsia="Georgia" w:hAnsiTheme="minorHAnsi" w:cs="Arial"/>
          <w:color w:val="FF0000"/>
          <w:szCs w:val="26"/>
          <w:lang w:bidi="en-US"/>
        </w:rPr>
        <w:t xml:space="preserve">passagers ou moins. </w:t>
      </w:r>
    </w:p>
    <w:p w14:paraId="3FB642A5" w14:textId="6D13894C" w:rsidR="007B05D5" w:rsidRPr="004844B5" w:rsidRDefault="007B05D5" w:rsidP="00F75C3A">
      <w:pPr>
        <w:pStyle w:val="Heading4PartIII"/>
        <w:rPr>
          <w:noProof w:val="0"/>
          <w:lang w:val="fr-CA"/>
        </w:rPr>
      </w:pPr>
      <w:bookmarkStart w:id="276" w:name="_Toc106749126"/>
      <w:r w:rsidRPr="004844B5">
        <w:rPr>
          <w:noProof w:val="0"/>
          <w:lang w:val="fr-CA"/>
        </w:rPr>
        <w:t>(A)</w:t>
      </w:r>
      <w:r w:rsidRPr="004844B5">
        <w:rPr>
          <w:noProof w:val="0"/>
          <w:lang w:val="fr-CA"/>
        </w:rPr>
        <w:tab/>
        <w:t>Application</w:t>
      </w:r>
      <w:bookmarkEnd w:id="275"/>
      <w:bookmarkEnd w:id="276"/>
    </w:p>
    <w:p w14:paraId="4E278217" w14:textId="0974F394" w:rsidR="007B05D5" w:rsidRPr="004844B5" w:rsidRDefault="00D53AEF" w:rsidP="00747929">
      <w:pPr>
        <w:pStyle w:val="listnumberindent5"/>
        <w:numPr>
          <w:ilvl w:val="0"/>
          <w:numId w:val="44"/>
        </w:numPr>
        <w:rPr>
          <w:lang w:val="fr-CA"/>
        </w:rPr>
      </w:pPr>
      <w:r w:rsidRPr="004844B5">
        <w:rPr>
          <w:highlight w:val="yellow"/>
          <w:lang w:val="fr-CA"/>
        </w:rPr>
        <w:t>Cette règle s</w:t>
      </w:r>
      <w:r w:rsidR="00986A75" w:rsidRPr="004844B5">
        <w:rPr>
          <w:highlight w:val="yellow"/>
          <w:lang w:val="fr-CA"/>
        </w:rPr>
        <w:t>’</w:t>
      </w:r>
      <w:r w:rsidRPr="004844B5">
        <w:rPr>
          <w:highlight w:val="yellow"/>
          <w:lang w:val="fr-CA"/>
        </w:rPr>
        <w:t xml:space="preserve">applique au transport de personnes handicapées par </w:t>
      </w:r>
      <w:r w:rsidRPr="004844B5">
        <w:rPr>
          <w:color w:val="FF0000"/>
          <w:highlight w:val="yellow"/>
          <w:lang w:val="fr-CA"/>
        </w:rPr>
        <w:t>[nom du transporteur]</w:t>
      </w:r>
      <w:r w:rsidRPr="004844B5">
        <w:rPr>
          <w:highlight w:val="yellow"/>
          <w:lang w:val="fr-CA"/>
        </w:rPr>
        <w:t xml:space="preserve">, qui est un gros transporteur assujetti au RTAPH, relativement à ses services de transport </w:t>
      </w:r>
      <w:r w:rsidRPr="004844B5">
        <w:rPr>
          <w:color w:val="FF0000"/>
          <w:highlight w:val="yellow"/>
          <w:lang w:val="fr-CA"/>
        </w:rPr>
        <w:t>[insérer un élément ou les deux, selon ce qui s</w:t>
      </w:r>
      <w:r w:rsidR="00986A75" w:rsidRPr="004844B5">
        <w:rPr>
          <w:color w:val="FF0000"/>
          <w:highlight w:val="yellow"/>
          <w:lang w:val="fr-CA"/>
        </w:rPr>
        <w:t>’</w:t>
      </w:r>
      <w:r w:rsidRPr="004844B5">
        <w:rPr>
          <w:color w:val="FF0000"/>
          <w:highlight w:val="yellow"/>
          <w:lang w:val="fr-CA"/>
        </w:rPr>
        <w:t>applique</w:t>
      </w:r>
      <w:r w:rsidR="00B51797" w:rsidRPr="004844B5">
        <w:rPr>
          <w:color w:val="FF0000"/>
          <w:highlight w:val="yellow"/>
          <w:lang w:val="fr-CA"/>
        </w:rPr>
        <w:t> </w:t>
      </w:r>
      <w:r w:rsidRPr="004844B5">
        <w:rPr>
          <w:color w:val="FF0000"/>
          <w:highlight w:val="yellow"/>
          <w:lang w:val="fr-CA"/>
        </w:rPr>
        <w:t xml:space="preserve">: </w:t>
      </w:r>
      <w:r w:rsidRPr="004844B5">
        <w:rPr>
          <w:b/>
          <w:color w:val="FF0000"/>
          <w:highlight w:val="yellow"/>
          <w:lang w:val="fr-CA"/>
        </w:rPr>
        <w:t>intérieurs</w:t>
      </w:r>
      <w:r w:rsidRPr="004844B5">
        <w:rPr>
          <w:color w:val="FF0000"/>
          <w:highlight w:val="yellow"/>
          <w:lang w:val="fr-CA"/>
        </w:rPr>
        <w:t xml:space="preserve"> et/ou </w:t>
      </w:r>
      <w:r w:rsidRPr="004844B5">
        <w:rPr>
          <w:b/>
          <w:color w:val="FF0000"/>
          <w:highlight w:val="yellow"/>
          <w:lang w:val="fr-CA"/>
        </w:rPr>
        <w:t>internationaux</w:t>
      </w:r>
      <w:r w:rsidRPr="004844B5">
        <w:rPr>
          <w:color w:val="FF0000"/>
          <w:lang w:val="fr-CA"/>
        </w:rPr>
        <w:t>]</w:t>
      </w:r>
      <w:r w:rsidR="007B05D5" w:rsidRPr="004844B5">
        <w:rPr>
          <w:lang w:val="fr-CA"/>
        </w:rPr>
        <w:t xml:space="preserve">. </w:t>
      </w:r>
    </w:p>
    <w:p w14:paraId="5CB69780" w14:textId="1E1B81D0" w:rsidR="007B05D5" w:rsidRPr="004844B5" w:rsidRDefault="005C6C52" w:rsidP="007B05D5">
      <w:pPr>
        <w:pStyle w:val="Notetocarrierindent81"/>
        <w:rPr>
          <w:lang w:val="fr-CA"/>
        </w:rPr>
      </w:pPr>
      <w:r w:rsidRPr="004844B5">
        <w:rPr>
          <w:b/>
          <w:lang w:val="fr-CA"/>
        </w:rPr>
        <w:lastRenderedPageBreak/>
        <w:t>Remarque au transporteur</w:t>
      </w:r>
      <w:r w:rsidR="00C20784" w:rsidRPr="004844B5">
        <w:rPr>
          <w:b/>
          <w:lang w:val="fr-CA"/>
        </w:rPr>
        <w:t> </w:t>
      </w:r>
      <w:r w:rsidR="007B05D5" w:rsidRPr="004844B5">
        <w:rPr>
          <w:b/>
          <w:lang w:val="fr-CA"/>
        </w:rPr>
        <w:t>:</w:t>
      </w:r>
      <w:r w:rsidR="007B05D5" w:rsidRPr="004844B5">
        <w:rPr>
          <w:lang w:val="fr-CA"/>
        </w:rPr>
        <w:t xml:space="preserve"> </w:t>
      </w:r>
      <w:r w:rsidR="00BC38B6" w:rsidRPr="004844B5">
        <w:rPr>
          <w:lang w:val="fr-CA"/>
        </w:rPr>
        <w:t>On</w:t>
      </w:r>
      <w:r w:rsidR="00540C90" w:rsidRPr="004844B5">
        <w:rPr>
          <w:lang w:val="fr-CA"/>
        </w:rPr>
        <w:t xml:space="preserve"> encourage vivement t</w:t>
      </w:r>
      <w:r w:rsidR="00D53AEF" w:rsidRPr="004844B5">
        <w:rPr>
          <w:lang w:val="fr-CA"/>
        </w:rPr>
        <w:t>ous les transporteurs aériens à appliquer les dispositions de cette règle à tous leurs services, y compris aux segments de vol qui se déroulent entièrement entre des points</w:t>
      </w:r>
      <w:r w:rsidR="00C15257" w:rsidRPr="004844B5">
        <w:rPr>
          <w:lang w:val="fr-CA"/>
        </w:rPr>
        <w:t xml:space="preserve"> à l</w:t>
      </w:r>
      <w:r w:rsidR="00986A75" w:rsidRPr="004844B5">
        <w:rPr>
          <w:lang w:val="fr-CA"/>
        </w:rPr>
        <w:t>’</w:t>
      </w:r>
      <w:r w:rsidR="00C15257" w:rsidRPr="004844B5">
        <w:rPr>
          <w:lang w:val="fr-CA"/>
        </w:rPr>
        <w:t>étranger</w:t>
      </w:r>
      <w:r w:rsidR="00D53AEF" w:rsidRPr="004844B5">
        <w:rPr>
          <w:lang w:val="fr-CA"/>
        </w:rPr>
        <w:t xml:space="preserve">, </w:t>
      </w:r>
      <w:r w:rsidR="00540C90" w:rsidRPr="004844B5">
        <w:rPr>
          <w:lang w:val="fr-CA"/>
        </w:rPr>
        <w:t>même si ce n</w:t>
      </w:r>
      <w:r w:rsidR="00986A75" w:rsidRPr="004844B5">
        <w:rPr>
          <w:lang w:val="fr-CA"/>
        </w:rPr>
        <w:t>’</w:t>
      </w:r>
      <w:r w:rsidR="00540C90" w:rsidRPr="004844B5">
        <w:rPr>
          <w:lang w:val="fr-CA"/>
        </w:rPr>
        <w:t>est pas</w:t>
      </w:r>
      <w:r w:rsidR="00C15257" w:rsidRPr="004844B5">
        <w:rPr>
          <w:lang w:val="fr-CA"/>
        </w:rPr>
        <w:t xml:space="preserve"> techniquement</w:t>
      </w:r>
      <w:r w:rsidR="00D53AEF" w:rsidRPr="004844B5">
        <w:rPr>
          <w:lang w:val="fr-CA"/>
        </w:rPr>
        <w:t xml:space="preserve"> une exigence du RTAPH. Les personnes handicapées auront ainsi la certitude </w:t>
      </w:r>
      <w:r w:rsidR="00540C90" w:rsidRPr="004844B5">
        <w:rPr>
          <w:lang w:val="fr-CA"/>
        </w:rPr>
        <w:t>qu</w:t>
      </w:r>
      <w:r w:rsidR="00986A75" w:rsidRPr="004844B5">
        <w:rPr>
          <w:lang w:val="fr-CA"/>
        </w:rPr>
        <w:t>’</w:t>
      </w:r>
      <w:r w:rsidR="00540C90" w:rsidRPr="004844B5">
        <w:rPr>
          <w:lang w:val="fr-CA"/>
        </w:rPr>
        <w:t xml:space="preserve">on répondra à </w:t>
      </w:r>
      <w:r w:rsidR="00D53AEF" w:rsidRPr="004844B5">
        <w:rPr>
          <w:lang w:val="fr-CA"/>
        </w:rPr>
        <w:t>le</w:t>
      </w:r>
      <w:r w:rsidR="00C15257" w:rsidRPr="004844B5">
        <w:rPr>
          <w:lang w:val="fr-CA"/>
        </w:rPr>
        <w:t>ur</w:t>
      </w:r>
      <w:r w:rsidR="00D53AEF" w:rsidRPr="004844B5">
        <w:rPr>
          <w:lang w:val="fr-CA"/>
        </w:rPr>
        <w:t xml:space="preserve">s besoins </w:t>
      </w:r>
      <w:r w:rsidR="00C15257" w:rsidRPr="004844B5">
        <w:rPr>
          <w:lang w:val="fr-CA"/>
        </w:rPr>
        <w:t xml:space="preserve">liés à </w:t>
      </w:r>
      <w:r w:rsidR="00D53AEF" w:rsidRPr="004844B5">
        <w:rPr>
          <w:lang w:val="fr-CA"/>
        </w:rPr>
        <w:t xml:space="preserve">leur </w:t>
      </w:r>
      <w:r w:rsidR="00540C90" w:rsidRPr="004844B5">
        <w:rPr>
          <w:lang w:val="fr-CA"/>
        </w:rPr>
        <w:t>handicap</w:t>
      </w:r>
      <w:r w:rsidR="00D53AEF" w:rsidRPr="004844B5">
        <w:rPr>
          <w:lang w:val="fr-CA"/>
        </w:rPr>
        <w:t xml:space="preserve"> pendant toute la durée de leur voyage. Si les transporteurs </w:t>
      </w:r>
      <w:r w:rsidR="002424AF" w:rsidRPr="004844B5">
        <w:rPr>
          <w:lang w:val="fr-CA"/>
        </w:rPr>
        <w:t>n</w:t>
      </w:r>
      <w:r w:rsidR="00986A75" w:rsidRPr="004844B5">
        <w:rPr>
          <w:lang w:val="fr-CA"/>
        </w:rPr>
        <w:t>’</w:t>
      </w:r>
      <w:r w:rsidR="002424AF" w:rsidRPr="004844B5">
        <w:rPr>
          <w:lang w:val="fr-CA"/>
        </w:rPr>
        <w:t xml:space="preserve">appliquent pas cette règle aux vols </w:t>
      </w:r>
      <w:r w:rsidR="00D53AEF" w:rsidRPr="004844B5">
        <w:rPr>
          <w:lang w:val="fr-CA"/>
        </w:rPr>
        <w:t xml:space="preserve">entre deux points </w:t>
      </w:r>
      <w:r w:rsidR="00C15257" w:rsidRPr="004844B5">
        <w:rPr>
          <w:lang w:val="fr-CA"/>
        </w:rPr>
        <w:t>à l</w:t>
      </w:r>
      <w:r w:rsidR="00986A75" w:rsidRPr="004844B5">
        <w:rPr>
          <w:lang w:val="fr-CA"/>
        </w:rPr>
        <w:t>’</w:t>
      </w:r>
      <w:r w:rsidR="00D53AEF" w:rsidRPr="004844B5">
        <w:rPr>
          <w:lang w:val="fr-CA"/>
        </w:rPr>
        <w:t xml:space="preserve">étranger, les conditions </w:t>
      </w:r>
      <w:r w:rsidR="00C15257" w:rsidRPr="004844B5">
        <w:rPr>
          <w:lang w:val="fr-CA"/>
        </w:rPr>
        <w:t>visant</w:t>
      </w:r>
      <w:r w:rsidR="00D53AEF" w:rsidRPr="004844B5">
        <w:rPr>
          <w:lang w:val="fr-CA"/>
        </w:rPr>
        <w:t xml:space="preserve"> les personnes handicapées </w:t>
      </w:r>
      <w:r w:rsidR="002424AF" w:rsidRPr="004844B5">
        <w:rPr>
          <w:lang w:val="fr-CA"/>
        </w:rPr>
        <w:t xml:space="preserve">et </w:t>
      </w:r>
      <w:r w:rsidR="00D53AEF" w:rsidRPr="004844B5">
        <w:rPr>
          <w:lang w:val="fr-CA"/>
        </w:rPr>
        <w:t>s</w:t>
      </w:r>
      <w:r w:rsidR="00986A75" w:rsidRPr="004844B5">
        <w:rPr>
          <w:lang w:val="fr-CA"/>
        </w:rPr>
        <w:t>’</w:t>
      </w:r>
      <w:r w:rsidR="00D261A2" w:rsidRPr="004844B5">
        <w:rPr>
          <w:lang w:val="fr-CA"/>
        </w:rPr>
        <w:t>appliqua</w:t>
      </w:r>
      <w:r w:rsidR="00D53AEF" w:rsidRPr="004844B5">
        <w:rPr>
          <w:lang w:val="fr-CA"/>
        </w:rPr>
        <w:t>nt à ces vols doivent être clairement indiquées dans le tarif</w:t>
      </w:r>
      <w:r w:rsidR="007B05D5" w:rsidRPr="004844B5">
        <w:rPr>
          <w:lang w:val="fr-CA"/>
        </w:rPr>
        <w:t>.</w:t>
      </w:r>
    </w:p>
    <w:p w14:paraId="63DEFFF6" w14:textId="37589193" w:rsidR="007B05D5" w:rsidRPr="004844B5" w:rsidRDefault="00FA730F" w:rsidP="007A66E7">
      <w:pPr>
        <w:pStyle w:val="listnumberindent5"/>
        <w:rPr>
          <w:highlight w:val="yellow"/>
          <w:lang w:val="fr-CA"/>
        </w:rPr>
      </w:pPr>
      <w:r w:rsidRPr="004844B5">
        <w:rPr>
          <w:highlight w:val="yellow"/>
          <w:lang w:val="fr-CA"/>
        </w:rPr>
        <w:t>Conformément à la règle</w:t>
      </w:r>
      <w:r w:rsidR="00F9106B" w:rsidRPr="004844B5">
        <w:rPr>
          <w:highlight w:val="yellow"/>
          <w:lang w:val="fr-CA"/>
        </w:rPr>
        <w:t> </w:t>
      </w:r>
      <w:r w:rsidRPr="004844B5">
        <w:rPr>
          <w:highlight w:val="yellow"/>
          <w:lang w:val="fr-CA"/>
        </w:rPr>
        <w:t>5</w:t>
      </w:r>
      <w:r w:rsidR="00565C39" w:rsidRPr="004844B5">
        <w:rPr>
          <w:highlight w:val="yellow"/>
          <w:lang w:val="fr-CA"/>
        </w:rPr>
        <w:t xml:space="preserve">(A)(1), Application du tarif, </w:t>
      </w:r>
      <w:r w:rsidR="00792DD3" w:rsidRPr="004844B5">
        <w:rPr>
          <w:highlight w:val="yellow"/>
          <w:lang w:val="fr-CA"/>
        </w:rPr>
        <w:t>la présente</w:t>
      </w:r>
      <w:r w:rsidR="00565C39" w:rsidRPr="004844B5">
        <w:rPr>
          <w:highlight w:val="yellow"/>
          <w:lang w:val="fr-CA"/>
        </w:rPr>
        <w:t xml:space="preserve"> règle s</w:t>
      </w:r>
      <w:r w:rsidR="00986A75" w:rsidRPr="004844B5">
        <w:rPr>
          <w:highlight w:val="yellow"/>
          <w:lang w:val="fr-CA"/>
        </w:rPr>
        <w:t>’</w:t>
      </w:r>
      <w:r w:rsidR="00565C39" w:rsidRPr="004844B5">
        <w:rPr>
          <w:highlight w:val="yellow"/>
          <w:lang w:val="fr-CA"/>
        </w:rPr>
        <w:t xml:space="preserve">applique au transport </w:t>
      </w:r>
      <w:r w:rsidR="002938E3" w:rsidRPr="004844B5">
        <w:rPr>
          <w:highlight w:val="yellow"/>
          <w:lang w:val="fr-CA"/>
        </w:rPr>
        <w:t>de toutes les</w:t>
      </w:r>
      <w:r w:rsidR="00565C39" w:rsidRPr="004844B5">
        <w:rPr>
          <w:highlight w:val="yellow"/>
          <w:lang w:val="fr-CA"/>
        </w:rPr>
        <w:t xml:space="preserve"> personnes handicapées </w:t>
      </w:r>
      <w:r w:rsidR="00C15257" w:rsidRPr="004844B5">
        <w:rPr>
          <w:highlight w:val="yellow"/>
          <w:lang w:val="fr-CA"/>
        </w:rPr>
        <w:t>à bord de</w:t>
      </w:r>
      <w:r w:rsidR="00565C39" w:rsidRPr="004844B5">
        <w:rPr>
          <w:highlight w:val="yellow"/>
          <w:lang w:val="fr-CA"/>
        </w:rPr>
        <w:t xml:space="preserve"> tous les vols vendus et exploités par </w:t>
      </w:r>
      <w:r w:rsidR="00565C39" w:rsidRPr="004844B5">
        <w:rPr>
          <w:color w:val="FF0000"/>
          <w:highlight w:val="yellow"/>
          <w:lang w:val="fr-CA"/>
        </w:rPr>
        <w:t>[nom du transporteur]</w:t>
      </w:r>
      <w:r w:rsidR="00565C39" w:rsidRPr="004844B5">
        <w:rPr>
          <w:highlight w:val="yellow"/>
          <w:lang w:val="fr-CA"/>
        </w:rPr>
        <w:t xml:space="preserve"> et </w:t>
      </w:r>
      <w:r w:rsidR="00C15257" w:rsidRPr="004844B5">
        <w:rPr>
          <w:highlight w:val="yellow"/>
          <w:lang w:val="fr-CA"/>
        </w:rPr>
        <w:t xml:space="preserve">de </w:t>
      </w:r>
      <w:r w:rsidR="00565C39" w:rsidRPr="004844B5">
        <w:rPr>
          <w:highlight w:val="yellow"/>
          <w:lang w:val="fr-CA"/>
        </w:rPr>
        <w:t xml:space="preserve">tous les vols vendus par </w:t>
      </w:r>
      <w:r w:rsidR="00565C39" w:rsidRPr="004844B5">
        <w:rPr>
          <w:color w:val="FF0000"/>
          <w:highlight w:val="yellow"/>
          <w:lang w:val="fr-CA"/>
        </w:rPr>
        <w:t>[nom du transporteur]</w:t>
      </w:r>
      <w:r w:rsidR="00540C90" w:rsidRPr="004844B5">
        <w:rPr>
          <w:highlight w:val="yellow"/>
          <w:lang w:val="fr-CA"/>
        </w:rPr>
        <w:t>,</w:t>
      </w:r>
      <w:r w:rsidR="00565C39" w:rsidRPr="004844B5">
        <w:rPr>
          <w:highlight w:val="yellow"/>
          <w:lang w:val="fr-CA"/>
        </w:rPr>
        <w:t xml:space="preserve"> mais exploités par un autre transporteur</w:t>
      </w:r>
      <w:r w:rsidR="007B05D5" w:rsidRPr="004844B5">
        <w:rPr>
          <w:highlight w:val="yellow"/>
          <w:lang w:val="fr-CA"/>
        </w:rPr>
        <w:t>.</w:t>
      </w:r>
    </w:p>
    <w:p w14:paraId="7D0E60DF" w14:textId="0C3434A6" w:rsidR="007B05D5" w:rsidRPr="004844B5" w:rsidRDefault="007B05D5" w:rsidP="007B05D5">
      <w:pPr>
        <w:pStyle w:val="Heading4PartIII"/>
        <w:rPr>
          <w:noProof w:val="0"/>
          <w:highlight w:val="yellow"/>
          <w:lang w:val="fr-CA"/>
        </w:rPr>
      </w:pPr>
      <w:bookmarkStart w:id="277" w:name="_Toc41483304"/>
      <w:bookmarkStart w:id="278" w:name="_Toc106749127"/>
      <w:r w:rsidRPr="004844B5">
        <w:rPr>
          <w:noProof w:val="0"/>
          <w:highlight w:val="yellow"/>
          <w:lang w:val="fr-CA"/>
        </w:rPr>
        <w:t>(B)</w:t>
      </w:r>
      <w:r w:rsidRPr="004844B5">
        <w:rPr>
          <w:noProof w:val="0"/>
          <w:highlight w:val="yellow"/>
          <w:lang w:val="fr-CA"/>
        </w:rPr>
        <w:tab/>
        <w:t>Accepta</w:t>
      </w:r>
      <w:r w:rsidR="00F508D2" w:rsidRPr="004844B5">
        <w:rPr>
          <w:noProof w:val="0"/>
          <w:highlight w:val="yellow"/>
          <w:lang w:val="fr-CA"/>
        </w:rPr>
        <w:t xml:space="preserve">tion </w:t>
      </w:r>
      <w:r w:rsidR="00CC066E" w:rsidRPr="004844B5">
        <w:rPr>
          <w:noProof w:val="0"/>
          <w:highlight w:val="yellow"/>
          <w:lang w:val="fr-CA"/>
        </w:rPr>
        <w:t>d</w:t>
      </w:r>
      <w:r w:rsidR="00F508D2" w:rsidRPr="004844B5">
        <w:rPr>
          <w:noProof w:val="0"/>
          <w:highlight w:val="yellow"/>
          <w:lang w:val="fr-CA"/>
        </w:rPr>
        <w:t>e transport</w:t>
      </w:r>
      <w:bookmarkEnd w:id="277"/>
      <w:bookmarkEnd w:id="278"/>
    </w:p>
    <w:p w14:paraId="2BA7496B" w14:textId="485118F0" w:rsidR="007B05D5" w:rsidRPr="004844B5" w:rsidRDefault="00F508D2" w:rsidP="00747929">
      <w:pPr>
        <w:pStyle w:val="listnumberindent5"/>
        <w:numPr>
          <w:ilvl w:val="0"/>
          <w:numId w:val="45"/>
        </w:numPr>
        <w:rPr>
          <w:highlight w:val="yellow"/>
          <w:lang w:val="fr-CA"/>
        </w:rPr>
      </w:pPr>
      <w:r w:rsidRPr="004844B5">
        <w:rPr>
          <w:highlight w:val="yellow"/>
          <w:lang w:val="fr-CA"/>
        </w:rPr>
        <w:t xml:space="preserve">Le transporteur acceptera </w:t>
      </w:r>
      <w:r w:rsidR="00C93F4A" w:rsidRPr="004844B5">
        <w:rPr>
          <w:highlight w:val="yellow"/>
          <w:lang w:val="fr-CA"/>
        </w:rPr>
        <w:t xml:space="preserve">la déclaration </w:t>
      </w:r>
      <w:r w:rsidR="00104787" w:rsidRPr="004844B5">
        <w:rPr>
          <w:highlight w:val="yellow"/>
          <w:lang w:val="fr-CA"/>
        </w:rPr>
        <w:t>d</w:t>
      </w:r>
      <w:r w:rsidR="00986A75" w:rsidRPr="004844B5">
        <w:rPr>
          <w:highlight w:val="yellow"/>
          <w:lang w:val="fr-CA"/>
        </w:rPr>
        <w:t>’</w:t>
      </w:r>
      <w:r w:rsidR="00104787" w:rsidRPr="004844B5">
        <w:rPr>
          <w:highlight w:val="yellow"/>
          <w:lang w:val="fr-CA"/>
        </w:rPr>
        <w:t>autonomie par la personne handicapée, ou en son nom,</w:t>
      </w:r>
      <w:r w:rsidRPr="004844B5">
        <w:rPr>
          <w:highlight w:val="yellow"/>
          <w:lang w:val="fr-CA"/>
        </w:rPr>
        <w:t xml:space="preserve"> </w:t>
      </w:r>
      <w:r w:rsidR="00C23248" w:rsidRPr="004844B5">
        <w:rPr>
          <w:highlight w:val="yellow"/>
          <w:lang w:val="fr-CA"/>
        </w:rPr>
        <w:t xml:space="preserve">sauf dans le cas où le transport de cette personne </w:t>
      </w:r>
      <w:r w:rsidR="004D7C4C" w:rsidRPr="004844B5">
        <w:rPr>
          <w:highlight w:val="yellow"/>
          <w:lang w:val="fr-CA"/>
        </w:rPr>
        <w:t>constituerait pour lui une contrainte excessive</w:t>
      </w:r>
      <w:r w:rsidRPr="004844B5">
        <w:rPr>
          <w:highlight w:val="yellow"/>
          <w:lang w:val="fr-CA"/>
        </w:rPr>
        <w:t>, par exemple</w:t>
      </w:r>
      <w:r w:rsidR="001965EF" w:rsidRPr="004844B5">
        <w:rPr>
          <w:highlight w:val="yellow"/>
          <w:lang w:val="fr-CA"/>
        </w:rPr>
        <w:t xml:space="preserve"> </w:t>
      </w:r>
      <w:r w:rsidR="002424AF" w:rsidRPr="004844B5">
        <w:rPr>
          <w:highlight w:val="yellow"/>
          <w:lang w:val="fr-CA"/>
        </w:rPr>
        <w:t xml:space="preserve">si son transport </w:t>
      </w:r>
      <w:r w:rsidR="00C93F4A" w:rsidRPr="004844B5">
        <w:rPr>
          <w:highlight w:val="yellow"/>
          <w:lang w:val="fr-CA"/>
        </w:rPr>
        <w:t>compromettrait la sûreté, la santé ou la sécurité publiques</w:t>
      </w:r>
      <w:r w:rsidR="007B05D5" w:rsidRPr="004844B5">
        <w:rPr>
          <w:highlight w:val="yellow"/>
          <w:lang w:val="fr-CA"/>
        </w:rPr>
        <w:t>.</w:t>
      </w:r>
    </w:p>
    <w:p w14:paraId="4BB851D5" w14:textId="30769463" w:rsidR="007B05D5" w:rsidRPr="004844B5" w:rsidRDefault="001965EF" w:rsidP="007A66E7">
      <w:pPr>
        <w:pStyle w:val="listnumberindent5"/>
        <w:rPr>
          <w:highlight w:val="yellow"/>
          <w:lang w:val="fr-CA"/>
        </w:rPr>
      </w:pPr>
      <w:r w:rsidRPr="004844B5">
        <w:rPr>
          <w:highlight w:val="yellow"/>
          <w:lang w:val="fr-CA"/>
        </w:rPr>
        <w:t xml:space="preserve">Le transporteur ne refusera pas de transporter une personne handicapée, sauf </w:t>
      </w:r>
      <w:r w:rsidR="00C23248" w:rsidRPr="004844B5">
        <w:rPr>
          <w:highlight w:val="yellow"/>
          <w:lang w:val="fr-CA"/>
        </w:rPr>
        <w:t xml:space="preserve">dans le cas où </w:t>
      </w:r>
      <w:r w:rsidR="00F339FD" w:rsidRPr="004844B5">
        <w:rPr>
          <w:highlight w:val="yellow"/>
          <w:lang w:val="fr-CA"/>
        </w:rPr>
        <w:t>le transport</w:t>
      </w:r>
      <w:r w:rsidR="00C23248" w:rsidRPr="004844B5">
        <w:rPr>
          <w:highlight w:val="yellow"/>
          <w:lang w:val="fr-CA"/>
        </w:rPr>
        <w:t xml:space="preserve"> de cette</w:t>
      </w:r>
      <w:r w:rsidR="00F339FD" w:rsidRPr="004844B5">
        <w:rPr>
          <w:highlight w:val="yellow"/>
          <w:lang w:val="fr-CA"/>
        </w:rPr>
        <w:t xml:space="preserve"> personne </w:t>
      </w:r>
      <w:r w:rsidR="004D7C4C" w:rsidRPr="004844B5">
        <w:rPr>
          <w:highlight w:val="yellow"/>
          <w:lang w:val="fr-CA"/>
        </w:rPr>
        <w:t>constituerait pour lui une contrainte excessive</w:t>
      </w:r>
      <w:r w:rsidR="00F339FD" w:rsidRPr="004844B5">
        <w:rPr>
          <w:highlight w:val="yellow"/>
          <w:lang w:val="fr-CA"/>
        </w:rPr>
        <w:t xml:space="preserve">, par exemple </w:t>
      </w:r>
      <w:r w:rsidR="002424AF" w:rsidRPr="004844B5">
        <w:rPr>
          <w:highlight w:val="yellow"/>
          <w:lang w:val="fr-CA"/>
        </w:rPr>
        <w:t>si son transport</w:t>
      </w:r>
      <w:r w:rsidR="00822C9F" w:rsidRPr="004844B5">
        <w:rPr>
          <w:highlight w:val="yellow"/>
          <w:lang w:val="fr-CA"/>
        </w:rPr>
        <w:t xml:space="preserve"> compromettrait </w:t>
      </w:r>
      <w:r w:rsidR="002424AF" w:rsidRPr="004844B5">
        <w:rPr>
          <w:highlight w:val="yellow"/>
          <w:lang w:val="fr-CA"/>
        </w:rPr>
        <w:t>la sûreté, la santé ou la sécurité publiques</w:t>
      </w:r>
      <w:r w:rsidR="007B05D5" w:rsidRPr="004844B5">
        <w:rPr>
          <w:highlight w:val="yellow"/>
          <w:lang w:val="fr-CA"/>
        </w:rPr>
        <w:t>.</w:t>
      </w:r>
    </w:p>
    <w:p w14:paraId="7928288D" w14:textId="6EE73E5A" w:rsidR="007B05D5" w:rsidRPr="004844B5" w:rsidRDefault="00C23248" w:rsidP="007A66E7">
      <w:pPr>
        <w:pStyle w:val="listnumberindent5"/>
        <w:rPr>
          <w:highlight w:val="yellow"/>
          <w:lang w:val="fr-CA"/>
        </w:rPr>
      </w:pPr>
      <w:r w:rsidRPr="004844B5">
        <w:rPr>
          <w:highlight w:val="yellow"/>
          <w:lang w:val="fr-CA"/>
        </w:rPr>
        <w:t xml:space="preserve">Si le transporteur refuse de transporter une personne handicapée pour des motifs liés à son handicap, </w:t>
      </w:r>
      <w:r w:rsidR="002E5F24" w:rsidRPr="004844B5">
        <w:rPr>
          <w:highlight w:val="yellow"/>
          <w:lang w:val="fr-CA"/>
        </w:rPr>
        <w:t xml:space="preserve">il fournira à la personne, au moment du refus, les motifs de cette décision. Il lui fera également </w:t>
      </w:r>
      <w:r w:rsidRPr="004844B5">
        <w:rPr>
          <w:highlight w:val="yellow"/>
          <w:lang w:val="fr-CA"/>
        </w:rPr>
        <w:t>parvenir</w:t>
      </w:r>
      <w:r w:rsidR="002E5F24" w:rsidRPr="004844B5">
        <w:rPr>
          <w:highlight w:val="yellow"/>
          <w:lang w:val="fr-CA"/>
        </w:rPr>
        <w:t>,</w:t>
      </w:r>
      <w:r w:rsidRPr="004844B5">
        <w:rPr>
          <w:highlight w:val="yellow"/>
          <w:lang w:val="fr-CA"/>
        </w:rPr>
        <w:t xml:space="preserve"> dans les dix jours suivant la date du refus</w:t>
      </w:r>
      <w:r w:rsidR="002E5F24" w:rsidRPr="004844B5">
        <w:rPr>
          <w:highlight w:val="yellow"/>
          <w:lang w:val="fr-CA"/>
        </w:rPr>
        <w:t>,</w:t>
      </w:r>
      <w:r w:rsidRPr="004844B5">
        <w:rPr>
          <w:highlight w:val="yellow"/>
          <w:lang w:val="fr-CA"/>
        </w:rPr>
        <w:t xml:space="preserve"> un avis écrit énonçant </w:t>
      </w:r>
      <w:r w:rsidR="00D261A2" w:rsidRPr="004844B5">
        <w:rPr>
          <w:highlight w:val="yellow"/>
          <w:lang w:val="fr-CA"/>
        </w:rPr>
        <w:t>l</w:t>
      </w:r>
      <w:r w:rsidR="00C150B0" w:rsidRPr="004844B5">
        <w:rPr>
          <w:highlight w:val="yellow"/>
          <w:lang w:val="fr-CA"/>
        </w:rPr>
        <w:t>es motifs de refus</w:t>
      </w:r>
      <w:r w:rsidRPr="004844B5">
        <w:rPr>
          <w:highlight w:val="yellow"/>
          <w:lang w:val="fr-CA"/>
        </w:rPr>
        <w:t xml:space="preserve">, </w:t>
      </w:r>
      <w:r w:rsidR="00192CFD" w:rsidRPr="004844B5">
        <w:rPr>
          <w:highlight w:val="yellow"/>
          <w:lang w:val="fr-CA"/>
        </w:rPr>
        <w:t>entre autres</w:t>
      </w:r>
      <w:r w:rsidRPr="004844B5">
        <w:rPr>
          <w:highlight w:val="yellow"/>
          <w:lang w:val="fr-CA"/>
        </w:rPr>
        <w:t> </w:t>
      </w:r>
      <w:r w:rsidR="007B05D5" w:rsidRPr="004844B5">
        <w:rPr>
          <w:highlight w:val="yellow"/>
          <w:lang w:val="fr-CA"/>
        </w:rPr>
        <w:t>:</w:t>
      </w:r>
    </w:p>
    <w:p w14:paraId="14A890B4" w14:textId="6BE22BFF" w:rsidR="007B05D5" w:rsidRPr="004844B5" w:rsidRDefault="00822C9F" w:rsidP="00747929">
      <w:pPr>
        <w:pStyle w:val="Listletterindent1"/>
        <w:numPr>
          <w:ilvl w:val="0"/>
          <w:numId w:val="323"/>
        </w:numPr>
        <w:rPr>
          <w:rFonts w:eastAsia="Georgia"/>
          <w:noProof w:val="0"/>
          <w:highlight w:val="yellow"/>
          <w:lang w:val="fr-CA"/>
        </w:rPr>
      </w:pPr>
      <w:r w:rsidRPr="004844B5">
        <w:rPr>
          <w:rFonts w:eastAsia="Georgia"/>
          <w:noProof w:val="0"/>
          <w:highlight w:val="yellow"/>
          <w:lang w:val="fr-CA"/>
        </w:rPr>
        <w:t>les éléments démontrant une contrainte excessive</w:t>
      </w:r>
      <w:r w:rsidR="002424AF" w:rsidRPr="004844B5">
        <w:rPr>
          <w:rFonts w:eastAsia="Georgia"/>
          <w:noProof w:val="0"/>
          <w:highlight w:val="yellow"/>
          <w:lang w:val="fr-CA"/>
        </w:rPr>
        <w:t>,</w:t>
      </w:r>
      <w:r w:rsidRPr="004844B5">
        <w:rPr>
          <w:rFonts w:eastAsia="Georgia"/>
          <w:noProof w:val="0"/>
          <w:highlight w:val="yellow"/>
          <w:lang w:val="fr-CA"/>
        </w:rPr>
        <w:t xml:space="preserve"> par exemple des rapports techniques, des rapports médicaux ou des avis d</w:t>
      </w:r>
      <w:r w:rsidR="00986A75" w:rsidRPr="004844B5">
        <w:rPr>
          <w:rFonts w:eastAsia="Georgia"/>
          <w:noProof w:val="0"/>
          <w:highlight w:val="yellow"/>
          <w:lang w:val="fr-CA"/>
        </w:rPr>
        <w:t>’</w:t>
      </w:r>
      <w:r w:rsidRPr="004844B5">
        <w:rPr>
          <w:rFonts w:eastAsia="Georgia"/>
          <w:noProof w:val="0"/>
          <w:highlight w:val="yellow"/>
          <w:lang w:val="fr-CA"/>
        </w:rPr>
        <w:t xml:space="preserve">experts qui établissent que le risque est </w:t>
      </w:r>
      <w:r w:rsidR="002755EE" w:rsidRPr="004844B5">
        <w:rPr>
          <w:rFonts w:eastAsia="Georgia"/>
          <w:noProof w:val="0"/>
          <w:highlight w:val="yellow"/>
          <w:lang w:val="fr-CA"/>
        </w:rPr>
        <w:t>assez</w:t>
      </w:r>
      <w:r w:rsidRPr="004844B5">
        <w:rPr>
          <w:rFonts w:eastAsia="Georgia"/>
          <w:noProof w:val="0"/>
          <w:highlight w:val="yellow"/>
          <w:lang w:val="fr-CA"/>
        </w:rPr>
        <w:t xml:space="preserve"> important pour qu</w:t>
      </w:r>
      <w:r w:rsidR="00986A75" w:rsidRPr="004844B5">
        <w:rPr>
          <w:rFonts w:eastAsia="Georgia"/>
          <w:noProof w:val="0"/>
          <w:highlight w:val="yellow"/>
          <w:lang w:val="fr-CA"/>
        </w:rPr>
        <w:t>’</w:t>
      </w:r>
      <w:r w:rsidRPr="004844B5">
        <w:rPr>
          <w:rFonts w:eastAsia="Georgia"/>
          <w:noProof w:val="0"/>
          <w:highlight w:val="yellow"/>
          <w:lang w:val="fr-CA"/>
        </w:rPr>
        <w:t xml:space="preserve">il soit déraisonnable </w:t>
      </w:r>
      <w:r w:rsidR="002755EE" w:rsidRPr="004844B5">
        <w:rPr>
          <w:rFonts w:eastAsia="Georgia"/>
          <w:noProof w:val="0"/>
          <w:highlight w:val="yellow"/>
          <w:lang w:val="fr-CA"/>
        </w:rPr>
        <w:t>d</w:t>
      </w:r>
      <w:r w:rsidR="00986A75" w:rsidRPr="004844B5">
        <w:rPr>
          <w:rFonts w:eastAsia="Georgia"/>
          <w:noProof w:val="0"/>
          <w:highlight w:val="yellow"/>
          <w:lang w:val="fr-CA"/>
        </w:rPr>
        <w:t>’</w:t>
      </w:r>
      <w:r w:rsidR="002755EE" w:rsidRPr="004844B5">
        <w:rPr>
          <w:rFonts w:eastAsia="Georgia"/>
          <w:noProof w:val="0"/>
          <w:highlight w:val="yellow"/>
          <w:lang w:val="fr-CA"/>
        </w:rPr>
        <w:t>ignorer les</w:t>
      </w:r>
      <w:r w:rsidRPr="004844B5">
        <w:rPr>
          <w:rFonts w:eastAsia="Georgia"/>
          <w:noProof w:val="0"/>
          <w:highlight w:val="yellow"/>
          <w:lang w:val="fr-CA"/>
        </w:rPr>
        <w:t xml:space="preserve"> exigences ou de les modifier</w:t>
      </w:r>
      <w:r w:rsidR="007B05D5" w:rsidRPr="004844B5">
        <w:rPr>
          <w:rFonts w:eastAsia="Georgia"/>
          <w:noProof w:val="0"/>
          <w:highlight w:val="yellow"/>
          <w:lang w:val="fr-CA"/>
        </w:rPr>
        <w:t>;</w:t>
      </w:r>
    </w:p>
    <w:p w14:paraId="50BA5D92" w14:textId="6030A072" w:rsidR="00BD6328" w:rsidRPr="004844B5" w:rsidRDefault="00822C9F" w:rsidP="00747929">
      <w:pPr>
        <w:pStyle w:val="Listletterindent1"/>
        <w:numPr>
          <w:ilvl w:val="0"/>
          <w:numId w:val="323"/>
        </w:numPr>
        <w:rPr>
          <w:rFonts w:eastAsia="Georgia"/>
          <w:noProof w:val="0"/>
          <w:highlight w:val="yellow"/>
          <w:lang w:val="fr-CA"/>
        </w:rPr>
      </w:pPr>
      <w:r w:rsidRPr="004844B5">
        <w:rPr>
          <w:rFonts w:eastAsia="Georgia"/>
          <w:noProof w:val="0"/>
          <w:highlight w:val="yellow"/>
          <w:lang w:val="fr-CA"/>
        </w:rPr>
        <w:t>tout règlement, règle, politique ou procédure</w:t>
      </w:r>
      <w:r w:rsidR="00D261A2" w:rsidRPr="004844B5">
        <w:rPr>
          <w:rFonts w:eastAsia="Georgia"/>
          <w:noProof w:val="0"/>
          <w:highlight w:val="yellow"/>
          <w:lang w:val="fr-CA"/>
        </w:rPr>
        <w:t xml:space="preserve"> </w:t>
      </w:r>
      <w:r w:rsidR="001506E7" w:rsidRPr="004844B5">
        <w:rPr>
          <w:rFonts w:eastAsia="Georgia"/>
          <w:noProof w:val="0"/>
          <w:highlight w:val="yellow"/>
          <w:lang w:val="fr-CA"/>
        </w:rPr>
        <w:t>applicable</w:t>
      </w:r>
      <w:r w:rsidR="007B05D5" w:rsidRPr="004844B5">
        <w:rPr>
          <w:rFonts w:eastAsia="Georgia"/>
          <w:noProof w:val="0"/>
          <w:highlight w:val="yellow"/>
          <w:lang w:val="fr-CA"/>
        </w:rPr>
        <w:t>;</w:t>
      </w:r>
    </w:p>
    <w:p w14:paraId="75E86C68" w14:textId="58A01C20" w:rsidR="007B05D5" w:rsidRPr="004844B5" w:rsidRDefault="00822C9F" w:rsidP="00747929">
      <w:pPr>
        <w:pStyle w:val="Listletterindent1"/>
        <w:numPr>
          <w:ilvl w:val="0"/>
          <w:numId w:val="323"/>
        </w:numPr>
        <w:rPr>
          <w:rFonts w:eastAsia="Georgia"/>
          <w:noProof w:val="0"/>
          <w:highlight w:val="yellow"/>
          <w:lang w:val="fr-CA"/>
        </w:rPr>
      </w:pPr>
      <w:r w:rsidRPr="004844B5">
        <w:rPr>
          <w:rFonts w:eastAsia="Georgia"/>
          <w:noProof w:val="0"/>
          <w:highlight w:val="yellow"/>
          <w:lang w:val="fr-CA"/>
        </w:rPr>
        <w:t>la période pendant laquelle s</w:t>
      </w:r>
      <w:r w:rsidR="00986A75" w:rsidRPr="004844B5">
        <w:rPr>
          <w:rFonts w:eastAsia="Georgia"/>
          <w:noProof w:val="0"/>
          <w:highlight w:val="yellow"/>
          <w:lang w:val="fr-CA"/>
        </w:rPr>
        <w:t>’</w:t>
      </w:r>
      <w:r w:rsidRPr="004844B5">
        <w:rPr>
          <w:rFonts w:eastAsia="Georgia"/>
          <w:noProof w:val="0"/>
          <w:highlight w:val="yellow"/>
          <w:lang w:val="fr-CA"/>
        </w:rPr>
        <w:t>applique le refus</w:t>
      </w:r>
      <w:r w:rsidR="00C150B0" w:rsidRPr="004844B5">
        <w:rPr>
          <w:rFonts w:eastAsia="Georgia"/>
          <w:noProof w:val="0"/>
          <w:highlight w:val="yellow"/>
          <w:lang w:val="fr-CA"/>
        </w:rPr>
        <w:t>,</w:t>
      </w:r>
      <w:r w:rsidRPr="004844B5">
        <w:rPr>
          <w:rFonts w:eastAsia="Georgia"/>
          <w:noProof w:val="0"/>
          <w:highlight w:val="yellow"/>
          <w:lang w:val="fr-CA"/>
        </w:rPr>
        <w:t xml:space="preserve"> et les conditions, le cas échéant, auxquelles le transporteur accepterait de transporter la personne</w:t>
      </w:r>
      <w:r w:rsidR="007B05D5" w:rsidRPr="004844B5">
        <w:rPr>
          <w:rFonts w:eastAsia="Georgia"/>
          <w:noProof w:val="0"/>
          <w:highlight w:val="yellow"/>
          <w:lang w:val="fr-CA"/>
        </w:rPr>
        <w:t>.</w:t>
      </w:r>
    </w:p>
    <w:p w14:paraId="7093B9B4" w14:textId="100651FD" w:rsidR="007B05D5" w:rsidRPr="004844B5" w:rsidRDefault="00897BBF" w:rsidP="007B05D5">
      <w:pPr>
        <w:pStyle w:val="normalindent081"/>
        <w:rPr>
          <w:lang w:val="fr-CA"/>
        </w:rPr>
      </w:pPr>
      <w:r w:rsidRPr="004844B5">
        <w:rPr>
          <w:b/>
          <w:lang w:val="fr-CA"/>
        </w:rPr>
        <w:lastRenderedPageBreak/>
        <w:t>Voir également :</w:t>
      </w:r>
      <w:r w:rsidR="007B05D5" w:rsidRPr="004844B5">
        <w:rPr>
          <w:lang w:val="fr-CA"/>
        </w:rPr>
        <w:t xml:space="preserve"> </w:t>
      </w:r>
      <w:r w:rsidR="003F3364" w:rsidRPr="004844B5">
        <w:rPr>
          <w:lang w:val="fr-CA"/>
        </w:rPr>
        <w:t xml:space="preserve">La </w:t>
      </w:r>
      <w:r w:rsidR="00C54291" w:rsidRPr="004844B5">
        <w:rPr>
          <w:lang w:val="fr-CA"/>
        </w:rPr>
        <w:t>règle </w:t>
      </w:r>
      <w:r w:rsidR="007B05D5" w:rsidRPr="004844B5">
        <w:rPr>
          <w:lang w:val="fr-CA"/>
        </w:rPr>
        <w:t xml:space="preserve">105(B), </w:t>
      </w:r>
      <w:r w:rsidR="00C54291" w:rsidRPr="004844B5">
        <w:rPr>
          <w:lang w:val="fr-CA"/>
        </w:rPr>
        <w:t>Refus de transport</w:t>
      </w:r>
      <w:r w:rsidR="002517CD" w:rsidRPr="004844B5">
        <w:rPr>
          <w:lang w:val="fr-CA"/>
        </w:rPr>
        <w:t xml:space="preserve"> –</w:t>
      </w:r>
      <w:r w:rsidR="007B05D5" w:rsidRPr="004844B5">
        <w:rPr>
          <w:lang w:val="fr-CA"/>
        </w:rPr>
        <w:t xml:space="preserve"> </w:t>
      </w:r>
      <w:r w:rsidR="0070519F" w:rsidRPr="004844B5">
        <w:rPr>
          <w:lang w:val="fr-CA"/>
        </w:rPr>
        <w:t>décision</w:t>
      </w:r>
      <w:r w:rsidR="002517CD" w:rsidRPr="004844B5">
        <w:rPr>
          <w:lang w:val="fr-CA"/>
        </w:rPr>
        <w:t xml:space="preserve"> </w:t>
      </w:r>
      <w:r w:rsidR="0070519F" w:rsidRPr="004844B5">
        <w:rPr>
          <w:lang w:val="fr-CA"/>
        </w:rPr>
        <w:t>de faire débarquer un passager</w:t>
      </w:r>
      <w:r w:rsidR="003F3364" w:rsidRPr="004844B5">
        <w:rPr>
          <w:lang w:val="fr-CA"/>
        </w:rPr>
        <w:t>, et la</w:t>
      </w:r>
      <w:r w:rsidR="007B05D5" w:rsidRPr="004844B5">
        <w:rPr>
          <w:lang w:val="fr-CA"/>
        </w:rPr>
        <w:t xml:space="preserve"> </w:t>
      </w:r>
      <w:r w:rsidR="00C54291" w:rsidRPr="004844B5">
        <w:rPr>
          <w:lang w:val="fr-CA"/>
        </w:rPr>
        <w:t>règle </w:t>
      </w:r>
      <w:r w:rsidR="007B05D5" w:rsidRPr="004844B5">
        <w:rPr>
          <w:lang w:val="fr-CA"/>
        </w:rPr>
        <w:t>105(B)(</w:t>
      </w:r>
      <w:r w:rsidR="005334CE" w:rsidRPr="004844B5">
        <w:rPr>
          <w:lang w:val="fr-CA"/>
        </w:rPr>
        <w:t>1</w:t>
      </w:r>
      <w:r w:rsidR="007B05D5" w:rsidRPr="004844B5">
        <w:rPr>
          <w:lang w:val="fr-CA"/>
        </w:rPr>
        <w:t>)(</w:t>
      </w:r>
      <w:r w:rsidR="005334CE" w:rsidRPr="004844B5">
        <w:rPr>
          <w:lang w:val="fr-CA"/>
        </w:rPr>
        <w:t>f</w:t>
      </w:r>
      <w:r w:rsidR="007B05D5" w:rsidRPr="004844B5">
        <w:rPr>
          <w:lang w:val="fr-CA"/>
        </w:rPr>
        <w:t>)</w:t>
      </w:r>
      <w:r w:rsidR="005334CE" w:rsidRPr="004844B5">
        <w:rPr>
          <w:lang w:val="fr-CA"/>
        </w:rPr>
        <w:t>(iv)</w:t>
      </w:r>
      <w:r w:rsidR="007B05D5" w:rsidRPr="004844B5">
        <w:rPr>
          <w:lang w:val="fr-CA"/>
        </w:rPr>
        <w:t xml:space="preserve">, </w:t>
      </w:r>
      <w:r w:rsidR="002517CD" w:rsidRPr="004844B5">
        <w:rPr>
          <w:lang w:val="fr-CA"/>
        </w:rPr>
        <w:t>Refus de transport – état du passager – autorisation médicale</w:t>
      </w:r>
      <w:r w:rsidR="003F3364" w:rsidRPr="004844B5">
        <w:rPr>
          <w:lang w:val="fr-CA"/>
        </w:rPr>
        <w:t>.</w:t>
      </w:r>
    </w:p>
    <w:p w14:paraId="6E482C31" w14:textId="187D2273" w:rsidR="007B05D5" w:rsidRPr="004844B5" w:rsidRDefault="00AF6528" w:rsidP="007B05D5">
      <w:pPr>
        <w:pStyle w:val="Heading4PartIII"/>
        <w:rPr>
          <w:noProof w:val="0"/>
          <w:highlight w:val="yellow"/>
          <w:lang w:val="fr-CA"/>
        </w:rPr>
      </w:pPr>
      <w:bookmarkStart w:id="279" w:name="_Toc106749128"/>
      <w:r w:rsidRPr="004844B5">
        <w:rPr>
          <w:noProof w:val="0"/>
          <w:highlight w:val="yellow"/>
          <w:lang w:val="fr-CA"/>
        </w:rPr>
        <w:t>(C)</w:t>
      </w:r>
      <w:r w:rsidRPr="004844B5">
        <w:rPr>
          <w:noProof w:val="0"/>
          <w:highlight w:val="yellow"/>
          <w:lang w:val="fr-CA"/>
        </w:rPr>
        <w:tab/>
        <w:t>Ré</w:t>
      </w:r>
      <w:r w:rsidR="007B05D5" w:rsidRPr="004844B5">
        <w:rPr>
          <w:noProof w:val="0"/>
          <w:highlight w:val="yellow"/>
          <w:lang w:val="fr-CA"/>
        </w:rPr>
        <w:t xml:space="preserve">servations </w:t>
      </w:r>
      <w:r w:rsidRPr="004844B5">
        <w:rPr>
          <w:noProof w:val="0"/>
          <w:highlight w:val="yellow"/>
          <w:lang w:val="fr-CA"/>
        </w:rPr>
        <w:t>et</w:t>
      </w:r>
      <w:r w:rsidR="007B05D5" w:rsidRPr="004844B5">
        <w:rPr>
          <w:noProof w:val="0"/>
          <w:highlight w:val="yellow"/>
          <w:lang w:val="fr-CA"/>
        </w:rPr>
        <w:t xml:space="preserve"> services</w:t>
      </w:r>
      <w:r w:rsidRPr="004844B5">
        <w:rPr>
          <w:noProof w:val="0"/>
          <w:highlight w:val="yellow"/>
          <w:lang w:val="fr-CA"/>
        </w:rPr>
        <w:t xml:space="preserve"> en ligne</w:t>
      </w:r>
      <w:bookmarkEnd w:id="279"/>
    </w:p>
    <w:p w14:paraId="61D4531A" w14:textId="4113899D" w:rsidR="007B05D5" w:rsidRPr="004844B5" w:rsidRDefault="00D51C5E" w:rsidP="00747929">
      <w:pPr>
        <w:pStyle w:val="listnumberindent5"/>
        <w:numPr>
          <w:ilvl w:val="0"/>
          <w:numId w:val="324"/>
        </w:numPr>
        <w:rPr>
          <w:highlight w:val="yellow"/>
          <w:lang w:val="fr-CA"/>
        </w:rPr>
      </w:pPr>
      <w:r w:rsidRPr="004844B5">
        <w:rPr>
          <w:highlight w:val="yellow"/>
          <w:lang w:val="fr-CA"/>
        </w:rPr>
        <w:t>Si, lors de sa réservation auprès d</w:t>
      </w:r>
      <w:r w:rsidR="00986A75" w:rsidRPr="004844B5">
        <w:rPr>
          <w:highlight w:val="yellow"/>
          <w:lang w:val="fr-CA"/>
        </w:rPr>
        <w:t>’</w:t>
      </w:r>
      <w:r w:rsidRPr="004844B5">
        <w:rPr>
          <w:highlight w:val="yellow"/>
          <w:lang w:val="fr-CA"/>
        </w:rPr>
        <w:t>un transporteur, la personne a indiqué la nature de son handicap, le transporteur</w:t>
      </w:r>
      <w:r w:rsidR="00EA6C4A" w:rsidRPr="004844B5">
        <w:rPr>
          <w:highlight w:val="yellow"/>
          <w:lang w:val="fr-CA"/>
        </w:rPr>
        <w:t> </w:t>
      </w:r>
      <w:r w:rsidR="007B05D5" w:rsidRPr="004844B5">
        <w:rPr>
          <w:highlight w:val="yellow"/>
          <w:lang w:val="fr-CA"/>
        </w:rPr>
        <w:t>:</w:t>
      </w:r>
    </w:p>
    <w:p w14:paraId="552D2A21" w14:textId="77777777" w:rsidR="00747929" w:rsidRPr="004844B5" w:rsidRDefault="00D51C5E" w:rsidP="00747929">
      <w:pPr>
        <w:pStyle w:val="Listletterindent1"/>
        <w:numPr>
          <w:ilvl w:val="0"/>
          <w:numId w:val="326"/>
        </w:numPr>
        <w:rPr>
          <w:rFonts w:eastAsia="Georgia"/>
          <w:highlight w:val="yellow"/>
          <w:lang w:val="fr-CA"/>
        </w:rPr>
      </w:pPr>
      <w:r w:rsidRPr="004844B5">
        <w:rPr>
          <w:rFonts w:eastAsia="Georgia"/>
          <w:noProof w:val="0"/>
          <w:highlight w:val="yellow"/>
          <w:lang w:val="fr-CA"/>
        </w:rPr>
        <w:t>di</w:t>
      </w:r>
      <w:r w:rsidR="00446B99" w:rsidRPr="004844B5">
        <w:rPr>
          <w:rFonts w:eastAsia="Georgia"/>
          <w:noProof w:val="0"/>
          <w:highlight w:val="yellow"/>
          <w:lang w:val="fr-CA"/>
        </w:rPr>
        <w:t>scute</w:t>
      </w:r>
      <w:r w:rsidR="007D4FD7" w:rsidRPr="004844B5">
        <w:rPr>
          <w:rFonts w:eastAsia="Georgia"/>
          <w:noProof w:val="0"/>
          <w:highlight w:val="yellow"/>
          <w:lang w:val="fr-CA"/>
        </w:rPr>
        <w:t>ra</w:t>
      </w:r>
      <w:r w:rsidRPr="004844B5">
        <w:rPr>
          <w:rFonts w:eastAsia="Georgia"/>
          <w:noProof w:val="0"/>
          <w:highlight w:val="yellow"/>
          <w:lang w:val="fr-CA"/>
        </w:rPr>
        <w:t xml:space="preserve"> avec la personne de ses besoins liés à son handicap et des services </w:t>
      </w:r>
      <w:r w:rsidR="00617EAC" w:rsidRPr="004844B5">
        <w:rPr>
          <w:rFonts w:eastAsia="Georgia"/>
          <w:noProof w:val="0"/>
          <w:highlight w:val="yellow"/>
          <w:lang w:val="fr-CA"/>
        </w:rPr>
        <w:t>qu</w:t>
      </w:r>
      <w:r w:rsidR="00986A75" w:rsidRPr="004844B5">
        <w:rPr>
          <w:rFonts w:eastAsia="Georgia"/>
          <w:noProof w:val="0"/>
          <w:highlight w:val="yellow"/>
          <w:lang w:val="fr-CA"/>
        </w:rPr>
        <w:t>’</w:t>
      </w:r>
      <w:r w:rsidR="00617EAC" w:rsidRPr="004844B5">
        <w:rPr>
          <w:rFonts w:eastAsia="Georgia"/>
          <w:noProof w:val="0"/>
          <w:highlight w:val="yellow"/>
          <w:lang w:val="fr-CA"/>
        </w:rPr>
        <w:t xml:space="preserve">il </w:t>
      </w:r>
      <w:r w:rsidRPr="004844B5">
        <w:rPr>
          <w:rFonts w:eastAsia="Georgia"/>
          <w:noProof w:val="0"/>
          <w:highlight w:val="yellow"/>
          <w:lang w:val="fr-CA"/>
        </w:rPr>
        <w:t>off</w:t>
      </w:r>
      <w:r w:rsidR="007F098B" w:rsidRPr="004844B5">
        <w:rPr>
          <w:rFonts w:eastAsia="Georgia"/>
          <w:noProof w:val="0"/>
          <w:highlight w:val="yellow"/>
          <w:lang w:val="fr-CA"/>
        </w:rPr>
        <w:t>re</w:t>
      </w:r>
      <w:r w:rsidRPr="004844B5">
        <w:rPr>
          <w:rFonts w:eastAsia="Georgia"/>
          <w:noProof w:val="0"/>
          <w:highlight w:val="yellow"/>
          <w:lang w:val="fr-CA"/>
        </w:rPr>
        <w:t xml:space="preserve"> pour répondre à ces besoins</w:t>
      </w:r>
      <w:r w:rsidR="007B05D5" w:rsidRPr="004844B5">
        <w:rPr>
          <w:rFonts w:eastAsia="Georgia"/>
          <w:noProof w:val="0"/>
          <w:highlight w:val="yellow"/>
          <w:lang w:val="fr-CA"/>
        </w:rPr>
        <w:t>;</w:t>
      </w:r>
    </w:p>
    <w:p w14:paraId="6E0427D7" w14:textId="340C5242" w:rsidR="007B05D5" w:rsidRPr="004844B5" w:rsidRDefault="00747929" w:rsidP="00747929">
      <w:pPr>
        <w:pStyle w:val="Listletterindent1"/>
        <w:numPr>
          <w:ilvl w:val="0"/>
          <w:numId w:val="326"/>
        </w:numPr>
        <w:rPr>
          <w:rFonts w:eastAsia="Georgia"/>
          <w:highlight w:val="yellow"/>
          <w:lang w:val="fr-CA"/>
        </w:rPr>
      </w:pPr>
      <w:r w:rsidRPr="004844B5">
        <w:rPr>
          <w:highlight w:val="yellow"/>
          <w:lang w:val="fr-CA"/>
        </w:rPr>
        <w:t xml:space="preserve"> </w:t>
      </w:r>
      <w:r w:rsidR="00D51C5E" w:rsidRPr="004844B5">
        <w:rPr>
          <w:rFonts w:eastAsia="Georgia"/>
          <w:noProof w:val="0"/>
          <w:highlight w:val="yellow"/>
          <w:lang w:val="fr-CA"/>
        </w:rPr>
        <w:t>avant d</w:t>
      </w:r>
      <w:r w:rsidR="00986A75" w:rsidRPr="004844B5">
        <w:rPr>
          <w:rFonts w:eastAsia="Georgia"/>
          <w:noProof w:val="0"/>
          <w:highlight w:val="yellow"/>
          <w:lang w:val="fr-CA"/>
        </w:rPr>
        <w:t>’</w:t>
      </w:r>
      <w:r w:rsidR="00D51C5E" w:rsidRPr="004844B5">
        <w:rPr>
          <w:rFonts w:eastAsia="Georgia"/>
          <w:noProof w:val="0"/>
          <w:highlight w:val="yellow"/>
          <w:lang w:val="fr-CA"/>
        </w:rPr>
        <w:t>attribuer un s</w:t>
      </w:r>
      <w:r w:rsidR="00446B99" w:rsidRPr="004844B5">
        <w:rPr>
          <w:rFonts w:eastAsia="Georgia"/>
          <w:noProof w:val="0"/>
          <w:highlight w:val="yellow"/>
          <w:lang w:val="fr-CA"/>
        </w:rPr>
        <w:t>iège passager à une</w:t>
      </w:r>
      <w:r w:rsidR="00D51C5E" w:rsidRPr="004844B5">
        <w:rPr>
          <w:rFonts w:eastAsia="Georgia"/>
          <w:noProof w:val="0"/>
          <w:highlight w:val="yellow"/>
          <w:lang w:val="fr-CA"/>
        </w:rPr>
        <w:t xml:space="preserve"> personne handicapée, l</w:t>
      </w:r>
      <w:r w:rsidR="00986A75" w:rsidRPr="004844B5">
        <w:rPr>
          <w:rFonts w:eastAsia="Georgia"/>
          <w:noProof w:val="0"/>
          <w:highlight w:val="yellow"/>
          <w:lang w:val="fr-CA"/>
        </w:rPr>
        <w:t>’</w:t>
      </w:r>
      <w:r w:rsidR="00D51C5E" w:rsidRPr="004844B5">
        <w:rPr>
          <w:rFonts w:eastAsia="Georgia"/>
          <w:noProof w:val="0"/>
          <w:highlight w:val="yellow"/>
          <w:lang w:val="fr-CA"/>
        </w:rPr>
        <w:t>informe</w:t>
      </w:r>
      <w:r w:rsidR="007D4FD7" w:rsidRPr="004844B5">
        <w:rPr>
          <w:rFonts w:eastAsia="Georgia"/>
          <w:noProof w:val="0"/>
          <w:highlight w:val="yellow"/>
          <w:lang w:val="fr-CA"/>
        </w:rPr>
        <w:t>ra</w:t>
      </w:r>
      <w:r w:rsidR="00D51C5E" w:rsidRPr="004844B5">
        <w:rPr>
          <w:rFonts w:eastAsia="Georgia"/>
          <w:noProof w:val="0"/>
          <w:highlight w:val="yellow"/>
          <w:lang w:val="fr-CA"/>
        </w:rPr>
        <w:t xml:space="preserve"> des sièges passagers qui sont disponibles dans la classe de </w:t>
      </w:r>
      <w:r w:rsidR="00525B59" w:rsidRPr="004844B5">
        <w:rPr>
          <w:rFonts w:eastAsia="Georgia"/>
          <w:noProof w:val="0"/>
          <w:highlight w:val="yellow"/>
          <w:lang w:val="fr-CA"/>
        </w:rPr>
        <w:t>service qu</w:t>
      </w:r>
      <w:r w:rsidR="00986A75" w:rsidRPr="004844B5">
        <w:rPr>
          <w:rFonts w:eastAsia="Georgia"/>
          <w:noProof w:val="0"/>
          <w:highlight w:val="yellow"/>
          <w:lang w:val="fr-CA"/>
        </w:rPr>
        <w:t>’</w:t>
      </w:r>
      <w:r w:rsidR="00525B59" w:rsidRPr="004844B5">
        <w:rPr>
          <w:rFonts w:eastAsia="Georgia"/>
          <w:noProof w:val="0"/>
          <w:highlight w:val="yellow"/>
          <w:lang w:val="fr-CA"/>
        </w:rPr>
        <w:t>elle a demandée et dont</w:t>
      </w:r>
      <w:r w:rsidR="00D51C5E" w:rsidRPr="004844B5">
        <w:rPr>
          <w:rFonts w:eastAsia="Georgia"/>
          <w:noProof w:val="0"/>
          <w:highlight w:val="yellow"/>
          <w:lang w:val="fr-CA"/>
        </w:rPr>
        <w:t xml:space="preserve"> l</w:t>
      </w:r>
      <w:r w:rsidR="00986A75" w:rsidRPr="004844B5">
        <w:rPr>
          <w:rFonts w:eastAsia="Georgia"/>
          <w:noProof w:val="0"/>
          <w:highlight w:val="yellow"/>
          <w:lang w:val="fr-CA"/>
        </w:rPr>
        <w:t>’</w:t>
      </w:r>
      <w:r w:rsidR="00D51C5E" w:rsidRPr="004844B5">
        <w:rPr>
          <w:rFonts w:eastAsia="Georgia"/>
          <w:noProof w:val="0"/>
          <w:highlight w:val="yellow"/>
          <w:lang w:val="fr-CA"/>
        </w:rPr>
        <w:t xml:space="preserve">équipement ou </w:t>
      </w:r>
      <w:r w:rsidR="00525B59" w:rsidRPr="004844B5">
        <w:rPr>
          <w:rFonts w:eastAsia="Georgia"/>
          <w:noProof w:val="0"/>
          <w:highlight w:val="yellow"/>
          <w:lang w:val="fr-CA"/>
        </w:rPr>
        <w:t>l</w:t>
      </w:r>
      <w:r w:rsidR="00D51C5E" w:rsidRPr="004844B5">
        <w:rPr>
          <w:rFonts w:eastAsia="Georgia"/>
          <w:noProof w:val="0"/>
          <w:highlight w:val="yellow"/>
          <w:lang w:val="fr-CA"/>
        </w:rPr>
        <w:t>es installations répondent le mieux à ses besoins en matière d</w:t>
      </w:r>
      <w:r w:rsidR="00986A75" w:rsidRPr="004844B5">
        <w:rPr>
          <w:rFonts w:eastAsia="Georgia"/>
          <w:noProof w:val="0"/>
          <w:highlight w:val="yellow"/>
          <w:lang w:val="fr-CA"/>
        </w:rPr>
        <w:t>’</w:t>
      </w:r>
      <w:r w:rsidR="00D51C5E" w:rsidRPr="004844B5">
        <w:rPr>
          <w:rFonts w:eastAsia="Georgia"/>
          <w:noProof w:val="0"/>
          <w:highlight w:val="yellow"/>
          <w:lang w:val="fr-CA"/>
        </w:rPr>
        <w:t>accessibilité, par exemple une salle de toilette accessible en fauteuil roulant ou un siège passager qui offre plus d</w:t>
      </w:r>
      <w:r w:rsidR="00986A75" w:rsidRPr="004844B5">
        <w:rPr>
          <w:rFonts w:eastAsia="Georgia"/>
          <w:noProof w:val="0"/>
          <w:highlight w:val="yellow"/>
          <w:lang w:val="fr-CA"/>
        </w:rPr>
        <w:t>’</w:t>
      </w:r>
      <w:r w:rsidR="00D51C5E" w:rsidRPr="004844B5">
        <w:rPr>
          <w:rFonts w:eastAsia="Georgia"/>
          <w:noProof w:val="0"/>
          <w:highlight w:val="yellow"/>
          <w:lang w:val="fr-CA"/>
        </w:rPr>
        <w:t xml:space="preserve">espace pour </w:t>
      </w:r>
      <w:r w:rsidR="00525B59" w:rsidRPr="004844B5">
        <w:rPr>
          <w:rFonts w:eastAsia="Georgia"/>
          <w:noProof w:val="0"/>
          <w:highlight w:val="yellow"/>
          <w:lang w:val="fr-CA"/>
        </w:rPr>
        <w:t>les jambes, un plus grand pas ou</w:t>
      </w:r>
      <w:r w:rsidR="00D51C5E" w:rsidRPr="004844B5">
        <w:rPr>
          <w:rFonts w:eastAsia="Georgia"/>
          <w:noProof w:val="0"/>
          <w:highlight w:val="yellow"/>
          <w:lang w:val="fr-CA"/>
        </w:rPr>
        <w:t xml:space="preserve"> des accoudoirs amovibles</w:t>
      </w:r>
      <w:r w:rsidR="007B05D5" w:rsidRPr="004844B5">
        <w:rPr>
          <w:rFonts w:eastAsia="Georgia"/>
          <w:noProof w:val="0"/>
          <w:highlight w:val="yellow"/>
          <w:lang w:val="fr-CA"/>
        </w:rPr>
        <w:t>;</w:t>
      </w:r>
    </w:p>
    <w:p w14:paraId="30794F14" w14:textId="73F7AA83" w:rsidR="007B05D5" w:rsidRPr="004844B5" w:rsidRDefault="00446B99" w:rsidP="00747929">
      <w:pPr>
        <w:pStyle w:val="Listletterindent1"/>
        <w:numPr>
          <w:ilvl w:val="0"/>
          <w:numId w:val="326"/>
        </w:numPr>
        <w:rPr>
          <w:rFonts w:eastAsia="Georgia"/>
          <w:noProof w:val="0"/>
          <w:highlight w:val="yellow"/>
          <w:lang w:val="fr-CA"/>
        </w:rPr>
      </w:pPr>
      <w:r w:rsidRPr="004844B5">
        <w:rPr>
          <w:rFonts w:eastAsia="Georgia"/>
          <w:noProof w:val="0"/>
          <w:highlight w:val="yellow"/>
          <w:lang w:val="fr-CA"/>
        </w:rPr>
        <w:t>lors de l</w:t>
      </w:r>
      <w:r w:rsidR="00986A75" w:rsidRPr="004844B5">
        <w:rPr>
          <w:rFonts w:eastAsia="Georgia"/>
          <w:noProof w:val="0"/>
          <w:highlight w:val="yellow"/>
          <w:lang w:val="fr-CA"/>
        </w:rPr>
        <w:t>’</w:t>
      </w:r>
      <w:r w:rsidRPr="004844B5">
        <w:rPr>
          <w:rFonts w:eastAsia="Georgia"/>
          <w:noProof w:val="0"/>
          <w:highlight w:val="yellow"/>
          <w:lang w:val="fr-CA"/>
        </w:rPr>
        <w:t>attribution d</w:t>
      </w:r>
      <w:r w:rsidR="00986A75" w:rsidRPr="004844B5">
        <w:rPr>
          <w:rFonts w:eastAsia="Georgia"/>
          <w:noProof w:val="0"/>
          <w:highlight w:val="yellow"/>
          <w:lang w:val="fr-CA"/>
        </w:rPr>
        <w:t>’</w:t>
      </w:r>
      <w:r w:rsidRPr="004844B5">
        <w:rPr>
          <w:rFonts w:eastAsia="Georgia"/>
          <w:noProof w:val="0"/>
          <w:highlight w:val="yellow"/>
          <w:lang w:val="fr-CA"/>
        </w:rPr>
        <w:t>un siège passager à une</w:t>
      </w:r>
      <w:r w:rsidR="007D4FD7" w:rsidRPr="004844B5">
        <w:rPr>
          <w:rFonts w:eastAsia="Georgia"/>
          <w:noProof w:val="0"/>
          <w:highlight w:val="yellow"/>
          <w:lang w:val="fr-CA"/>
        </w:rPr>
        <w:t xml:space="preserve"> personne handicapée, </w:t>
      </w:r>
      <w:r w:rsidR="00AF748A" w:rsidRPr="004844B5">
        <w:rPr>
          <w:rFonts w:eastAsia="Georgia"/>
          <w:noProof w:val="0"/>
          <w:highlight w:val="yellow"/>
          <w:lang w:val="fr-CA"/>
        </w:rPr>
        <w:t xml:space="preserve">il </w:t>
      </w:r>
      <w:r w:rsidR="007D4FD7" w:rsidRPr="004844B5">
        <w:rPr>
          <w:rFonts w:eastAsia="Georgia"/>
          <w:noProof w:val="0"/>
          <w:highlight w:val="yellow"/>
          <w:lang w:val="fr-CA"/>
        </w:rPr>
        <w:t>tiendra</w:t>
      </w:r>
      <w:r w:rsidRPr="004844B5">
        <w:rPr>
          <w:rFonts w:eastAsia="Georgia"/>
          <w:noProof w:val="0"/>
          <w:highlight w:val="yellow"/>
          <w:lang w:val="fr-CA"/>
        </w:rPr>
        <w:t xml:space="preserve"> compte de</w:t>
      </w:r>
      <w:r w:rsidR="007D4FD7" w:rsidRPr="004844B5">
        <w:rPr>
          <w:rFonts w:eastAsia="Georgia"/>
          <w:noProof w:val="0"/>
          <w:highlight w:val="yellow"/>
          <w:lang w:val="fr-CA"/>
        </w:rPr>
        <w:t xml:space="preserve"> son </w:t>
      </w:r>
      <w:r w:rsidR="00CE3B79" w:rsidRPr="004844B5">
        <w:rPr>
          <w:rFonts w:eastAsia="Georgia"/>
          <w:noProof w:val="0"/>
          <w:highlight w:val="yellow"/>
          <w:lang w:val="fr-CA"/>
        </w:rPr>
        <w:t xml:space="preserve">opinion </w:t>
      </w:r>
      <w:r w:rsidR="0066773E" w:rsidRPr="004844B5">
        <w:rPr>
          <w:rFonts w:eastAsia="Georgia"/>
          <w:noProof w:val="0"/>
          <w:highlight w:val="yellow"/>
          <w:lang w:val="fr-CA"/>
        </w:rPr>
        <w:t xml:space="preserve">concernant les sièges passagers qui </w:t>
      </w:r>
      <w:r w:rsidR="00525B59" w:rsidRPr="004844B5">
        <w:rPr>
          <w:rFonts w:eastAsia="Georgia"/>
          <w:noProof w:val="0"/>
          <w:highlight w:val="yellow"/>
          <w:lang w:val="fr-CA"/>
        </w:rPr>
        <w:t>répondraient le mieux</w:t>
      </w:r>
      <w:r w:rsidRPr="004844B5">
        <w:rPr>
          <w:rFonts w:eastAsia="Georgia"/>
          <w:noProof w:val="0"/>
          <w:highlight w:val="yellow"/>
          <w:lang w:val="fr-CA"/>
        </w:rPr>
        <w:t xml:space="preserve"> à ses besoins en matière d</w:t>
      </w:r>
      <w:r w:rsidR="00986A75" w:rsidRPr="004844B5">
        <w:rPr>
          <w:rFonts w:eastAsia="Georgia"/>
          <w:noProof w:val="0"/>
          <w:highlight w:val="yellow"/>
          <w:lang w:val="fr-CA"/>
        </w:rPr>
        <w:t>’</w:t>
      </w:r>
      <w:r w:rsidRPr="004844B5">
        <w:rPr>
          <w:rFonts w:eastAsia="Georgia"/>
          <w:noProof w:val="0"/>
          <w:highlight w:val="yellow"/>
          <w:lang w:val="fr-CA"/>
        </w:rPr>
        <w:t>accessibilité</w:t>
      </w:r>
      <w:r w:rsidR="007B05D5" w:rsidRPr="004844B5">
        <w:rPr>
          <w:rFonts w:eastAsia="Georgia"/>
          <w:noProof w:val="0"/>
          <w:highlight w:val="yellow"/>
          <w:lang w:val="fr-CA"/>
        </w:rPr>
        <w:t>.</w:t>
      </w:r>
    </w:p>
    <w:p w14:paraId="38DB825D" w14:textId="750DE8EA" w:rsidR="007B05D5" w:rsidRPr="004844B5" w:rsidRDefault="001357A2" w:rsidP="007A66E7">
      <w:pPr>
        <w:pStyle w:val="listnumberindent5"/>
        <w:rPr>
          <w:highlight w:val="yellow"/>
          <w:lang w:val="fr-CA"/>
        </w:rPr>
      </w:pPr>
      <w:r w:rsidRPr="004844B5">
        <w:rPr>
          <w:highlight w:val="yellow"/>
          <w:lang w:val="fr-CA"/>
        </w:rPr>
        <w:t>Le transporteur avisera la personne s</w:t>
      </w:r>
      <w:r w:rsidR="007D4FD7" w:rsidRPr="004844B5">
        <w:rPr>
          <w:highlight w:val="yellow"/>
          <w:lang w:val="fr-CA"/>
        </w:rPr>
        <w:t>i</w:t>
      </w:r>
      <w:r w:rsidRPr="004844B5">
        <w:rPr>
          <w:highlight w:val="yellow"/>
          <w:lang w:val="fr-CA"/>
        </w:rPr>
        <w:t xml:space="preserve"> des renseignements et</w:t>
      </w:r>
      <w:r w:rsidR="00573A82" w:rsidRPr="004844B5">
        <w:rPr>
          <w:highlight w:val="yellow"/>
          <w:lang w:val="fr-CA"/>
        </w:rPr>
        <w:t>/ou</w:t>
      </w:r>
      <w:r w:rsidRPr="004844B5">
        <w:rPr>
          <w:highlight w:val="yellow"/>
          <w:lang w:val="fr-CA"/>
        </w:rPr>
        <w:t xml:space="preserve"> des documents </w:t>
      </w:r>
      <w:r w:rsidR="007D4FD7" w:rsidRPr="004844B5">
        <w:rPr>
          <w:highlight w:val="yellow"/>
          <w:lang w:val="fr-CA"/>
        </w:rPr>
        <w:t>sont nécessaires pour lui permettre d</w:t>
      </w:r>
      <w:r w:rsidR="00986A75" w:rsidRPr="004844B5">
        <w:rPr>
          <w:highlight w:val="yellow"/>
          <w:lang w:val="fr-CA"/>
        </w:rPr>
        <w:t>’</w:t>
      </w:r>
      <w:r w:rsidR="007D4FD7" w:rsidRPr="004844B5">
        <w:rPr>
          <w:highlight w:val="yellow"/>
          <w:lang w:val="fr-CA"/>
        </w:rPr>
        <w:t xml:space="preserve">évaluer </w:t>
      </w:r>
      <w:r w:rsidRPr="004844B5">
        <w:rPr>
          <w:highlight w:val="yellow"/>
          <w:lang w:val="fr-CA"/>
        </w:rPr>
        <w:t xml:space="preserve">la demande, conformément </w:t>
      </w:r>
      <w:r w:rsidR="00E20CBB" w:rsidRPr="004844B5">
        <w:rPr>
          <w:highlight w:val="yellow"/>
          <w:lang w:val="fr-CA"/>
        </w:rPr>
        <w:t>à la disposition (</w:t>
      </w:r>
      <w:r w:rsidRPr="004844B5">
        <w:rPr>
          <w:highlight w:val="yellow"/>
          <w:lang w:val="fr-CA"/>
        </w:rPr>
        <w:t>F)(3) ci-dessous. Le transporteur informera également la personne que les renseignements et</w:t>
      </w:r>
      <w:r w:rsidR="00573A82" w:rsidRPr="004844B5">
        <w:rPr>
          <w:highlight w:val="yellow"/>
          <w:lang w:val="fr-CA"/>
        </w:rPr>
        <w:t>/ou les</w:t>
      </w:r>
      <w:r w:rsidRPr="004844B5">
        <w:rPr>
          <w:highlight w:val="yellow"/>
          <w:lang w:val="fr-CA"/>
        </w:rPr>
        <w:t xml:space="preserve"> documents doivent </w:t>
      </w:r>
      <w:r w:rsidR="007D4FD7" w:rsidRPr="004844B5">
        <w:rPr>
          <w:highlight w:val="yellow"/>
          <w:lang w:val="fr-CA"/>
        </w:rPr>
        <w:t xml:space="preserve">lui </w:t>
      </w:r>
      <w:r w:rsidRPr="004844B5">
        <w:rPr>
          <w:highlight w:val="yellow"/>
          <w:lang w:val="fr-CA"/>
        </w:rPr>
        <w:t>être</w:t>
      </w:r>
      <w:r w:rsidR="007D4FD7" w:rsidRPr="004844B5">
        <w:rPr>
          <w:highlight w:val="yellow"/>
          <w:lang w:val="fr-CA"/>
        </w:rPr>
        <w:t xml:space="preserve"> fournis</w:t>
      </w:r>
      <w:r w:rsidRPr="004844B5">
        <w:rPr>
          <w:highlight w:val="yellow"/>
          <w:lang w:val="fr-CA"/>
        </w:rPr>
        <w:t xml:space="preserve"> dans</w:t>
      </w:r>
      <w:r w:rsidR="007D4FD7" w:rsidRPr="004844B5">
        <w:rPr>
          <w:highlight w:val="yellow"/>
          <w:lang w:val="fr-CA"/>
        </w:rPr>
        <w:t xml:space="preserve"> un délai de</w:t>
      </w:r>
      <w:r w:rsidRPr="004844B5">
        <w:rPr>
          <w:highlight w:val="yellow"/>
          <w:lang w:val="fr-CA"/>
        </w:rPr>
        <w:t xml:space="preserve"> 48</w:t>
      </w:r>
      <w:r w:rsidR="007D4FD7" w:rsidRPr="004844B5">
        <w:rPr>
          <w:highlight w:val="yellow"/>
          <w:lang w:val="fr-CA"/>
        </w:rPr>
        <w:t> </w:t>
      </w:r>
      <w:r w:rsidRPr="004844B5">
        <w:rPr>
          <w:highlight w:val="yellow"/>
          <w:lang w:val="fr-CA"/>
        </w:rPr>
        <w:t>heures et que l</w:t>
      </w:r>
      <w:r w:rsidR="00986A75" w:rsidRPr="004844B5">
        <w:rPr>
          <w:highlight w:val="yellow"/>
          <w:lang w:val="fr-CA"/>
        </w:rPr>
        <w:t>’</w:t>
      </w:r>
      <w:r w:rsidRPr="004844B5">
        <w:rPr>
          <w:highlight w:val="yellow"/>
          <w:lang w:val="fr-CA"/>
        </w:rPr>
        <w:t>évaluation de la demande pourrait prendre jusqu</w:t>
      </w:r>
      <w:r w:rsidR="00986A75" w:rsidRPr="004844B5">
        <w:rPr>
          <w:highlight w:val="yellow"/>
          <w:lang w:val="fr-CA"/>
        </w:rPr>
        <w:t>’</w:t>
      </w:r>
      <w:r w:rsidRPr="004844B5">
        <w:rPr>
          <w:highlight w:val="yellow"/>
          <w:lang w:val="fr-CA"/>
        </w:rPr>
        <w:t xml:space="preserve">à </w:t>
      </w:r>
      <w:r w:rsidR="00D261A2" w:rsidRPr="004844B5">
        <w:rPr>
          <w:highlight w:val="yellow"/>
          <w:lang w:val="fr-CA"/>
        </w:rPr>
        <w:t>2 </w:t>
      </w:r>
      <w:r w:rsidRPr="004844B5">
        <w:rPr>
          <w:highlight w:val="yellow"/>
          <w:lang w:val="fr-CA"/>
        </w:rPr>
        <w:t xml:space="preserve">jours ouvrables après </w:t>
      </w:r>
      <w:r w:rsidR="007D4FD7" w:rsidRPr="004844B5">
        <w:rPr>
          <w:highlight w:val="yellow"/>
          <w:lang w:val="fr-CA"/>
        </w:rPr>
        <w:t>les avoir reçus</w:t>
      </w:r>
      <w:r w:rsidR="007B05D5" w:rsidRPr="004844B5">
        <w:rPr>
          <w:highlight w:val="yellow"/>
          <w:lang w:val="fr-CA"/>
        </w:rPr>
        <w:t>.</w:t>
      </w:r>
    </w:p>
    <w:p w14:paraId="58250A4B" w14:textId="0CF9D34A" w:rsidR="007B05D5" w:rsidRPr="004844B5" w:rsidRDefault="004302D6" w:rsidP="007A66E7">
      <w:pPr>
        <w:pStyle w:val="listnumberindent5"/>
        <w:rPr>
          <w:lang w:val="fr-CA"/>
        </w:rPr>
      </w:pPr>
      <w:r w:rsidRPr="004844B5">
        <w:rPr>
          <w:highlight w:val="yellow"/>
          <w:lang w:val="fr-CA"/>
        </w:rPr>
        <w:t>Le transporteur offrira à la personne handicapée la possibilité de faire ou de modifier une réservation par d</w:t>
      </w:r>
      <w:r w:rsidR="00986A75" w:rsidRPr="004844B5">
        <w:rPr>
          <w:highlight w:val="yellow"/>
          <w:lang w:val="fr-CA"/>
        </w:rPr>
        <w:t>’</w:t>
      </w:r>
      <w:r w:rsidRPr="004844B5">
        <w:rPr>
          <w:highlight w:val="yellow"/>
          <w:lang w:val="fr-CA"/>
        </w:rPr>
        <w:t>autres systèmes de communication que son site Web, tels que</w:t>
      </w:r>
      <w:r w:rsidR="00EA6C4A" w:rsidRPr="004844B5">
        <w:rPr>
          <w:highlight w:val="yellow"/>
          <w:lang w:val="fr-CA"/>
        </w:rPr>
        <w:t> </w:t>
      </w:r>
      <w:r w:rsidR="007B05D5" w:rsidRPr="004844B5">
        <w:rPr>
          <w:highlight w:val="yellow"/>
          <w:lang w:val="fr-CA"/>
        </w:rPr>
        <w:t>:</w:t>
      </w:r>
      <w:r w:rsidR="007B05D5" w:rsidRPr="004844B5">
        <w:rPr>
          <w:lang w:val="fr-CA"/>
        </w:rPr>
        <w:t xml:space="preserve"> </w:t>
      </w:r>
      <w:r w:rsidR="007B05D5" w:rsidRPr="004844B5">
        <w:rPr>
          <w:color w:val="FF0000"/>
          <w:lang w:val="fr-CA"/>
        </w:rPr>
        <w:t>[Ins</w:t>
      </w:r>
      <w:r w:rsidR="005F6C28" w:rsidRPr="004844B5">
        <w:rPr>
          <w:color w:val="FF0000"/>
          <w:lang w:val="fr-CA"/>
        </w:rPr>
        <w:t>érer</w:t>
      </w:r>
      <w:r w:rsidR="00AF6528" w:rsidRPr="004844B5">
        <w:rPr>
          <w:color w:val="FF0000"/>
          <w:lang w:val="fr-CA"/>
        </w:rPr>
        <w:t xml:space="preserve"> les autres moyens de</w:t>
      </w:r>
      <w:r w:rsidR="007B05D5" w:rsidRPr="004844B5">
        <w:rPr>
          <w:color w:val="FF0000"/>
          <w:lang w:val="fr-CA"/>
        </w:rPr>
        <w:t xml:space="preserve"> communication </w:t>
      </w:r>
      <w:r w:rsidR="005F6C28" w:rsidRPr="004844B5">
        <w:rPr>
          <w:color w:val="FF0000"/>
          <w:lang w:val="fr-CA"/>
        </w:rPr>
        <w:t>offerts, et indiquer</w:t>
      </w:r>
      <w:r w:rsidR="00AF6528" w:rsidRPr="004844B5">
        <w:rPr>
          <w:color w:val="FF0000"/>
          <w:lang w:val="fr-CA"/>
        </w:rPr>
        <w:t xml:space="preserve"> </w:t>
      </w:r>
      <w:r w:rsidR="00712FD5" w:rsidRPr="004844B5">
        <w:rPr>
          <w:color w:val="FF0000"/>
          <w:lang w:val="fr-CA"/>
        </w:rPr>
        <w:t>comment et</w:t>
      </w:r>
      <w:r w:rsidR="00AF6528" w:rsidRPr="004844B5">
        <w:rPr>
          <w:color w:val="FF0000"/>
          <w:lang w:val="fr-CA"/>
        </w:rPr>
        <w:t xml:space="preserve"> </w:t>
      </w:r>
      <w:r w:rsidR="00712FD5" w:rsidRPr="004844B5">
        <w:rPr>
          <w:color w:val="FF0000"/>
          <w:lang w:val="fr-CA"/>
        </w:rPr>
        <w:t>où trouver les coordonnées</w:t>
      </w:r>
      <w:r w:rsidR="007B05D5" w:rsidRPr="004844B5">
        <w:rPr>
          <w:color w:val="FF0000"/>
          <w:lang w:val="fr-CA"/>
        </w:rPr>
        <w:t>.</w:t>
      </w:r>
      <w:r w:rsidR="00712FD5" w:rsidRPr="004844B5">
        <w:rPr>
          <w:color w:val="FF0000"/>
          <w:lang w:val="fr-CA"/>
        </w:rPr>
        <w:t xml:space="preserve"> Par exemple, un autre </w:t>
      </w:r>
      <w:r w:rsidRPr="004844B5">
        <w:rPr>
          <w:color w:val="FF0000"/>
          <w:lang w:val="fr-CA"/>
        </w:rPr>
        <w:t>système</w:t>
      </w:r>
      <w:r w:rsidR="00712FD5" w:rsidRPr="004844B5">
        <w:rPr>
          <w:color w:val="FF0000"/>
          <w:lang w:val="fr-CA"/>
        </w:rPr>
        <w:t xml:space="preserve"> de communication pourrait être le téléphone, le</w:t>
      </w:r>
      <w:r w:rsidRPr="004844B5">
        <w:rPr>
          <w:color w:val="FF0000"/>
          <w:lang w:val="fr-CA"/>
        </w:rPr>
        <w:t>s</w:t>
      </w:r>
      <w:r w:rsidR="00712FD5" w:rsidRPr="004844B5">
        <w:rPr>
          <w:color w:val="FF0000"/>
          <w:lang w:val="fr-CA"/>
        </w:rPr>
        <w:t xml:space="preserve"> courriel</w:t>
      </w:r>
      <w:r w:rsidRPr="004844B5">
        <w:rPr>
          <w:color w:val="FF0000"/>
          <w:lang w:val="fr-CA"/>
        </w:rPr>
        <w:t>s ou l</w:t>
      </w:r>
      <w:r w:rsidR="00712FD5" w:rsidRPr="004844B5">
        <w:rPr>
          <w:color w:val="FF0000"/>
          <w:lang w:val="fr-CA"/>
        </w:rPr>
        <w:t xml:space="preserve">es services de relais téléphonique ou vidéo </w:t>
      </w:r>
      <w:r w:rsidRPr="004844B5">
        <w:rPr>
          <w:color w:val="FF0000"/>
          <w:lang w:val="fr-CA"/>
        </w:rPr>
        <w:t>d</w:t>
      </w:r>
      <w:r w:rsidR="00986A75" w:rsidRPr="004844B5">
        <w:rPr>
          <w:color w:val="FF0000"/>
          <w:lang w:val="fr-CA"/>
        </w:rPr>
        <w:t>’</w:t>
      </w:r>
      <w:r w:rsidRPr="004844B5">
        <w:rPr>
          <w:color w:val="FF0000"/>
          <w:lang w:val="fr-CA"/>
        </w:rPr>
        <w:t>une tierce partie</w:t>
      </w:r>
      <w:r w:rsidR="00F079CD" w:rsidRPr="004844B5">
        <w:rPr>
          <w:color w:val="FF0000"/>
          <w:lang w:val="fr-CA"/>
        </w:rPr>
        <w:t>].</w:t>
      </w:r>
    </w:p>
    <w:p w14:paraId="2008B74A" w14:textId="395D4660" w:rsidR="007B05D5" w:rsidRPr="004844B5" w:rsidRDefault="007B05D5" w:rsidP="007B05D5">
      <w:pPr>
        <w:pStyle w:val="Heading4PartIII"/>
        <w:rPr>
          <w:noProof w:val="0"/>
          <w:highlight w:val="yellow"/>
          <w:lang w:val="fr-CA"/>
        </w:rPr>
      </w:pPr>
      <w:bookmarkStart w:id="280" w:name="_Toc41483313"/>
      <w:bookmarkStart w:id="281" w:name="_Toc106749129"/>
      <w:r w:rsidRPr="004844B5">
        <w:rPr>
          <w:noProof w:val="0"/>
          <w:highlight w:val="yellow"/>
          <w:lang w:val="fr-CA"/>
        </w:rPr>
        <w:t>(D)</w:t>
      </w:r>
      <w:r w:rsidRPr="004844B5">
        <w:rPr>
          <w:noProof w:val="0"/>
          <w:highlight w:val="yellow"/>
          <w:lang w:val="fr-CA"/>
        </w:rPr>
        <w:tab/>
      </w:r>
      <w:r w:rsidR="00B90E25" w:rsidRPr="004844B5">
        <w:rPr>
          <w:noProof w:val="0"/>
          <w:highlight w:val="yellow"/>
          <w:lang w:val="fr-CA"/>
        </w:rPr>
        <w:t>C</w:t>
      </w:r>
      <w:r w:rsidRPr="004844B5">
        <w:rPr>
          <w:noProof w:val="0"/>
          <w:highlight w:val="yellow"/>
          <w:lang w:val="fr-CA"/>
        </w:rPr>
        <w:t xml:space="preserve">onfirmation </w:t>
      </w:r>
      <w:r w:rsidR="00B90E25" w:rsidRPr="004844B5">
        <w:rPr>
          <w:noProof w:val="0"/>
          <w:highlight w:val="yellow"/>
          <w:lang w:val="fr-CA"/>
        </w:rPr>
        <w:t>écrite des</w:t>
      </w:r>
      <w:r w:rsidRPr="004844B5">
        <w:rPr>
          <w:noProof w:val="0"/>
          <w:highlight w:val="yellow"/>
          <w:lang w:val="fr-CA"/>
        </w:rPr>
        <w:t xml:space="preserve"> services</w:t>
      </w:r>
      <w:bookmarkEnd w:id="280"/>
      <w:bookmarkEnd w:id="281"/>
      <w:r w:rsidR="00B90E25" w:rsidRPr="004844B5">
        <w:rPr>
          <w:noProof w:val="0"/>
          <w:highlight w:val="yellow"/>
          <w:lang w:val="fr-CA"/>
        </w:rPr>
        <w:t xml:space="preserve"> </w:t>
      </w:r>
    </w:p>
    <w:p w14:paraId="096C55C6" w14:textId="5AFB00D9" w:rsidR="007B05D5" w:rsidRPr="004844B5" w:rsidRDefault="00B90E25" w:rsidP="00747929">
      <w:pPr>
        <w:pStyle w:val="listnumberindent5"/>
        <w:numPr>
          <w:ilvl w:val="0"/>
          <w:numId w:val="49"/>
        </w:numPr>
        <w:rPr>
          <w:highlight w:val="yellow"/>
          <w:lang w:val="fr-CA"/>
        </w:rPr>
      </w:pPr>
      <w:r w:rsidRPr="004844B5">
        <w:rPr>
          <w:highlight w:val="yellow"/>
          <w:lang w:val="fr-CA"/>
        </w:rPr>
        <w:t xml:space="preserve">Le transporteur </w:t>
      </w:r>
      <w:r w:rsidR="006264B4" w:rsidRPr="004844B5">
        <w:rPr>
          <w:highlight w:val="yellow"/>
          <w:lang w:val="fr-CA"/>
        </w:rPr>
        <w:t>indique</w:t>
      </w:r>
      <w:r w:rsidR="000A701F" w:rsidRPr="004844B5">
        <w:rPr>
          <w:highlight w:val="yellow"/>
          <w:lang w:val="fr-CA"/>
        </w:rPr>
        <w:t>ra</w:t>
      </w:r>
      <w:r w:rsidR="006264B4" w:rsidRPr="004844B5">
        <w:rPr>
          <w:highlight w:val="yellow"/>
          <w:lang w:val="fr-CA"/>
        </w:rPr>
        <w:t xml:space="preserve"> sans délai</w:t>
      </w:r>
      <w:r w:rsidR="00D261A2" w:rsidRPr="004844B5">
        <w:rPr>
          <w:highlight w:val="yellow"/>
          <w:lang w:val="fr-CA"/>
        </w:rPr>
        <w:t>,</w:t>
      </w:r>
      <w:r w:rsidR="006264B4" w:rsidRPr="004844B5">
        <w:rPr>
          <w:highlight w:val="yellow"/>
          <w:lang w:val="fr-CA"/>
        </w:rPr>
        <w:t xml:space="preserve"> dans le dossier de réservation de la personne</w:t>
      </w:r>
      <w:r w:rsidR="00D261A2" w:rsidRPr="004844B5">
        <w:rPr>
          <w:highlight w:val="yellow"/>
          <w:lang w:val="fr-CA"/>
        </w:rPr>
        <w:t>,</w:t>
      </w:r>
      <w:r w:rsidR="006264B4" w:rsidRPr="004844B5">
        <w:rPr>
          <w:highlight w:val="yellow"/>
          <w:lang w:val="fr-CA"/>
        </w:rPr>
        <w:t xml:space="preserve"> les services qu</w:t>
      </w:r>
      <w:r w:rsidR="00986A75" w:rsidRPr="004844B5">
        <w:rPr>
          <w:highlight w:val="yellow"/>
          <w:lang w:val="fr-CA"/>
        </w:rPr>
        <w:t>’</w:t>
      </w:r>
      <w:r w:rsidR="006264B4" w:rsidRPr="004844B5">
        <w:rPr>
          <w:highlight w:val="yellow"/>
          <w:lang w:val="fr-CA"/>
        </w:rPr>
        <w:t>il lui fournira</w:t>
      </w:r>
      <w:r w:rsidR="007B05D5" w:rsidRPr="004844B5">
        <w:rPr>
          <w:highlight w:val="yellow"/>
          <w:lang w:val="fr-CA"/>
        </w:rPr>
        <w:t>.</w:t>
      </w:r>
    </w:p>
    <w:p w14:paraId="1C232FC6" w14:textId="2A8D3BD0" w:rsidR="007B05D5" w:rsidRPr="004844B5" w:rsidRDefault="000A701F" w:rsidP="007A66E7">
      <w:pPr>
        <w:pStyle w:val="listnumberindent5"/>
        <w:rPr>
          <w:highlight w:val="yellow"/>
          <w:lang w:val="fr-CA"/>
        </w:rPr>
      </w:pPr>
      <w:r w:rsidRPr="004844B5">
        <w:rPr>
          <w:highlight w:val="yellow"/>
          <w:lang w:val="fr-CA"/>
        </w:rPr>
        <w:lastRenderedPageBreak/>
        <w:t>Le transporteur inclura</w:t>
      </w:r>
      <w:r w:rsidR="006264B4" w:rsidRPr="004844B5">
        <w:rPr>
          <w:highlight w:val="yellow"/>
          <w:lang w:val="fr-CA"/>
        </w:rPr>
        <w:t xml:space="preserve"> une confirmation écrite des services </w:t>
      </w:r>
      <w:r w:rsidR="00D261A2" w:rsidRPr="004844B5">
        <w:rPr>
          <w:highlight w:val="yellow"/>
          <w:lang w:val="fr-CA"/>
        </w:rPr>
        <w:t xml:space="preserve">compris </w:t>
      </w:r>
      <w:r w:rsidR="006264B4" w:rsidRPr="004844B5">
        <w:rPr>
          <w:highlight w:val="yellow"/>
          <w:lang w:val="fr-CA"/>
        </w:rPr>
        <w:t>dans l</w:t>
      </w:r>
      <w:r w:rsidR="00986A75" w:rsidRPr="004844B5">
        <w:rPr>
          <w:highlight w:val="yellow"/>
          <w:lang w:val="fr-CA"/>
        </w:rPr>
        <w:t>’</w:t>
      </w:r>
      <w:r w:rsidR="006264B4" w:rsidRPr="004844B5">
        <w:rPr>
          <w:highlight w:val="yellow"/>
          <w:lang w:val="fr-CA"/>
        </w:rPr>
        <w:t>itinéraire délivré à la personne</w:t>
      </w:r>
      <w:r w:rsidR="007B05D5" w:rsidRPr="004844B5">
        <w:rPr>
          <w:highlight w:val="yellow"/>
          <w:lang w:val="fr-CA"/>
        </w:rPr>
        <w:t>.</w:t>
      </w:r>
    </w:p>
    <w:p w14:paraId="0CEC842B" w14:textId="17F6938A" w:rsidR="007B05D5" w:rsidRPr="004844B5" w:rsidRDefault="00D261A2" w:rsidP="007A66E7">
      <w:pPr>
        <w:pStyle w:val="listnumberindent5"/>
        <w:rPr>
          <w:highlight w:val="yellow"/>
          <w:lang w:val="fr-CA"/>
        </w:rPr>
      </w:pPr>
      <w:r w:rsidRPr="004844B5">
        <w:rPr>
          <w:highlight w:val="yellow"/>
          <w:lang w:val="fr-CA"/>
        </w:rPr>
        <w:t>Si un</w:t>
      </w:r>
      <w:r w:rsidR="007B05D5" w:rsidRPr="004844B5">
        <w:rPr>
          <w:highlight w:val="yellow"/>
          <w:lang w:val="fr-CA"/>
        </w:rPr>
        <w:t xml:space="preserve"> service</w:t>
      </w:r>
      <w:r w:rsidR="006264B4" w:rsidRPr="004844B5">
        <w:rPr>
          <w:highlight w:val="yellow"/>
          <w:lang w:val="fr-CA"/>
        </w:rPr>
        <w:t xml:space="preserve"> est confirmé seulement après la délivrance de l</w:t>
      </w:r>
      <w:r w:rsidR="00986A75" w:rsidRPr="004844B5">
        <w:rPr>
          <w:highlight w:val="yellow"/>
          <w:lang w:val="fr-CA"/>
        </w:rPr>
        <w:t>’</w:t>
      </w:r>
      <w:r w:rsidR="006264B4" w:rsidRPr="004844B5">
        <w:rPr>
          <w:highlight w:val="yellow"/>
          <w:lang w:val="fr-CA"/>
        </w:rPr>
        <w:t>iti</w:t>
      </w:r>
      <w:r w:rsidR="000A701F" w:rsidRPr="004844B5">
        <w:rPr>
          <w:highlight w:val="yellow"/>
          <w:lang w:val="fr-CA"/>
        </w:rPr>
        <w:t>néraire, le transporteur fournira</w:t>
      </w:r>
      <w:r w:rsidR="006264B4" w:rsidRPr="004844B5">
        <w:rPr>
          <w:highlight w:val="yellow"/>
          <w:lang w:val="fr-CA"/>
        </w:rPr>
        <w:t xml:space="preserve"> une confirmation écrite du service sans délai</w:t>
      </w:r>
      <w:r w:rsidR="007B05D5" w:rsidRPr="004844B5">
        <w:rPr>
          <w:highlight w:val="yellow"/>
          <w:lang w:val="fr-CA"/>
        </w:rPr>
        <w:t>.</w:t>
      </w:r>
    </w:p>
    <w:p w14:paraId="689712CD" w14:textId="350E5A4C" w:rsidR="007B05D5" w:rsidRPr="004844B5" w:rsidRDefault="007B05D5" w:rsidP="007B05D5">
      <w:pPr>
        <w:pStyle w:val="Heading4PartIII"/>
        <w:rPr>
          <w:noProof w:val="0"/>
          <w:highlight w:val="yellow"/>
          <w:lang w:val="fr-CA"/>
        </w:rPr>
      </w:pPr>
      <w:bookmarkStart w:id="282" w:name="_Toc106749130"/>
      <w:r w:rsidRPr="004844B5">
        <w:rPr>
          <w:noProof w:val="0"/>
          <w:highlight w:val="yellow"/>
          <w:lang w:val="fr-CA"/>
        </w:rPr>
        <w:t>(E)</w:t>
      </w:r>
      <w:r w:rsidRPr="004844B5">
        <w:rPr>
          <w:noProof w:val="0"/>
          <w:highlight w:val="yellow"/>
          <w:lang w:val="fr-CA"/>
        </w:rPr>
        <w:tab/>
        <w:t xml:space="preserve">Services </w:t>
      </w:r>
      <w:r w:rsidR="00D64C15" w:rsidRPr="004844B5">
        <w:rPr>
          <w:noProof w:val="0"/>
          <w:highlight w:val="yellow"/>
          <w:lang w:val="fr-CA"/>
        </w:rPr>
        <w:t>ne nécessitant pas de préavis</w:t>
      </w:r>
      <w:bookmarkEnd w:id="282"/>
    </w:p>
    <w:p w14:paraId="06B9309F" w14:textId="4F2DDBBE" w:rsidR="007B05D5" w:rsidRPr="004844B5" w:rsidRDefault="00B4139F" w:rsidP="00747929">
      <w:pPr>
        <w:pStyle w:val="listnumberindent5"/>
        <w:numPr>
          <w:ilvl w:val="0"/>
          <w:numId w:val="327"/>
        </w:numPr>
        <w:rPr>
          <w:highlight w:val="yellow"/>
          <w:lang w:val="fr-CA"/>
        </w:rPr>
      </w:pPr>
      <w:r w:rsidRPr="004844B5">
        <w:rPr>
          <w:highlight w:val="yellow"/>
          <w:lang w:val="fr-CA"/>
        </w:rPr>
        <w:t>Les</w:t>
      </w:r>
      <w:r w:rsidR="007B05D5" w:rsidRPr="004844B5">
        <w:rPr>
          <w:highlight w:val="yellow"/>
          <w:lang w:val="fr-CA"/>
        </w:rPr>
        <w:t xml:space="preserve"> services </w:t>
      </w:r>
      <w:r w:rsidRPr="004844B5">
        <w:rPr>
          <w:highlight w:val="yellow"/>
          <w:lang w:val="fr-CA"/>
        </w:rPr>
        <w:t xml:space="preserve">indiqués </w:t>
      </w:r>
      <w:r w:rsidR="00E20CBB" w:rsidRPr="004844B5">
        <w:rPr>
          <w:highlight w:val="yellow"/>
          <w:lang w:val="fr-CA"/>
        </w:rPr>
        <w:t>à la disposition (</w:t>
      </w:r>
      <w:r w:rsidR="007B05D5" w:rsidRPr="004844B5">
        <w:rPr>
          <w:highlight w:val="yellow"/>
          <w:lang w:val="fr-CA"/>
        </w:rPr>
        <w:t xml:space="preserve">3) </w:t>
      </w:r>
      <w:r w:rsidRPr="004844B5">
        <w:rPr>
          <w:highlight w:val="yellow"/>
          <w:lang w:val="fr-CA"/>
        </w:rPr>
        <w:t>ci-dessous seront fournis sans frais supplémentaires</w:t>
      </w:r>
      <w:r w:rsidR="007B05D5" w:rsidRPr="004844B5">
        <w:rPr>
          <w:highlight w:val="yellow"/>
          <w:lang w:val="fr-CA"/>
        </w:rPr>
        <w:t>.</w:t>
      </w:r>
    </w:p>
    <w:p w14:paraId="098AF7B1" w14:textId="35EB7CED" w:rsidR="007B05D5" w:rsidRPr="004844B5" w:rsidRDefault="00B4139F" w:rsidP="007A66E7">
      <w:pPr>
        <w:pStyle w:val="listnumberindent5"/>
        <w:rPr>
          <w:highlight w:val="yellow"/>
          <w:lang w:val="fr-CA"/>
        </w:rPr>
      </w:pPr>
      <w:r w:rsidRPr="004844B5">
        <w:rPr>
          <w:highlight w:val="yellow"/>
          <w:lang w:val="fr-CA"/>
        </w:rPr>
        <w:t>Le transporteur n</w:t>
      </w:r>
      <w:r w:rsidR="00986A75" w:rsidRPr="004844B5">
        <w:rPr>
          <w:highlight w:val="yellow"/>
          <w:lang w:val="fr-CA"/>
        </w:rPr>
        <w:t>’</w:t>
      </w:r>
      <w:r w:rsidRPr="004844B5">
        <w:rPr>
          <w:highlight w:val="yellow"/>
          <w:lang w:val="fr-CA"/>
        </w:rPr>
        <w:t>exigera pas qu</w:t>
      </w:r>
      <w:r w:rsidR="00986A75" w:rsidRPr="004844B5">
        <w:rPr>
          <w:highlight w:val="yellow"/>
          <w:lang w:val="fr-CA"/>
        </w:rPr>
        <w:t>’</w:t>
      </w:r>
      <w:r w:rsidRPr="004844B5">
        <w:rPr>
          <w:highlight w:val="yellow"/>
          <w:lang w:val="fr-CA"/>
        </w:rPr>
        <w:t xml:space="preserve">une personne handicapée </w:t>
      </w:r>
      <w:r w:rsidR="00DD1FF4" w:rsidRPr="004844B5">
        <w:rPr>
          <w:highlight w:val="yellow"/>
          <w:lang w:val="fr-CA"/>
        </w:rPr>
        <w:t>fournisse</w:t>
      </w:r>
      <w:r w:rsidRPr="004844B5">
        <w:rPr>
          <w:highlight w:val="yellow"/>
          <w:lang w:val="fr-CA"/>
        </w:rPr>
        <w:t xml:space="preserve"> des renseignements </w:t>
      </w:r>
      <w:r w:rsidR="00FA730F" w:rsidRPr="004844B5">
        <w:rPr>
          <w:highlight w:val="yellow"/>
          <w:lang w:val="fr-CA"/>
        </w:rPr>
        <w:t>et/</w:t>
      </w:r>
      <w:r w:rsidRPr="004844B5">
        <w:rPr>
          <w:highlight w:val="yellow"/>
          <w:lang w:val="fr-CA"/>
        </w:rPr>
        <w:t>ou des documents, comme des certificats médicaux, à l</w:t>
      </w:r>
      <w:r w:rsidR="00986A75" w:rsidRPr="004844B5">
        <w:rPr>
          <w:highlight w:val="yellow"/>
          <w:lang w:val="fr-CA"/>
        </w:rPr>
        <w:t>’</w:t>
      </w:r>
      <w:r w:rsidRPr="004844B5">
        <w:rPr>
          <w:highlight w:val="yellow"/>
          <w:lang w:val="fr-CA"/>
        </w:rPr>
        <w:t>appui d</w:t>
      </w:r>
      <w:r w:rsidR="00986A75" w:rsidRPr="004844B5">
        <w:rPr>
          <w:highlight w:val="yellow"/>
          <w:lang w:val="fr-CA"/>
        </w:rPr>
        <w:t>’</w:t>
      </w:r>
      <w:r w:rsidRPr="004844B5">
        <w:rPr>
          <w:highlight w:val="yellow"/>
          <w:lang w:val="fr-CA"/>
        </w:rPr>
        <w:t xml:space="preserve">une demande pour les services indiqués </w:t>
      </w:r>
      <w:r w:rsidR="00E20CBB" w:rsidRPr="004844B5">
        <w:rPr>
          <w:highlight w:val="yellow"/>
          <w:lang w:val="fr-CA"/>
        </w:rPr>
        <w:t>à la disposition (</w:t>
      </w:r>
      <w:r w:rsidRPr="004844B5">
        <w:rPr>
          <w:highlight w:val="yellow"/>
          <w:lang w:val="fr-CA"/>
        </w:rPr>
        <w:t>3) ci-dessous</w:t>
      </w:r>
      <w:r w:rsidR="007B05D5" w:rsidRPr="004844B5">
        <w:rPr>
          <w:highlight w:val="yellow"/>
          <w:lang w:val="fr-CA"/>
        </w:rPr>
        <w:t>.</w:t>
      </w:r>
    </w:p>
    <w:p w14:paraId="334CF00F" w14:textId="3E33F8A7" w:rsidR="007B05D5" w:rsidRPr="004844B5" w:rsidRDefault="007B05D5" w:rsidP="007B05D5">
      <w:pPr>
        <w:pStyle w:val="Heading5indent5"/>
        <w:rPr>
          <w:noProof w:val="0"/>
          <w:highlight w:val="yellow"/>
          <w:lang w:val="fr-CA"/>
        </w:rPr>
      </w:pPr>
      <w:r w:rsidRPr="004844B5">
        <w:rPr>
          <w:noProof w:val="0"/>
          <w:highlight w:val="yellow"/>
          <w:lang w:val="fr-CA"/>
        </w:rPr>
        <w:t xml:space="preserve">Services – </w:t>
      </w:r>
      <w:r w:rsidR="00D64C15" w:rsidRPr="004844B5">
        <w:rPr>
          <w:noProof w:val="0"/>
          <w:highlight w:val="yellow"/>
          <w:lang w:val="fr-CA"/>
        </w:rPr>
        <w:t>absence de préavis</w:t>
      </w:r>
    </w:p>
    <w:p w14:paraId="29A2301D" w14:textId="29A643AE" w:rsidR="007B05D5" w:rsidRPr="004844B5" w:rsidRDefault="00B4139F" w:rsidP="007A66E7">
      <w:pPr>
        <w:pStyle w:val="listnumberindent5"/>
        <w:rPr>
          <w:highlight w:val="yellow"/>
          <w:lang w:val="fr-CA"/>
        </w:rPr>
      </w:pPr>
      <w:r w:rsidRPr="004844B5">
        <w:rPr>
          <w:highlight w:val="yellow"/>
          <w:lang w:val="fr-CA"/>
        </w:rPr>
        <w:t>Peu importe le moment où une personne handicapée présente une demande pour les serv</w:t>
      </w:r>
      <w:r w:rsidR="00D261A2" w:rsidRPr="004844B5">
        <w:rPr>
          <w:highlight w:val="yellow"/>
          <w:lang w:val="fr-CA"/>
        </w:rPr>
        <w:t>ices suivants, le transporteur </w:t>
      </w:r>
      <w:r w:rsidR="007B05D5" w:rsidRPr="004844B5">
        <w:rPr>
          <w:highlight w:val="yellow"/>
          <w:lang w:val="fr-CA"/>
        </w:rPr>
        <w:t>:</w:t>
      </w:r>
    </w:p>
    <w:p w14:paraId="5B6166D5" w14:textId="77777777" w:rsidR="00747929" w:rsidRPr="004844B5" w:rsidRDefault="00F258E8" w:rsidP="00747929">
      <w:pPr>
        <w:pStyle w:val="Listletterindent1"/>
        <w:numPr>
          <w:ilvl w:val="0"/>
          <w:numId w:val="328"/>
        </w:numPr>
        <w:rPr>
          <w:rFonts w:eastAsia="Georgia"/>
          <w:highlight w:val="yellow"/>
          <w:lang w:val="fr-CA"/>
        </w:rPr>
      </w:pPr>
      <w:r w:rsidRPr="004844B5">
        <w:rPr>
          <w:rFonts w:eastAsia="Georgia"/>
          <w:b/>
          <w:noProof w:val="0"/>
          <w:highlight w:val="yellow"/>
          <w:lang w:val="fr-CA"/>
        </w:rPr>
        <w:t>l</w:t>
      </w:r>
      <w:r w:rsidR="00986A75" w:rsidRPr="004844B5">
        <w:rPr>
          <w:rFonts w:eastAsia="Georgia"/>
          <w:b/>
          <w:noProof w:val="0"/>
          <w:highlight w:val="yellow"/>
          <w:lang w:val="fr-CA"/>
        </w:rPr>
        <w:t>’</w:t>
      </w:r>
      <w:r w:rsidR="00184D44" w:rsidRPr="004844B5">
        <w:rPr>
          <w:rFonts w:eastAsia="Georgia"/>
          <w:b/>
          <w:noProof w:val="0"/>
          <w:highlight w:val="yellow"/>
          <w:lang w:val="fr-CA"/>
        </w:rPr>
        <w:t xml:space="preserve">aide </w:t>
      </w:r>
      <w:r w:rsidR="00C3443F" w:rsidRPr="004844B5">
        <w:rPr>
          <w:rFonts w:eastAsia="Georgia"/>
          <w:b/>
          <w:noProof w:val="0"/>
          <w:highlight w:val="yellow"/>
          <w:lang w:val="fr-CA"/>
        </w:rPr>
        <w:t>durant l</w:t>
      </w:r>
      <w:r w:rsidR="00986A75" w:rsidRPr="004844B5">
        <w:rPr>
          <w:rFonts w:eastAsia="Georgia"/>
          <w:b/>
          <w:noProof w:val="0"/>
          <w:highlight w:val="yellow"/>
          <w:lang w:val="fr-CA"/>
        </w:rPr>
        <w:t>’</w:t>
      </w:r>
      <w:r w:rsidR="00C3443F" w:rsidRPr="004844B5">
        <w:rPr>
          <w:rFonts w:eastAsia="Georgia"/>
          <w:b/>
          <w:noProof w:val="0"/>
          <w:highlight w:val="yellow"/>
          <w:lang w:val="fr-CA"/>
        </w:rPr>
        <w:t xml:space="preserve">enregistrement </w:t>
      </w:r>
      <w:r w:rsidR="00C3443F" w:rsidRPr="004844B5">
        <w:rPr>
          <w:rFonts w:eastAsia="Georgia"/>
          <w:noProof w:val="0"/>
          <w:highlight w:val="yellow"/>
          <w:lang w:val="fr-CA"/>
        </w:rPr>
        <w:t>au comptoir d</w:t>
      </w:r>
      <w:r w:rsidR="00986A75" w:rsidRPr="004844B5">
        <w:rPr>
          <w:rFonts w:eastAsia="Georgia"/>
          <w:noProof w:val="0"/>
          <w:highlight w:val="yellow"/>
          <w:lang w:val="fr-CA"/>
        </w:rPr>
        <w:t>’</w:t>
      </w:r>
      <w:r w:rsidR="00C3443F" w:rsidRPr="004844B5">
        <w:rPr>
          <w:rFonts w:eastAsia="Georgia"/>
          <w:noProof w:val="0"/>
          <w:highlight w:val="yellow"/>
          <w:lang w:val="fr-CA"/>
        </w:rPr>
        <w:t>enregistrement</w:t>
      </w:r>
      <w:r w:rsidR="007B05D5" w:rsidRPr="004844B5">
        <w:rPr>
          <w:rFonts w:eastAsia="Georgia"/>
          <w:noProof w:val="0"/>
          <w:highlight w:val="yellow"/>
          <w:lang w:val="fr-CA"/>
        </w:rPr>
        <w:t>;</w:t>
      </w:r>
    </w:p>
    <w:p w14:paraId="3A26BEB7" w14:textId="04EF10B0" w:rsidR="007B05D5" w:rsidRPr="004844B5" w:rsidRDefault="00C3443F" w:rsidP="00747929">
      <w:pPr>
        <w:pStyle w:val="Listletterindent1"/>
        <w:numPr>
          <w:ilvl w:val="0"/>
          <w:numId w:val="328"/>
        </w:numPr>
        <w:rPr>
          <w:rFonts w:eastAsia="Georgia"/>
          <w:highlight w:val="yellow"/>
          <w:lang w:val="fr-CA"/>
        </w:rPr>
      </w:pPr>
      <w:r w:rsidRPr="004844B5">
        <w:rPr>
          <w:rFonts w:eastAsia="Georgia"/>
          <w:noProof w:val="0"/>
          <w:highlight w:val="yellow"/>
          <w:lang w:val="fr-CA"/>
        </w:rPr>
        <w:t xml:space="preserve">lui permet </w:t>
      </w:r>
      <w:r w:rsidRPr="004844B5">
        <w:rPr>
          <w:rFonts w:eastAsia="Georgia"/>
          <w:b/>
          <w:noProof w:val="0"/>
          <w:highlight w:val="yellow"/>
          <w:lang w:val="fr-CA"/>
        </w:rPr>
        <w:t>d</w:t>
      </w:r>
      <w:r w:rsidR="00986A75" w:rsidRPr="004844B5">
        <w:rPr>
          <w:rFonts w:eastAsia="Georgia"/>
          <w:b/>
          <w:noProof w:val="0"/>
          <w:highlight w:val="yellow"/>
          <w:lang w:val="fr-CA"/>
        </w:rPr>
        <w:t>’</w:t>
      </w:r>
      <w:r w:rsidRPr="004844B5">
        <w:rPr>
          <w:rFonts w:eastAsia="Georgia"/>
          <w:b/>
          <w:noProof w:val="0"/>
          <w:highlight w:val="yellow"/>
          <w:lang w:val="fr-CA"/>
        </w:rPr>
        <w:t>avancer à l</w:t>
      </w:r>
      <w:r w:rsidR="00986A75" w:rsidRPr="004844B5">
        <w:rPr>
          <w:rFonts w:eastAsia="Georgia"/>
          <w:b/>
          <w:noProof w:val="0"/>
          <w:highlight w:val="yellow"/>
          <w:lang w:val="fr-CA"/>
        </w:rPr>
        <w:t>’</w:t>
      </w:r>
      <w:r w:rsidRPr="004844B5">
        <w:rPr>
          <w:rFonts w:eastAsia="Georgia"/>
          <w:b/>
          <w:noProof w:val="0"/>
          <w:highlight w:val="yellow"/>
          <w:lang w:val="fr-CA"/>
        </w:rPr>
        <w:t>avant de la file au comptoir d</w:t>
      </w:r>
      <w:r w:rsidR="00986A75" w:rsidRPr="004844B5">
        <w:rPr>
          <w:rFonts w:eastAsia="Georgia"/>
          <w:b/>
          <w:noProof w:val="0"/>
          <w:highlight w:val="yellow"/>
          <w:lang w:val="fr-CA"/>
        </w:rPr>
        <w:t>’</w:t>
      </w:r>
      <w:r w:rsidRPr="004844B5">
        <w:rPr>
          <w:rFonts w:eastAsia="Georgia"/>
          <w:b/>
          <w:noProof w:val="0"/>
          <w:highlight w:val="yellow"/>
          <w:lang w:val="fr-CA"/>
        </w:rPr>
        <w:t>enregistrement</w:t>
      </w:r>
      <w:r w:rsidRPr="004844B5">
        <w:rPr>
          <w:rFonts w:eastAsia="Georgia"/>
          <w:noProof w:val="0"/>
          <w:highlight w:val="yellow"/>
          <w:lang w:val="fr-CA"/>
        </w:rPr>
        <w:t xml:space="preserve"> ou à la billetterie si elle est incapable d</w:t>
      </w:r>
      <w:r w:rsidR="00986A75" w:rsidRPr="004844B5">
        <w:rPr>
          <w:rFonts w:eastAsia="Georgia"/>
          <w:noProof w:val="0"/>
          <w:highlight w:val="yellow"/>
          <w:lang w:val="fr-CA"/>
        </w:rPr>
        <w:t>’</w:t>
      </w:r>
      <w:r w:rsidRPr="004844B5">
        <w:rPr>
          <w:rFonts w:eastAsia="Georgia"/>
          <w:noProof w:val="0"/>
          <w:highlight w:val="yellow"/>
          <w:lang w:val="fr-CA"/>
        </w:rPr>
        <w:t>utiliser le guichet libre-service automatisé ou un service automatisé d</w:t>
      </w:r>
      <w:r w:rsidR="00986A75" w:rsidRPr="004844B5">
        <w:rPr>
          <w:rFonts w:eastAsia="Georgia"/>
          <w:noProof w:val="0"/>
          <w:highlight w:val="yellow"/>
          <w:lang w:val="fr-CA"/>
        </w:rPr>
        <w:t>’</w:t>
      </w:r>
      <w:r w:rsidRPr="004844B5">
        <w:rPr>
          <w:rFonts w:eastAsia="Georgia"/>
          <w:noProof w:val="0"/>
          <w:highlight w:val="yellow"/>
          <w:lang w:val="fr-CA"/>
        </w:rPr>
        <w:t>enregistrement ou de billetterie</w:t>
      </w:r>
      <w:r w:rsidR="007B05D5" w:rsidRPr="004844B5">
        <w:rPr>
          <w:rFonts w:eastAsia="Georgia"/>
          <w:noProof w:val="0"/>
          <w:highlight w:val="yellow"/>
          <w:lang w:val="fr-CA"/>
        </w:rPr>
        <w:t>;</w:t>
      </w:r>
    </w:p>
    <w:p w14:paraId="7B6F35EA" w14:textId="4F4C4623" w:rsidR="007B05D5" w:rsidRPr="004844B5" w:rsidRDefault="00F258E8" w:rsidP="00747929">
      <w:pPr>
        <w:pStyle w:val="Listletterindent1"/>
        <w:numPr>
          <w:ilvl w:val="0"/>
          <w:numId w:val="328"/>
        </w:numPr>
        <w:rPr>
          <w:rFonts w:eastAsia="Georgia"/>
          <w:noProof w:val="0"/>
          <w:highlight w:val="yellow"/>
          <w:lang w:val="fr-CA"/>
        </w:rPr>
      </w:pPr>
      <w:r w:rsidRPr="004844B5">
        <w:rPr>
          <w:noProof w:val="0"/>
          <w:highlight w:val="yellow"/>
          <w:lang w:val="fr-CA"/>
        </w:rPr>
        <w:t>dans le cas de la personne handicapée qui utilise un fauteuil roulant, une chaise d</w:t>
      </w:r>
      <w:r w:rsidR="00986A75" w:rsidRPr="004844B5">
        <w:rPr>
          <w:noProof w:val="0"/>
          <w:highlight w:val="yellow"/>
          <w:lang w:val="fr-CA"/>
        </w:rPr>
        <w:t>’</w:t>
      </w:r>
      <w:r w:rsidRPr="004844B5">
        <w:rPr>
          <w:noProof w:val="0"/>
          <w:highlight w:val="yellow"/>
          <w:lang w:val="fr-CA"/>
        </w:rPr>
        <w:t>embarquement ou tout autre dispositif et, de ce fait, ne peut se déplacer de façon autonome et qui, à la gare, attend sa correspondance ou son départ après l</w:t>
      </w:r>
      <w:r w:rsidR="00986A75" w:rsidRPr="004844B5">
        <w:rPr>
          <w:noProof w:val="0"/>
          <w:highlight w:val="yellow"/>
          <w:lang w:val="fr-CA"/>
        </w:rPr>
        <w:t>’</w:t>
      </w:r>
      <w:r w:rsidR="00D261A2" w:rsidRPr="004844B5">
        <w:rPr>
          <w:noProof w:val="0"/>
          <w:highlight w:val="yellow"/>
          <w:lang w:val="fr-CA"/>
        </w:rPr>
        <w:t>enregistrement, le transporteur</w:t>
      </w:r>
      <w:r w:rsidRPr="004844B5">
        <w:rPr>
          <w:noProof w:val="0"/>
          <w:highlight w:val="yellow"/>
          <w:lang w:val="fr-CA"/>
        </w:rPr>
        <w:t xml:space="preserve"> veille à ce que les membres du personnel</w:t>
      </w:r>
      <w:r w:rsidRPr="004844B5">
        <w:rPr>
          <w:b/>
          <w:noProof w:val="0"/>
          <w:highlight w:val="yellow"/>
          <w:lang w:val="fr-CA"/>
        </w:rPr>
        <w:t xml:space="preserve"> lui trouvent </w:t>
      </w:r>
      <w:r w:rsidR="00942AE0" w:rsidRPr="004844B5">
        <w:rPr>
          <w:b/>
          <w:noProof w:val="0"/>
          <w:highlight w:val="yellow"/>
          <w:lang w:val="fr-CA"/>
        </w:rPr>
        <w:t xml:space="preserve">un endroit où </w:t>
      </w:r>
      <w:r w:rsidRPr="004844B5">
        <w:rPr>
          <w:b/>
          <w:noProof w:val="0"/>
          <w:highlight w:val="yellow"/>
          <w:lang w:val="fr-CA"/>
        </w:rPr>
        <w:t xml:space="preserve">elle peut </w:t>
      </w:r>
      <w:r w:rsidR="00942AE0" w:rsidRPr="004844B5">
        <w:rPr>
          <w:b/>
          <w:bCs/>
          <w:noProof w:val="0"/>
          <w:highlight w:val="yellow"/>
          <w:lang w:val="fr-CA"/>
        </w:rPr>
        <w:t xml:space="preserve">attendre </w:t>
      </w:r>
      <w:r w:rsidRPr="004844B5">
        <w:rPr>
          <w:b/>
          <w:bCs/>
          <w:noProof w:val="0"/>
          <w:highlight w:val="yellow"/>
          <w:lang w:val="fr-CA"/>
        </w:rPr>
        <w:t xml:space="preserve">près des membres </w:t>
      </w:r>
      <w:r w:rsidR="00942AE0" w:rsidRPr="004844B5">
        <w:rPr>
          <w:b/>
          <w:bCs/>
          <w:noProof w:val="0"/>
          <w:highlight w:val="yellow"/>
          <w:lang w:val="fr-CA"/>
        </w:rPr>
        <w:t>du personnel</w:t>
      </w:r>
      <w:r w:rsidR="00942AE0" w:rsidRPr="004844B5">
        <w:rPr>
          <w:noProof w:val="0"/>
          <w:highlight w:val="yellow"/>
          <w:lang w:val="fr-CA"/>
        </w:rPr>
        <w:t xml:space="preserve"> disponible</w:t>
      </w:r>
      <w:r w:rsidRPr="004844B5">
        <w:rPr>
          <w:noProof w:val="0"/>
          <w:highlight w:val="yellow"/>
          <w:lang w:val="fr-CA"/>
        </w:rPr>
        <w:t>s</w:t>
      </w:r>
      <w:r w:rsidR="00942AE0" w:rsidRPr="004844B5">
        <w:rPr>
          <w:noProof w:val="0"/>
          <w:highlight w:val="yellow"/>
          <w:lang w:val="fr-CA"/>
        </w:rPr>
        <w:t xml:space="preserve"> pour l</w:t>
      </w:r>
      <w:r w:rsidR="00986A75" w:rsidRPr="004844B5">
        <w:rPr>
          <w:noProof w:val="0"/>
          <w:highlight w:val="yellow"/>
          <w:lang w:val="fr-CA"/>
        </w:rPr>
        <w:t>’</w:t>
      </w:r>
      <w:r w:rsidR="00942AE0" w:rsidRPr="004844B5">
        <w:rPr>
          <w:noProof w:val="0"/>
          <w:highlight w:val="yellow"/>
          <w:lang w:val="fr-CA"/>
        </w:rPr>
        <w:t>aide</w:t>
      </w:r>
      <w:r w:rsidRPr="004844B5">
        <w:rPr>
          <w:noProof w:val="0"/>
          <w:highlight w:val="yellow"/>
          <w:lang w:val="fr-CA"/>
        </w:rPr>
        <w:t>r</w:t>
      </w:r>
      <w:r w:rsidR="00942AE0" w:rsidRPr="004844B5">
        <w:rPr>
          <w:noProof w:val="0"/>
          <w:highlight w:val="yellow"/>
          <w:lang w:val="fr-CA"/>
        </w:rPr>
        <w:t xml:space="preserve">, </w:t>
      </w:r>
      <w:r w:rsidRPr="004844B5">
        <w:rPr>
          <w:noProof w:val="0"/>
          <w:highlight w:val="yellow"/>
          <w:lang w:val="fr-CA"/>
        </w:rPr>
        <w:t>et</w:t>
      </w:r>
      <w:r w:rsidR="00D261A2" w:rsidRPr="004844B5">
        <w:rPr>
          <w:noProof w:val="0"/>
          <w:highlight w:val="yellow"/>
          <w:lang w:val="fr-CA"/>
        </w:rPr>
        <w:t xml:space="preserve"> </w:t>
      </w:r>
      <w:r w:rsidR="00AA0183" w:rsidRPr="004844B5">
        <w:rPr>
          <w:noProof w:val="0"/>
          <w:highlight w:val="yellow"/>
          <w:lang w:val="fr-CA"/>
        </w:rPr>
        <w:t xml:space="preserve">il veille </w:t>
      </w:r>
      <w:r w:rsidR="00D261A2" w:rsidRPr="004844B5">
        <w:rPr>
          <w:noProof w:val="0"/>
          <w:highlight w:val="yellow"/>
          <w:lang w:val="fr-CA"/>
        </w:rPr>
        <w:t>à ce qu’ils</w:t>
      </w:r>
      <w:r w:rsidR="00942AE0" w:rsidRPr="004844B5">
        <w:rPr>
          <w:noProof w:val="0"/>
          <w:highlight w:val="yellow"/>
          <w:lang w:val="fr-CA"/>
        </w:rPr>
        <w:t xml:space="preserve"> </w:t>
      </w:r>
      <w:r w:rsidRPr="004844B5">
        <w:rPr>
          <w:b/>
          <w:noProof w:val="0"/>
          <w:highlight w:val="yellow"/>
          <w:lang w:val="fr-CA"/>
        </w:rPr>
        <w:t>s</w:t>
      </w:r>
      <w:r w:rsidR="00986A75" w:rsidRPr="004844B5">
        <w:rPr>
          <w:b/>
          <w:noProof w:val="0"/>
          <w:highlight w:val="yellow"/>
          <w:lang w:val="fr-CA"/>
        </w:rPr>
        <w:t>’</w:t>
      </w:r>
      <w:r w:rsidR="00B51797" w:rsidRPr="004844B5">
        <w:rPr>
          <w:b/>
          <w:noProof w:val="0"/>
          <w:highlight w:val="yellow"/>
          <w:lang w:val="fr-CA"/>
        </w:rPr>
        <w:t>enquièrent</w:t>
      </w:r>
      <w:r w:rsidRPr="004844B5">
        <w:rPr>
          <w:b/>
          <w:noProof w:val="0"/>
          <w:highlight w:val="yellow"/>
          <w:lang w:val="fr-CA"/>
        </w:rPr>
        <w:t xml:space="preserve"> </w:t>
      </w:r>
      <w:r w:rsidR="00942AE0" w:rsidRPr="004844B5">
        <w:rPr>
          <w:b/>
          <w:noProof w:val="0"/>
          <w:highlight w:val="yellow"/>
          <w:lang w:val="fr-CA"/>
        </w:rPr>
        <w:t>périodiquement</w:t>
      </w:r>
      <w:r w:rsidR="00942AE0" w:rsidRPr="004844B5">
        <w:rPr>
          <w:noProof w:val="0"/>
          <w:highlight w:val="yellow"/>
          <w:lang w:val="fr-CA"/>
        </w:rPr>
        <w:t xml:space="preserve"> </w:t>
      </w:r>
      <w:r w:rsidRPr="004844B5">
        <w:rPr>
          <w:noProof w:val="0"/>
          <w:highlight w:val="yellow"/>
          <w:lang w:val="fr-CA"/>
        </w:rPr>
        <w:t>de ses besoin</w:t>
      </w:r>
      <w:r w:rsidR="00EA6C4A" w:rsidRPr="004844B5">
        <w:rPr>
          <w:noProof w:val="0"/>
          <w:highlight w:val="yellow"/>
          <w:lang w:val="fr-CA"/>
        </w:rPr>
        <w:t>s</w:t>
      </w:r>
      <w:r w:rsidRPr="004844B5">
        <w:rPr>
          <w:noProof w:val="0"/>
          <w:highlight w:val="yellow"/>
          <w:lang w:val="fr-CA"/>
        </w:rPr>
        <w:t xml:space="preserve"> et </w:t>
      </w:r>
      <w:r w:rsidRPr="004844B5">
        <w:rPr>
          <w:b/>
          <w:noProof w:val="0"/>
          <w:highlight w:val="yellow"/>
          <w:lang w:val="fr-CA"/>
        </w:rPr>
        <w:t>y répondent</w:t>
      </w:r>
      <w:r w:rsidR="007B05D5" w:rsidRPr="004844B5">
        <w:rPr>
          <w:rFonts w:eastAsia="Georgia"/>
          <w:noProof w:val="0"/>
          <w:highlight w:val="yellow"/>
          <w:lang w:val="fr-CA"/>
        </w:rPr>
        <w:t>;</w:t>
      </w:r>
    </w:p>
    <w:p w14:paraId="74743E20" w14:textId="1E01A504" w:rsidR="007B05D5" w:rsidRPr="004844B5" w:rsidRDefault="00224DE5" w:rsidP="00747929">
      <w:pPr>
        <w:pStyle w:val="Listletterindent1"/>
        <w:numPr>
          <w:ilvl w:val="0"/>
          <w:numId w:val="328"/>
        </w:numPr>
        <w:rPr>
          <w:rFonts w:eastAsia="Georgia"/>
          <w:noProof w:val="0"/>
          <w:highlight w:val="yellow"/>
          <w:lang w:val="fr-CA"/>
        </w:rPr>
      </w:pPr>
      <w:r w:rsidRPr="004844B5">
        <w:rPr>
          <w:rFonts w:eastAsia="Georgia"/>
          <w:noProof w:val="0"/>
          <w:highlight w:val="yellow"/>
          <w:lang w:val="fr-CA"/>
        </w:rPr>
        <w:t>l</w:t>
      </w:r>
      <w:r w:rsidR="00986A75" w:rsidRPr="004844B5">
        <w:rPr>
          <w:rFonts w:eastAsia="Georgia"/>
          <w:noProof w:val="0"/>
          <w:highlight w:val="yellow"/>
          <w:lang w:val="fr-CA"/>
        </w:rPr>
        <w:t>’</w:t>
      </w:r>
      <w:r w:rsidRPr="004844B5">
        <w:rPr>
          <w:rFonts w:eastAsia="Georgia"/>
          <w:noProof w:val="0"/>
          <w:highlight w:val="yellow"/>
          <w:lang w:val="fr-CA"/>
        </w:rPr>
        <w:t xml:space="preserve">aide à </w:t>
      </w:r>
      <w:r w:rsidRPr="004844B5">
        <w:rPr>
          <w:rFonts w:eastAsia="Georgia"/>
          <w:b/>
          <w:noProof w:val="0"/>
          <w:highlight w:val="yellow"/>
          <w:lang w:val="fr-CA"/>
        </w:rPr>
        <w:t>ranger et à récupérer ses bagages de cabine</w:t>
      </w:r>
      <w:r w:rsidR="007B05D5" w:rsidRPr="004844B5">
        <w:rPr>
          <w:rFonts w:eastAsia="Georgia"/>
          <w:noProof w:val="0"/>
          <w:highlight w:val="yellow"/>
          <w:lang w:val="fr-CA"/>
        </w:rPr>
        <w:t>;</w:t>
      </w:r>
    </w:p>
    <w:p w14:paraId="2A805606" w14:textId="4B42EFCB" w:rsidR="007B05D5" w:rsidRPr="004844B5" w:rsidRDefault="00224DE5" w:rsidP="00747929">
      <w:pPr>
        <w:pStyle w:val="Listletterindent1"/>
        <w:numPr>
          <w:ilvl w:val="0"/>
          <w:numId w:val="328"/>
        </w:numPr>
        <w:rPr>
          <w:rFonts w:eastAsia="Georgia"/>
          <w:noProof w:val="0"/>
          <w:highlight w:val="yellow"/>
          <w:lang w:val="fr-CA"/>
        </w:rPr>
      </w:pPr>
      <w:r w:rsidRPr="004844B5">
        <w:rPr>
          <w:rFonts w:eastAsia="Georgia"/>
          <w:noProof w:val="0"/>
          <w:highlight w:val="yellow"/>
          <w:lang w:val="fr-CA"/>
        </w:rPr>
        <w:t>dans le cas d</w:t>
      </w:r>
      <w:r w:rsidR="00986A75" w:rsidRPr="004844B5">
        <w:rPr>
          <w:rFonts w:eastAsia="Georgia"/>
          <w:noProof w:val="0"/>
          <w:highlight w:val="yellow"/>
          <w:lang w:val="fr-CA"/>
        </w:rPr>
        <w:t>’</w:t>
      </w:r>
      <w:r w:rsidRPr="004844B5">
        <w:rPr>
          <w:rFonts w:eastAsia="Georgia"/>
          <w:noProof w:val="0"/>
          <w:highlight w:val="yellow"/>
          <w:lang w:val="fr-CA"/>
        </w:rPr>
        <w:t>une personne aveugle ou qui a toute autre déficience visuelle</w:t>
      </w:r>
      <w:r w:rsidR="007B05D5" w:rsidRPr="004844B5">
        <w:rPr>
          <w:rFonts w:eastAsia="Georgia"/>
          <w:noProof w:val="0"/>
          <w:highlight w:val="yellow"/>
          <w:lang w:val="fr-CA"/>
        </w:rPr>
        <w:t>,</w:t>
      </w:r>
    </w:p>
    <w:p w14:paraId="1870FC86" w14:textId="24BEEC0D" w:rsidR="007B05D5" w:rsidRPr="004844B5" w:rsidRDefault="00224DE5" w:rsidP="00747929">
      <w:pPr>
        <w:pStyle w:val="Listromanindent161"/>
        <w:numPr>
          <w:ilvl w:val="0"/>
          <w:numId w:val="210"/>
        </w:numPr>
        <w:rPr>
          <w:rFonts w:eastAsia="Georgia"/>
          <w:highlight w:val="yellow"/>
          <w:lang w:val="fr-CA"/>
        </w:rPr>
      </w:pPr>
      <w:r w:rsidRPr="004844B5">
        <w:rPr>
          <w:rFonts w:eastAsia="Georgia"/>
          <w:highlight w:val="yellow"/>
          <w:lang w:val="fr-CA"/>
        </w:rPr>
        <w:t>avant le départ ou, si les contraintes de temps ne le permettent pas</w:t>
      </w:r>
      <w:r w:rsidR="00612AD1" w:rsidRPr="004844B5">
        <w:rPr>
          <w:rFonts w:eastAsia="Georgia"/>
          <w:highlight w:val="yellow"/>
          <w:lang w:val="fr-CA"/>
        </w:rPr>
        <w:t>,</w:t>
      </w:r>
      <w:r w:rsidR="00222153" w:rsidRPr="004844B5">
        <w:rPr>
          <w:rFonts w:eastAsia="Georgia"/>
          <w:highlight w:val="yellow"/>
          <w:lang w:val="fr-CA"/>
        </w:rPr>
        <w:t xml:space="preserve"> après le départ, </w:t>
      </w:r>
      <w:r w:rsidR="003F49F8" w:rsidRPr="004844B5">
        <w:rPr>
          <w:rFonts w:eastAsia="Georgia"/>
          <w:highlight w:val="yellow"/>
          <w:lang w:val="fr-CA"/>
        </w:rPr>
        <w:t xml:space="preserve">le transporteur </w:t>
      </w:r>
      <w:r w:rsidR="00222153" w:rsidRPr="004844B5">
        <w:rPr>
          <w:rFonts w:eastAsia="Georgia"/>
          <w:highlight w:val="yellow"/>
          <w:lang w:val="fr-CA"/>
        </w:rPr>
        <w:t>lui décrit</w:t>
      </w:r>
      <w:r w:rsidRPr="004844B5">
        <w:rPr>
          <w:rFonts w:eastAsia="Georgia"/>
          <w:highlight w:val="yellow"/>
          <w:lang w:val="fr-CA"/>
        </w:rPr>
        <w:t xml:space="preserve"> </w:t>
      </w:r>
      <w:r w:rsidRPr="004844B5">
        <w:rPr>
          <w:rFonts w:eastAsia="Georgia"/>
          <w:b/>
          <w:highlight w:val="yellow"/>
          <w:lang w:val="fr-CA"/>
        </w:rPr>
        <w:t>la configuration de l</w:t>
      </w:r>
      <w:r w:rsidR="00986A75" w:rsidRPr="004844B5">
        <w:rPr>
          <w:rFonts w:eastAsia="Georgia"/>
          <w:b/>
          <w:highlight w:val="yellow"/>
          <w:lang w:val="fr-CA"/>
        </w:rPr>
        <w:t>’</w:t>
      </w:r>
      <w:r w:rsidRPr="004844B5">
        <w:rPr>
          <w:rFonts w:eastAsia="Georgia"/>
          <w:b/>
          <w:highlight w:val="yellow"/>
          <w:lang w:val="fr-CA"/>
        </w:rPr>
        <w:t>aéronef</w:t>
      </w:r>
      <w:r w:rsidRPr="004844B5">
        <w:rPr>
          <w:rFonts w:eastAsia="Georgia"/>
          <w:highlight w:val="yellow"/>
          <w:lang w:val="fr-CA"/>
        </w:rPr>
        <w:t>, selon le cas, notamment l</w:t>
      </w:r>
      <w:r w:rsidR="00986A75" w:rsidRPr="004844B5">
        <w:rPr>
          <w:rFonts w:eastAsia="Georgia"/>
          <w:highlight w:val="yellow"/>
          <w:lang w:val="fr-CA"/>
        </w:rPr>
        <w:t>’</w:t>
      </w:r>
      <w:r w:rsidRPr="004844B5">
        <w:rPr>
          <w:rFonts w:eastAsia="Georgia"/>
          <w:highlight w:val="yellow"/>
          <w:lang w:val="fr-CA"/>
        </w:rPr>
        <w:t>emplacement des salles de toilette et des sorties ainsi que l</w:t>
      </w:r>
      <w:r w:rsidR="00986A75" w:rsidRPr="004844B5">
        <w:rPr>
          <w:rFonts w:eastAsia="Georgia"/>
          <w:highlight w:val="yellow"/>
          <w:lang w:val="fr-CA"/>
        </w:rPr>
        <w:t>’</w:t>
      </w:r>
      <w:r w:rsidRPr="004844B5">
        <w:rPr>
          <w:rFonts w:eastAsia="Georgia"/>
          <w:highlight w:val="yellow"/>
          <w:lang w:val="fr-CA"/>
        </w:rPr>
        <w:t>emplacement et le fonctionnement des commandes qu</w:t>
      </w:r>
      <w:r w:rsidR="00986A75" w:rsidRPr="004844B5">
        <w:rPr>
          <w:rFonts w:eastAsia="Georgia"/>
          <w:highlight w:val="yellow"/>
          <w:lang w:val="fr-CA"/>
        </w:rPr>
        <w:t>’</w:t>
      </w:r>
      <w:r w:rsidRPr="004844B5">
        <w:rPr>
          <w:rFonts w:eastAsia="Georgia"/>
          <w:highlight w:val="yellow"/>
          <w:lang w:val="fr-CA"/>
        </w:rPr>
        <w:t>elle peut utiliser à son siège passager</w:t>
      </w:r>
      <w:r w:rsidR="007B05D5" w:rsidRPr="004844B5">
        <w:rPr>
          <w:rFonts w:eastAsia="Georgia"/>
          <w:highlight w:val="yellow"/>
          <w:lang w:val="fr-CA"/>
        </w:rPr>
        <w:t>;</w:t>
      </w:r>
    </w:p>
    <w:p w14:paraId="41945A13" w14:textId="571EC4F4" w:rsidR="007B05D5" w:rsidRPr="004844B5" w:rsidRDefault="00224DE5" w:rsidP="006A731C">
      <w:pPr>
        <w:pStyle w:val="Listromanindent161"/>
        <w:numPr>
          <w:ilvl w:val="0"/>
          <w:numId w:val="13"/>
        </w:numPr>
        <w:rPr>
          <w:rFonts w:eastAsia="Georgia"/>
          <w:highlight w:val="yellow"/>
          <w:lang w:val="fr-CA"/>
        </w:rPr>
      </w:pPr>
      <w:r w:rsidRPr="004844B5">
        <w:rPr>
          <w:rFonts w:eastAsia="Georgia"/>
          <w:highlight w:val="yellow"/>
          <w:lang w:val="fr-CA"/>
        </w:rPr>
        <w:lastRenderedPageBreak/>
        <w:t xml:space="preserve">si un repas </w:t>
      </w:r>
      <w:r w:rsidR="00F258E8" w:rsidRPr="004844B5">
        <w:rPr>
          <w:rFonts w:eastAsia="Georgia"/>
          <w:highlight w:val="yellow"/>
          <w:lang w:val="fr-CA"/>
        </w:rPr>
        <w:t xml:space="preserve">est offert à bord, </w:t>
      </w:r>
      <w:r w:rsidR="003F49F8" w:rsidRPr="004844B5">
        <w:rPr>
          <w:rFonts w:eastAsia="Georgia"/>
          <w:highlight w:val="yellow"/>
          <w:lang w:val="fr-CA"/>
        </w:rPr>
        <w:t xml:space="preserve">le transporteur </w:t>
      </w:r>
      <w:r w:rsidR="00F258E8" w:rsidRPr="004844B5">
        <w:rPr>
          <w:rFonts w:eastAsia="Georgia"/>
          <w:highlight w:val="yellow"/>
          <w:lang w:val="fr-CA"/>
        </w:rPr>
        <w:t xml:space="preserve">lui décrit </w:t>
      </w:r>
      <w:r w:rsidRPr="004844B5">
        <w:rPr>
          <w:rFonts w:eastAsia="Georgia"/>
          <w:b/>
          <w:highlight w:val="yellow"/>
          <w:lang w:val="fr-CA"/>
        </w:rPr>
        <w:t>les aliments et les boissons</w:t>
      </w:r>
      <w:r w:rsidRPr="004844B5">
        <w:rPr>
          <w:rFonts w:eastAsia="Georgia"/>
          <w:highlight w:val="yellow"/>
          <w:lang w:val="fr-CA"/>
        </w:rPr>
        <w:t xml:space="preserve"> qui sont disponibles ou lui </w:t>
      </w:r>
      <w:r w:rsidRPr="004844B5">
        <w:rPr>
          <w:rFonts w:eastAsia="Georgia"/>
          <w:b/>
          <w:highlight w:val="yellow"/>
          <w:lang w:val="fr-CA"/>
        </w:rPr>
        <w:t>fourni</w:t>
      </w:r>
      <w:r w:rsidR="00F258E8" w:rsidRPr="004844B5">
        <w:rPr>
          <w:rFonts w:eastAsia="Georgia"/>
          <w:b/>
          <w:highlight w:val="yellow"/>
          <w:lang w:val="fr-CA"/>
        </w:rPr>
        <w:t>t</w:t>
      </w:r>
      <w:r w:rsidRPr="004844B5">
        <w:rPr>
          <w:rFonts w:eastAsia="Georgia"/>
          <w:b/>
          <w:highlight w:val="yellow"/>
          <w:lang w:val="fr-CA"/>
        </w:rPr>
        <w:t xml:space="preserve"> un menu</w:t>
      </w:r>
      <w:r w:rsidRPr="004844B5">
        <w:rPr>
          <w:rFonts w:eastAsia="Georgia"/>
          <w:highlight w:val="yellow"/>
          <w:lang w:val="fr-CA"/>
        </w:rPr>
        <w:t xml:space="preserve"> en gros caractères ou en braille</w:t>
      </w:r>
      <w:r w:rsidR="007B05D5" w:rsidRPr="004844B5">
        <w:rPr>
          <w:rFonts w:eastAsia="Georgia"/>
          <w:highlight w:val="yellow"/>
          <w:lang w:val="fr-CA"/>
        </w:rPr>
        <w:t>;</w:t>
      </w:r>
    </w:p>
    <w:p w14:paraId="08E684EA" w14:textId="77777777" w:rsidR="000246CF" w:rsidRPr="004844B5" w:rsidRDefault="00F258E8" w:rsidP="00747929">
      <w:pPr>
        <w:pStyle w:val="Listletterindent1"/>
        <w:numPr>
          <w:ilvl w:val="0"/>
          <w:numId w:val="328"/>
        </w:numPr>
        <w:rPr>
          <w:rFonts w:eastAsia="Georgia"/>
          <w:noProof w:val="0"/>
          <w:highlight w:val="yellow"/>
          <w:lang w:val="fr-CA"/>
        </w:rPr>
      </w:pPr>
      <w:r w:rsidRPr="004844B5">
        <w:rPr>
          <w:rFonts w:eastAsia="Georgia"/>
          <w:highlight w:val="yellow"/>
          <w:lang w:val="fr-CA"/>
        </w:rPr>
        <w:t>l</w:t>
      </w:r>
      <w:r w:rsidR="00986A75" w:rsidRPr="004844B5">
        <w:rPr>
          <w:rFonts w:eastAsia="Georgia"/>
          <w:highlight w:val="yellow"/>
          <w:lang w:val="fr-CA"/>
        </w:rPr>
        <w:t>’</w:t>
      </w:r>
      <w:r w:rsidRPr="004844B5">
        <w:rPr>
          <w:rFonts w:eastAsia="Georgia"/>
          <w:highlight w:val="yellow"/>
          <w:lang w:val="fr-CA"/>
        </w:rPr>
        <w:t xml:space="preserve">aide à </w:t>
      </w:r>
      <w:r w:rsidR="007B05D5" w:rsidRPr="004844B5">
        <w:rPr>
          <w:rFonts w:eastAsia="Georgia"/>
          <w:b/>
          <w:highlight w:val="yellow"/>
          <w:lang w:val="fr-CA"/>
        </w:rPr>
        <w:t>acc</w:t>
      </w:r>
      <w:r w:rsidRPr="004844B5">
        <w:rPr>
          <w:rFonts w:eastAsia="Georgia"/>
          <w:b/>
          <w:highlight w:val="yellow"/>
          <w:lang w:val="fr-CA"/>
        </w:rPr>
        <w:t xml:space="preserve">éder au contenu de divertissement </w:t>
      </w:r>
      <w:r w:rsidR="007B05D5" w:rsidRPr="004844B5">
        <w:rPr>
          <w:rFonts w:eastAsia="Georgia"/>
          <w:highlight w:val="yellow"/>
          <w:lang w:val="fr-CA"/>
        </w:rPr>
        <w:t>offer</w:t>
      </w:r>
      <w:r w:rsidRPr="004844B5">
        <w:rPr>
          <w:rFonts w:eastAsia="Georgia"/>
          <w:highlight w:val="yellow"/>
          <w:lang w:val="fr-CA"/>
        </w:rPr>
        <w:t>t à bord de l</w:t>
      </w:r>
      <w:r w:rsidR="00986A75" w:rsidRPr="004844B5">
        <w:rPr>
          <w:rFonts w:eastAsia="Georgia"/>
          <w:highlight w:val="yellow"/>
          <w:lang w:val="fr-CA"/>
        </w:rPr>
        <w:t>’</w:t>
      </w:r>
      <w:r w:rsidRPr="004844B5">
        <w:rPr>
          <w:rFonts w:eastAsia="Georgia"/>
          <w:highlight w:val="yellow"/>
          <w:lang w:val="fr-CA"/>
        </w:rPr>
        <w:t>aéronef</w:t>
      </w:r>
      <w:r w:rsidR="007B05D5" w:rsidRPr="004844B5">
        <w:rPr>
          <w:rFonts w:eastAsia="Georgia"/>
          <w:highlight w:val="yellow"/>
          <w:lang w:val="fr-CA"/>
        </w:rPr>
        <w:t>;</w:t>
      </w:r>
    </w:p>
    <w:p w14:paraId="4D654D0A" w14:textId="77777777" w:rsidR="000246CF" w:rsidRPr="004844B5" w:rsidRDefault="000246CF" w:rsidP="000246CF">
      <w:pPr>
        <w:pStyle w:val="Listromanindent161"/>
        <w:numPr>
          <w:ilvl w:val="0"/>
          <w:numId w:val="328"/>
        </w:numPr>
        <w:rPr>
          <w:rFonts w:eastAsia="Georgia"/>
          <w:highlight w:val="yellow"/>
          <w:lang w:val="fr-CA"/>
        </w:rPr>
      </w:pPr>
      <w:r w:rsidRPr="004844B5">
        <w:rPr>
          <w:rFonts w:eastAsia="Georgia"/>
          <w:highlight w:val="yellow"/>
          <w:lang w:val="fr-CA"/>
        </w:rPr>
        <w:t xml:space="preserve">lui fait une </w:t>
      </w:r>
      <w:r w:rsidRPr="004844B5">
        <w:rPr>
          <w:rFonts w:eastAsia="Georgia"/>
          <w:b/>
          <w:highlight w:val="yellow"/>
          <w:lang w:val="fr-CA"/>
        </w:rPr>
        <w:t>démonstration de sécurité et un exposé de sécurité individualisés</w:t>
      </w:r>
      <w:r w:rsidRPr="004844B5">
        <w:rPr>
          <w:rFonts w:eastAsia="Georgia"/>
          <w:highlight w:val="yellow"/>
          <w:lang w:val="fr-CA"/>
        </w:rPr>
        <w:t xml:space="preserve"> avant le départ;</w:t>
      </w:r>
    </w:p>
    <w:p w14:paraId="4156E066" w14:textId="2383A9D3" w:rsidR="007B05D5" w:rsidRPr="004844B5" w:rsidRDefault="00495E8A" w:rsidP="006A731C">
      <w:pPr>
        <w:pStyle w:val="Listletterindent1"/>
        <w:numPr>
          <w:ilvl w:val="0"/>
          <w:numId w:val="328"/>
        </w:numPr>
        <w:rPr>
          <w:rFonts w:eastAsia="Georgia"/>
          <w:noProof w:val="0"/>
          <w:highlight w:val="yellow"/>
          <w:lang w:val="fr-CA"/>
        </w:rPr>
      </w:pPr>
      <w:r w:rsidRPr="004844B5">
        <w:rPr>
          <w:rFonts w:eastAsia="Georgia"/>
          <w:noProof w:val="0"/>
          <w:highlight w:val="yellow"/>
          <w:lang w:val="fr-CA"/>
        </w:rPr>
        <w:t>l</w:t>
      </w:r>
      <w:r w:rsidR="00986A75" w:rsidRPr="004844B5">
        <w:rPr>
          <w:rFonts w:eastAsia="Georgia"/>
          <w:noProof w:val="0"/>
          <w:highlight w:val="yellow"/>
          <w:lang w:val="fr-CA"/>
        </w:rPr>
        <w:t>’</w:t>
      </w:r>
      <w:r w:rsidRPr="004844B5">
        <w:rPr>
          <w:rFonts w:eastAsia="Georgia"/>
          <w:noProof w:val="0"/>
          <w:highlight w:val="yellow"/>
          <w:lang w:val="fr-CA"/>
        </w:rPr>
        <w:t xml:space="preserve">aide </w:t>
      </w:r>
      <w:r w:rsidRPr="004844B5">
        <w:rPr>
          <w:rFonts w:eastAsia="Georgia"/>
          <w:b/>
          <w:noProof w:val="0"/>
          <w:highlight w:val="yellow"/>
          <w:lang w:val="fr-CA"/>
        </w:rPr>
        <w:t>à se déplacer entre son siège passager et la salle de toilette</w:t>
      </w:r>
      <w:r w:rsidRPr="004844B5">
        <w:rPr>
          <w:rFonts w:eastAsia="Georgia"/>
          <w:noProof w:val="0"/>
          <w:highlight w:val="yellow"/>
          <w:lang w:val="fr-CA"/>
        </w:rPr>
        <w:t>, y compris en l</w:t>
      </w:r>
      <w:r w:rsidR="00986A75" w:rsidRPr="004844B5">
        <w:rPr>
          <w:rFonts w:eastAsia="Georgia"/>
          <w:noProof w:val="0"/>
          <w:highlight w:val="yellow"/>
          <w:lang w:val="fr-CA"/>
        </w:rPr>
        <w:t>’</w:t>
      </w:r>
      <w:r w:rsidRPr="004844B5">
        <w:rPr>
          <w:rFonts w:eastAsia="Georgia"/>
          <w:noProof w:val="0"/>
          <w:highlight w:val="yellow"/>
          <w:lang w:val="fr-CA"/>
        </w:rPr>
        <w:t>aidant à passer de son siège au fauteuil roulant de bord et vice-versa</w:t>
      </w:r>
      <w:r w:rsidR="007B05D5" w:rsidRPr="004844B5">
        <w:rPr>
          <w:rFonts w:eastAsia="Georgia"/>
          <w:noProof w:val="0"/>
          <w:highlight w:val="yellow"/>
          <w:lang w:val="fr-CA"/>
        </w:rPr>
        <w:t>;</w:t>
      </w:r>
    </w:p>
    <w:p w14:paraId="3CEB9195" w14:textId="47DE4944" w:rsidR="007B05D5" w:rsidRPr="004844B5" w:rsidRDefault="00495E8A" w:rsidP="000246CF">
      <w:pPr>
        <w:pStyle w:val="Listletterindent1"/>
        <w:numPr>
          <w:ilvl w:val="0"/>
          <w:numId w:val="328"/>
        </w:numPr>
        <w:rPr>
          <w:rFonts w:eastAsia="Georgia"/>
          <w:noProof w:val="0"/>
          <w:highlight w:val="yellow"/>
          <w:lang w:val="fr-CA"/>
        </w:rPr>
      </w:pPr>
      <w:r w:rsidRPr="004844B5">
        <w:rPr>
          <w:rFonts w:eastAsia="Georgia"/>
          <w:noProof w:val="0"/>
          <w:highlight w:val="yellow"/>
          <w:lang w:val="fr-CA"/>
        </w:rPr>
        <w:t xml:space="preserve">lui permet </w:t>
      </w:r>
      <w:r w:rsidRPr="004844B5">
        <w:rPr>
          <w:rFonts w:eastAsia="Georgia"/>
          <w:b/>
          <w:noProof w:val="0"/>
          <w:highlight w:val="yellow"/>
          <w:lang w:val="fr-CA"/>
        </w:rPr>
        <w:t>d</w:t>
      </w:r>
      <w:r w:rsidR="00986A75" w:rsidRPr="004844B5">
        <w:rPr>
          <w:rFonts w:eastAsia="Georgia"/>
          <w:b/>
          <w:noProof w:val="0"/>
          <w:highlight w:val="yellow"/>
          <w:lang w:val="fr-CA"/>
        </w:rPr>
        <w:t>’</w:t>
      </w:r>
      <w:r w:rsidRPr="004844B5">
        <w:rPr>
          <w:rFonts w:eastAsia="Georgia"/>
          <w:b/>
          <w:noProof w:val="0"/>
          <w:highlight w:val="yellow"/>
          <w:lang w:val="fr-CA"/>
        </w:rPr>
        <w:t>utiliser la salle de toilette qui offre le plus d</w:t>
      </w:r>
      <w:r w:rsidR="00986A75" w:rsidRPr="004844B5">
        <w:rPr>
          <w:rFonts w:eastAsia="Georgia"/>
          <w:b/>
          <w:noProof w:val="0"/>
          <w:highlight w:val="yellow"/>
          <w:lang w:val="fr-CA"/>
        </w:rPr>
        <w:t>’</w:t>
      </w:r>
      <w:r w:rsidRPr="004844B5">
        <w:rPr>
          <w:rFonts w:eastAsia="Georgia"/>
          <w:b/>
          <w:noProof w:val="0"/>
          <w:highlight w:val="yellow"/>
          <w:lang w:val="fr-CA"/>
        </w:rPr>
        <w:t>espace</w:t>
      </w:r>
      <w:r w:rsidRPr="004844B5">
        <w:rPr>
          <w:rFonts w:eastAsia="Georgia"/>
          <w:noProof w:val="0"/>
          <w:highlight w:val="yellow"/>
          <w:lang w:val="fr-CA"/>
        </w:rPr>
        <w:t>, quel que soit l</w:t>
      </w:r>
      <w:r w:rsidR="00986A75" w:rsidRPr="004844B5">
        <w:rPr>
          <w:rFonts w:eastAsia="Georgia"/>
          <w:noProof w:val="0"/>
          <w:highlight w:val="yellow"/>
          <w:lang w:val="fr-CA"/>
        </w:rPr>
        <w:t>’</w:t>
      </w:r>
      <w:r w:rsidRPr="004844B5">
        <w:rPr>
          <w:rFonts w:eastAsia="Georgia"/>
          <w:noProof w:val="0"/>
          <w:highlight w:val="yellow"/>
          <w:lang w:val="fr-CA"/>
        </w:rPr>
        <w:t>emplacement de la salle de toilette, si la personne a besoin d</w:t>
      </w:r>
      <w:r w:rsidR="00986A75" w:rsidRPr="004844B5">
        <w:rPr>
          <w:rFonts w:eastAsia="Georgia"/>
          <w:noProof w:val="0"/>
          <w:highlight w:val="yellow"/>
          <w:lang w:val="fr-CA"/>
        </w:rPr>
        <w:t>’</w:t>
      </w:r>
      <w:r w:rsidRPr="004844B5">
        <w:rPr>
          <w:rFonts w:eastAsia="Georgia"/>
          <w:noProof w:val="0"/>
          <w:highlight w:val="yellow"/>
          <w:lang w:val="fr-CA"/>
        </w:rPr>
        <w:t>un fauteuil roulant de bord, de l</w:t>
      </w:r>
      <w:r w:rsidR="00986A75" w:rsidRPr="004844B5">
        <w:rPr>
          <w:rFonts w:eastAsia="Georgia"/>
          <w:noProof w:val="0"/>
          <w:highlight w:val="yellow"/>
          <w:lang w:val="fr-CA"/>
        </w:rPr>
        <w:t>’</w:t>
      </w:r>
      <w:r w:rsidRPr="004844B5">
        <w:rPr>
          <w:rFonts w:eastAsia="Georgia"/>
          <w:noProof w:val="0"/>
          <w:highlight w:val="yellow"/>
          <w:lang w:val="fr-CA"/>
        </w:rPr>
        <w:t>aide d</w:t>
      </w:r>
      <w:r w:rsidR="00986A75" w:rsidRPr="004844B5">
        <w:rPr>
          <w:rFonts w:eastAsia="Georgia"/>
          <w:noProof w:val="0"/>
          <w:highlight w:val="yellow"/>
          <w:lang w:val="fr-CA"/>
        </w:rPr>
        <w:t>’</w:t>
      </w:r>
      <w:r w:rsidRPr="004844B5">
        <w:rPr>
          <w:rFonts w:eastAsia="Georgia"/>
          <w:noProof w:val="0"/>
          <w:highlight w:val="yellow"/>
          <w:lang w:val="fr-CA"/>
        </w:rPr>
        <w:t>une personne de soutien ou d</w:t>
      </w:r>
      <w:r w:rsidR="00986A75" w:rsidRPr="004844B5">
        <w:rPr>
          <w:rFonts w:eastAsia="Georgia"/>
          <w:noProof w:val="0"/>
          <w:highlight w:val="yellow"/>
          <w:lang w:val="fr-CA"/>
        </w:rPr>
        <w:t>’</w:t>
      </w:r>
      <w:r w:rsidRPr="004844B5">
        <w:rPr>
          <w:rFonts w:eastAsia="Georgia"/>
          <w:noProof w:val="0"/>
          <w:highlight w:val="yellow"/>
          <w:lang w:val="fr-CA"/>
        </w:rPr>
        <w:t>un chien d</w:t>
      </w:r>
      <w:r w:rsidR="00986A75" w:rsidRPr="004844B5">
        <w:rPr>
          <w:rFonts w:eastAsia="Georgia"/>
          <w:noProof w:val="0"/>
          <w:highlight w:val="yellow"/>
          <w:lang w:val="fr-CA"/>
        </w:rPr>
        <w:t>’</w:t>
      </w:r>
      <w:r w:rsidRPr="004844B5">
        <w:rPr>
          <w:rFonts w:eastAsia="Georgia"/>
          <w:noProof w:val="0"/>
          <w:highlight w:val="yellow"/>
          <w:lang w:val="fr-CA"/>
        </w:rPr>
        <w:t>assistance pour utiliser la salle de toilette</w:t>
      </w:r>
      <w:r w:rsidR="007B05D5" w:rsidRPr="004844B5">
        <w:rPr>
          <w:rFonts w:eastAsia="Georgia"/>
          <w:noProof w:val="0"/>
          <w:highlight w:val="yellow"/>
          <w:lang w:val="fr-CA"/>
        </w:rPr>
        <w:t>;</w:t>
      </w:r>
    </w:p>
    <w:p w14:paraId="343CC384" w14:textId="35FEC814" w:rsidR="007B05D5" w:rsidRPr="004844B5" w:rsidRDefault="003F49F8" w:rsidP="000246CF">
      <w:pPr>
        <w:pStyle w:val="Listletterindent1"/>
        <w:numPr>
          <w:ilvl w:val="0"/>
          <w:numId w:val="328"/>
        </w:numPr>
        <w:rPr>
          <w:rFonts w:eastAsia="Georgia"/>
          <w:noProof w:val="0"/>
          <w:highlight w:val="yellow"/>
          <w:lang w:val="fr-CA"/>
        </w:rPr>
      </w:pPr>
      <w:r w:rsidRPr="004844B5">
        <w:rPr>
          <w:rFonts w:eastAsia="Georgia"/>
          <w:noProof w:val="0"/>
          <w:highlight w:val="yellow"/>
          <w:lang w:val="fr-CA"/>
        </w:rPr>
        <w:t>s</w:t>
      </w:r>
      <w:r w:rsidR="000B0F27" w:rsidRPr="004844B5">
        <w:rPr>
          <w:rFonts w:eastAsia="Georgia"/>
          <w:noProof w:val="0"/>
          <w:highlight w:val="yellow"/>
          <w:lang w:val="fr-CA"/>
        </w:rPr>
        <w:t xml:space="preserve">i un repas lui est servi à bord, </w:t>
      </w:r>
      <w:r w:rsidR="000B0F27" w:rsidRPr="004844B5">
        <w:rPr>
          <w:rFonts w:eastAsia="Georgia"/>
          <w:b/>
          <w:noProof w:val="0"/>
          <w:highlight w:val="yellow"/>
          <w:lang w:val="fr-CA"/>
        </w:rPr>
        <w:t>ouvrir les emballages, nommer les aliments et indiquer leur emplacement et couper les gros morceaux</w:t>
      </w:r>
      <w:r w:rsidR="007B05D5" w:rsidRPr="004844B5">
        <w:rPr>
          <w:rFonts w:eastAsia="Georgia"/>
          <w:noProof w:val="0"/>
          <w:highlight w:val="yellow"/>
          <w:lang w:val="fr-CA"/>
        </w:rPr>
        <w:t>;</w:t>
      </w:r>
    </w:p>
    <w:p w14:paraId="1A25763F" w14:textId="0BC25E24" w:rsidR="007B05D5" w:rsidRPr="004844B5" w:rsidRDefault="00F9080F" w:rsidP="000246CF">
      <w:pPr>
        <w:pStyle w:val="Listletterindent1"/>
        <w:numPr>
          <w:ilvl w:val="0"/>
          <w:numId w:val="328"/>
        </w:numPr>
        <w:rPr>
          <w:rFonts w:eastAsia="Georgia"/>
          <w:noProof w:val="0"/>
          <w:highlight w:val="yellow"/>
          <w:lang w:val="fr-CA"/>
        </w:rPr>
      </w:pPr>
      <w:r w:rsidRPr="004844B5">
        <w:rPr>
          <w:rFonts w:eastAsia="Georgia"/>
          <w:noProof w:val="0"/>
          <w:highlight w:val="yellow"/>
          <w:lang w:val="fr-CA"/>
        </w:rPr>
        <w:t xml:space="preserve">si la personne est incapable de demander </w:t>
      </w:r>
      <w:r w:rsidR="002F6629" w:rsidRPr="004844B5">
        <w:rPr>
          <w:rFonts w:eastAsia="Georgia"/>
          <w:noProof w:val="0"/>
          <w:highlight w:val="yellow"/>
          <w:lang w:val="fr-CA"/>
        </w:rPr>
        <w:t xml:space="preserve">de </w:t>
      </w:r>
      <w:r w:rsidRPr="004844B5">
        <w:rPr>
          <w:rFonts w:eastAsia="Georgia"/>
          <w:noProof w:val="0"/>
          <w:highlight w:val="yellow"/>
          <w:lang w:val="fr-CA"/>
        </w:rPr>
        <w:t>l</w:t>
      </w:r>
      <w:r w:rsidR="00986A75" w:rsidRPr="004844B5">
        <w:rPr>
          <w:rFonts w:eastAsia="Georgia"/>
          <w:noProof w:val="0"/>
          <w:highlight w:val="yellow"/>
          <w:lang w:val="fr-CA"/>
        </w:rPr>
        <w:t>’</w:t>
      </w:r>
      <w:r w:rsidR="002F6629" w:rsidRPr="004844B5">
        <w:rPr>
          <w:rFonts w:eastAsia="Georgia"/>
          <w:noProof w:val="0"/>
          <w:highlight w:val="yellow"/>
          <w:lang w:val="fr-CA"/>
        </w:rPr>
        <w:t>aide</w:t>
      </w:r>
      <w:r w:rsidRPr="004844B5">
        <w:rPr>
          <w:rFonts w:eastAsia="Georgia"/>
          <w:noProof w:val="0"/>
          <w:highlight w:val="yellow"/>
          <w:lang w:val="fr-CA"/>
        </w:rPr>
        <w:t xml:space="preserve"> au moyen du bouton d</w:t>
      </w:r>
      <w:r w:rsidR="00986A75" w:rsidRPr="004844B5">
        <w:rPr>
          <w:rFonts w:eastAsia="Georgia"/>
          <w:noProof w:val="0"/>
          <w:highlight w:val="yellow"/>
          <w:lang w:val="fr-CA"/>
        </w:rPr>
        <w:t>’</w:t>
      </w:r>
      <w:r w:rsidRPr="004844B5">
        <w:rPr>
          <w:rFonts w:eastAsia="Georgia"/>
          <w:noProof w:val="0"/>
          <w:highlight w:val="yellow"/>
          <w:lang w:val="fr-CA"/>
        </w:rPr>
        <w:t>appel</w:t>
      </w:r>
      <w:r w:rsidR="007B05D5" w:rsidRPr="004844B5">
        <w:rPr>
          <w:rFonts w:eastAsia="Georgia"/>
          <w:noProof w:val="0"/>
          <w:highlight w:val="yellow"/>
          <w:lang w:val="fr-CA"/>
        </w:rPr>
        <w:t>,</w:t>
      </w:r>
      <w:r w:rsidR="002F6629" w:rsidRPr="004844B5">
        <w:rPr>
          <w:noProof w:val="0"/>
          <w:highlight w:val="yellow"/>
          <w:lang w:val="fr-CA"/>
        </w:rPr>
        <w:t xml:space="preserve"> le transporteur</w:t>
      </w:r>
      <w:r w:rsidRPr="004844B5">
        <w:rPr>
          <w:noProof w:val="0"/>
          <w:highlight w:val="yellow"/>
          <w:lang w:val="fr-CA"/>
        </w:rPr>
        <w:t xml:space="preserve"> veille à ce que les membres du personnel</w:t>
      </w:r>
      <w:r w:rsidR="007B05D5" w:rsidRPr="004844B5">
        <w:rPr>
          <w:rFonts w:eastAsia="Georgia"/>
          <w:noProof w:val="0"/>
          <w:highlight w:val="yellow"/>
          <w:lang w:val="fr-CA"/>
        </w:rPr>
        <w:t xml:space="preserve"> </w:t>
      </w:r>
      <w:r w:rsidRPr="004844B5">
        <w:rPr>
          <w:b/>
          <w:noProof w:val="0"/>
          <w:highlight w:val="yellow"/>
          <w:lang w:val="fr-CA"/>
        </w:rPr>
        <w:t>s</w:t>
      </w:r>
      <w:r w:rsidR="00986A75" w:rsidRPr="004844B5">
        <w:rPr>
          <w:b/>
          <w:noProof w:val="0"/>
          <w:highlight w:val="yellow"/>
          <w:lang w:val="fr-CA"/>
        </w:rPr>
        <w:t>’</w:t>
      </w:r>
      <w:r w:rsidR="00B51797" w:rsidRPr="004844B5">
        <w:rPr>
          <w:b/>
          <w:noProof w:val="0"/>
          <w:highlight w:val="yellow"/>
          <w:lang w:val="fr-CA"/>
        </w:rPr>
        <w:t>enquièrent</w:t>
      </w:r>
      <w:r w:rsidRPr="004844B5">
        <w:rPr>
          <w:b/>
          <w:noProof w:val="0"/>
          <w:highlight w:val="yellow"/>
          <w:lang w:val="fr-CA"/>
        </w:rPr>
        <w:t xml:space="preserve"> périodiquement</w:t>
      </w:r>
      <w:r w:rsidRPr="004844B5">
        <w:rPr>
          <w:noProof w:val="0"/>
          <w:highlight w:val="yellow"/>
          <w:lang w:val="fr-CA"/>
        </w:rPr>
        <w:t xml:space="preserve"> </w:t>
      </w:r>
      <w:r w:rsidRPr="004844B5">
        <w:rPr>
          <w:b/>
          <w:noProof w:val="0"/>
          <w:highlight w:val="yellow"/>
          <w:lang w:val="fr-CA"/>
        </w:rPr>
        <w:t>des besoin</w:t>
      </w:r>
      <w:r w:rsidR="00EA6C4A" w:rsidRPr="004844B5">
        <w:rPr>
          <w:b/>
          <w:noProof w:val="0"/>
          <w:highlight w:val="yellow"/>
          <w:lang w:val="fr-CA"/>
        </w:rPr>
        <w:t>s</w:t>
      </w:r>
      <w:r w:rsidR="002F6629" w:rsidRPr="004844B5">
        <w:rPr>
          <w:b/>
          <w:noProof w:val="0"/>
          <w:highlight w:val="yellow"/>
          <w:lang w:val="fr-CA"/>
        </w:rPr>
        <w:t xml:space="preserve"> de la personne</w:t>
      </w:r>
      <w:r w:rsidR="00B112E6" w:rsidRPr="004844B5">
        <w:rPr>
          <w:rFonts w:eastAsia="Georgia"/>
          <w:noProof w:val="0"/>
          <w:highlight w:val="yellow"/>
          <w:lang w:val="fr-CA"/>
        </w:rPr>
        <w:t>;</w:t>
      </w:r>
    </w:p>
    <w:p w14:paraId="2A3619D1" w14:textId="7E131AA7" w:rsidR="007B05D5" w:rsidRPr="004844B5" w:rsidRDefault="007B05D5" w:rsidP="000246CF">
      <w:pPr>
        <w:pStyle w:val="Listletterindent1"/>
        <w:numPr>
          <w:ilvl w:val="0"/>
          <w:numId w:val="328"/>
        </w:numPr>
        <w:rPr>
          <w:rFonts w:eastAsia="Georgia"/>
          <w:noProof w:val="0"/>
          <w:lang w:val="fr-CA"/>
        </w:rPr>
      </w:pPr>
      <w:r w:rsidRPr="004844B5">
        <w:rPr>
          <w:rFonts w:eastAsia="Georgia"/>
          <w:noProof w:val="0"/>
          <w:color w:val="FF0000"/>
          <w:lang w:val="fr-CA"/>
        </w:rPr>
        <w:t>[</w:t>
      </w:r>
      <w:r w:rsidR="005F6C28" w:rsidRPr="004844B5">
        <w:rPr>
          <w:rFonts w:eastAsia="Georgia"/>
          <w:noProof w:val="0"/>
          <w:color w:val="FF0000"/>
          <w:lang w:val="fr-CA"/>
        </w:rPr>
        <w:t>insérer</w:t>
      </w:r>
      <w:r w:rsidR="00F9080F" w:rsidRPr="004844B5">
        <w:rPr>
          <w:rFonts w:eastAsia="Georgia"/>
          <w:noProof w:val="0"/>
          <w:color w:val="FF0000"/>
          <w:lang w:val="fr-CA"/>
        </w:rPr>
        <w:t xml:space="preserve"> ici les autres services, s</w:t>
      </w:r>
      <w:r w:rsidR="00986A75" w:rsidRPr="004844B5">
        <w:rPr>
          <w:rFonts w:eastAsia="Georgia"/>
          <w:noProof w:val="0"/>
          <w:color w:val="FF0000"/>
          <w:lang w:val="fr-CA"/>
        </w:rPr>
        <w:t>’</w:t>
      </w:r>
      <w:r w:rsidR="00F9080F" w:rsidRPr="004844B5">
        <w:rPr>
          <w:rFonts w:eastAsia="Georgia"/>
          <w:noProof w:val="0"/>
          <w:color w:val="FF0000"/>
          <w:lang w:val="fr-CA"/>
        </w:rPr>
        <w:t>il y a lieu</w:t>
      </w:r>
      <w:r w:rsidRPr="004844B5">
        <w:rPr>
          <w:rFonts w:eastAsia="Georgia"/>
          <w:noProof w:val="0"/>
          <w:color w:val="FF0000"/>
          <w:lang w:val="fr-CA"/>
        </w:rPr>
        <w:t>]</w:t>
      </w:r>
      <w:r w:rsidR="00F9080F" w:rsidRPr="004844B5">
        <w:rPr>
          <w:rFonts w:eastAsia="Georgia"/>
          <w:noProof w:val="0"/>
          <w:color w:val="FF0000"/>
          <w:lang w:val="fr-CA"/>
        </w:rPr>
        <w:t>.</w:t>
      </w:r>
    </w:p>
    <w:p w14:paraId="788932FA" w14:textId="1BE985A5" w:rsidR="007B05D5" w:rsidRPr="004844B5" w:rsidDel="00B61753" w:rsidRDefault="005C6C52" w:rsidP="007B05D5">
      <w:pPr>
        <w:pStyle w:val="Notetocarrierindent125"/>
        <w:rPr>
          <w:lang w:val="fr-CA"/>
        </w:rPr>
      </w:pPr>
      <w:r w:rsidRPr="004844B5">
        <w:rPr>
          <w:b/>
          <w:lang w:val="fr-CA"/>
        </w:rPr>
        <w:t>Remarque au transporteur</w:t>
      </w:r>
      <w:r w:rsidR="00C20784" w:rsidRPr="004844B5">
        <w:rPr>
          <w:b/>
          <w:lang w:val="fr-CA"/>
        </w:rPr>
        <w:t> </w:t>
      </w:r>
      <w:r w:rsidR="007B05D5" w:rsidRPr="004844B5" w:rsidDel="00B61753">
        <w:rPr>
          <w:b/>
          <w:lang w:val="fr-CA"/>
        </w:rPr>
        <w:t>:</w:t>
      </w:r>
      <w:r w:rsidR="007B05D5" w:rsidRPr="004844B5">
        <w:rPr>
          <w:lang w:val="fr-CA"/>
        </w:rPr>
        <w:t xml:space="preserve"> </w:t>
      </w:r>
      <w:r w:rsidR="00780719" w:rsidRPr="004844B5" w:rsidDel="00B61753">
        <w:rPr>
          <w:lang w:val="fr-CA"/>
        </w:rPr>
        <w:t>Le transporteur d</w:t>
      </w:r>
      <w:r w:rsidR="002F6629" w:rsidRPr="004844B5">
        <w:rPr>
          <w:lang w:val="fr-CA"/>
        </w:rPr>
        <w:t xml:space="preserve">oit </w:t>
      </w:r>
      <w:r w:rsidR="00780719" w:rsidRPr="004844B5">
        <w:rPr>
          <w:lang w:val="fr-CA"/>
        </w:rPr>
        <w:t>indiquer</w:t>
      </w:r>
      <w:r w:rsidR="00780719" w:rsidRPr="004844B5" w:rsidDel="00B61753">
        <w:rPr>
          <w:lang w:val="fr-CA"/>
        </w:rPr>
        <w:t xml:space="preserve"> </w:t>
      </w:r>
      <w:r w:rsidR="005C6C23" w:rsidRPr="004844B5">
        <w:rPr>
          <w:lang w:val="fr-CA"/>
        </w:rPr>
        <w:t xml:space="preserve">ici </w:t>
      </w:r>
      <w:r w:rsidR="00780719" w:rsidRPr="004844B5" w:rsidDel="00B61753">
        <w:rPr>
          <w:lang w:val="fr-CA"/>
        </w:rPr>
        <w:t>tous les autres services qu</w:t>
      </w:r>
      <w:r w:rsidR="00986A75" w:rsidRPr="004844B5">
        <w:rPr>
          <w:lang w:val="fr-CA"/>
        </w:rPr>
        <w:t>’</w:t>
      </w:r>
      <w:r w:rsidR="00780719" w:rsidRPr="004844B5" w:rsidDel="00B61753">
        <w:rPr>
          <w:lang w:val="fr-CA"/>
        </w:rPr>
        <w:t xml:space="preserve">il fournit aux personnes handicapées </w:t>
      </w:r>
      <w:r w:rsidR="00780719" w:rsidRPr="004844B5">
        <w:rPr>
          <w:lang w:val="fr-CA"/>
        </w:rPr>
        <w:t xml:space="preserve">et </w:t>
      </w:r>
      <w:r w:rsidR="00780719" w:rsidRPr="004844B5" w:rsidDel="00B61753">
        <w:rPr>
          <w:lang w:val="fr-CA"/>
        </w:rPr>
        <w:t>pour lesquels il n</w:t>
      </w:r>
      <w:r w:rsidR="00986A75" w:rsidRPr="004844B5">
        <w:rPr>
          <w:lang w:val="fr-CA"/>
        </w:rPr>
        <w:t>’</w:t>
      </w:r>
      <w:r w:rsidR="00780719" w:rsidRPr="004844B5" w:rsidDel="00B61753">
        <w:rPr>
          <w:lang w:val="fr-CA"/>
        </w:rPr>
        <w:t>a pas besoin d</w:t>
      </w:r>
      <w:r w:rsidR="00986A75" w:rsidRPr="004844B5">
        <w:rPr>
          <w:lang w:val="fr-CA"/>
        </w:rPr>
        <w:t>’</w:t>
      </w:r>
      <w:r w:rsidR="00780719" w:rsidRPr="004844B5" w:rsidDel="00B61753">
        <w:rPr>
          <w:lang w:val="fr-CA"/>
        </w:rPr>
        <w:t xml:space="preserve">un préavis </w:t>
      </w:r>
      <w:r w:rsidR="00780719" w:rsidRPr="004844B5">
        <w:rPr>
          <w:lang w:val="fr-CA"/>
        </w:rPr>
        <w:t xml:space="preserve">ni </w:t>
      </w:r>
      <w:r w:rsidR="00780719" w:rsidRPr="004844B5" w:rsidDel="00B61753">
        <w:rPr>
          <w:lang w:val="fr-CA"/>
        </w:rPr>
        <w:t xml:space="preserve">de renseignements </w:t>
      </w:r>
      <w:r w:rsidR="008716A5" w:rsidRPr="004844B5">
        <w:rPr>
          <w:lang w:val="fr-CA"/>
        </w:rPr>
        <w:t>et/</w:t>
      </w:r>
      <w:r w:rsidR="00780719" w:rsidRPr="004844B5" w:rsidDel="00B61753">
        <w:rPr>
          <w:lang w:val="fr-CA"/>
        </w:rPr>
        <w:t>ou de documents</w:t>
      </w:r>
      <w:r w:rsidR="00780719" w:rsidRPr="004844B5">
        <w:rPr>
          <w:lang w:val="fr-CA"/>
        </w:rPr>
        <w:t xml:space="preserve"> </w:t>
      </w:r>
      <w:r w:rsidR="00780719" w:rsidRPr="004844B5" w:rsidDel="00B61753">
        <w:rPr>
          <w:lang w:val="fr-CA"/>
        </w:rPr>
        <w:t>à l</w:t>
      </w:r>
      <w:r w:rsidR="00986A75" w:rsidRPr="004844B5">
        <w:rPr>
          <w:lang w:val="fr-CA"/>
        </w:rPr>
        <w:t>’</w:t>
      </w:r>
      <w:r w:rsidR="00780719" w:rsidRPr="004844B5" w:rsidDel="00B61753">
        <w:rPr>
          <w:lang w:val="fr-CA"/>
        </w:rPr>
        <w:t>appui</w:t>
      </w:r>
      <w:r w:rsidR="007B05D5" w:rsidRPr="004844B5" w:rsidDel="00B61753">
        <w:rPr>
          <w:lang w:val="fr-CA"/>
        </w:rPr>
        <w:t>.</w:t>
      </w:r>
    </w:p>
    <w:p w14:paraId="427588AC" w14:textId="3DF5194B" w:rsidR="007B05D5" w:rsidRPr="004844B5" w:rsidRDefault="002A7871" w:rsidP="00E05589">
      <w:pPr>
        <w:pStyle w:val="Normalindent5"/>
        <w:ind w:left="360"/>
        <w:rPr>
          <w:rFonts w:eastAsia="Georgia"/>
          <w:b/>
          <w:highlight w:val="yellow"/>
          <w:lang w:val="fr-CA"/>
        </w:rPr>
      </w:pPr>
      <w:r w:rsidRPr="004844B5">
        <w:rPr>
          <w:rFonts w:eastAsia="Georgia"/>
          <w:b/>
          <w:highlight w:val="yellow"/>
          <w:lang w:val="fr-CA"/>
        </w:rPr>
        <w:t>Remarque</w:t>
      </w:r>
      <w:r w:rsidR="004724B0" w:rsidRPr="004844B5">
        <w:rPr>
          <w:rFonts w:eastAsia="Georgia"/>
          <w:b/>
          <w:highlight w:val="yellow"/>
          <w:lang w:val="fr-CA"/>
        </w:rPr>
        <w:t> </w:t>
      </w:r>
      <w:r w:rsidRPr="004844B5">
        <w:rPr>
          <w:rFonts w:eastAsia="Georgia"/>
          <w:b/>
          <w:highlight w:val="yellow"/>
          <w:lang w:val="fr-CA"/>
        </w:rPr>
        <w:t>:</w:t>
      </w:r>
      <w:r w:rsidR="007B05D5" w:rsidRPr="004844B5">
        <w:rPr>
          <w:rFonts w:eastAsia="Georgia"/>
          <w:b/>
          <w:highlight w:val="yellow"/>
          <w:lang w:val="fr-CA"/>
        </w:rPr>
        <w:t xml:space="preserve"> </w:t>
      </w:r>
      <w:r w:rsidR="00780719" w:rsidRPr="004844B5">
        <w:rPr>
          <w:highlight w:val="yellow"/>
          <w:lang w:val="fr-CA"/>
        </w:rPr>
        <w:t>Pour connaître les responsabilités des transporteurs liées au débarquement des personnes handicapées lorsqu</w:t>
      </w:r>
      <w:r w:rsidR="00986A75" w:rsidRPr="004844B5">
        <w:rPr>
          <w:highlight w:val="yellow"/>
          <w:lang w:val="fr-CA"/>
        </w:rPr>
        <w:t>’</w:t>
      </w:r>
      <w:r w:rsidR="00780719" w:rsidRPr="004844B5">
        <w:rPr>
          <w:highlight w:val="yellow"/>
          <w:lang w:val="fr-CA"/>
        </w:rPr>
        <w:t>un vol est retardé sur l</w:t>
      </w:r>
      <w:r w:rsidR="00986A75" w:rsidRPr="004844B5">
        <w:rPr>
          <w:highlight w:val="yellow"/>
          <w:lang w:val="fr-CA"/>
        </w:rPr>
        <w:t>’</w:t>
      </w:r>
      <w:r w:rsidR="00780719" w:rsidRPr="004844B5">
        <w:rPr>
          <w:highlight w:val="yellow"/>
          <w:lang w:val="fr-CA"/>
        </w:rPr>
        <w:t>aire de trafic d</w:t>
      </w:r>
      <w:r w:rsidR="00986A75" w:rsidRPr="004844B5">
        <w:rPr>
          <w:highlight w:val="yellow"/>
          <w:lang w:val="fr-CA"/>
        </w:rPr>
        <w:t>’</w:t>
      </w:r>
      <w:r w:rsidR="00780719" w:rsidRPr="004844B5">
        <w:rPr>
          <w:highlight w:val="yellow"/>
          <w:lang w:val="fr-CA"/>
        </w:rPr>
        <w:t>un aéroport au Canada, voir la règle</w:t>
      </w:r>
      <w:r w:rsidR="00EA6C4A" w:rsidRPr="004844B5">
        <w:rPr>
          <w:highlight w:val="yellow"/>
          <w:lang w:val="fr-CA"/>
        </w:rPr>
        <w:t> </w:t>
      </w:r>
      <w:r w:rsidR="00780719" w:rsidRPr="004844B5">
        <w:rPr>
          <w:highlight w:val="yellow"/>
          <w:lang w:val="fr-CA"/>
        </w:rPr>
        <w:t xml:space="preserve">92(C)(4), </w:t>
      </w:r>
      <w:r w:rsidR="00241E37" w:rsidRPr="004844B5">
        <w:rPr>
          <w:highlight w:val="yellow"/>
          <w:lang w:val="fr-CA"/>
        </w:rPr>
        <w:t>Priorité de dé</w:t>
      </w:r>
      <w:r w:rsidR="00780719" w:rsidRPr="004844B5">
        <w:rPr>
          <w:highlight w:val="yellow"/>
          <w:lang w:val="fr-CA"/>
        </w:rPr>
        <w:t>barquement</w:t>
      </w:r>
      <w:r w:rsidR="007B05D5" w:rsidRPr="004844B5">
        <w:rPr>
          <w:rFonts w:eastAsia="Georgia"/>
          <w:highlight w:val="yellow"/>
          <w:lang w:val="fr-CA"/>
        </w:rPr>
        <w:t>.</w:t>
      </w:r>
    </w:p>
    <w:p w14:paraId="3208FF09" w14:textId="31623DCD" w:rsidR="007B05D5" w:rsidRPr="004844B5" w:rsidRDefault="007B05D5" w:rsidP="007B05D5">
      <w:pPr>
        <w:pStyle w:val="Heading4PartIII"/>
        <w:rPr>
          <w:noProof w:val="0"/>
          <w:szCs w:val="22"/>
          <w:highlight w:val="yellow"/>
          <w:lang w:val="fr-CA"/>
        </w:rPr>
      </w:pPr>
      <w:bookmarkStart w:id="283" w:name="_Toc106749131"/>
      <w:bookmarkStart w:id="284" w:name="_Toc41483305"/>
      <w:r w:rsidRPr="004844B5">
        <w:rPr>
          <w:noProof w:val="0"/>
          <w:highlight w:val="yellow"/>
          <w:lang w:val="fr-CA"/>
        </w:rPr>
        <w:t>(F)</w:t>
      </w:r>
      <w:r w:rsidRPr="004844B5">
        <w:rPr>
          <w:noProof w:val="0"/>
          <w:highlight w:val="yellow"/>
          <w:lang w:val="fr-CA"/>
        </w:rPr>
        <w:tab/>
        <w:t xml:space="preserve">Services </w:t>
      </w:r>
      <w:r w:rsidR="004F5680" w:rsidRPr="004844B5">
        <w:rPr>
          <w:noProof w:val="0"/>
          <w:highlight w:val="yellow"/>
          <w:lang w:val="fr-CA"/>
        </w:rPr>
        <w:t>nécessitant un</w:t>
      </w:r>
      <w:r w:rsidR="00D64C15" w:rsidRPr="004844B5">
        <w:rPr>
          <w:noProof w:val="0"/>
          <w:highlight w:val="yellow"/>
          <w:lang w:val="fr-CA"/>
        </w:rPr>
        <w:t xml:space="preserve"> préavis</w:t>
      </w:r>
      <w:bookmarkEnd w:id="283"/>
    </w:p>
    <w:p w14:paraId="1E2CB9DD" w14:textId="7A4D0EC3" w:rsidR="007B05D5" w:rsidRPr="004844B5" w:rsidRDefault="005C6C52" w:rsidP="007B05D5">
      <w:pPr>
        <w:pStyle w:val="Notetocarrierindent5"/>
      </w:pPr>
      <w:r w:rsidRPr="004844B5">
        <w:rPr>
          <w:b/>
        </w:rPr>
        <w:t>Remarque au transporteur</w:t>
      </w:r>
      <w:r w:rsidR="00C20784" w:rsidRPr="004844B5">
        <w:rPr>
          <w:b/>
        </w:rPr>
        <w:t> </w:t>
      </w:r>
      <w:r w:rsidR="007B05D5" w:rsidRPr="004844B5" w:rsidDel="00CA3CBC">
        <w:rPr>
          <w:b/>
        </w:rPr>
        <w:t>:</w:t>
      </w:r>
      <w:r w:rsidR="007B05D5" w:rsidRPr="004844B5">
        <w:rPr>
          <w:b/>
        </w:rPr>
        <w:t xml:space="preserve"> </w:t>
      </w:r>
      <w:r w:rsidR="00780719" w:rsidRPr="004844B5" w:rsidDel="00CA3CBC">
        <w:t>Si le transporteur n</w:t>
      </w:r>
      <w:r w:rsidR="00986A75" w:rsidRPr="004844B5">
        <w:t>’</w:t>
      </w:r>
      <w:r w:rsidR="00780719" w:rsidRPr="004844B5" w:rsidDel="00CA3CBC">
        <w:t>a pas besoin d</w:t>
      </w:r>
      <w:r w:rsidR="00986A75" w:rsidRPr="004844B5">
        <w:t>’</w:t>
      </w:r>
      <w:r w:rsidR="00780719" w:rsidRPr="004844B5" w:rsidDel="00CA3CBC">
        <w:t xml:space="preserve">un préavis </w:t>
      </w:r>
      <w:r w:rsidR="00780719" w:rsidRPr="004844B5">
        <w:t>ni</w:t>
      </w:r>
      <w:r w:rsidR="00780719" w:rsidRPr="004844B5" w:rsidDel="00CA3CBC">
        <w:t xml:space="preserve"> de renseignements </w:t>
      </w:r>
      <w:r w:rsidR="008716A5" w:rsidRPr="004844B5">
        <w:t>et/</w:t>
      </w:r>
      <w:r w:rsidR="00780719" w:rsidRPr="004844B5" w:rsidDel="00CA3CBC">
        <w:t>ou de documents à l</w:t>
      </w:r>
      <w:r w:rsidR="00986A75" w:rsidRPr="004844B5">
        <w:t>’</w:t>
      </w:r>
      <w:r w:rsidR="00780719" w:rsidRPr="004844B5" w:rsidDel="00CA3CBC">
        <w:t>appui pour l</w:t>
      </w:r>
      <w:r w:rsidR="00986A75" w:rsidRPr="004844B5">
        <w:t>’</w:t>
      </w:r>
      <w:r w:rsidR="00780719" w:rsidRPr="004844B5" w:rsidDel="00CA3CBC">
        <w:t>un ou l</w:t>
      </w:r>
      <w:r w:rsidR="00986A75" w:rsidRPr="004844B5">
        <w:t>’</w:t>
      </w:r>
      <w:r w:rsidR="00780719" w:rsidRPr="004844B5" w:rsidDel="00CA3CBC">
        <w:t xml:space="preserve">autre des services mentionnés </w:t>
      </w:r>
      <w:r w:rsidR="00E20CBB" w:rsidRPr="004844B5">
        <w:t>à la disposition (</w:t>
      </w:r>
      <w:r w:rsidR="00780719" w:rsidRPr="004844B5" w:rsidDel="00CA3CBC">
        <w:t>3) ci-</w:t>
      </w:r>
      <w:r w:rsidR="00ED5156" w:rsidRPr="004844B5">
        <w:t>après</w:t>
      </w:r>
      <w:r w:rsidR="00780719" w:rsidRPr="004844B5" w:rsidDel="00CA3CBC">
        <w:t xml:space="preserve">, il </w:t>
      </w:r>
      <w:r w:rsidR="002C0D36" w:rsidRPr="004844B5">
        <w:t>devrait</w:t>
      </w:r>
      <w:r w:rsidR="00780719" w:rsidRPr="004844B5" w:rsidDel="00CA3CBC">
        <w:t xml:space="preserve"> </w:t>
      </w:r>
      <w:r w:rsidR="00780719" w:rsidRPr="004844B5">
        <w:t xml:space="preserve">déplacer </w:t>
      </w:r>
      <w:r w:rsidR="00570987" w:rsidRPr="004844B5">
        <w:t xml:space="preserve">ces services </w:t>
      </w:r>
      <w:r w:rsidR="00E20CBB" w:rsidRPr="004844B5">
        <w:t>à la disposition (</w:t>
      </w:r>
      <w:r w:rsidR="00DD197A" w:rsidRPr="004844B5">
        <w:t>E)(3) ci</w:t>
      </w:r>
      <w:r w:rsidR="00DD197A" w:rsidRPr="004844B5">
        <w:noBreakHyphen/>
      </w:r>
      <w:r w:rsidR="00780719" w:rsidRPr="004844B5" w:rsidDel="00CA3CBC">
        <w:t>dessus</w:t>
      </w:r>
      <w:r w:rsidR="007B05D5" w:rsidRPr="004844B5">
        <w:t>.</w:t>
      </w:r>
    </w:p>
    <w:p w14:paraId="34E3129A" w14:textId="4451F958" w:rsidR="007B05D5" w:rsidRPr="004844B5" w:rsidRDefault="00507D0F" w:rsidP="000246CF">
      <w:pPr>
        <w:pStyle w:val="listnumberindent5"/>
        <w:numPr>
          <w:ilvl w:val="0"/>
          <w:numId w:val="51"/>
        </w:numPr>
        <w:rPr>
          <w:highlight w:val="yellow"/>
          <w:lang w:val="fr-CA"/>
        </w:rPr>
      </w:pPr>
      <w:r w:rsidRPr="004844B5">
        <w:rPr>
          <w:highlight w:val="yellow"/>
          <w:lang w:val="fr-CA"/>
        </w:rPr>
        <w:t xml:space="preserve">Les services mentionnés </w:t>
      </w:r>
      <w:r w:rsidR="00E20CBB" w:rsidRPr="004844B5">
        <w:rPr>
          <w:highlight w:val="yellow"/>
          <w:lang w:val="fr-CA"/>
        </w:rPr>
        <w:t>à la disposition (</w:t>
      </w:r>
      <w:r w:rsidR="00ED5156" w:rsidRPr="004844B5">
        <w:rPr>
          <w:highlight w:val="yellow"/>
          <w:lang w:val="fr-CA"/>
        </w:rPr>
        <w:t>3) ci-après</w:t>
      </w:r>
      <w:r w:rsidRPr="004844B5">
        <w:rPr>
          <w:highlight w:val="yellow"/>
          <w:lang w:val="fr-CA"/>
        </w:rPr>
        <w:t xml:space="preserve"> seront offerts sans frais supplémentaires. </w:t>
      </w:r>
      <w:r w:rsidRPr="004844B5">
        <w:rPr>
          <w:color w:val="FF0000"/>
          <w:highlight w:val="yellow"/>
          <w:lang w:val="fr-CA"/>
        </w:rPr>
        <w:t>[Exception</w:t>
      </w:r>
      <w:r w:rsidR="00EA6C4A" w:rsidRPr="004844B5">
        <w:rPr>
          <w:color w:val="FF0000"/>
          <w:highlight w:val="yellow"/>
          <w:lang w:val="fr-CA"/>
        </w:rPr>
        <w:t> </w:t>
      </w:r>
      <w:r w:rsidRPr="004844B5">
        <w:rPr>
          <w:color w:val="FF0000"/>
          <w:highlight w:val="yellow"/>
          <w:lang w:val="fr-CA"/>
        </w:rPr>
        <w:t xml:space="preserve">: </w:t>
      </w:r>
      <w:r w:rsidR="000B30E1" w:rsidRPr="004844B5">
        <w:rPr>
          <w:color w:val="FF0000"/>
          <w:highlight w:val="yellow"/>
          <w:lang w:val="fr-CA"/>
        </w:rPr>
        <w:t>en ce qui concerne</w:t>
      </w:r>
      <w:r w:rsidR="00E20CBB" w:rsidRPr="004844B5">
        <w:rPr>
          <w:color w:val="FF0000"/>
          <w:highlight w:val="yellow"/>
          <w:lang w:val="fr-CA"/>
        </w:rPr>
        <w:t xml:space="preserve"> la disposition (</w:t>
      </w:r>
      <w:r w:rsidRPr="004844B5">
        <w:rPr>
          <w:color w:val="FF0000"/>
          <w:highlight w:val="yellow"/>
          <w:lang w:val="fr-CA"/>
        </w:rPr>
        <w:t>3)</w:t>
      </w:r>
      <w:r w:rsidR="000B30E1" w:rsidRPr="004844B5">
        <w:rPr>
          <w:color w:val="FF0000"/>
          <w:highlight w:val="yellow"/>
          <w:lang w:val="fr-CA"/>
        </w:rPr>
        <w:t>(</w:t>
      </w:r>
      <w:r w:rsidRPr="004844B5">
        <w:rPr>
          <w:color w:val="FF0000"/>
          <w:highlight w:val="yellow"/>
          <w:lang w:val="fr-CA"/>
        </w:rPr>
        <w:t xml:space="preserve">b), dans le cas du </w:t>
      </w:r>
      <w:r w:rsidRPr="004844B5">
        <w:rPr>
          <w:color w:val="FF0000"/>
          <w:highlight w:val="yellow"/>
          <w:lang w:val="fr-CA"/>
        </w:rPr>
        <w:lastRenderedPageBreak/>
        <w:t>transport international, le transporteur exigera qu</w:t>
      </w:r>
      <w:r w:rsidR="00986A75" w:rsidRPr="004844B5">
        <w:rPr>
          <w:color w:val="FF0000"/>
          <w:highlight w:val="yellow"/>
          <w:lang w:val="fr-CA"/>
        </w:rPr>
        <w:t>’</w:t>
      </w:r>
      <w:r w:rsidRPr="004844B5">
        <w:rPr>
          <w:color w:val="FF0000"/>
          <w:highlight w:val="yellow"/>
          <w:lang w:val="fr-CA"/>
        </w:rPr>
        <w:t xml:space="preserve">un billet supplémentaire soit payé </w:t>
      </w:r>
      <w:r w:rsidR="000B30E1" w:rsidRPr="004844B5">
        <w:rPr>
          <w:color w:val="FF0000"/>
          <w:highlight w:val="yellow"/>
          <w:lang w:val="fr-CA"/>
        </w:rPr>
        <w:t>si</w:t>
      </w:r>
      <w:r w:rsidRPr="004844B5">
        <w:rPr>
          <w:color w:val="FF0000"/>
          <w:highlight w:val="yellow"/>
          <w:lang w:val="fr-CA"/>
        </w:rPr>
        <w:t xml:space="preserve"> la personne a besoin d</w:t>
      </w:r>
      <w:r w:rsidR="00986A75" w:rsidRPr="004844B5">
        <w:rPr>
          <w:color w:val="FF0000"/>
          <w:highlight w:val="yellow"/>
          <w:lang w:val="fr-CA"/>
        </w:rPr>
        <w:t>’</w:t>
      </w:r>
      <w:r w:rsidRPr="004844B5">
        <w:rPr>
          <w:color w:val="FF0000"/>
          <w:highlight w:val="yellow"/>
          <w:lang w:val="fr-CA"/>
        </w:rPr>
        <w:t>un siège adjacent supplémentaire</w:t>
      </w:r>
      <w:r w:rsidR="00F079CD" w:rsidRPr="004844B5">
        <w:rPr>
          <w:color w:val="FF0000"/>
          <w:highlight w:val="yellow"/>
          <w:lang w:val="fr-CA"/>
        </w:rPr>
        <w:t>].</w:t>
      </w:r>
    </w:p>
    <w:p w14:paraId="064D6415" w14:textId="3F4B7257" w:rsidR="007B05D5" w:rsidRPr="004844B5" w:rsidRDefault="005C6C52" w:rsidP="007B05D5">
      <w:pPr>
        <w:pStyle w:val="Notetocarrierindent81"/>
        <w:rPr>
          <w:lang w:val="fr-CA"/>
        </w:rPr>
      </w:pPr>
      <w:r w:rsidRPr="004844B5">
        <w:rPr>
          <w:b/>
          <w:lang w:val="fr-CA"/>
        </w:rPr>
        <w:t>Remarque au transporteur</w:t>
      </w:r>
      <w:r w:rsidR="00C20784" w:rsidRPr="004844B5">
        <w:rPr>
          <w:b/>
          <w:lang w:val="fr-CA"/>
        </w:rPr>
        <w:t> </w:t>
      </w:r>
      <w:r w:rsidR="007B05D5" w:rsidRPr="004844B5">
        <w:rPr>
          <w:lang w:val="fr-CA"/>
        </w:rPr>
        <w:t xml:space="preserve">: </w:t>
      </w:r>
      <w:r w:rsidR="00507D0F" w:rsidRPr="004844B5">
        <w:rPr>
          <w:lang w:val="fr-CA"/>
        </w:rPr>
        <w:t>Le texte entre crochets peut être ajouté par le</w:t>
      </w:r>
      <w:r w:rsidR="00AE3615" w:rsidRPr="004844B5">
        <w:rPr>
          <w:lang w:val="fr-CA"/>
        </w:rPr>
        <w:t xml:space="preserve"> transporteur</w:t>
      </w:r>
      <w:r w:rsidR="00507D0F" w:rsidRPr="004844B5">
        <w:rPr>
          <w:lang w:val="fr-CA"/>
        </w:rPr>
        <w:t xml:space="preserve"> en ce qui concerne ses services internationaux </w:t>
      </w:r>
      <w:r w:rsidR="00F90514" w:rsidRPr="004844B5">
        <w:rPr>
          <w:lang w:val="fr-CA"/>
        </w:rPr>
        <w:t xml:space="preserve">uniquement, </w:t>
      </w:r>
      <w:r w:rsidR="00507D0F" w:rsidRPr="004844B5">
        <w:rPr>
          <w:lang w:val="fr-CA"/>
        </w:rPr>
        <w:t xml:space="preserve">si sa politique </w:t>
      </w:r>
      <w:r w:rsidR="00C86E88" w:rsidRPr="004844B5">
        <w:rPr>
          <w:lang w:val="fr-CA"/>
        </w:rPr>
        <w:t>indique qu</w:t>
      </w:r>
      <w:r w:rsidR="00986A75" w:rsidRPr="004844B5">
        <w:rPr>
          <w:lang w:val="fr-CA"/>
        </w:rPr>
        <w:t>’</w:t>
      </w:r>
      <w:r w:rsidR="00C86E88" w:rsidRPr="004844B5">
        <w:rPr>
          <w:lang w:val="fr-CA"/>
        </w:rPr>
        <w:t xml:space="preserve">il imposera des frais pour un siège </w:t>
      </w:r>
      <w:r w:rsidR="00507D0F" w:rsidRPr="004844B5">
        <w:rPr>
          <w:lang w:val="fr-CA"/>
        </w:rPr>
        <w:t>adjacent supplémentaire</w:t>
      </w:r>
      <w:r w:rsidR="00C86E88" w:rsidRPr="004844B5">
        <w:rPr>
          <w:lang w:val="fr-CA"/>
        </w:rPr>
        <w:t xml:space="preserve"> pour répondre aux besoins de la personne handicapée.</w:t>
      </w:r>
    </w:p>
    <w:p w14:paraId="62052DB4" w14:textId="71EBCCA8" w:rsidR="007B05D5" w:rsidRPr="004844B5" w:rsidRDefault="00CF2B36" w:rsidP="007B05D5">
      <w:pPr>
        <w:pStyle w:val="Heading5indent5"/>
        <w:rPr>
          <w:noProof w:val="0"/>
          <w:highlight w:val="yellow"/>
          <w:lang w:val="fr-CA"/>
        </w:rPr>
      </w:pPr>
      <w:r w:rsidRPr="004844B5">
        <w:rPr>
          <w:noProof w:val="0"/>
          <w:highlight w:val="yellow"/>
          <w:lang w:val="fr-CA"/>
        </w:rPr>
        <w:t>Tous les e</w:t>
      </w:r>
      <w:r w:rsidR="00D64C15" w:rsidRPr="004844B5">
        <w:rPr>
          <w:noProof w:val="0"/>
          <w:highlight w:val="yellow"/>
          <w:lang w:val="fr-CA"/>
        </w:rPr>
        <w:t>ffort</w:t>
      </w:r>
      <w:r w:rsidR="001A03B4" w:rsidRPr="004844B5">
        <w:rPr>
          <w:noProof w:val="0"/>
          <w:highlight w:val="yellow"/>
          <w:lang w:val="fr-CA"/>
        </w:rPr>
        <w:t>s</w:t>
      </w:r>
      <w:r w:rsidR="00D64C15" w:rsidRPr="004844B5">
        <w:rPr>
          <w:noProof w:val="0"/>
          <w:highlight w:val="yellow"/>
          <w:lang w:val="fr-CA"/>
        </w:rPr>
        <w:t xml:space="preserve"> raisonnable</w:t>
      </w:r>
      <w:r w:rsidR="001A03B4" w:rsidRPr="004844B5">
        <w:rPr>
          <w:noProof w:val="0"/>
          <w:highlight w:val="yellow"/>
          <w:lang w:val="fr-CA"/>
        </w:rPr>
        <w:t>s</w:t>
      </w:r>
    </w:p>
    <w:p w14:paraId="7BB73571" w14:textId="7E174688" w:rsidR="007B05D5" w:rsidRPr="004844B5" w:rsidRDefault="00EA5ED3" w:rsidP="007A66E7">
      <w:pPr>
        <w:pStyle w:val="listnumberindent5"/>
        <w:rPr>
          <w:highlight w:val="yellow"/>
          <w:lang w:val="fr-CA"/>
        </w:rPr>
      </w:pPr>
      <w:r w:rsidRPr="004844B5">
        <w:rPr>
          <w:highlight w:val="yellow"/>
          <w:lang w:val="fr-CA"/>
        </w:rPr>
        <w:t>Dans tous les cas</w:t>
      </w:r>
      <w:r w:rsidR="007B05D5" w:rsidRPr="004844B5">
        <w:rPr>
          <w:highlight w:val="yellow"/>
          <w:lang w:val="fr-CA"/>
        </w:rPr>
        <w:t xml:space="preserve">, </w:t>
      </w:r>
      <w:r w:rsidR="001A03B4" w:rsidRPr="004844B5">
        <w:rPr>
          <w:highlight w:val="yellow"/>
          <w:lang w:val="fr-CA"/>
        </w:rPr>
        <w:t xml:space="preserve">le transporteur fera </w:t>
      </w:r>
      <w:r w:rsidR="00DB4FCD" w:rsidRPr="004844B5">
        <w:rPr>
          <w:highlight w:val="yellow"/>
          <w:lang w:val="fr-CA"/>
        </w:rPr>
        <w:t>tous l</w:t>
      </w:r>
      <w:r w:rsidR="001A03B4" w:rsidRPr="004844B5">
        <w:rPr>
          <w:highlight w:val="yellow"/>
          <w:lang w:val="fr-CA"/>
        </w:rPr>
        <w:t>es efforts raisonnables</w:t>
      </w:r>
      <w:r w:rsidR="00756218" w:rsidRPr="004844B5">
        <w:rPr>
          <w:highlight w:val="yellow"/>
          <w:lang w:val="fr-CA"/>
        </w:rPr>
        <w:t xml:space="preserve"> pour fournir le service demandé par la personne handicapée même si elle</w:t>
      </w:r>
      <w:r w:rsidR="001A03B4" w:rsidRPr="004844B5">
        <w:rPr>
          <w:highlight w:val="yellow"/>
          <w:lang w:val="fr-CA"/>
        </w:rPr>
        <w:t xml:space="preserve"> </w:t>
      </w:r>
      <w:r w:rsidR="009D0243" w:rsidRPr="004844B5">
        <w:rPr>
          <w:highlight w:val="yellow"/>
          <w:lang w:val="fr-CA"/>
        </w:rPr>
        <w:t xml:space="preserve">ne </w:t>
      </w:r>
      <w:r w:rsidR="00092E46" w:rsidRPr="004844B5">
        <w:rPr>
          <w:highlight w:val="yellow"/>
          <w:lang w:val="fr-CA"/>
        </w:rPr>
        <w:t>se conforme à</w:t>
      </w:r>
      <w:r w:rsidR="009D0243" w:rsidRPr="004844B5">
        <w:rPr>
          <w:highlight w:val="yellow"/>
          <w:lang w:val="fr-CA"/>
        </w:rPr>
        <w:t xml:space="preserve"> aucune des exigence</w:t>
      </w:r>
      <w:r w:rsidR="00AE3615" w:rsidRPr="004844B5">
        <w:rPr>
          <w:highlight w:val="yellow"/>
          <w:lang w:val="fr-CA"/>
        </w:rPr>
        <w:t>s</w:t>
      </w:r>
      <w:r w:rsidR="009D0243" w:rsidRPr="004844B5">
        <w:rPr>
          <w:highlight w:val="yellow"/>
          <w:lang w:val="fr-CA"/>
        </w:rPr>
        <w:t xml:space="preserve"> de la présente section, c</w:t>
      </w:r>
      <w:r w:rsidR="00986A75" w:rsidRPr="004844B5">
        <w:rPr>
          <w:highlight w:val="yellow"/>
          <w:lang w:val="fr-CA"/>
        </w:rPr>
        <w:t>’</w:t>
      </w:r>
      <w:r w:rsidR="009D0243" w:rsidRPr="004844B5">
        <w:rPr>
          <w:highlight w:val="yellow"/>
          <w:lang w:val="fr-CA"/>
        </w:rPr>
        <w:t xml:space="preserve">est-à-dire </w:t>
      </w:r>
      <w:r w:rsidR="00AE3615" w:rsidRPr="004844B5">
        <w:rPr>
          <w:highlight w:val="yellow"/>
          <w:lang w:val="fr-CA"/>
        </w:rPr>
        <w:t>que la personne</w:t>
      </w:r>
      <w:r w:rsidR="009D0243" w:rsidRPr="004844B5">
        <w:rPr>
          <w:highlight w:val="yellow"/>
          <w:lang w:val="fr-CA"/>
        </w:rPr>
        <w:t xml:space="preserve"> ne fournit</w:t>
      </w:r>
      <w:r w:rsidR="00A818F1" w:rsidRPr="004844B5">
        <w:rPr>
          <w:highlight w:val="yellow"/>
          <w:lang w:val="fr-CA"/>
        </w:rPr>
        <w:t xml:space="preserve"> pas de préavis ni les </w:t>
      </w:r>
      <w:r w:rsidR="009D0243" w:rsidRPr="004844B5">
        <w:rPr>
          <w:highlight w:val="yellow"/>
          <w:lang w:val="fr-CA"/>
        </w:rPr>
        <w:t xml:space="preserve">renseignements </w:t>
      </w:r>
      <w:r w:rsidR="00685828" w:rsidRPr="004844B5">
        <w:rPr>
          <w:highlight w:val="yellow"/>
          <w:lang w:val="fr-CA"/>
        </w:rPr>
        <w:t>et/</w:t>
      </w:r>
      <w:r w:rsidR="009D0243" w:rsidRPr="004844B5">
        <w:rPr>
          <w:highlight w:val="yellow"/>
          <w:lang w:val="fr-CA"/>
        </w:rPr>
        <w:t xml:space="preserve">ou les documents </w:t>
      </w:r>
      <w:r w:rsidR="00A818F1" w:rsidRPr="004844B5">
        <w:rPr>
          <w:highlight w:val="yellow"/>
          <w:lang w:val="fr-CA"/>
        </w:rPr>
        <w:t xml:space="preserve">demandés par le transporteur </w:t>
      </w:r>
      <w:r w:rsidR="009D0243" w:rsidRPr="004844B5">
        <w:rPr>
          <w:highlight w:val="yellow"/>
          <w:lang w:val="fr-CA"/>
        </w:rPr>
        <w:t>pour lui permettre d</w:t>
      </w:r>
      <w:r w:rsidR="00986A75" w:rsidRPr="004844B5">
        <w:rPr>
          <w:highlight w:val="yellow"/>
          <w:lang w:val="fr-CA"/>
        </w:rPr>
        <w:t>’</w:t>
      </w:r>
      <w:r w:rsidR="009D0243" w:rsidRPr="004844B5">
        <w:rPr>
          <w:highlight w:val="yellow"/>
          <w:lang w:val="fr-CA"/>
        </w:rPr>
        <w:t>évaluer la demande</w:t>
      </w:r>
      <w:r w:rsidR="007B05D5" w:rsidRPr="004844B5">
        <w:rPr>
          <w:highlight w:val="yellow"/>
          <w:lang w:val="fr-CA"/>
        </w:rPr>
        <w:t>.</w:t>
      </w:r>
    </w:p>
    <w:p w14:paraId="3E8A3533" w14:textId="015F226D" w:rsidR="007B05D5" w:rsidRPr="004844B5" w:rsidRDefault="007B05D5" w:rsidP="007B05D5">
      <w:pPr>
        <w:pStyle w:val="Heading5indent5"/>
        <w:rPr>
          <w:noProof w:val="0"/>
          <w:highlight w:val="yellow"/>
          <w:lang w:val="fr-CA"/>
        </w:rPr>
      </w:pPr>
      <w:r w:rsidRPr="004844B5">
        <w:rPr>
          <w:noProof w:val="0"/>
          <w:highlight w:val="yellow"/>
          <w:lang w:val="fr-CA"/>
        </w:rPr>
        <w:t xml:space="preserve">Services – </w:t>
      </w:r>
      <w:r w:rsidR="005709DB" w:rsidRPr="004844B5">
        <w:rPr>
          <w:noProof w:val="0"/>
          <w:highlight w:val="yellow"/>
          <w:lang w:val="fr-CA"/>
        </w:rPr>
        <w:t>pré</w:t>
      </w:r>
      <w:r w:rsidR="00D64C15" w:rsidRPr="004844B5">
        <w:rPr>
          <w:noProof w:val="0"/>
          <w:highlight w:val="yellow"/>
          <w:lang w:val="fr-CA"/>
        </w:rPr>
        <w:t xml:space="preserve">avis de </w:t>
      </w:r>
      <w:r w:rsidRPr="004844B5">
        <w:rPr>
          <w:noProof w:val="0"/>
          <w:highlight w:val="yellow"/>
          <w:lang w:val="fr-CA"/>
        </w:rPr>
        <w:t>48</w:t>
      </w:r>
      <w:r w:rsidR="00EA6C4A" w:rsidRPr="004844B5">
        <w:rPr>
          <w:noProof w:val="0"/>
          <w:highlight w:val="yellow"/>
          <w:lang w:val="fr-CA"/>
        </w:rPr>
        <w:t> </w:t>
      </w:r>
      <w:r w:rsidRPr="004844B5">
        <w:rPr>
          <w:noProof w:val="0"/>
          <w:highlight w:val="yellow"/>
          <w:lang w:val="fr-CA"/>
        </w:rPr>
        <w:t>h</w:t>
      </w:r>
      <w:r w:rsidR="00D64C15" w:rsidRPr="004844B5">
        <w:rPr>
          <w:noProof w:val="0"/>
          <w:highlight w:val="yellow"/>
          <w:lang w:val="fr-CA"/>
        </w:rPr>
        <w:t>eures</w:t>
      </w:r>
    </w:p>
    <w:p w14:paraId="5727B6D3" w14:textId="03C40FF3" w:rsidR="007B05D5" w:rsidRPr="004844B5" w:rsidRDefault="005709DB" w:rsidP="007A66E7">
      <w:pPr>
        <w:pStyle w:val="listnumberindent5"/>
        <w:rPr>
          <w:highlight w:val="yellow"/>
          <w:lang w:val="fr-CA"/>
        </w:rPr>
      </w:pPr>
      <w:r w:rsidRPr="004844B5">
        <w:rPr>
          <w:highlight w:val="yellow"/>
          <w:lang w:val="fr-CA"/>
        </w:rPr>
        <w:t>Sous réserve de l</w:t>
      </w:r>
      <w:r w:rsidR="00986A75" w:rsidRPr="004844B5">
        <w:rPr>
          <w:highlight w:val="yellow"/>
          <w:lang w:val="fr-CA"/>
        </w:rPr>
        <w:t>’</w:t>
      </w:r>
      <w:r w:rsidRPr="004844B5">
        <w:rPr>
          <w:highlight w:val="yellow"/>
          <w:lang w:val="fr-CA"/>
        </w:rPr>
        <w:t>exigence du transporteur</w:t>
      </w:r>
      <w:r w:rsidR="008716A5" w:rsidRPr="004844B5">
        <w:rPr>
          <w:highlight w:val="yellow"/>
          <w:lang w:val="fr-CA"/>
        </w:rPr>
        <w:t xml:space="preserve"> selon laquelle</w:t>
      </w:r>
      <w:r w:rsidRPr="004844B5">
        <w:rPr>
          <w:highlight w:val="yellow"/>
          <w:lang w:val="fr-CA"/>
        </w:rPr>
        <w:t xml:space="preserve"> l</w:t>
      </w:r>
      <w:r w:rsidR="00A818F1" w:rsidRPr="004844B5">
        <w:rPr>
          <w:highlight w:val="yellow"/>
          <w:lang w:val="fr-CA"/>
        </w:rPr>
        <w:t xml:space="preserve">a personne handicapée </w:t>
      </w:r>
      <w:r w:rsidR="008716A5" w:rsidRPr="004844B5">
        <w:rPr>
          <w:highlight w:val="yellow"/>
          <w:lang w:val="fr-CA"/>
        </w:rPr>
        <w:t xml:space="preserve">doit </w:t>
      </w:r>
      <w:r w:rsidR="00DD1FF4" w:rsidRPr="004844B5">
        <w:rPr>
          <w:highlight w:val="yellow"/>
          <w:lang w:val="fr-CA"/>
        </w:rPr>
        <w:t>fournir</w:t>
      </w:r>
      <w:r w:rsidR="00A818F1" w:rsidRPr="004844B5">
        <w:rPr>
          <w:highlight w:val="yellow"/>
          <w:lang w:val="fr-CA"/>
        </w:rPr>
        <w:t xml:space="preserve"> les renseignements </w:t>
      </w:r>
      <w:r w:rsidR="00573A82" w:rsidRPr="004844B5">
        <w:rPr>
          <w:highlight w:val="yellow"/>
          <w:lang w:val="fr-CA"/>
        </w:rPr>
        <w:t>et/</w:t>
      </w:r>
      <w:r w:rsidR="00A818F1" w:rsidRPr="004844B5">
        <w:rPr>
          <w:highlight w:val="yellow"/>
          <w:lang w:val="fr-CA"/>
        </w:rPr>
        <w:t>ou l</w:t>
      </w:r>
      <w:r w:rsidRPr="004844B5">
        <w:rPr>
          <w:highlight w:val="yellow"/>
          <w:lang w:val="fr-CA"/>
        </w:rPr>
        <w:t xml:space="preserve">es documents indiqués </w:t>
      </w:r>
      <w:r w:rsidR="00E20CBB" w:rsidRPr="004844B5">
        <w:rPr>
          <w:highlight w:val="yellow"/>
          <w:lang w:val="fr-CA"/>
        </w:rPr>
        <w:t>à la disposition (</w:t>
      </w:r>
      <w:r w:rsidR="007B05D5" w:rsidRPr="004844B5">
        <w:rPr>
          <w:highlight w:val="yellow"/>
          <w:lang w:val="fr-CA"/>
        </w:rPr>
        <w:t xml:space="preserve">4) </w:t>
      </w:r>
      <w:r w:rsidR="008716A5" w:rsidRPr="004844B5">
        <w:rPr>
          <w:highlight w:val="yellow"/>
          <w:lang w:val="fr-CA"/>
        </w:rPr>
        <w:t>ci</w:t>
      </w:r>
      <w:r w:rsidR="008716A5" w:rsidRPr="004844B5">
        <w:rPr>
          <w:highlight w:val="yellow"/>
          <w:lang w:val="fr-CA"/>
        </w:rPr>
        <w:noBreakHyphen/>
      </w:r>
      <w:r w:rsidRPr="004844B5">
        <w:rPr>
          <w:highlight w:val="yellow"/>
          <w:lang w:val="fr-CA"/>
        </w:rPr>
        <w:t>après</w:t>
      </w:r>
      <w:r w:rsidR="007B05D5" w:rsidRPr="004844B5">
        <w:rPr>
          <w:highlight w:val="yellow"/>
          <w:lang w:val="fr-CA"/>
        </w:rPr>
        <w:t xml:space="preserve">, </w:t>
      </w:r>
      <w:r w:rsidRPr="004844B5">
        <w:rPr>
          <w:highlight w:val="yellow"/>
          <w:lang w:val="fr-CA"/>
        </w:rPr>
        <w:t xml:space="preserve">le transporteur fournira les services </w:t>
      </w:r>
      <w:r w:rsidR="00CE3B79" w:rsidRPr="004844B5">
        <w:rPr>
          <w:highlight w:val="yellow"/>
          <w:lang w:val="fr-CA"/>
        </w:rPr>
        <w:t>suivants</w:t>
      </w:r>
      <w:r w:rsidRPr="004844B5">
        <w:rPr>
          <w:highlight w:val="yellow"/>
          <w:lang w:val="fr-CA"/>
        </w:rPr>
        <w:t xml:space="preserve"> à la personne handicapée qui en fait la demande au moins </w:t>
      </w:r>
      <w:r w:rsidR="002F6629" w:rsidRPr="004844B5">
        <w:rPr>
          <w:highlight w:val="yellow"/>
          <w:lang w:val="fr-CA"/>
        </w:rPr>
        <w:t>48 </w:t>
      </w:r>
      <w:r w:rsidRPr="004844B5">
        <w:rPr>
          <w:highlight w:val="yellow"/>
          <w:lang w:val="fr-CA"/>
        </w:rPr>
        <w:t>he</w:t>
      </w:r>
      <w:r w:rsidR="00F26F30" w:rsidRPr="004844B5">
        <w:rPr>
          <w:highlight w:val="yellow"/>
          <w:lang w:val="fr-CA"/>
        </w:rPr>
        <w:t>ures avant l</w:t>
      </w:r>
      <w:r w:rsidR="00986A75" w:rsidRPr="004844B5">
        <w:rPr>
          <w:highlight w:val="yellow"/>
          <w:lang w:val="fr-CA"/>
        </w:rPr>
        <w:t>’</w:t>
      </w:r>
      <w:r w:rsidR="00F26F30" w:rsidRPr="004844B5">
        <w:rPr>
          <w:highlight w:val="yellow"/>
          <w:lang w:val="fr-CA"/>
        </w:rPr>
        <w:t>heure de départ pré</w:t>
      </w:r>
      <w:r w:rsidRPr="004844B5">
        <w:rPr>
          <w:highlight w:val="yellow"/>
          <w:lang w:val="fr-CA"/>
        </w:rPr>
        <w:t>vue</w:t>
      </w:r>
      <w:r w:rsidR="0066773E" w:rsidRPr="004844B5">
        <w:rPr>
          <w:highlight w:val="yellow"/>
          <w:lang w:val="fr-CA"/>
        </w:rPr>
        <w:t xml:space="preserve"> de son vol</w:t>
      </w:r>
      <w:r w:rsidR="00EA6C4A" w:rsidRPr="004844B5">
        <w:rPr>
          <w:lang w:val="fr-CA"/>
        </w:rPr>
        <w:t> </w:t>
      </w:r>
      <w:r w:rsidR="007B05D5" w:rsidRPr="004844B5">
        <w:rPr>
          <w:highlight w:val="yellow"/>
          <w:lang w:val="fr-CA"/>
        </w:rPr>
        <w:t>:</w:t>
      </w:r>
    </w:p>
    <w:p w14:paraId="299D9991" w14:textId="54B7B2C6" w:rsidR="007B05D5" w:rsidRPr="004844B5" w:rsidRDefault="006A731C" w:rsidP="000246CF">
      <w:pPr>
        <w:pStyle w:val="Listletterindent1"/>
        <w:numPr>
          <w:ilvl w:val="0"/>
          <w:numId w:val="330"/>
        </w:numPr>
        <w:rPr>
          <w:rFonts w:eastAsia="Georgia"/>
          <w:noProof w:val="0"/>
          <w:highlight w:val="yellow"/>
          <w:lang w:val="fr-CA"/>
        </w:rPr>
      </w:pPr>
      <w:r w:rsidRPr="004844B5">
        <w:rPr>
          <w:rFonts w:eastAsia="Georgia"/>
          <w:b/>
          <w:noProof w:val="0"/>
          <w:highlight w:val="yellow"/>
          <w:lang w:val="fr-CA"/>
        </w:rPr>
        <w:t>attribue</w:t>
      </w:r>
      <w:r w:rsidR="00CE3B79" w:rsidRPr="004844B5">
        <w:rPr>
          <w:rFonts w:eastAsia="Georgia"/>
          <w:b/>
          <w:noProof w:val="0"/>
          <w:highlight w:val="yellow"/>
          <w:lang w:val="fr-CA"/>
        </w:rPr>
        <w:t>r</w:t>
      </w:r>
      <w:r w:rsidRPr="004844B5">
        <w:rPr>
          <w:rFonts w:eastAsia="Georgia"/>
          <w:b/>
          <w:noProof w:val="0"/>
          <w:highlight w:val="yellow"/>
          <w:lang w:val="fr-CA"/>
        </w:rPr>
        <w:t xml:space="preserve"> un siège passager</w:t>
      </w:r>
      <w:r w:rsidRPr="004844B5">
        <w:rPr>
          <w:rFonts w:eastAsia="Georgia"/>
          <w:noProof w:val="0"/>
          <w:highlight w:val="yellow"/>
          <w:lang w:val="fr-CA"/>
        </w:rPr>
        <w:t xml:space="preserve"> à la personne handicapée, </w:t>
      </w:r>
      <w:r w:rsidRPr="004844B5">
        <w:rPr>
          <w:noProof w:val="0"/>
          <w:highlight w:val="yellow"/>
          <w:lang w:val="fr-CA"/>
        </w:rPr>
        <w:t>en tenant</w:t>
      </w:r>
      <w:r w:rsidRPr="004844B5">
        <w:rPr>
          <w:rFonts w:eastAsia="Georgia"/>
          <w:noProof w:val="0"/>
          <w:highlight w:val="yellow"/>
          <w:lang w:val="fr-CA"/>
        </w:rPr>
        <w:t xml:space="preserve"> compte de son opinion </w:t>
      </w:r>
      <w:r w:rsidR="0066773E" w:rsidRPr="004844B5">
        <w:rPr>
          <w:rFonts w:eastAsia="Georgia"/>
          <w:noProof w:val="0"/>
          <w:highlight w:val="yellow"/>
          <w:lang w:val="fr-CA"/>
        </w:rPr>
        <w:t>concernant les sièges passagers qui répond</w:t>
      </w:r>
      <w:r w:rsidR="00525B59" w:rsidRPr="004844B5">
        <w:rPr>
          <w:rFonts w:eastAsia="Georgia"/>
          <w:noProof w:val="0"/>
          <w:highlight w:val="yellow"/>
          <w:lang w:val="fr-CA"/>
        </w:rPr>
        <w:t>rai</w:t>
      </w:r>
      <w:r w:rsidR="0066773E" w:rsidRPr="004844B5">
        <w:rPr>
          <w:rFonts w:eastAsia="Georgia"/>
          <w:noProof w:val="0"/>
          <w:highlight w:val="yellow"/>
          <w:lang w:val="fr-CA"/>
        </w:rPr>
        <w:t>ent le mieux</w:t>
      </w:r>
      <w:r w:rsidRPr="004844B5">
        <w:rPr>
          <w:rFonts w:eastAsia="Georgia"/>
          <w:noProof w:val="0"/>
          <w:highlight w:val="yellow"/>
          <w:lang w:val="fr-CA"/>
        </w:rPr>
        <w:t xml:space="preserve"> à ses besoins en matière d</w:t>
      </w:r>
      <w:r w:rsidR="00986A75" w:rsidRPr="004844B5">
        <w:rPr>
          <w:rFonts w:eastAsia="Georgia"/>
          <w:noProof w:val="0"/>
          <w:highlight w:val="yellow"/>
          <w:lang w:val="fr-CA"/>
        </w:rPr>
        <w:t>’</w:t>
      </w:r>
      <w:r w:rsidRPr="004844B5">
        <w:rPr>
          <w:rFonts w:eastAsia="Georgia"/>
          <w:noProof w:val="0"/>
          <w:highlight w:val="yellow"/>
          <w:lang w:val="fr-CA"/>
        </w:rPr>
        <w:t>accessibilité</w:t>
      </w:r>
      <w:r w:rsidR="007B05D5" w:rsidRPr="004844B5">
        <w:rPr>
          <w:rFonts w:eastAsia="Georgia"/>
          <w:noProof w:val="0"/>
          <w:highlight w:val="yellow"/>
          <w:lang w:val="fr-CA"/>
        </w:rPr>
        <w:t>;</w:t>
      </w:r>
    </w:p>
    <w:p w14:paraId="1E190C25" w14:textId="3924BA46" w:rsidR="007B05D5" w:rsidRPr="004844B5" w:rsidRDefault="00EA0C49" w:rsidP="000246CF">
      <w:pPr>
        <w:pStyle w:val="Listletterindent1"/>
        <w:numPr>
          <w:ilvl w:val="0"/>
          <w:numId w:val="330"/>
        </w:numPr>
        <w:rPr>
          <w:rFonts w:eastAsia="Georgia"/>
          <w:noProof w:val="0"/>
          <w:highlight w:val="yellow"/>
          <w:lang w:val="fr-CA"/>
        </w:rPr>
      </w:pPr>
      <w:r w:rsidRPr="004844B5">
        <w:rPr>
          <w:rFonts w:eastAsia="Georgia"/>
          <w:noProof w:val="0"/>
          <w:highlight w:val="yellow"/>
          <w:lang w:val="fr-CA"/>
        </w:rPr>
        <w:t xml:space="preserve">fournir </w:t>
      </w:r>
      <w:r w:rsidR="002B6EAE" w:rsidRPr="004844B5">
        <w:rPr>
          <w:rFonts w:eastAsia="Georgia"/>
          <w:noProof w:val="0"/>
          <w:highlight w:val="yellow"/>
          <w:lang w:val="fr-CA"/>
        </w:rPr>
        <w:t>un</w:t>
      </w:r>
      <w:r w:rsidR="007B05D5" w:rsidRPr="004844B5">
        <w:rPr>
          <w:rFonts w:eastAsia="Georgia"/>
          <w:noProof w:val="0"/>
          <w:highlight w:val="yellow"/>
          <w:lang w:val="fr-CA"/>
        </w:rPr>
        <w:t xml:space="preserve"> </w:t>
      </w:r>
      <w:r w:rsidR="002B6EAE" w:rsidRPr="004844B5">
        <w:rPr>
          <w:rFonts w:eastAsia="Georgia"/>
          <w:b/>
          <w:noProof w:val="0"/>
          <w:highlight w:val="yellow"/>
          <w:lang w:val="fr-CA"/>
        </w:rPr>
        <w:t xml:space="preserve">siège </w:t>
      </w:r>
      <w:r w:rsidR="007B05D5" w:rsidRPr="004844B5">
        <w:rPr>
          <w:rFonts w:eastAsia="Georgia"/>
          <w:b/>
          <w:noProof w:val="0"/>
          <w:highlight w:val="yellow"/>
          <w:lang w:val="fr-CA"/>
        </w:rPr>
        <w:t>adjacent</w:t>
      </w:r>
      <w:r w:rsidR="002B6EAE" w:rsidRPr="004844B5">
        <w:rPr>
          <w:rFonts w:eastAsia="Georgia"/>
          <w:b/>
          <w:noProof w:val="0"/>
          <w:highlight w:val="yellow"/>
          <w:lang w:val="fr-CA"/>
        </w:rPr>
        <w:t xml:space="preserve"> supplémentaire</w:t>
      </w:r>
      <w:r w:rsidR="007B05D5" w:rsidRPr="004844B5">
        <w:rPr>
          <w:rFonts w:eastAsia="Georgia"/>
          <w:noProof w:val="0"/>
          <w:highlight w:val="yellow"/>
          <w:lang w:val="fr-CA"/>
        </w:rPr>
        <w:t xml:space="preserve">, </w:t>
      </w:r>
      <w:r w:rsidR="002B6EAE" w:rsidRPr="004844B5">
        <w:rPr>
          <w:rFonts w:eastAsia="Georgia"/>
          <w:noProof w:val="0"/>
          <w:highlight w:val="yellow"/>
          <w:lang w:val="fr-CA"/>
        </w:rPr>
        <w:t xml:space="preserve">soit un siège à côté du siège de la personne handicapée, dans les trois </w:t>
      </w:r>
      <w:r w:rsidR="007B05D5" w:rsidRPr="004844B5">
        <w:rPr>
          <w:rFonts w:eastAsia="Georgia"/>
          <w:noProof w:val="0"/>
          <w:highlight w:val="yellow"/>
          <w:lang w:val="fr-CA"/>
        </w:rPr>
        <w:t>situations</w:t>
      </w:r>
      <w:r w:rsidR="002B6EAE" w:rsidRPr="004844B5">
        <w:rPr>
          <w:rFonts w:eastAsia="Georgia"/>
          <w:noProof w:val="0"/>
          <w:highlight w:val="yellow"/>
          <w:lang w:val="fr-CA"/>
        </w:rPr>
        <w:t xml:space="preserve"> suivantes </w:t>
      </w:r>
      <w:r w:rsidR="007B05D5" w:rsidRPr="004844B5">
        <w:rPr>
          <w:rFonts w:eastAsia="Georgia"/>
          <w:noProof w:val="0"/>
          <w:highlight w:val="yellow"/>
          <w:lang w:val="fr-CA"/>
        </w:rPr>
        <w:t>:</w:t>
      </w:r>
    </w:p>
    <w:p w14:paraId="6EF096C4" w14:textId="1ED4CFC5" w:rsidR="000246CF" w:rsidRPr="004844B5" w:rsidRDefault="00DF136A" w:rsidP="00755411">
      <w:pPr>
        <w:pStyle w:val="Listromanindent161"/>
        <w:numPr>
          <w:ilvl w:val="0"/>
          <w:numId w:val="452"/>
        </w:numPr>
        <w:rPr>
          <w:rFonts w:eastAsia="Georgia"/>
          <w:highlight w:val="yellow"/>
          <w:lang w:val="fr-CA"/>
        </w:rPr>
      </w:pPr>
      <w:r w:rsidRPr="004844B5">
        <w:rPr>
          <w:rFonts w:eastAsia="Georgia"/>
          <w:highlight w:val="yellow"/>
          <w:lang w:val="fr-CA"/>
        </w:rPr>
        <w:t>l</w:t>
      </w:r>
      <w:r w:rsidR="00C771E9" w:rsidRPr="004844B5">
        <w:rPr>
          <w:rFonts w:eastAsia="Georgia"/>
          <w:highlight w:val="yellow"/>
          <w:lang w:val="fr-CA"/>
        </w:rPr>
        <w:t>orsque la</w:t>
      </w:r>
      <w:r w:rsidR="007B05D5" w:rsidRPr="004844B5">
        <w:rPr>
          <w:rFonts w:eastAsia="Georgia"/>
          <w:highlight w:val="yellow"/>
          <w:lang w:val="fr-CA"/>
        </w:rPr>
        <w:t xml:space="preserve"> </w:t>
      </w:r>
      <w:r w:rsidR="00EA0C49" w:rsidRPr="004844B5">
        <w:rPr>
          <w:rFonts w:eastAsia="Georgia"/>
          <w:highlight w:val="yellow"/>
          <w:lang w:val="fr-CA"/>
        </w:rPr>
        <w:t xml:space="preserve">personne handicapée </w:t>
      </w:r>
      <w:r w:rsidR="00B2125C" w:rsidRPr="004844B5">
        <w:rPr>
          <w:rFonts w:eastAsia="Georgia"/>
          <w:highlight w:val="yellow"/>
          <w:lang w:val="fr-CA"/>
        </w:rPr>
        <w:t>doit se déplacer avec une personne de soutien parce qu</w:t>
      </w:r>
      <w:r w:rsidR="00986A75" w:rsidRPr="004844B5">
        <w:rPr>
          <w:rFonts w:eastAsia="Georgia"/>
          <w:highlight w:val="yellow"/>
          <w:lang w:val="fr-CA"/>
        </w:rPr>
        <w:t>’</w:t>
      </w:r>
      <w:r w:rsidR="00FF2314" w:rsidRPr="004844B5">
        <w:rPr>
          <w:rFonts w:eastAsia="Georgia"/>
          <w:highlight w:val="yellow"/>
          <w:lang w:val="fr-CA"/>
        </w:rPr>
        <w:t xml:space="preserve">en raison de la nature de son handicap, elle </w:t>
      </w:r>
      <w:r w:rsidR="00EA0C49" w:rsidRPr="004844B5">
        <w:rPr>
          <w:rFonts w:eastAsia="Georgia"/>
          <w:highlight w:val="yellow"/>
          <w:lang w:val="fr-CA"/>
        </w:rPr>
        <w:t>a besoin, après le départ et avant l</w:t>
      </w:r>
      <w:r w:rsidR="00986A75" w:rsidRPr="004844B5">
        <w:rPr>
          <w:rFonts w:eastAsia="Georgia"/>
          <w:highlight w:val="yellow"/>
          <w:lang w:val="fr-CA"/>
        </w:rPr>
        <w:t>’</w:t>
      </w:r>
      <w:r w:rsidR="00EA0C49" w:rsidRPr="004844B5">
        <w:rPr>
          <w:rFonts w:eastAsia="Georgia"/>
          <w:highlight w:val="yellow"/>
          <w:lang w:val="fr-CA"/>
        </w:rPr>
        <w:t>arrivée </w:t>
      </w:r>
      <w:r w:rsidR="007B05D5" w:rsidRPr="004844B5">
        <w:rPr>
          <w:rFonts w:eastAsia="Georgia"/>
          <w:highlight w:val="yellow"/>
          <w:lang w:val="fr-CA"/>
        </w:rPr>
        <w:t>:</w:t>
      </w:r>
      <w:r w:rsidR="000246CF" w:rsidRPr="004844B5">
        <w:rPr>
          <w:rFonts w:eastAsia="Georgia"/>
          <w:highlight w:val="yellow"/>
          <w:lang w:val="fr-CA"/>
        </w:rPr>
        <w:t xml:space="preserve"> </w:t>
      </w:r>
    </w:p>
    <w:p w14:paraId="59E0949C" w14:textId="17B20170" w:rsidR="000246CF" w:rsidRPr="004844B5" w:rsidRDefault="00EA0C49" w:rsidP="000246CF">
      <w:pPr>
        <w:pStyle w:val="ListletterAindent219"/>
        <w:numPr>
          <w:ilvl w:val="3"/>
          <w:numId w:val="332"/>
        </w:numPr>
        <w:rPr>
          <w:highlight w:val="yellow"/>
          <w:lang w:val="fr-CA"/>
        </w:rPr>
      </w:pPr>
      <w:r w:rsidRPr="004844B5">
        <w:rPr>
          <w:highlight w:val="yellow"/>
          <w:lang w:val="fr-CA"/>
        </w:rPr>
        <w:t>d</w:t>
      </w:r>
      <w:r w:rsidR="00986A75" w:rsidRPr="004844B5">
        <w:rPr>
          <w:highlight w:val="yellow"/>
          <w:lang w:val="fr-CA"/>
        </w:rPr>
        <w:t>’</w:t>
      </w:r>
      <w:r w:rsidRPr="004844B5">
        <w:rPr>
          <w:highlight w:val="yellow"/>
          <w:lang w:val="fr-CA"/>
        </w:rPr>
        <w:t xml:space="preserve">aide </w:t>
      </w:r>
      <w:r w:rsidR="00190430" w:rsidRPr="004844B5">
        <w:rPr>
          <w:highlight w:val="yellow"/>
          <w:lang w:val="fr-CA"/>
        </w:rPr>
        <w:t xml:space="preserve">pour </w:t>
      </w:r>
      <w:r w:rsidRPr="004844B5">
        <w:rPr>
          <w:highlight w:val="yellow"/>
          <w:lang w:val="fr-CA"/>
        </w:rPr>
        <w:t>manger, prendre des médicaments, utiliser la salle de toilette,</w:t>
      </w:r>
      <w:r w:rsidR="000246CF" w:rsidRPr="004844B5">
        <w:rPr>
          <w:highlight w:val="yellow"/>
          <w:lang w:val="fr-CA"/>
        </w:rPr>
        <w:t xml:space="preserve"> </w:t>
      </w:r>
    </w:p>
    <w:p w14:paraId="700B5BB1" w14:textId="434219B2" w:rsidR="007B05D5" w:rsidRPr="004844B5" w:rsidRDefault="00EA0C49" w:rsidP="000246CF">
      <w:pPr>
        <w:pStyle w:val="ListletterAindent219"/>
        <w:rPr>
          <w:highlight w:val="yellow"/>
          <w:lang w:val="fr-CA"/>
        </w:rPr>
      </w:pPr>
      <w:r w:rsidRPr="004844B5">
        <w:rPr>
          <w:highlight w:val="yellow"/>
          <w:lang w:val="fr-CA"/>
        </w:rPr>
        <w:t>d</w:t>
      </w:r>
      <w:r w:rsidR="00986A75" w:rsidRPr="004844B5">
        <w:rPr>
          <w:highlight w:val="yellow"/>
          <w:lang w:val="fr-CA"/>
        </w:rPr>
        <w:t>’</w:t>
      </w:r>
      <w:r w:rsidRPr="004844B5">
        <w:rPr>
          <w:highlight w:val="yellow"/>
          <w:lang w:val="fr-CA"/>
        </w:rPr>
        <w:t>aide pour s</w:t>
      </w:r>
      <w:r w:rsidR="00986A75" w:rsidRPr="004844B5">
        <w:rPr>
          <w:highlight w:val="yellow"/>
          <w:lang w:val="fr-CA"/>
        </w:rPr>
        <w:t>’</w:t>
      </w:r>
      <w:r w:rsidRPr="004844B5">
        <w:rPr>
          <w:highlight w:val="yellow"/>
          <w:lang w:val="fr-CA"/>
        </w:rPr>
        <w:t>installer dans son siège passager ou le quitter,</w:t>
      </w:r>
    </w:p>
    <w:p w14:paraId="7EC986D0" w14:textId="7086FDB5" w:rsidR="007B05D5" w:rsidRPr="004844B5" w:rsidRDefault="00EA0C49" w:rsidP="007E266F">
      <w:pPr>
        <w:pStyle w:val="ListletterAindent219"/>
        <w:rPr>
          <w:highlight w:val="yellow"/>
          <w:lang w:val="fr-CA"/>
        </w:rPr>
      </w:pPr>
      <w:r w:rsidRPr="004844B5">
        <w:rPr>
          <w:highlight w:val="yellow"/>
          <w:lang w:val="fr-CA"/>
        </w:rPr>
        <w:t>d</w:t>
      </w:r>
      <w:r w:rsidR="00986A75" w:rsidRPr="004844B5">
        <w:rPr>
          <w:highlight w:val="yellow"/>
          <w:lang w:val="fr-CA"/>
        </w:rPr>
        <w:t>’</w:t>
      </w:r>
      <w:r w:rsidRPr="004844B5">
        <w:rPr>
          <w:highlight w:val="yellow"/>
          <w:lang w:val="fr-CA"/>
        </w:rPr>
        <w:t>aide pour s</w:t>
      </w:r>
      <w:r w:rsidR="00986A75" w:rsidRPr="004844B5">
        <w:rPr>
          <w:highlight w:val="yellow"/>
          <w:lang w:val="fr-CA"/>
        </w:rPr>
        <w:t>’</w:t>
      </w:r>
      <w:r w:rsidRPr="004844B5">
        <w:rPr>
          <w:highlight w:val="yellow"/>
          <w:lang w:val="fr-CA"/>
        </w:rPr>
        <w:t>orienter ou communiquer,</w:t>
      </w:r>
    </w:p>
    <w:p w14:paraId="1445E0F6" w14:textId="6C3D7A5A" w:rsidR="007B05D5" w:rsidRPr="004844B5" w:rsidRDefault="00EA0C49" w:rsidP="007E266F">
      <w:pPr>
        <w:pStyle w:val="ListletterAindent219"/>
        <w:rPr>
          <w:highlight w:val="yellow"/>
          <w:lang w:val="fr-CA"/>
        </w:rPr>
      </w:pPr>
      <w:r w:rsidRPr="004844B5">
        <w:rPr>
          <w:highlight w:val="yellow"/>
          <w:lang w:val="fr-CA"/>
        </w:rPr>
        <w:t>d</w:t>
      </w:r>
      <w:r w:rsidR="00986A75" w:rsidRPr="004844B5">
        <w:rPr>
          <w:highlight w:val="yellow"/>
          <w:lang w:val="fr-CA"/>
        </w:rPr>
        <w:t>’</w:t>
      </w:r>
      <w:r w:rsidRPr="004844B5">
        <w:rPr>
          <w:highlight w:val="yellow"/>
          <w:lang w:val="fr-CA"/>
        </w:rPr>
        <w:t>aide physique en cas d</w:t>
      </w:r>
      <w:r w:rsidR="00986A75" w:rsidRPr="004844B5">
        <w:rPr>
          <w:highlight w:val="yellow"/>
          <w:lang w:val="fr-CA"/>
        </w:rPr>
        <w:t>’</w:t>
      </w:r>
      <w:r w:rsidRPr="004844B5">
        <w:rPr>
          <w:highlight w:val="yellow"/>
          <w:lang w:val="fr-CA"/>
        </w:rPr>
        <w:t>urgence, notamment en cas d</w:t>
      </w:r>
      <w:r w:rsidR="00986A75" w:rsidRPr="004844B5">
        <w:rPr>
          <w:highlight w:val="yellow"/>
          <w:lang w:val="fr-CA"/>
        </w:rPr>
        <w:t>’</w:t>
      </w:r>
      <w:r w:rsidRPr="004844B5">
        <w:rPr>
          <w:highlight w:val="yellow"/>
          <w:lang w:val="fr-CA"/>
        </w:rPr>
        <w:t>évacuation ou de décompression</w:t>
      </w:r>
      <w:r w:rsidR="001E3052" w:rsidRPr="004844B5">
        <w:rPr>
          <w:highlight w:val="yellow"/>
          <w:lang w:val="fr-CA"/>
        </w:rPr>
        <w:t>;</w:t>
      </w:r>
    </w:p>
    <w:p w14:paraId="57D3F989" w14:textId="3AC5AF48" w:rsidR="007B05D5" w:rsidRPr="004844B5" w:rsidRDefault="002F6CB9" w:rsidP="00F20FD2">
      <w:pPr>
        <w:pStyle w:val="Listromanindent169"/>
        <w:rPr>
          <w:highlight w:val="yellow"/>
          <w:lang w:val="fr-CA"/>
        </w:rPr>
      </w:pPr>
      <w:r w:rsidRPr="004844B5">
        <w:rPr>
          <w:highlight w:val="yellow"/>
          <w:lang w:val="fr-CA"/>
        </w:rPr>
        <w:lastRenderedPageBreak/>
        <w:t>si, en raison de la taille du chien d</w:t>
      </w:r>
      <w:r w:rsidR="00986A75" w:rsidRPr="004844B5">
        <w:rPr>
          <w:highlight w:val="yellow"/>
          <w:lang w:val="fr-CA"/>
        </w:rPr>
        <w:t>’</w:t>
      </w:r>
      <w:r w:rsidRPr="004844B5">
        <w:rPr>
          <w:highlight w:val="yellow"/>
          <w:lang w:val="fr-CA"/>
        </w:rPr>
        <w:t>assistance de la personne, il n</w:t>
      </w:r>
      <w:r w:rsidR="00986A75" w:rsidRPr="004844B5">
        <w:rPr>
          <w:highlight w:val="yellow"/>
          <w:lang w:val="fr-CA"/>
        </w:rPr>
        <w:t>’</w:t>
      </w:r>
      <w:r w:rsidRPr="004844B5">
        <w:rPr>
          <w:highlight w:val="yellow"/>
          <w:lang w:val="fr-CA"/>
        </w:rPr>
        <w:t>y a pas assez d</w:t>
      </w:r>
      <w:r w:rsidR="00986A75" w:rsidRPr="004844B5">
        <w:rPr>
          <w:highlight w:val="yellow"/>
          <w:lang w:val="fr-CA"/>
        </w:rPr>
        <w:t>’</w:t>
      </w:r>
      <w:r w:rsidRPr="004844B5">
        <w:rPr>
          <w:highlight w:val="yellow"/>
          <w:lang w:val="fr-CA"/>
        </w:rPr>
        <w:t>espace au plancher, à son si</w:t>
      </w:r>
      <w:r w:rsidR="00EA6C4A" w:rsidRPr="004844B5">
        <w:rPr>
          <w:highlight w:val="yellow"/>
          <w:lang w:val="fr-CA"/>
        </w:rPr>
        <w:t>è</w:t>
      </w:r>
      <w:r w:rsidRPr="004844B5">
        <w:rPr>
          <w:highlight w:val="yellow"/>
          <w:lang w:val="fr-CA"/>
        </w:rPr>
        <w:t>ge, pour que le chien d</w:t>
      </w:r>
      <w:r w:rsidR="00986A75" w:rsidRPr="004844B5">
        <w:rPr>
          <w:highlight w:val="yellow"/>
          <w:lang w:val="fr-CA"/>
        </w:rPr>
        <w:t>’</w:t>
      </w:r>
      <w:r w:rsidRPr="004844B5">
        <w:rPr>
          <w:highlight w:val="yellow"/>
          <w:lang w:val="fr-CA"/>
        </w:rPr>
        <w:t>assistance puisse s</w:t>
      </w:r>
      <w:r w:rsidR="00986A75" w:rsidRPr="004844B5">
        <w:rPr>
          <w:highlight w:val="yellow"/>
          <w:lang w:val="fr-CA"/>
        </w:rPr>
        <w:t>’</w:t>
      </w:r>
      <w:r w:rsidRPr="004844B5">
        <w:rPr>
          <w:highlight w:val="yellow"/>
          <w:lang w:val="fr-CA"/>
        </w:rPr>
        <w:t xml:space="preserve">étendre </w:t>
      </w:r>
      <w:r w:rsidR="00E20CBB" w:rsidRPr="004844B5">
        <w:rPr>
          <w:highlight w:val="yellow"/>
          <w:lang w:val="fr-CA"/>
        </w:rPr>
        <w:t>à ses</w:t>
      </w:r>
      <w:r w:rsidRPr="004844B5">
        <w:rPr>
          <w:highlight w:val="yellow"/>
          <w:lang w:val="fr-CA"/>
        </w:rPr>
        <w:t xml:space="preserve"> pieds de manière à assurer la sécurité et le bien-être de la personne et du chien;</w:t>
      </w:r>
    </w:p>
    <w:p w14:paraId="7A18D123" w14:textId="6FEB54A9" w:rsidR="007B05D5" w:rsidRPr="004844B5" w:rsidRDefault="002F6CB9" w:rsidP="00F20FD2">
      <w:pPr>
        <w:pStyle w:val="Listromanindent169"/>
        <w:rPr>
          <w:highlight w:val="yellow"/>
          <w:lang w:val="fr-CA"/>
        </w:rPr>
      </w:pPr>
      <w:r w:rsidRPr="004844B5">
        <w:rPr>
          <w:highlight w:val="yellow"/>
          <w:lang w:val="fr-CA"/>
        </w:rPr>
        <w:t>lorsqu</w:t>
      </w:r>
      <w:r w:rsidR="00986A75" w:rsidRPr="004844B5">
        <w:rPr>
          <w:highlight w:val="yellow"/>
          <w:lang w:val="fr-CA"/>
        </w:rPr>
        <w:t>’</w:t>
      </w:r>
      <w:r w:rsidRPr="004844B5">
        <w:rPr>
          <w:highlight w:val="yellow"/>
          <w:lang w:val="fr-CA"/>
        </w:rPr>
        <w:t>elle a besoin de plus d</w:t>
      </w:r>
      <w:r w:rsidR="00986A75" w:rsidRPr="004844B5">
        <w:rPr>
          <w:highlight w:val="yellow"/>
          <w:lang w:val="fr-CA"/>
        </w:rPr>
        <w:t>’</w:t>
      </w:r>
      <w:r w:rsidRPr="004844B5">
        <w:rPr>
          <w:highlight w:val="yellow"/>
          <w:lang w:val="fr-CA"/>
        </w:rPr>
        <w:t>un siège passager en raison de la nature de son handicap</w:t>
      </w:r>
      <w:r w:rsidR="007B05D5" w:rsidRPr="004844B5">
        <w:rPr>
          <w:highlight w:val="yellow"/>
          <w:lang w:val="fr-CA"/>
        </w:rPr>
        <w:t xml:space="preserve">, </w:t>
      </w:r>
      <w:r w:rsidR="00B23B08" w:rsidRPr="004844B5">
        <w:rPr>
          <w:highlight w:val="yellow"/>
          <w:lang w:val="fr-CA"/>
        </w:rPr>
        <w:t>par exemple, si elle est incapable de plier les jambes, ou en raison d</w:t>
      </w:r>
      <w:r w:rsidR="00986A75" w:rsidRPr="004844B5">
        <w:rPr>
          <w:highlight w:val="yellow"/>
          <w:lang w:val="fr-CA"/>
        </w:rPr>
        <w:t>’</w:t>
      </w:r>
      <w:r w:rsidR="00B23B08" w:rsidRPr="004844B5">
        <w:rPr>
          <w:highlight w:val="yellow"/>
          <w:lang w:val="fr-CA"/>
        </w:rPr>
        <w:t>une obésité grave</w:t>
      </w:r>
      <w:r w:rsidR="007B05D5" w:rsidRPr="004844B5">
        <w:rPr>
          <w:highlight w:val="yellow"/>
          <w:lang w:val="fr-CA"/>
        </w:rPr>
        <w:t>;</w:t>
      </w:r>
    </w:p>
    <w:p w14:paraId="338163B2" w14:textId="77777777" w:rsidR="00DF5E40" w:rsidRPr="004844B5" w:rsidRDefault="00FF2314" w:rsidP="00DF5E40">
      <w:pPr>
        <w:pStyle w:val="Listletterindent1"/>
        <w:numPr>
          <w:ilvl w:val="0"/>
          <w:numId w:val="27"/>
        </w:numPr>
        <w:rPr>
          <w:rFonts w:eastAsia="Georgia"/>
          <w:highlight w:val="yellow"/>
          <w:lang w:val="fr-CA"/>
        </w:rPr>
      </w:pPr>
      <w:r w:rsidRPr="004844B5">
        <w:rPr>
          <w:rFonts w:eastAsia="Georgia"/>
          <w:noProof w:val="0"/>
          <w:highlight w:val="yellow"/>
          <w:lang w:val="fr-CA"/>
        </w:rPr>
        <w:t>acc</w:t>
      </w:r>
      <w:r w:rsidR="007B05D5" w:rsidRPr="004844B5">
        <w:rPr>
          <w:rFonts w:eastAsia="Georgia"/>
          <w:noProof w:val="0"/>
          <w:highlight w:val="yellow"/>
          <w:lang w:val="fr-CA"/>
        </w:rPr>
        <w:t>ept</w:t>
      </w:r>
      <w:r w:rsidRPr="004844B5">
        <w:rPr>
          <w:rFonts w:eastAsia="Georgia"/>
          <w:noProof w:val="0"/>
          <w:highlight w:val="yellow"/>
          <w:lang w:val="fr-CA"/>
        </w:rPr>
        <w:t>er</w:t>
      </w:r>
      <w:r w:rsidR="007B05D5" w:rsidRPr="004844B5">
        <w:rPr>
          <w:rFonts w:eastAsia="Georgia"/>
          <w:noProof w:val="0"/>
          <w:highlight w:val="yellow"/>
          <w:lang w:val="fr-CA"/>
        </w:rPr>
        <w:t xml:space="preserve"> </w:t>
      </w:r>
      <w:r w:rsidRPr="004844B5">
        <w:rPr>
          <w:rFonts w:eastAsia="Georgia"/>
          <w:noProof w:val="0"/>
          <w:highlight w:val="yellow"/>
          <w:lang w:val="fr-CA"/>
        </w:rPr>
        <w:t>de transporter une</w:t>
      </w:r>
      <w:r w:rsidR="007B05D5" w:rsidRPr="004844B5">
        <w:rPr>
          <w:rFonts w:eastAsia="Georgia"/>
          <w:noProof w:val="0"/>
          <w:highlight w:val="yellow"/>
          <w:lang w:val="fr-CA"/>
        </w:rPr>
        <w:t xml:space="preserve"> </w:t>
      </w:r>
      <w:r w:rsidRPr="004844B5">
        <w:rPr>
          <w:rFonts w:eastAsia="Georgia"/>
          <w:b/>
          <w:noProof w:val="0"/>
          <w:highlight w:val="yellow"/>
          <w:lang w:val="fr-CA"/>
        </w:rPr>
        <w:t xml:space="preserve">aide à la mobilité </w:t>
      </w:r>
      <w:r w:rsidR="00F079CD" w:rsidRPr="004844B5">
        <w:rPr>
          <w:rFonts w:eastAsia="Georgia"/>
          <w:b/>
          <w:noProof w:val="0"/>
          <w:highlight w:val="yellow"/>
          <w:lang w:val="fr-CA"/>
        </w:rPr>
        <w:t>et/ou</w:t>
      </w:r>
      <w:r w:rsidR="007B05D5" w:rsidRPr="004844B5">
        <w:rPr>
          <w:rFonts w:eastAsia="Georgia"/>
          <w:b/>
          <w:noProof w:val="0"/>
          <w:highlight w:val="yellow"/>
          <w:lang w:val="fr-CA"/>
        </w:rPr>
        <w:t xml:space="preserve"> </w:t>
      </w:r>
      <w:r w:rsidRPr="004844B5">
        <w:rPr>
          <w:rFonts w:eastAsia="Georgia"/>
          <w:b/>
          <w:noProof w:val="0"/>
          <w:highlight w:val="yellow"/>
          <w:lang w:val="fr-CA"/>
        </w:rPr>
        <w:t>d</w:t>
      </w:r>
      <w:r w:rsidR="00986A75" w:rsidRPr="004844B5">
        <w:rPr>
          <w:rFonts w:eastAsia="Georgia"/>
          <w:b/>
          <w:noProof w:val="0"/>
          <w:highlight w:val="yellow"/>
          <w:lang w:val="fr-CA"/>
        </w:rPr>
        <w:t>’</w:t>
      </w:r>
      <w:r w:rsidRPr="004844B5">
        <w:rPr>
          <w:rFonts w:eastAsia="Georgia"/>
          <w:b/>
          <w:noProof w:val="0"/>
          <w:highlight w:val="yellow"/>
          <w:lang w:val="fr-CA"/>
        </w:rPr>
        <w:t>autres dispositifs d</w:t>
      </w:r>
      <w:r w:rsidR="00986A75" w:rsidRPr="004844B5">
        <w:rPr>
          <w:rFonts w:eastAsia="Georgia"/>
          <w:b/>
          <w:noProof w:val="0"/>
          <w:highlight w:val="yellow"/>
          <w:lang w:val="fr-CA"/>
        </w:rPr>
        <w:t>’</w:t>
      </w:r>
      <w:r w:rsidRPr="004844B5">
        <w:rPr>
          <w:rFonts w:eastAsia="Georgia"/>
          <w:b/>
          <w:noProof w:val="0"/>
          <w:highlight w:val="yellow"/>
          <w:lang w:val="fr-CA"/>
        </w:rPr>
        <w:t>assistance</w:t>
      </w:r>
      <w:r w:rsidRPr="004844B5">
        <w:rPr>
          <w:rFonts w:eastAsia="Georgia"/>
          <w:noProof w:val="0"/>
          <w:highlight w:val="yellow"/>
          <w:lang w:val="fr-CA"/>
        </w:rPr>
        <w:t xml:space="preserve">, conformément </w:t>
      </w:r>
      <w:r w:rsidR="00E20CBB" w:rsidRPr="004844B5">
        <w:rPr>
          <w:rFonts w:eastAsia="Georgia"/>
          <w:noProof w:val="0"/>
          <w:highlight w:val="yellow"/>
          <w:lang w:val="fr-CA"/>
        </w:rPr>
        <w:t>à la disposition (</w:t>
      </w:r>
      <w:r w:rsidR="007B05D5" w:rsidRPr="004844B5">
        <w:rPr>
          <w:rFonts w:eastAsia="Georgia"/>
          <w:noProof w:val="0"/>
          <w:highlight w:val="yellow"/>
          <w:lang w:val="fr-CA"/>
        </w:rPr>
        <w:t xml:space="preserve">G) </w:t>
      </w:r>
      <w:r w:rsidRPr="004844B5">
        <w:rPr>
          <w:rFonts w:eastAsia="Georgia"/>
          <w:noProof w:val="0"/>
          <w:highlight w:val="yellow"/>
          <w:lang w:val="fr-CA"/>
        </w:rPr>
        <w:t>ci-dessous</w:t>
      </w:r>
      <w:r w:rsidR="007B05D5" w:rsidRPr="004844B5">
        <w:rPr>
          <w:rFonts w:eastAsia="Georgia"/>
          <w:noProof w:val="0"/>
          <w:highlight w:val="yellow"/>
          <w:lang w:val="fr-CA"/>
        </w:rPr>
        <w:t>;</w:t>
      </w:r>
    </w:p>
    <w:p w14:paraId="4216076A" w14:textId="3EE66990" w:rsidR="007B05D5" w:rsidRPr="004844B5" w:rsidRDefault="00FF2314" w:rsidP="00DF5E40">
      <w:pPr>
        <w:pStyle w:val="Listletterindent1"/>
        <w:numPr>
          <w:ilvl w:val="0"/>
          <w:numId w:val="27"/>
        </w:numPr>
        <w:rPr>
          <w:rFonts w:eastAsia="Georgia"/>
          <w:highlight w:val="yellow"/>
          <w:lang w:val="fr-CA"/>
        </w:rPr>
      </w:pPr>
      <w:r w:rsidRPr="004844B5">
        <w:rPr>
          <w:rFonts w:eastAsia="Georgia"/>
          <w:noProof w:val="0"/>
          <w:highlight w:val="yellow"/>
          <w:lang w:val="fr-CA"/>
        </w:rPr>
        <w:t>accepter de transporter un</w:t>
      </w:r>
      <w:r w:rsidR="007B05D5" w:rsidRPr="004844B5">
        <w:rPr>
          <w:rFonts w:eastAsia="Georgia"/>
          <w:noProof w:val="0"/>
          <w:highlight w:val="yellow"/>
          <w:lang w:val="fr-CA"/>
        </w:rPr>
        <w:t xml:space="preserve"> </w:t>
      </w:r>
      <w:r w:rsidRPr="004844B5">
        <w:rPr>
          <w:rFonts w:eastAsia="Georgia"/>
          <w:b/>
          <w:noProof w:val="0"/>
          <w:highlight w:val="yellow"/>
          <w:lang w:val="fr-CA"/>
        </w:rPr>
        <w:t>chien d</w:t>
      </w:r>
      <w:r w:rsidR="00986A75" w:rsidRPr="004844B5">
        <w:rPr>
          <w:rFonts w:eastAsia="Georgia"/>
          <w:b/>
          <w:noProof w:val="0"/>
          <w:highlight w:val="yellow"/>
          <w:lang w:val="fr-CA"/>
        </w:rPr>
        <w:t>’</w:t>
      </w:r>
      <w:r w:rsidRPr="004844B5">
        <w:rPr>
          <w:rFonts w:eastAsia="Georgia"/>
          <w:b/>
          <w:noProof w:val="0"/>
          <w:highlight w:val="yellow"/>
          <w:lang w:val="fr-CA"/>
        </w:rPr>
        <w:t>assistance</w:t>
      </w:r>
      <w:r w:rsidR="007B05D5" w:rsidRPr="004844B5">
        <w:rPr>
          <w:rFonts w:eastAsia="Georgia"/>
          <w:noProof w:val="0"/>
          <w:highlight w:val="yellow"/>
          <w:lang w:val="fr-CA"/>
        </w:rPr>
        <w:t xml:space="preserve">, </w:t>
      </w:r>
      <w:r w:rsidR="00E20CBB" w:rsidRPr="004844B5">
        <w:rPr>
          <w:rFonts w:eastAsia="Georgia"/>
          <w:noProof w:val="0"/>
          <w:highlight w:val="yellow"/>
          <w:lang w:val="fr-CA"/>
        </w:rPr>
        <w:t>conformément à la disposition (</w:t>
      </w:r>
      <w:r w:rsidR="007B05D5" w:rsidRPr="004844B5">
        <w:rPr>
          <w:rFonts w:eastAsia="Georgia"/>
          <w:noProof w:val="0"/>
          <w:highlight w:val="yellow"/>
          <w:lang w:val="fr-CA"/>
        </w:rPr>
        <w:t xml:space="preserve">H) </w:t>
      </w:r>
      <w:r w:rsidRPr="004844B5">
        <w:rPr>
          <w:rFonts w:eastAsia="Georgia"/>
          <w:noProof w:val="0"/>
          <w:highlight w:val="yellow"/>
          <w:lang w:val="fr-CA"/>
        </w:rPr>
        <w:t>ci-dessous</w:t>
      </w:r>
      <w:r w:rsidR="007B05D5" w:rsidRPr="004844B5">
        <w:rPr>
          <w:rFonts w:eastAsia="Georgia"/>
          <w:noProof w:val="0"/>
          <w:highlight w:val="yellow"/>
          <w:lang w:val="fr-CA"/>
        </w:rPr>
        <w:t>;</w:t>
      </w:r>
    </w:p>
    <w:p w14:paraId="62274DB7" w14:textId="4913C7D6" w:rsidR="007B05D5" w:rsidRPr="004844B5" w:rsidRDefault="00FF2314" w:rsidP="00DF5E40">
      <w:pPr>
        <w:pStyle w:val="Listletterindent1"/>
        <w:numPr>
          <w:ilvl w:val="0"/>
          <w:numId w:val="27"/>
        </w:numPr>
        <w:rPr>
          <w:rFonts w:eastAsia="Georgia"/>
          <w:highlight w:val="yellow"/>
          <w:lang w:val="fr-CA"/>
        </w:rPr>
      </w:pPr>
      <w:r w:rsidRPr="004844B5">
        <w:rPr>
          <w:noProof w:val="0"/>
          <w:highlight w:val="yellow"/>
          <w:lang w:val="fr-CA"/>
        </w:rPr>
        <w:t>l</w:t>
      </w:r>
      <w:r w:rsidR="00986A75" w:rsidRPr="004844B5">
        <w:rPr>
          <w:noProof w:val="0"/>
          <w:highlight w:val="yellow"/>
          <w:lang w:val="fr-CA"/>
        </w:rPr>
        <w:t>’</w:t>
      </w:r>
      <w:r w:rsidR="002B6EAE" w:rsidRPr="004844B5">
        <w:rPr>
          <w:noProof w:val="0"/>
          <w:highlight w:val="yellow"/>
          <w:lang w:val="fr-CA"/>
        </w:rPr>
        <w:t>aide</w:t>
      </w:r>
      <w:r w:rsidRPr="004844B5">
        <w:rPr>
          <w:noProof w:val="0"/>
          <w:highlight w:val="yellow"/>
          <w:lang w:val="fr-CA"/>
        </w:rPr>
        <w:t>r</w:t>
      </w:r>
      <w:r w:rsidR="002B6EAE" w:rsidRPr="004844B5">
        <w:rPr>
          <w:noProof w:val="0"/>
          <w:highlight w:val="yellow"/>
          <w:lang w:val="fr-CA"/>
        </w:rPr>
        <w:t xml:space="preserve"> à se </w:t>
      </w:r>
      <w:r w:rsidR="002B6EAE" w:rsidRPr="004844B5">
        <w:rPr>
          <w:b/>
          <w:noProof w:val="0"/>
          <w:highlight w:val="yellow"/>
          <w:lang w:val="fr-CA"/>
        </w:rPr>
        <w:t>rendre à l</w:t>
      </w:r>
      <w:r w:rsidR="00986A75" w:rsidRPr="004844B5">
        <w:rPr>
          <w:b/>
          <w:noProof w:val="0"/>
          <w:highlight w:val="yellow"/>
          <w:lang w:val="fr-CA"/>
        </w:rPr>
        <w:t>’</w:t>
      </w:r>
      <w:r w:rsidR="002B6EAE" w:rsidRPr="004844B5">
        <w:rPr>
          <w:b/>
          <w:noProof w:val="0"/>
          <w:highlight w:val="yellow"/>
          <w:lang w:val="fr-CA"/>
        </w:rPr>
        <w:t>aire d</w:t>
      </w:r>
      <w:r w:rsidR="00986A75" w:rsidRPr="004844B5">
        <w:rPr>
          <w:b/>
          <w:noProof w:val="0"/>
          <w:highlight w:val="yellow"/>
          <w:lang w:val="fr-CA"/>
        </w:rPr>
        <w:t>’</w:t>
      </w:r>
      <w:r w:rsidR="002B6EAE" w:rsidRPr="004844B5">
        <w:rPr>
          <w:b/>
          <w:noProof w:val="0"/>
          <w:highlight w:val="yellow"/>
          <w:lang w:val="fr-CA"/>
        </w:rPr>
        <w:t>embarquement</w:t>
      </w:r>
      <w:r w:rsidR="002B6EAE" w:rsidRPr="004844B5">
        <w:rPr>
          <w:noProof w:val="0"/>
          <w:highlight w:val="yellow"/>
          <w:lang w:val="fr-CA"/>
        </w:rPr>
        <w:t xml:space="preserve"> après l</w:t>
      </w:r>
      <w:r w:rsidR="00986A75" w:rsidRPr="004844B5">
        <w:rPr>
          <w:noProof w:val="0"/>
          <w:highlight w:val="yellow"/>
          <w:lang w:val="fr-CA"/>
        </w:rPr>
        <w:t>’</w:t>
      </w:r>
      <w:r w:rsidR="002B6EAE" w:rsidRPr="004844B5">
        <w:rPr>
          <w:noProof w:val="0"/>
          <w:highlight w:val="yellow"/>
          <w:lang w:val="fr-CA"/>
        </w:rPr>
        <w:t>enregistrement</w:t>
      </w:r>
      <w:r w:rsidR="007B05D5" w:rsidRPr="004844B5">
        <w:rPr>
          <w:rFonts w:eastAsia="Georgia"/>
          <w:noProof w:val="0"/>
          <w:highlight w:val="yellow"/>
          <w:lang w:val="fr-CA"/>
        </w:rPr>
        <w:t>;</w:t>
      </w:r>
    </w:p>
    <w:p w14:paraId="18DD4804" w14:textId="75EC6228" w:rsidR="007B05D5" w:rsidRPr="004844B5" w:rsidRDefault="00FF2314" w:rsidP="007B05D5">
      <w:pPr>
        <w:pStyle w:val="Listletterindent1"/>
        <w:numPr>
          <w:ilvl w:val="0"/>
          <w:numId w:val="27"/>
        </w:numPr>
        <w:rPr>
          <w:rFonts w:eastAsia="Georgia"/>
          <w:highlight w:val="yellow"/>
          <w:lang w:val="fr-CA"/>
        </w:rPr>
      </w:pPr>
      <w:r w:rsidRPr="004844B5">
        <w:rPr>
          <w:rFonts w:eastAsia="Georgia"/>
          <w:noProof w:val="0"/>
          <w:highlight w:val="yellow"/>
          <w:lang w:val="fr-CA"/>
        </w:rPr>
        <w:t>l</w:t>
      </w:r>
      <w:r w:rsidR="00986A75" w:rsidRPr="004844B5">
        <w:rPr>
          <w:rFonts w:eastAsia="Georgia"/>
          <w:noProof w:val="0"/>
          <w:highlight w:val="yellow"/>
          <w:lang w:val="fr-CA"/>
        </w:rPr>
        <w:t>’</w:t>
      </w:r>
      <w:r w:rsidRPr="004844B5">
        <w:rPr>
          <w:rFonts w:eastAsia="Georgia"/>
          <w:noProof w:val="0"/>
          <w:highlight w:val="yellow"/>
          <w:lang w:val="fr-CA"/>
        </w:rPr>
        <w:t xml:space="preserve">aider à </w:t>
      </w:r>
      <w:r w:rsidR="001C050F" w:rsidRPr="004844B5">
        <w:rPr>
          <w:rFonts w:eastAsia="Georgia"/>
          <w:noProof w:val="0"/>
          <w:highlight w:val="yellow"/>
          <w:lang w:val="fr-CA"/>
        </w:rPr>
        <w:t xml:space="preserve">franchir les </w:t>
      </w:r>
      <w:r w:rsidR="001C050F" w:rsidRPr="004844B5">
        <w:rPr>
          <w:rFonts w:eastAsia="Georgia"/>
          <w:b/>
          <w:noProof w:val="0"/>
          <w:highlight w:val="yellow"/>
          <w:lang w:val="fr-CA"/>
        </w:rPr>
        <w:t>étapes du contrôle de sûreté</w:t>
      </w:r>
      <w:r w:rsidR="007B05D5" w:rsidRPr="004844B5">
        <w:rPr>
          <w:rFonts w:eastAsia="Georgia"/>
          <w:noProof w:val="0"/>
          <w:highlight w:val="yellow"/>
          <w:lang w:val="fr-CA"/>
        </w:rPr>
        <w:t xml:space="preserve"> </w:t>
      </w:r>
      <w:r w:rsidR="001C050F" w:rsidRPr="004844B5">
        <w:rPr>
          <w:rFonts w:eastAsia="Georgia"/>
          <w:noProof w:val="0"/>
          <w:highlight w:val="yellow"/>
          <w:lang w:val="fr-CA"/>
        </w:rPr>
        <w:t>à l</w:t>
      </w:r>
      <w:r w:rsidR="00986A75" w:rsidRPr="004844B5">
        <w:rPr>
          <w:rFonts w:eastAsia="Georgia"/>
          <w:noProof w:val="0"/>
          <w:highlight w:val="yellow"/>
          <w:lang w:val="fr-CA"/>
        </w:rPr>
        <w:t>’</w:t>
      </w:r>
      <w:r w:rsidR="001C050F" w:rsidRPr="004844B5">
        <w:rPr>
          <w:rFonts w:eastAsia="Georgia"/>
          <w:noProof w:val="0"/>
          <w:highlight w:val="yellow"/>
          <w:lang w:val="fr-CA"/>
        </w:rPr>
        <w:t>aérogare</w:t>
      </w:r>
      <w:r w:rsidR="002F6629" w:rsidRPr="004844B5">
        <w:rPr>
          <w:rFonts w:eastAsia="Georgia"/>
          <w:noProof w:val="0"/>
          <w:highlight w:val="yellow"/>
          <w:lang w:val="fr-CA"/>
        </w:rPr>
        <w:t> :</w:t>
      </w:r>
      <w:r w:rsidR="007B05D5" w:rsidRPr="004844B5">
        <w:rPr>
          <w:rFonts w:eastAsia="Georgia"/>
          <w:noProof w:val="0"/>
          <w:highlight w:val="yellow"/>
          <w:lang w:val="fr-CA"/>
        </w:rPr>
        <w:t xml:space="preserve"> </w:t>
      </w:r>
    </w:p>
    <w:p w14:paraId="7C206F75" w14:textId="31A4A16C" w:rsidR="007B05D5" w:rsidRPr="004844B5" w:rsidRDefault="001C050F" w:rsidP="00DF5E40">
      <w:pPr>
        <w:pStyle w:val="Listromanindent161"/>
        <w:numPr>
          <w:ilvl w:val="0"/>
          <w:numId w:val="211"/>
        </w:numPr>
        <w:rPr>
          <w:rFonts w:eastAsia="Georgia"/>
          <w:highlight w:val="yellow"/>
          <w:lang w:val="fr-CA"/>
        </w:rPr>
      </w:pPr>
      <w:r w:rsidRPr="004844B5">
        <w:rPr>
          <w:rFonts w:eastAsia="Georgia"/>
          <w:highlight w:val="yellow"/>
          <w:lang w:val="fr-CA"/>
        </w:rPr>
        <w:t>soit en mettant du personnel à sa disposition pour passer les contrôles,</w:t>
      </w:r>
    </w:p>
    <w:p w14:paraId="0360C994" w14:textId="5453C12D" w:rsidR="007B05D5" w:rsidRPr="004844B5" w:rsidRDefault="001C050F" w:rsidP="00552412">
      <w:pPr>
        <w:pStyle w:val="Listromanindent161"/>
        <w:numPr>
          <w:ilvl w:val="0"/>
          <w:numId w:val="13"/>
        </w:numPr>
        <w:rPr>
          <w:rFonts w:eastAsia="Georgia"/>
          <w:highlight w:val="yellow"/>
          <w:lang w:val="fr-CA"/>
        </w:rPr>
      </w:pPr>
      <w:r w:rsidRPr="004844B5">
        <w:rPr>
          <w:rFonts w:eastAsia="Georgia"/>
          <w:highlight w:val="yellow"/>
          <w:lang w:val="fr-CA"/>
        </w:rPr>
        <w:t xml:space="preserve">soit en </w:t>
      </w:r>
      <w:r w:rsidR="007B05D5" w:rsidRPr="004844B5">
        <w:rPr>
          <w:rFonts w:eastAsia="Georgia"/>
          <w:highlight w:val="yellow"/>
          <w:lang w:val="fr-CA"/>
        </w:rPr>
        <w:t>collabora</w:t>
      </w:r>
      <w:r w:rsidRPr="004844B5">
        <w:rPr>
          <w:rFonts w:eastAsia="Georgia"/>
          <w:highlight w:val="yellow"/>
          <w:lang w:val="fr-CA"/>
        </w:rPr>
        <w:t xml:space="preserve">nt avec les autorités </w:t>
      </w:r>
      <w:r w:rsidR="00FA6200" w:rsidRPr="004844B5">
        <w:rPr>
          <w:rFonts w:eastAsia="Georgia"/>
          <w:highlight w:val="yellow"/>
          <w:lang w:val="fr-CA"/>
        </w:rPr>
        <w:t>compétentes en matière de sûreté pour permettre à une personne qui ne voyage pas avec la personne handicapée de se rendre au point de contrôle de sûreté afin de lui offrir de l</w:t>
      </w:r>
      <w:r w:rsidR="00986A75" w:rsidRPr="004844B5">
        <w:rPr>
          <w:rFonts w:eastAsia="Georgia"/>
          <w:highlight w:val="yellow"/>
          <w:lang w:val="fr-CA"/>
        </w:rPr>
        <w:t>’</w:t>
      </w:r>
      <w:r w:rsidR="00FA6200" w:rsidRPr="004844B5">
        <w:rPr>
          <w:rFonts w:eastAsia="Georgia"/>
          <w:highlight w:val="yellow"/>
          <w:lang w:val="fr-CA"/>
        </w:rPr>
        <w:t>aide</w:t>
      </w:r>
      <w:r w:rsidR="007B05D5" w:rsidRPr="004844B5">
        <w:rPr>
          <w:rFonts w:eastAsia="Georgia"/>
          <w:highlight w:val="yellow"/>
          <w:lang w:val="fr-CA"/>
        </w:rPr>
        <w:t>;</w:t>
      </w:r>
    </w:p>
    <w:p w14:paraId="47A4DF77" w14:textId="77777777" w:rsidR="00DF5E40" w:rsidRPr="004844B5" w:rsidRDefault="00FA6200" w:rsidP="00DF5E40">
      <w:pPr>
        <w:pStyle w:val="Listletterindent1"/>
        <w:numPr>
          <w:ilvl w:val="0"/>
          <w:numId w:val="27"/>
        </w:numPr>
        <w:rPr>
          <w:rFonts w:eastAsia="Georgia"/>
          <w:highlight w:val="yellow"/>
          <w:lang w:val="fr-CA"/>
        </w:rPr>
      </w:pPr>
      <w:r w:rsidRPr="004844B5">
        <w:rPr>
          <w:noProof w:val="0"/>
          <w:highlight w:val="yellow"/>
          <w:lang w:val="fr-CA"/>
        </w:rPr>
        <w:t>avant l</w:t>
      </w:r>
      <w:r w:rsidR="00986A75" w:rsidRPr="004844B5">
        <w:rPr>
          <w:noProof w:val="0"/>
          <w:highlight w:val="yellow"/>
          <w:lang w:val="fr-CA"/>
        </w:rPr>
        <w:t>’</w:t>
      </w:r>
      <w:r w:rsidRPr="004844B5">
        <w:rPr>
          <w:noProof w:val="0"/>
          <w:highlight w:val="yellow"/>
          <w:lang w:val="fr-CA"/>
        </w:rPr>
        <w:t>embarquement, la faire passer de son aide à la mobilité à celle fournie par le transporteur</w:t>
      </w:r>
      <w:r w:rsidR="007B05D5" w:rsidRPr="004844B5">
        <w:rPr>
          <w:rFonts w:eastAsia="Georgia"/>
          <w:noProof w:val="0"/>
          <w:highlight w:val="yellow"/>
          <w:lang w:val="fr-CA"/>
        </w:rPr>
        <w:t>;</w:t>
      </w:r>
    </w:p>
    <w:p w14:paraId="35937551" w14:textId="7D51A14A" w:rsidR="007B05D5" w:rsidRPr="004844B5" w:rsidRDefault="00DF5E40" w:rsidP="007B05D5">
      <w:pPr>
        <w:pStyle w:val="Listletterindent1"/>
        <w:numPr>
          <w:ilvl w:val="0"/>
          <w:numId w:val="27"/>
        </w:numPr>
        <w:rPr>
          <w:rFonts w:eastAsia="Georgia"/>
          <w:highlight w:val="yellow"/>
          <w:lang w:val="fr-CA"/>
        </w:rPr>
      </w:pPr>
      <w:r w:rsidRPr="004844B5">
        <w:rPr>
          <w:highlight w:val="yellow"/>
          <w:lang w:val="fr-CA"/>
        </w:rPr>
        <w:t xml:space="preserve"> </w:t>
      </w:r>
      <w:r w:rsidR="00DF136A" w:rsidRPr="004844B5">
        <w:rPr>
          <w:noProof w:val="0"/>
          <w:highlight w:val="yellow"/>
          <w:lang w:val="fr-CA"/>
        </w:rPr>
        <w:t xml:space="preserve">lui </w:t>
      </w:r>
      <w:r w:rsidR="00ED76A1" w:rsidRPr="004844B5">
        <w:rPr>
          <w:noProof w:val="0"/>
          <w:highlight w:val="yellow"/>
          <w:lang w:val="fr-CA"/>
        </w:rPr>
        <w:t>permet</w:t>
      </w:r>
      <w:r w:rsidR="00DF136A" w:rsidRPr="004844B5">
        <w:rPr>
          <w:noProof w:val="0"/>
          <w:highlight w:val="yellow"/>
          <w:lang w:val="fr-CA"/>
        </w:rPr>
        <w:t>tre</w:t>
      </w:r>
      <w:r w:rsidR="00ED76A1" w:rsidRPr="004844B5">
        <w:rPr>
          <w:noProof w:val="0"/>
          <w:highlight w:val="yellow"/>
          <w:lang w:val="fr-CA"/>
        </w:rPr>
        <w:t xml:space="preserve"> de monter à bord avant les autres passagers dans les cas suivants</w:t>
      </w:r>
      <w:r w:rsidR="00EA6C4A" w:rsidRPr="004844B5">
        <w:rPr>
          <w:noProof w:val="0"/>
          <w:highlight w:val="yellow"/>
          <w:lang w:val="fr-CA"/>
        </w:rPr>
        <w:t> </w:t>
      </w:r>
      <w:r w:rsidR="007B05D5" w:rsidRPr="004844B5">
        <w:rPr>
          <w:rFonts w:eastAsia="Georgia"/>
          <w:noProof w:val="0"/>
          <w:highlight w:val="yellow"/>
          <w:lang w:val="fr-CA"/>
        </w:rPr>
        <w:t>:</w:t>
      </w:r>
    </w:p>
    <w:p w14:paraId="750886F4" w14:textId="6B9C238F" w:rsidR="007B05D5" w:rsidRPr="004844B5" w:rsidRDefault="00ED76A1" w:rsidP="00DF5E40">
      <w:pPr>
        <w:pStyle w:val="Listromanindent161"/>
        <w:numPr>
          <w:ilvl w:val="0"/>
          <w:numId w:val="212"/>
        </w:numPr>
        <w:rPr>
          <w:rFonts w:eastAsia="Georgia"/>
          <w:highlight w:val="yellow"/>
          <w:lang w:val="fr-CA"/>
        </w:rPr>
      </w:pPr>
      <w:r w:rsidRPr="004844B5">
        <w:rPr>
          <w:highlight w:val="yellow"/>
          <w:lang w:val="fr-CA"/>
        </w:rPr>
        <w:t>elle a demandé de l</w:t>
      </w:r>
      <w:r w:rsidR="00986A75" w:rsidRPr="004844B5">
        <w:rPr>
          <w:highlight w:val="yellow"/>
          <w:lang w:val="fr-CA"/>
        </w:rPr>
        <w:t>’</w:t>
      </w:r>
      <w:r w:rsidRPr="004844B5">
        <w:rPr>
          <w:highlight w:val="yellow"/>
          <w:lang w:val="fr-CA"/>
        </w:rPr>
        <w:t>aide pour monter à bord, pour trouver son siège passager ou sa cabine, pour passer d</w:t>
      </w:r>
      <w:r w:rsidR="00986A75" w:rsidRPr="004844B5">
        <w:rPr>
          <w:highlight w:val="yellow"/>
          <w:lang w:val="fr-CA"/>
        </w:rPr>
        <w:t>’</w:t>
      </w:r>
      <w:r w:rsidRPr="004844B5">
        <w:rPr>
          <w:highlight w:val="yellow"/>
          <w:lang w:val="fr-CA"/>
        </w:rPr>
        <w:t>une aide à la mobilité à son siège passager ou pour ranger ses bagages de cabine</w:t>
      </w:r>
      <w:r w:rsidR="008719B6" w:rsidRPr="004844B5">
        <w:rPr>
          <w:rFonts w:eastAsia="Georgia"/>
          <w:highlight w:val="yellow"/>
          <w:lang w:val="fr-CA"/>
        </w:rPr>
        <w:t>,</w:t>
      </w:r>
    </w:p>
    <w:p w14:paraId="632E395F" w14:textId="5F0A7E5C" w:rsidR="007B05D5" w:rsidRPr="004844B5" w:rsidRDefault="00ED76A1" w:rsidP="00B564FE">
      <w:pPr>
        <w:pStyle w:val="Listromanindent161"/>
        <w:rPr>
          <w:rFonts w:eastAsia="Georgia"/>
          <w:highlight w:val="yellow"/>
          <w:lang w:val="fr-CA"/>
        </w:rPr>
      </w:pPr>
      <w:r w:rsidRPr="004844B5">
        <w:rPr>
          <w:highlight w:val="yellow"/>
          <w:lang w:val="fr-CA"/>
        </w:rPr>
        <w:t>elle est aveugle ou elle a toute autre déficience visuelle et a demandé une description de</w:t>
      </w:r>
      <w:r w:rsidR="004D1D36" w:rsidRPr="004844B5">
        <w:rPr>
          <w:highlight w:val="yellow"/>
          <w:lang w:val="fr-CA"/>
        </w:rPr>
        <w:t xml:space="preserve"> </w:t>
      </w:r>
      <w:r w:rsidR="0077196B" w:rsidRPr="004844B5">
        <w:rPr>
          <w:highlight w:val="yellow"/>
          <w:lang w:val="fr-CA"/>
        </w:rPr>
        <w:t>la configuration de l</w:t>
      </w:r>
      <w:r w:rsidR="00986A75" w:rsidRPr="004844B5">
        <w:rPr>
          <w:highlight w:val="yellow"/>
          <w:lang w:val="fr-CA"/>
        </w:rPr>
        <w:t>’</w:t>
      </w:r>
      <w:r w:rsidR="0077196B" w:rsidRPr="004844B5">
        <w:rPr>
          <w:highlight w:val="yellow"/>
          <w:lang w:val="fr-CA"/>
        </w:rPr>
        <w:t>aéronef ou</w:t>
      </w:r>
      <w:r w:rsidR="004D1D36" w:rsidRPr="004844B5">
        <w:rPr>
          <w:highlight w:val="yellow"/>
          <w:lang w:val="fr-CA"/>
        </w:rPr>
        <w:t xml:space="preserve"> </w:t>
      </w:r>
      <w:r w:rsidRPr="004844B5">
        <w:rPr>
          <w:highlight w:val="yellow"/>
          <w:lang w:val="fr-CA"/>
        </w:rPr>
        <w:t>de l</w:t>
      </w:r>
      <w:r w:rsidR="00986A75" w:rsidRPr="004844B5">
        <w:rPr>
          <w:highlight w:val="yellow"/>
          <w:lang w:val="fr-CA"/>
        </w:rPr>
        <w:t>’</w:t>
      </w:r>
      <w:r w:rsidRPr="004844B5">
        <w:rPr>
          <w:highlight w:val="yellow"/>
          <w:lang w:val="fr-CA"/>
        </w:rPr>
        <w:t>emplacement et du fonctionnement des commandes qu</w:t>
      </w:r>
      <w:r w:rsidR="00986A75" w:rsidRPr="004844B5">
        <w:rPr>
          <w:highlight w:val="yellow"/>
          <w:lang w:val="fr-CA"/>
        </w:rPr>
        <w:t>’</w:t>
      </w:r>
      <w:r w:rsidRPr="004844B5">
        <w:rPr>
          <w:highlight w:val="yellow"/>
          <w:lang w:val="fr-CA"/>
        </w:rPr>
        <w:t>elle peu</w:t>
      </w:r>
      <w:r w:rsidR="008719B6" w:rsidRPr="004844B5">
        <w:rPr>
          <w:highlight w:val="yellow"/>
          <w:lang w:val="fr-CA"/>
        </w:rPr>
        <w:t>t utiliser à son siège passager,</w:t>
      </w:r>
    </w:p>
    <w:p w14:paraId="7F5BDFBA" w14:textId="4CF32A91" w:rsidR="007B05D5" w:rsidRPr="004844B5" w:rsidRDefault="00ED76A1" w:rsidP="00B564FE">
      <w:pPr>
        <w:pStyle w:val="Listromanindent161"/>
        <w:rPr>
          <w:rFonts w:eastAsia="Georgia"/>
          <w:highlight w:val="yellow"/>
          <w:lang w:val="fr-CA"/>
        </w:rPr>
      </w:pPr>
      <w:r w:rsidRPr="004844B5">
        <w:rPr>
          <w:highlight w:val="yellow"/>
          <w:lang w:val="fr-CA"/>
        </w:rPr>
        <w:t>elle a un handicap en raison d</w:t>
      </w:r>
      <w:r w:rsidR="00986A75" w:rsidRPr="004844B5">
        <w:rPr>
          <w:highlight w:val="yellow"/>
          <w:lang w:val="fr-CA"/>
        </w:rPr>
        <w:t>’</w:t>
      </w:r>
      <w:r w:rsidRPr="004844B5">
        <w:rPr>
          <w:highlight w:val="yellow"/>
          <w:lang w:val="fr-CA"/>
        </w:rPr>
        <w:t>une allergie grave et a demandé de nettoyer elle-même son siège passager pour éliminer tout allergène potenti</w:t>
      </w:r>
      <w:r w:rsidR="00EA6C4A" w:rsidRPr="004844B5">
        <w:rPr>
          <w:highlight w:val="yellow"/>
          <w:lang w:val="fr-CA"/>
        </w:rPr>
        <w:t>e</w:t>
      </w:r>
      <w:r w:rsidR="008719B6" w:rsidRPr="004844B5">
        <w:rPr>
          <w:highlight w:val="yellow"/>
          <w:lang w:val="fr-CA"/>
        </w:rPr>
        <w:t>l;</w:t>
      </w:r>
    </w:p>
    <w:p w14:paraId="02A2EA32" w14:textId="7C94AD79" w:rsidR="007B05D5" w:rsidRPr="004844B5" w:rsidRDefault="002A7871" w:rsidP="00B62BC8">
      <w:pPr>
        <w:pStyle w:val="normalindent15"/>
        <w:ind w:left="1980"/>
        <w:rPr>
          <w:noProof w:val="0"/>
          <w:highlight w:val="yellow"/>
          <w:lang w:val="fr-CA"/>
        </w:rPr>
      </w:pPr>
      <w:r w:rsidRPr="004844B5">
        <w:rPr>
          <w:b/>
          <w:noProof w:val="0"/>
          <w:highlight w:val="yellow"/>
          <w:lang w:val="fr-CA"/>
        </w:rPr>
        <w:lastRenderedPageBreak/>
        <w:t>Remarque</w:t>
      </w:r>
      <w:r w:rsidR="004724B0" w:rsidRPr="004844B5">
        <w:rPr>
          <w:b/>
          <w:noProof w:val="0"/>
          <w:highlight w:val="yellow"/>
          <w:lang w:val="fr-CA"/>
        </w:rPr>
        <w:t> </w:t>
      </w:r>
      <w:r w:rsidRPr="004844B5">
        <w:rPr>
          <w:b/>
          <w:noProof w:val="0"/>
          <w:highlight w:val="yellow"/>
          <w:lang w:val="fr-CA"/>
        </w:rPr>
        <w:t>:</w:t>
      </w:r>
      <w:r w:rsidR="007B05D5" w:rsidRPr="004844B5">
        <w:rPr>
          <w:noProof w:val="0"/>
          <w:highlight w:val="yellow"/>
          <w:lang w:val="fr-CA"/>
        </w:rPr>
        <w:t xml:space="preserve"> </w:t>
      </w:r>
      <w:r w:rsidR="00ED76A1" w:rsidRPr="004844B5">
        <w:rPr>
          <w:noProof w:val="0"/>
          <w:highlight w:val="yellow"/>
          <w:lang w:val="fr-CA"/>
        </w:rPr>
        <w:t>Lorsque la personne demande de l</w:t>
      </w:r>
      <w:r w:rsidR="00986A75" w:rsidRPr="004844B5">
        <w:rPr>
          <w:noProof w:val="0"/>
          <w:highlight w:val="yellow"/>
          <w:lang w:val="fr-CA"/>
        </w:rPr>
        <w:t>’</w:t>
      </w:r>
      <w:r w:rsidR="00ED76A1" w:rsidRPr="004844B5">
        <w:rPr>
          <w:noProof w:val="0"/>
          <w:highlight w:val="yellow"/>
          <w:lang w:val="fr-CA"/>
        </w:rPr>
        <w:t xml:space="preserve">aide visée </w:t>
      </w:r>
      <w:r w:rsidR="00315D1E" w:rsidRPr="004844B5">
        <w:rPr>
          <w:noProof w:val="0"/>
          <w:highlight w:val="yellow"/>
          <w:lang w:val="fr-CA"/>
        </w:rPr>
        <w:t>aux dispositions (</w:t>
      </w:r>
      <w:r w:rsidR="00ED76A1" w:rsidRPr="004844B5">
        <w:rPr>
          <w:noProof w:val="0"/>
          <w:highlight w:val="yellow"/>
          <w:lang w:val="fr-CA"/>
        </w:rPr>
        <w:t>i) ou (ii)</w:t>
      </w:r>
      <w:r w:rsidR="00315D1E" w:rsidRPr="004844B5">
        <w:rPr>
          <w:noProof w:val="0"/>
          <w:highlight w:val="yellow"/>
          <w:lang w:val="fr-CA"/>
        </w:rPr>
        <w:t xml:space="preserve"> ci-dessus</w:t>
      </w:r>
      <w:r w:rsidR="00ED76A1" w:rsidRPr="004844B5">
        <w:rPr>
          <w:noProof w:val="0"/>
          <w:highlight w:val="yellow"/>
          <w:lang w:val="fr-CA"/>
        </w:rPr>
        <w:t>, le transporteur peut exiger qu</w:t>
      </w:r>
      <w:r w:rsidR="00986A75" w:rsidRPr="004844B5">
        <w:rPr>
          <w:noProof w:val="0"/>
          <w:highlight w:val="yellow"/>
          <w:lang w:val="fr-CA"/>
        </w:rPr>
        <w:t>’</w:t>
      </w:r>
      <w:r w:rsidR="00ED76A1" w:rsidRPr="004844B5">
        <w:rPr>
          <w:noProof w:val="0"/>
          <w:highlight w:val="yellow"/>
          <w:lang w:val="fr-CA"/>
        </w:rPr>
        <w:t>elle monte à bord avant les autres passagers ou, si elle arrive à l</w:t>
      </w:r>
      <w:r w:rsidR="00986A75" w:rsidRPr="004844B5">
        <w:rPr>
          <w:noProof w:val="0"/>
          <w:highlight w:val="yellow"/>
          <w:lang w:val="fr-CA"/>
        </w:rPr>
        <w:t>’</w:t>
      </w:r>
      <w:r w:rsidR="00ED76A1" w:rsidRPr="004844B5">
        <w:rPr>
          <w:noProof w:val="0"/>
          <w:highlight w:val="yellow"/>
          <w:lang w:val="fr-CA"/>
        </w:rPr>
        <w:t>aire d</w:t>
      </w:r>
      <w:r w:rsidR="00986A75" w:rsidRPr="004844B5">
        <w:rPr>
          <w:noProof w:val="0"/>
          <w:highlight w:val="yellow"/>
          <w:lang w:val="fr-CA"/>
        </w:rPr>
        <w:t>’</w:t>
      </w:r>
      <w:r w:rsidR="00ED76A1" w:rsidRPr="004844B5">
        <w:rPr>
          <w:noProof w:val="0"/>
          <w:highlight w:val="yellow"/>
          <w:lang w:val="fr-CA"/>
        </w:rPr>
        <w:t>embarquement après la fin de l</w:t>
      </w:r>
      <w:r w:rsidR="00986A75" w:rsidRPr="004844B5">
        <w:rPr>
          <w:noProof w:val="0"/>
          <w:highlight w:val="yellow"/>
          <w:lang w:val="fr-CA"/>
        </w:rPr>
        <w:t>’</w:t>
      </w:r>
      <w:r w:rsidR="00ED76A1" w:rsidRPr="004844B5">
        <w:rPr>
          <w:noProof w:val="0"/>
          <w:highlight w:val="yellow"/>
          <w:lang w:val="fr-CA"/>
        </w:rPr>
        <w:t>embarquement prioritaire, après les autres passagers</w:t>
      </w:r>
      <w:r w:rsidR="007B05D5" w:rsidRPr="004844B5">
        <w:rPr>
          <w:noProof w:val="0"/>
          <w:highlight w:val="yellow"/>
          <w:lang w:val="fr-CA"/>
        </w:rPr>
        <w:t>.</w:t>
      </w:r>
    </w:p>
    <w:p w14:paraId="1E88690B" w14:textId="77777777" w:rsidR="00DF5E40" w:rsidRPr="004844B5" w:rsidRDefault="00EE2703" w:rsidP="00DF5E40">
      <w:pPr>
        <w:pStyle w:val="Listletterindent1"/>
        <w:numPr>
          <w:ilvl w:val="0"/>
          <w:numId w:val="27"/>
        </w:numPr>
        <w:rPr>
          <w:rFonts w:eastAsia="Georgia"/>
          <w:highlight w:val="yellow"/>
          <w:lang w:val="fr-CA"/>
        </w:rPr>
      </w:pPr>
      <w:r w:rsidRPr="004844B5">
        <w:rPr>
          <w:rFonts w:eastAsia="Georgia"/>
          <w:noProof w:val="0"/>
          <w:highlight w:val="yellow"/>
          <w:lang w:val="fr-CA"/>
        </w:rPr>
        <w:t>l</w:t>
      </w:r>
      <w:r w:rsidR="00986A75" w:rsidRPr="004844B5">
        <w:rPr>
          <w:rFonts w:eastAsia="Georgia"/>
          <w:noProof w:val="0"/>
          <w:highlight w:val="yellow"/>
          <w:lang w:val="fr-CA"/>
        </w:rPr>
        <w:t>’</w:t>
      </w:r>
      <w:r w:rsidR="00CE426A" w:rsidRPr="004844B5">
        <w:rPr>
          <w:rFonts w:eastAsia="Georgia"/>
          <w:noProof w:val="0"/>
          <w:highlight w:val="yellow"/>
          <w:lang w:val="fr-CA"/>
        </w:rPr>
        <w:t>aider durant l</w:t>
      </w:r>
      <w:r w:rsidR="00986A75" w:rsidRPr="004844B5">
        <w:rPr>
          <w:rFonts w:eastAsia="Georgia"/>
          <w:noProof w:val="0"/>
          <w:highlight w:val="yellow"/>
          <w:lang w:val="fr-CA"/>
        </w:rPr>
        <w:t>’</w:t>
      </w:r>
      <w:r w:rsidR="00CE426A" w:rsidRPr="004844B5">
        <w:rPr>
          <w:rFonts w:eastAsia="Georgia"/>
          <w:noProof w:val="0"/>
          <w:highlight w:val="yellow"/>
          <w:lang w:val="fr-CA"/>
        </w:rPr>
        <w:t>embarquement et le débarquement</w:t>
      </w:r>
      <w:r w:rsidR="007B05D5" w:rsidRPr="004844B5">
        <w:rPr>
          <w:rFonts w:eastAsia="Georgia"/>
          <w:noProof w:val="0"/>
          <w:highlight w:val="yellow"/>
          <w:lang w:val="fr-CA"/>
        </w:rPr>
        <w:t>;</w:t>
      </w:r>
    </w:p>
    <w:p w14:paraId="5E1F7B41" w14:textId="74DB06C5" w:rsidR="007B05D5" w:rsidRPr="004844B5" w:rsidRDefault="00CE426A" w:rsidP="00DF5E40">
      <w:pPr>
        <w:pStyle w:val="Listletterindent1"/>
        <w:numPr>
          <w:ilvl w:val="0"/>
          <w:numId w:val="27"/>
        </w:numPr>
        <w:rPr>
          <w:rFonts w:eastAsia="Georgia"/>
          <w:highlight w:val="yellow"/>
          <w:lang w:val="fr-CA"/>
        </w:rPr>
      </w:pPr>
      <w:r w:rsidRPr="004844B5">
        <w:rPr>
          <w:noProof w:val="0"/>
          <w:highlight w:val="yellow"/>
          <w:lang w:val="fr-CA"/>
        </w:rPr>
        <w:t>la faire passer d</w:t>
      </w:r>
      <w:r w:rsidR="00986A75" w:rsidRPr="004844B5">
        <w:rPr>
          <w:noProof w:val="0"/>
          <w:highlight w:val="yellow"/>
          <w:lang w:val="fr-CA"/>
        </w:rPr>
        <w:t>’</w:t>
      </w:r>
      <w:r w:rsidRPr="004844B5">
        <w:rPr>
          <w:noProof w:val="0"/>
          <w:highlight w:val="yellow"/>
          <w:lang w:val="fr-CA"/>
        </w:rPr>
        <w:t>une aide à la mobilité à son siège passager avant le départ</w:t>
      </w:r>
      <w:r w:rsidR="002F6629" w:rsidRPr="004844B5">
        <w:rPr>
          <w:noProof w:val="0"/>
          <w:highlight w:val="yellow"/>
          <w:lang w:val="fr-CA"/>
        </w:rPr>
        <w:t>,</w:t>
      </w:r>
      <w:r w:rsidRPr="004844B5">
        <w:rPr>
          <w:noProof w:val="0"/>
          <w:highlight w:val="yellow"/>
          <w:lang w:val="fr-CA"/>
        </w:rPr>
        <w:t xml:space="preserve"> et de son siège passager à l</w:t>
      </w:r>
      <w:r w:rsidR="00986A75" w:rsidRPr="004844B5">
        <w:rPr>
          <w:noProof w:val="0"/>
          <w:highlight w:val="yellow"/>
          <w:lang w:val="fr-CA"/>
        </w:rPr>
        <w:t>’</w:t>
      </w:r>
      <w:r w:rsidRPr="004844B5">
        <w:rPr>
          <w:noProof w:val="0"/>
          <w:highlight w:val="yellow"/>
          <w:lang w:val="fr-CA"/>
        </w:rPr>
        <w:t>aide à la mobilité à l</w:t>
      </w:r>
      <w:r w:rsidR="00986A75" w:rsidRPr="004844B5">
        <w:rPr>
          <w:noProof w:val="0"/>
          <w:highlight w:val="yellow"/>
          <w:lang w:val="fr-CA"/>
        </w:rPr>
        <w:t>’</w:t>
      </w:r>
      <w:r w:rsidRPr="004844B5">
        <w:rPr>
          <w:noProof w:val="0"/>
          <w:highlight w:val="yellow"/>
          <w:lang w:val="fr-CA"/>
        </w:rPr>
        <w:t>arrivée à destination</w:t>
      </w:r>
      <w:r w:rsidR="007B05D5" w:rsidRPr="004844B5">
        <w:rPr>
          <w:rFonts w:eastAsia="Georgia"/>
          <w:noProof w:val="0"/>
          <w:highlight w:val="yellow"/>
          <w:lang w:val="fr-CA"/>
        </w:rPr>
        <w:t>;</w:t>
      </w:r>
    </w:p>
    <w:p w14:paraId="78C84853" w14:textId="41452B20" w:rsidR="007B05D5" w:rsidRPr="004844B5" w:rsidRDefault="00CE426A" w:rsidP="007B05D5">
      <w:pPr>
        <w:pStyle w:val="Listletterindent1"/>
        <w:numPr>
          <w:ilvl w:val="0"/>
          <w:numId w:val="27"/>
        </w:numPr>
        <w:rPr>
          <w:rFonts w:eastAsia="Georgia"/>
          <w:highlight w:val="yellow"/>
          <w:lang w:val="fr-CA"/>
        </w:rPr>
      </w:pPr>
      <w:r w:rsidRPr="004844B5">
        <w:rPr>
          <w:rFonts w:eastAsia="Georgia"/>
          <w:noProof w:val="0"/>
          <w:highlight w:val="yellow"/>
          <w:lang w:val="fr-CA"/>
        </w:rPr>
        <w:t>lui fournir un fauteuil roulant de bord</w:t>
      </w:r>
      <w:r w:rsidR="007B05D5" w:rsidRPr="004844B5">
        <w:rPr>
          <w:rFonts w:eastAsia="Georgia"/>
          <w:noProof w:val="0"/>
          <w:highlight w:val="yellow"/>
          <w:lang w:val="fr-CA"/>
        </w:rPr>
        <w:t xml:space="preserve">; </w:t>
      </w:r>
    </w:p>
    <w:p w14:paraId="368B7E95" w14:textId="26A1CCAE" w:rsidR="007B05D5" w:rsidRPr="004844B5" w:rsidRDefault="002A7871" w:rsidP="007B05D5">
      <w:pPr>
        <w:pStyle w:val="Normalindent125"/>
        <w:rPr>
          <w:noProof w:val="0"/>
          <w:lang w:val="fr-CA"/>
        </w:rPr>
      </w:pPr>
      <w:r w:rsidRPr="004844B5">
        <w:rPr>
          <w:b/>
          <w:noProof w:val="0"/>
          <w:highlight w:val="yellow"/>
          <w:lang w:val="fr-CA"/>
        </w:rPr>
        <w:t>Remarque</w:t>
      </w:r>
      <w:r w:rsidR="004724B0" w:rsidRPr="004844B5">
        <w:rPr>
          <w:b/>
          <w:noProof w:val="0"/>
          <w:highlight w:val="yellow"/>
          <w:lang w:val="fr-CA"/>
        </w:rPr>
        <w:t> </w:t>
      </w:r>
      <w:r w:rsidRPr="004844B5">
        <w:rPr>
          <w:b/>
          <w:noProof w:val="0"/>
          <w:highlight w:val="yellow"/>
          <w:lang w:val="fr-CA"/>
        </w:rPr>
        <w:t>:</w:t>
      </w:r>
      <w:r w:rsidR="00CE426A" w:rsidRPr="004844B5">
        <w:rPr>
          <w:noProof w:val="0"/>
          <w:highlight w:val="yellow"/>
          <w:lang w:val="fr-CA"/>
        </w:rPr>
        <w:t xml:space="preserve"> Ce</w:t>
      </w:r>
      <w:r w:rsidR="007B05D5" w:rsidRPr="004844B5">
        <w:rPr>
          <w:noProof w:val="0"/>
          <w:highlight w:val="yellow"/>
          <w:lang w:val="fr-CA"/>
        </w:rPr>
        <w:t xml:space="preserve"> service</w:t>
      </w:r>
      <w:r w:rsidR="00CE426A" w:rsidRPr="004844B5">
        <w:rPr>
          <w:noProof w:val="0"/>
          <w:highlight w:val="yellow"/>
          <w:lang w:val="fr-CA"/>
        </w:rPr>
        <w:t xml:space="preserve"> n</w:t>
      </w:r>
      <w:r w:rsidR="00986A75" w:rsidRPr="004844B5">
        <w:rPr>
          <w:noProof w:val="0"/>
          <w:highlight w:val="yellow"/>
          <w:lang w:val="fr-CA"/>
        </w:rPr>
        <w:t>’</w:t>
      </w:r>
      <w:r w:rsidR="00CE426A" w:rsidRPr="004844B5">
        <w:rPr>
          <w:noProof w:val="0"/>
          <w:highlight w:val="yellow"/>
          <w:lang w:val="fr-CA"/>
        </w:rPr>
        <w:t>est pas offert à bord des aéronefs suivants </w:t>
      </w:r>
      <w:r w:rsidR="007B05D5" w:rsidRPr="004844B5">
        <w:rPr>
          <w:noProof w:val="0"/>
          <w:highlight w:val="yellow"/>
          <w:lang w:val="fr-CA"/>
        </w:rPr>
        <w:t>:</w:t>
      </w:r>
    </w:p>
    <w:p w14:paraId="2083D94C" w14:textId="2D056B08" w:rsidR="007B05D5" w:rsidRPr="004844B5" w:rsidRDefault="007B05D5" w:rsidP="00DF5E40">
      <w:pPr>
        <w:pStyle w:val="Normalindent125"/>
        <w:numPr>
          <w:ilvl w:val="0"/>
          <w:numId w:val="241"/>
        </w:numPr>
        <w:rPr>
          <w:noProof w:val="0"/>
          <w:lang w:val="fr-CA"/>
        </w:rPr>
      </w:pPr>
      <w:r w:rsidRPr="004844B5">
        <w:rPr>
          <w:noProof w:val="0"/>
          <w:color w:val="FF0000"/>
          <w:lang w:val="fr-CA"/>
        </w:rPr>
        <w:t>[In</w:t>
      </w:r>
      <w:r w:rsidR="00F01757" w:rsidRPr="004844B5">
        <w:rPr>
          <w:noProof w:val="0"/>
          <w:color w:val="FF0000"/>
          <w:lang w:val="fr-CA"/>
        </w:rPr>
        <w:t>diquer</w:t>
      </w:r>
      <w:r w:rsidR="00CE426A" w:rsidRPr="004844B5">
        <w:rPr>
          <w:noProof w:val="0"/>
          <w:color w:val="FF0000"/>
          <w:lang w:val="fr-CA"/>
        </w:rPr>
        <w:t xml:space="preserve"> </w:t>
      </w:r>
      <w:r w:rsidR="00BF3236" w:rsidRPr="004844B5">
        <w:rPr>
          <w:noProof w:val="0"/>
          <w:color w:val="FF0000"/>
          <w:lang w:val="fr-CA"/>
        </w:rPr>
        <w:t xml:space="preserve">les aéronefs exploités par le transporteur </w:t>
      </w:r>
      <w:r w:rsidR="00315D1E" w:rsidRPr="004844B5">
        <w:rPr>
          <w:noProof w:val="0"/>
          <w:color w:val="FF0000"/>
          <w:lang w:val="fr-CA"/>
        </w:rPr>
        <w:t>qui ont</w:t>
      </w:r>
      <w:r w:rsidR="00BF3236" w:rsidRPr="004844B5">
        <w:rPr>
          <w:noProof w:val="0"/>
          <w:color w:val="FF0000"/>
          <w:lang w:val="fr-CA"/>
        </w:rPr>
        <w:t xml:space="preserve"> une capacité maximale certifiée d</w:t>
      </w:r>
      <w:r w:rsidR="00986A75" w:rsidRPr="004844B5">
        <w:rPr>
          <w:noProof w:val="0"/>
          <w:color w:val="FF0000"/>
          <w:lang w:val="fr-CA"/>
        </w:rPr>
        <w:t>’</w:t>
      </w:r>
      <w:r w:rsidR="00BF3236" w:rsidRPr="004844B5">
        <w:rPr>
          <w:noProof w:val="0"/>
          <w:color w:val="FF0000"/>
          <w:lang w:val="fr-CA"/>
        </w:rPr>
        <w:t xml:space="preserve">au plus </w:t>
      </w:r>
      <w:r w:rsidRPr="004844B5">
        <w:rPr>
          <w:noProof w:val="0"/>
          <w:color w:val="FF0000"/>
          <w:lang w:val="fr-CA"/>
        </w:rPr>
        <w:t>29</w:t>
      </w:r>
      <w:r w:rsidR="00EA6C4A" w:rsidRPr="004844B5">
        <w:rPr>
          <w:noProof w:val="0"/>
          <w:color w:val="FF0000"/>
          <w:lang w:val="fr-CA"/>
        </w:rPr>
        <w:t> </w:t>
      </w:r>
      <w:r w:rsidRPr="004844B5">
        <w:rPr>
          <w:noProof w:val="0"/>
          <w:color w:val="FF0000"/>
          <w:lang w:val="fr-CA"/>
        </w:rPr>
        <w:t>pass</w:t>
      </w:r>
      <w:r w:rsidR="00EA6C4A" w:rsidRPr="004844B5">
        <w:rPr>
          <w:noProof w:val="0"/>
          <w:color w:val="FF0000"/>
          <w:lang w:val="fr-CA"/>
        </w:rPr>
        <w:t>a</w:t>
      </w:r>
      <w:r w:rsidRPr="004844B5">
        <w:rPr>
          <w:noProof w:val="0"/>
          <w:color w:val="FF0000"/>
          <w:lang w:val="fr-CA"/>
        </w:rPr>
        <w:t xml:space="preserve">gers </w:t>
      </w:r>
      <w:r w:rsidR="00BF3236" w:rsidRPr="004844B5">
        <w:rPr>
          <w:noProof w:val="0"/>
          <w:color w:val="FF0000"/>
          <w:lang w:val="fr-CA"/>
        </w:rPr>
        <w:t>et dont la</w:t>
      </w:r>
      <w:r w:rsidRPr="004844B5">
        <w:rPr>
          <w:noProof w:val="0"/>
          <w:color w:val="FF0000"/>
          <w:lang w:val="fr-CA"/>
        </w:rPr>
        <w:t xml:space="preserve"> </w:t>
      </w:r>
      <w:r w:rsidR="00CE426A" w:rsidRPr="004844B5">
        <w:rPr>
          <w:noProof w:val="0"/>
          <w:color w:val="FF0000"/>
          <w:lang w:val="fr-CA"/>
        </w:rPr>
        <w:t>largeur du couloir entre les sièges passagers n</w:t>
      </w:r>
      <w:r w:rsidR="00986A75" w:rsidRPr="004844B5">
        <w:rPr>
          <w:noProof w:val="0"/>
          <w:color w:val="FF0000"/>
          <w:lang w:val="fr-CA"/>
        </w:rPr>
        <w:t>’</w:t>
      </w:r>
      <w:r w:rsidR="00CE426A" w:rsidRPr="004844B5">
        <w:rPr>
          <w:noProof w:val="0"/>
          <w:color w:val="FF0000"/>
          <w:lang w:val="fr-CA"/>
        </w:rPr>
        <w:t>est pas suffisante pour permettre le passage d</w:t>
      </w:r>
      <w:r w:rsidR="00986A75" w:rsidRPr="004844B5">
        <w:rPr>
          <w:noProof w:val="0"/>
          <w:color w:val="FF0000"/>
          <w:lang w:val="fr-CA"/>
        </w:rPr>
        <w:t>’</w:t>
      </w:r>
      <w:r w:rsidR="00CE426A" w:rsidRPr="004844B5">
        <w:rPr>
          <w:noProof w:val="0"/>
          <w:color w:val="FF0000"/>
          <w:lang w:val="fr-CA"/>
        </w:rPr>
        <w:t>un fauteuil roulant de bord</w:t>
      </w:r>
      <w:r w:rsidRPr="004844B5">
        <w:rPr>
          <w:noProof w:val="0"/>
          <w:color w:val="FF0000"/>
          <w:lang w:val="fr-CA"/>
        </w:rPr>
        <w:t>]</w:t>
      </w:r>
      <w:r w:rsidR="00CE426A" w:rsidRPr="004844B5">
        <w:rPr>
          <w:noProof w:val="0"/>
          <w:color w:val="FF0000"/>
          <w:lang w:val="fr-CA"/>
        </w:rPr>
        <w:t>.</w:t>
      </w:r>
    </w:p>
    <w:p w14:paraId="76C0E9FA" w14:textId="61DD05EB" w:rsidR="00DF5E40" w:rsidRPr="004844B5" w:rsidRDefault="00EE2703" w:rsidP="00DF5E40">
      <w:pPr>
        <w:pStyle w:val="Listletterindent1"/>
        <w:numPr>
          <w:ilvl w:val="0"/>
          <w:numId w:val="27"/>
        </w:numPr>
        <w:rPr>
          <w:rFonts w:eastAsia="Georgia"/>
          <w:highlight w:val="yellow"/>
          <w:lang w:val="fr-CA"/>
        </w:rPr>
      </w:pPr>
      <w:r w:rsidRPr="004844B5">
        <w:rPr>
          <w:rFonts w:eastAsia="Georgia"/>
          <w:noProof w:val="0"/>
          <w:highlight w:val="yellow"/>
          <w:lang w:val="fr-CA"/>
        </w:rPr>
        <w:t xml:space="preserve">lui </w:t>
      </w:r>
      <w:r w:rsidR="00D2142B" w:rsidRPr="004844B5">
        <w:rPr>
          <w:rFonts w:eastAsia="Georgia"/>
          <w:noProof w:val="0"/>
          <w:highlight w:val="yellow"/>
          <w:lang w:val="fr-CA"/>
        </w:rPr>
        <w:t>f</w:t>
      </w:r>
      <w:r w:rsidR="00834D06" w:rsidRPr="004844B5">
        <w:rPr>
          <w:rFonts w:eastAsia="Georgia"/>
          <w:noProof w:val="0"/>
          <w:highlight w:val="yellow"/>
          <w:lang w:val="fr-CA"/>
        </w:rPr>
        <w:t>ournir un</w:t>
      </w:r>
      <w:r w:rsidR="007B05D5" w:rsidRPr="004844B5">
        <w:rPr>
          <w:rFonts w:eastAsia="Georgia"/>
          <w:noProof w:val="0"/>
          <w:highlight w:val="yellow"/>
          <w:lang w:val="fr-CA"/>
        </w:rPr>
        <w:t xml:space="preserve"> </w:t>
      </w:r>
      <w:r w:rsidR="00834D06" w:rsidRPr="004844B5">
        <w:rPr>
          <w:rFonts w:eastAsia="Georgia"/>
          <w:b/>
          <w:noProof w:val="0"/>
          <w:highlight w:val="yellow"/>
          <w:lang w:val="fr-CA"/>
        </w:rPr>
        <w:t>appareil électronique personnel</w:t>
      </w:r>
      <w:r w:rsidR="00834D06" w:rsidRPr="004844B5">
        <w:rPr>
          <w:rFonts w:eastAsia="Georgia"/>
          <w:noProof w:val="0"/>
          <w:highlight w:val="yellow"/>
          <w:lang w:val="fr-CA"/>
        </w:rPr>
        <w:t xml:space="preserve"> si le système de divertissement de l</w:t>
      </w:r>
      <w:r w:rsidR="00986A75" w:rsidRPr="004844B5">
        <w:rPr>
          <w:rFonts w:eastAsia="Georgia"/>
          <w:noProof w:val="0"/>
          <w:highlight w:val="yellow"/>
          <w:lang w:val="fr-CA"/>
        </w:rPr>
        <w:t>’</w:t>
      </w:r>
      <w:r w:rsidR="00834D06" w:rsidRPr="004844B5">
        <w:rPr>
          <w:rFonts w:eastAsia="Georgia"/>
          <w:noProof w:val="0"/>
          <w:highlight w:val="yellow"/>
          <w:lang w:val="fr-CA"/>
        </w:rPr>
        <w:t>aéronef n</w:t>
      </w:r>
      <w:r w:rsidR="00986A75" w:rsidRPr="004844B5">
        <w:rPr>
          <w:rFonts w:eastAsia="Georgia"/>
          <w:noProof w:val="0"/>
          <w:highlight w:val="yellow"/>
          <w:lang w:val="fr-CA"/>
        </w:rPr>
        <w:t>’</w:t>
      </w:r>
      <w:r w:rsidR="00834D06" w:rsidRPr="004844B5">
        <w:rPr>
          <w:rFonts w:eastAsia="Georgia"/>
          <w:noProof w:val="0"/>
          <w:highlight w:val="yellow"/>
          <w:lang w:val="fr-CA"/>
        </w:rPr>
        <w:t xml:space="preserve">offre pas le </w:t>
      </w:r>
      <w:r w:rsidR="00834D06" w:rsidRPr="004844B5">
        <w:rPr>
          <w:noProof w:val="0"/>
          <w:highlight w:val="yellow"/>
          <w:lang w:val="fr-CA"/>
        </w:rPr>
        <w:t>sous-titrage codé ni la description sonore</w:t>
      </w:r>
      <w:r w:rsidR="007B05D5" w:rsidRPr="004844B5">
        <w:rPr>
          <w:rFonts w:eastAsia="Georgia"/>
          <w:noProof w:val="0"/>
          <w:highlight w:val="yellow"/>
          <w:lang w:val="fr-CA"/>
        </w:rPr>
        <w:t>;</w:t>
      </w:r>
      <w:r w:rsidR="00DF5E40" w:rsidRPr="004844B5">
        <w:rPr>
          <w:highlight w:val="yellow"/>
          <w:lang w:val="fr-CA"/>
        </w:rPr>
        <w:t xml:space="preserve"> </w:t>
      </w:r>
    </w:p>
    <w:p w14:paraId="4CA9F184" w14:textId="046D78D3" w:rsidR="007B05D5" w:rsidRPr="004844B5" w:rsidRDefault="005C6C52" w:rsidP="00DF5E40">
      <w:pPr>
        <w:pStyle w:val="Listletterindent1"/>
        <w:ind w:left="1800"/>
        <w:rPr>
          <w:color w:val="FF0000"/>
          <w:lang w:val="fr-CA"/>
        </w:rPr>
      </w:pPr>
      <w:r w:rsidRPr="004844B5">
        <w:rPr>
          <w:b/>
          <w:color w:val="FF0000"/>
          <w:lang w:val="fr-CA"/>
        </w:rPr>
        <w:t>Remarque au transporteur</w:t>
      </w:r>
      <w:r w:rsidR="00C20784" w:rsidRPr="004844B5">
        <w:rPr>
          <w:b/>
          <w:color w:val="FF0000"/>
          <w:lang w:val="fr-CA"/>
        </w:rPr>
        <w:t> </w:t>
      </w:r>
      <w:r w:rsidR="007B05D5" w:rsidRPr="004844B5">
        <w:rPr>
          <w:b/>
          <w:color w:val="FF0000"/>
          <w:lang w:val="fr-CA"/>
        </w:rPr>
        <w:t>:</w:t>
      </w:r>
      <w:r w:rsidR="007B05D5" w:rsidRPr="004844B5">
        <w:rPr>
          <w:color w:val="FF0000"/>
          <w:lang w:val="fr-CA"/>
        </w:rPr>
        <w:t xml:space="preserve"> </w:t>
      </w:r>
      <w:r w:rsidR="0069165E" w:rsidRPr="004844B5">
        <w:rPr>
          <w:color w:val="FF0000"/>
          <w:lang w:val="fr-CA"/>
        </w:rPr>
        <w:t xml:space="preserve">Tous les gros transporteurs canadiens assujettis au RTAPH </w:t>
      </w:r>
      <w:r w:rsidR="00A5729D" w:rsidRPr="004844B5">
        <w:rPr>
          <w:color w:val="FF0000"/>
          <w:lang w:val="fr-CA"/>
        </w:rPr>
        <w:t xml:space="preserve">et </w:t>
      </w:r>
      <w:r w:rsidR="0069165E" w:rsidRPr="004844B5">
        <w:rPr>
          <w:color w:val="FF0000"/>
          <w:lang w:val="fr-CA"/>
        </w:rPr>
        <w:t>qui exploitent des aéronefs de 30</w:t>
      </w:r>
      <w:r w:rsidR="00EA6C4A" w:rsidRPr="004844B5">
        <w:rPr>
          <w:color w:val="FF0000"/>
          <w:lang w:val="fr-CA"/>
        </w:rPr>
        <w:t> </w:t>
      </w:r>
      <w:r w:rsidR="0069165E" w:rsidRPr="004844B5">
        <w:rPr>
          <w:color w:val="FF0000"/>
          <w:lang w:val="fr-CA"/>
        </w:rPr>
        <w:t>sièges passagers ou plus sont tenus d</w:t>
      </w:r>
      <w:r w:rsidR="00986A75" w:rsidRPr="004844B5">
        <w:rPr>
          <w:color w:val="FF0000"/>
          <w:lang w:val="fr-CA"/>
        </w:rPr>
        <w:t>’</w:t>
      </w:r>
      <w:r w:rsidR="0069165E" w:rsidRPr="004844B5">
        <w:rPr>
          <w:color w:val="FF0000"/>
          <w:lang w:val="fr-CA"/>
        </w:rPr>
        <w:t xml:space="preserve">ajouter </w:t>
      </w:r>
      <w:r w:rsidR="009F1821" w:rsidRPr="004844B5">
        <w:rPr>
          <w:color w:val="FF0000"/>
          <w:lang w:val="fr-CA"/>
        </w:rPr>
        <w:t>la disposition</w:t>
      </w:r>
      <w:r w:rsidR="00E4570E" w:rsidRPr="004844B5">
        <w:rPr>
          <w:color w:val="FF0000"/>
          <w:lang w:val="fr-CA"/>
        </w:rPr>
        <w:t> </w:t>
      </w:r>
      <w:r w:rsidR="007B05D5" w:rsidRPr="004844B5">
        <w:rPr>
          <w:color w:val="FF0000"/>
          <w:lang w:val="fr-CA"/>
        </w:rPr>
        <w:t xml:space="preserve">(l) </w:t>
      </w:r>
      <w:r w:rsidR="0069165E" w:rsidRPr="004844B5">
        <w:rPr>
          <w:color w:val="FF0000"/>
          <w:lang w:val="fr-CA"/>
        </w:rPr>
        <w:t>ci-dessus si le système de divertissement de l</w:t>
      </w:r>
      <w:r w:rsidR="00986A75" w:rsidRPr="004844B5">
        <w:rPr>
          <w:color w:val="FF0000"/>
          <w:lang w:val="fr-CA"/>
        </w:rPr>
        <w:t>’</w:t>
      </w:r>
      <w:r w:rsidR="0069165E" w:rsidRPr="004844B5">
        <w:rPr>
          <w:color w:val="FF0000"/>
          <w:lang w:val="fr-CA"/>
        </w:rPr>
        <w:t>aéronef n</w:t>
      </w:r>
      <w:r w:rsidR="00986A75" w:rsidRPr="004844B5">
        <w:rPr>
          <w:color w:val="FF0000"/>
          <w:lang w:val="fr-CA"/>
        </w:rPr>
        <w:t>’</w:t>
      </w:r>
      <w:r w:rsidR="0069165E" w:rsidRPr="004844B5">
        <w:rPr>
          <w:color w:val="FF0000"/>
          <w:lang w:val="fr-CA"/>
        </w:rPr>
        <w:t>offre pas le sous-titrage codé ni la description sonore</w:t>
      </w:r>
      <w:r w:rsidR="007B05D5" w:rsidRPr="004844B5">
        <w:rPr>
          <w:color w:val="FF0000"/>
          <w:lang w:val="fr-CA"/>
        </w:rPr>
        <w:t>.</w:t>
      </w:r>
      <w:r w:rsidR="0069165E" w:rsidRPr="004844B5">
        <w:rPr>
          <w:color w:val="FF0000"/>
          <w:lang w:val="fr-CA"/>
        </w:rPr>
        <w:t xml:space="preserve"> </w:t>
      </w:r>
      <w:r w:rsidR="009F1821" w:rsidRPr="004844B5">
        <w:rPr>
          <w:color w:val="FF0000"/>
          <w:lang w:val="fr-CA"/>
        </w:rPr>
        <w:t xml:space="preserve">Les autres transporteurs qui fournissent des appareils électroniques personnels </w:t>
      </w:r>
      <w:r w:rsidR="00FB09E6" w:rsidRPr="004844B5">
        <w:rPr>
          <w:color w:val="FF0000"/>
          <w:lang w:val="fr-CA"/>
        </w:rPr>
        <w:t>pour rendre le contenu de divertissement accessible aux personnes handicapées</w:t>
      </w:r>
      <w:r w:rsidR="00A5729D" w:rsidRPr="004844B5">
        <w:rPr>
          <w:color w:val="FF0000"/>
          <w:lang w:val="fr-CA"/>
        </w:rPr>
        <w:t xml:space="preserve"> peuvent également ajouter cette disposition</w:t>
      </w:r>
      <w:r w:rsidR="007B05D5" w:rsidRPr="004844B5">
        <w:rPr>
          <w:color w:val="FF0000"/>
          <w:lang w:val="fr-CA"/>
        </w:rPr>
        <w:t>.</w:t>
      </w:r>
    </w:p>
    <w:p w14:paraId="06898205" w14:textId="644DC079" w:rsidR="00DF5E40" w:rsidRPr="004844B5" w:rsidRDefault="00D2142B" w:rsidP="00DF5E40">
      <w:pPr>
        <w:pStyle w:val="Listletterindent1"/>
        <w:numPr>
          <w:ilvl w:val="0"/>
          <w:numId w:val="27"/>
        </w:numPr>
        <w:ind w:hanging="524"/>
        <w:rPr>
          <w:rFonts w:eastAsia="Georgia"/>
          <w:color w:val="000000" w:themeColor="text1"/>
          <w:highlight w:val="yellow"/>
          <w:lang w:val="fr-CA"/>
        </w:rPr>
      </w:pPr>
      <w:r w:rsidRPr="004844B5">
        <w:rPr>
          <w:rFonts w:eastAsia="Georgia"/>
          <w:noProof w:val="0"/>
          <w:highlight w:val="yellow"/>
          <w:lang w:val="fr-CA"/>
        </w:rPr>
        <w:t>établir une</w:t>
      </w:r>
      <w:r w:rsidR="007B05D5" w:rsidRPr="004844B5">
        <w:rPr>
          <w:rFonts w:eastAsia="Georgia"/>
          <w:b/>
          <w:noProof w:val="0"/>
          <w:highlight w:val="yellow"/>
          <w:lang w:val="fr-CA"/>
        </w:rPr>
        <w:t xml:space="preserve"> zone</w:t>
      </w:r>
      <w:r w:rsidRPr="004844B5">
        <w:rPr>
          <w:rFonts w:eastAsia="Georgia"/>
          <w:b/>
          <w:noProof w:val="0"/>
          <w:highlight w:val="yellow"/>
          <w:lang w:val="fr-CA"/>
        </w:rPr>
        <w:t xml:space="preserve"> tampon</w:t>
      </w:r>
      <w:r w:rsidR="007B05D5" w:rsidRPr="004844B5">
        <w:rPr>
          <w:rFonts w:eastAsia="Georgia"/>
          <w:noProof w:val="0"/>
          <w:highlight w:val="yellow"/>
          <w:lang w:val="fr-CA"/>
        </w:rPr>
        <w:t xml:space="preserve"> a</w:t>
      </w:r>
      <w:r w:rsidRPr="004844B5">
        <w:rPr>
          <w:rFonts w:eastAsia="Georgia"/>
          <w:noProof w:val="0"/>
          <w:highlight w:val="yellow"/>
          <w:lang w:val="fr-CA"/>
        </w:rPr>
        <w:t>utour du siège passager</w:t>
      </w:r>
      <w:r w:rsidR="007B05D5" w:rsidRPr="004844B5">
        <w:rPr>
          <w:rFonts w:eastAsia="Georgia"/>
          <w:noProof w:val="0"/>
          <w:highlight w:val="yellow"/>
          <w:lang w:val="fr-CA"/>
        </w:rPr>
        <w:t xml:space="preserve"> </w:t>
      </w:r>
      <w:r w:rsidRPr="004844B5">
        <w:rPr>
          <w:noProof w:val="0"/>
          <w:highlight w:val="yellow"/>
          <w:lang w:val="fr-CA"/>
        </w:rPr>
        <w:t>de la personne qui a un handicap en raison d</w:t>
      </w:r>
      <w:r w:rsidR="00986A75" w:rsidRPr="004844B5">
        <w:rPr>
          <w:noProof w:val="0"/>
          <w:highlight w:val="yellow"/>
          <w:lang w:val="fr-CA"/>
        </w:rPr>
        <w:t>’</w:t>
      </w:r>
      <w:r w:rsidRPr="004844B5">
        <w:rPr>
          <w:noProof w:val="0"/>
          <w:highlight w:val="yellow"/>
          <w:lang w:val="fr-CA"/>
        </w:rPr>
        <w:t>une allergie grave</w:t>
      </w:r>
      <w:r w:rsidRPr="004844B5">
        <w:rPr>
          <w:rFonts w:eastAsia="Georgia"/>
          <w:noProof w:val="0"/>
          <w:highlight w:val="yellow"/>
          <w:lang w:val="fr-CA"/>
        </w:rPr>
        <w:t xml:space="preserve"> </w:t>
      </w:r>
      <w:r w:rsidR="00D636C6" w:rsidRPr="004844B5">
        <w:rPr>
          <w:rFonts w:eastAsia="Georgia"/>
          <w:noProof w:val="0"/>
          <w:highlight w:val="yellow"/>
          <w:lang w:val="fr-CA"/>
        </w:rPr>
        <w:t>en lui attribuant un siège passager qui se trouve dans une rangée de sièges différente de la source de l</w:t>
      </w:r>
      <w:r w:rsidR="00986A75" w:rsidRPr="004844B5">
        <w:rPr>
          <w:rFonts w:eastAsia="Georgia"/>
          <w:noProof w:val="0"/>
          <w:highlight w:val="yellow"/>
          <w:lang w:val="fr-CA"/>
        </w:rPr>
        <w:t>’</w:t>
      </w:r>
      <w:r w:rsidR="00D636C6" w:rsidRPr="004844B5">
        <w:rPr>
          <w:rFonts w:eastAsia="Georgia"/>
          <w:noProof w:val="0"/>
          <w:highlight w:val="yellow"/>
          <w:lang w:val="fr-CA"/>
        </w:rPr>
        <w:t>allergène</w:t>
      </w:r>
      <w:r w:rsidR="007B05D5" w:rsidRPr="004844B5">
        <w:rPr>
          <w:rFonts w:eastAsia="Georgia"/>
          <w:noProof w:val="0"/>
          <w:highlight w:val="yellow"/>
          <w:lang w:val="fr-CA"/>
        </w:rPr>
        <w:t>;</w:t>
      </w:r>
      <w:r w:rsidR="00DF5E40" w:rsidRPr="004844B5">
        <w:rPr>
          <w:color w:val="000000" w:themeColor="text1"/>
          <w:highlight w:val="yellow"/>
          <w:lang w:val="fr-CA"/>
        </w:rPr>
        <w:t xml:space="preserve"> </w:t>
      </w:r>
    </w:p>
    <w:p w14:paraId="5B7DE493" w14:textId="357E8856" w:rsidR="00DF5E40" w:rsidRPr="004844B5" w:rsidRDefault="002A7871" w:rsidP="00DF5E40">
      <w:pPr>
        <w:pStyle w:val="Listletterindent1"/>
        <w:ind w:left="1800"/>
        <w:rPr>
          <w:noProof w:val="0"/>
          <w:highlight w:val="yellow"/>
          <w:lang w:val="fr-CA"/>
        </w:rPr>
      </w:pPr>
      <w:r w:rsidRPr="004844B5">
        <w:rPr>
          <w:b/>
          <w:noProof w:val="0"/>
          <w:highlight w:val="yellow"/>
          <w:lang w:val="fr-CA"/>
        </w:rPr>
        <w:t>Remarque</w:t>
      </w:r>
      <w:r w:rsidR="004724B0" w:rsidRPr="004844B5">
        <w:rPr>
          <w:b/>
          <w:noProof w:val="0"/>
          <w:highlight w:val="yellow"/>
          <w:lang w:val="fr-CA"/>
        </w:rPr>
        <w:t> </w:t>
      </w:r>
      <w:r w:rsidRPr="004844B5">
        <w:rPr>
          <w:b/>
          <w:noProof w:val="0"/>
          <w:highlight w:val="yellow"/>
          <w:lang w:val="fr-CA"/>
        </w:rPr>
        <w:t>:</w:t>
      </w:r>
      <w:r w:rsidR="00D636C6" w:rsidRPr="004844B5">
        <w:rPr>
          <w:noProof w:val="0"/>
          <w:highlight w:val="yellow"/>
          <w:lang w:val="fr-CA"/>
        </w:rPr>
        <w:t xml:space="preserve"> Pour plus d</w:t>
      </w:r>
      <w:r w:rsidR="00986A75" w:rsidRPr="004844B5">
        <w:rPr>
          <w:noProof w:val="0"/>
          <w:highlight w:val="yellow"/>
          <w:lang w:val="fr-CA"/>
        </w:rPr>
        <w:t>’</w:t>
      </w:r>
      <w:r w:rsidR="007B05D5" w:rsidRPr="004844B5">
        <w:rPr>
          <w:noProof w:val="0"/>
          <w:highlight w:val="yellow"/>
          <w:lang w:val="fr-CA"/>
        </w:rPr>
        <w:t xml:space="preserve">information </w:t>
      </w:r>
      <w:r w:rsidR="00D636C6" w:rsidRPr="004844B5">
        <w:rPr>
          <w:noProof w:val="0"/>
          <w:highlight w:val="yellow"/>
          <w:lang w:val="fr-CA"/>
        </w:rPr>
        <w:t>sur les</w:t>
      </w:r>
      <w:r w:rsidR="007B05D5" w:rsidRPr="004844B5">
        <w:rPr>
          <w:noProof w:val="0"/>
          <w:highlight w:val="yellow"/>
          <w:lang w:val="fr-CA"/>
        </w:rPr>
        <w:t xml:space="preserve"> allergies, </w:t>
      </w:r>
      <w:r w:rsidR="00213240" w:rsidRPr="004844B5">
        <w:rPr>
          <w:noProof w:val="0"/>
          <w:highlight w:val="yellow"/>
          <w:lang w:val="fr-CA"/>
        </w:rPr>
        <w:t>voir</w:t>
      </w:r>
      <w:r w:rsidR="00D636C6" w:rsidRPr="004844B5">
        <w:rPr>
          <w:noProof w:val="0"/>
          <w:highlight w:val="yellow"/>
          <w:lang w:val="fr-CA"/>
        </w:rPr>
        <w:t xml:space="preserve"> le</w:t>
      </w:r>
      <w:r w:rsidR="00566161" w:rsidRPr="004844B5">
        <w:rPr>
          <w:noProof w:val="0"/>
          <w:highlight w:val="yellow"/>
          <w:lang w:val="fr-CA"/>
        </w:rPr>
        <w:t xml:space="preserve"> </w:t>
      </w:r>
      <w:hyperlink r:id="rId53" w:tgtFrame="_blank" w:history="1">
        <w:r w:rsidR="00566161" w:rsidRPr="004844B5">
          <w:rPr>
            <w:rStyle w:val="Emphasis"/>
            <w:noProof w:val="0"/>
            <w:color w:val="0000FF"/>
            <w:sz w:val="27"/>
            <w:szCs w:val="27"/>
            <w:highlight w:val="yellow"/>
            <w:u w:val="single"/>
            <w:lang w:val="fr-CA"/>
          </w:rPr>
          <w:t>Guide sur les allergies graves</w:t>
        </w:r>
      </w:hyperlink>
      <w:r w:rsidR="00D636C6" w:rsidRPr="004844B5">
        <w:rPr>
          <w:noProof w:val="0"/>
          <w:highlight w:val="yellow"/>
          <w:lang w:val="fr-CA"/>
        </w:rPr>
        <w:t xml:space="preserve"> de l</w:t>
      </w:r>
      <w:r w:rsidR="00986A75" w:rsidRPr="004844B5">
        <w:rPr>
          <w:noProof w:val="0"/>
          <w:highlight w:val="yellow"/>
          <w:lang w:val="fr-CA"/>
        </w:rPr>
        <w:t>’</w:t>
      </w:r>
      <w:r w:rsidR="00D636C6" w:rsidRPr="004844B5">
        <w:rPr>
          <w:noProof w:val="0"/>
          <w:highlight w:val="yellow"/>
          <w:lang w:val="fr-CA"/>
        </w:rPr>
        <w:t>Office des</w:t>
      </w:r>
      <w:r w:rsidR="00DF5E40" w:rsidRPr="004844B5">
        <w:rPr>
          <w:noProof w:val="0"/>
          <w:highlight w:val="yellow"/>
          <w:lang w:val="fr-CA"/>
        </w:rPr>
        <w:t xml:space="preserve"> transports du Canada.</w:t>
      </w:r>
    </w:p>
    <w:p w14:paraId="0F01C44B" w14:textId="51D41B35" w:rsidR="00DF5E40" w:rsidRPr="004844B5" w:rsidRDefault="00A722B3" w:rsidP="00DF5E40">
      <w:pPr>
        <w:pStyle w:val="Listletterindent1"/>
        <w:numPr>
          <w:ilvl w:val="0"/>
          <w:numId w:val="27"/>
        </w:numPr>
        <w:rPr>
          <w:rFonts w:eastAsia="Georgia"/>
          <w:highlight w:val="yellow"/>
          <w:lang w:val="fr-CA"/>
        </w:rPr>
      </w:pPr>
      <w:r w:rsidRPr="004844B5">
        <w:rPr>
          <w:noProof w:val="0"/>
          <w:highlight w:val="yellow"/>
          <w:lang w:val="fr-CA"/>
        </w:rPr>
        <w:t xml:space="preserve">veiller à ce que les </w:t>
      </w:r>
      <w:r w:rsidRPr="004844B5">
        <w:rPr>
          <w:b/>
          <w:noProof w:val="0"/>
          <w:highlight w:val="yellow"/>
          <w:lang w:val="fr-CA"/>
        </w:rPr>
        <w:t>annonces publiques</w:t>
      </w:r>
      <w:r w:rsidRPr="004844B5">
        <w:rPr>
          <w:noProof w:val="0"/>
          <w:highlight w:val="yellow"/>
          <w:lang w:val="fr-CA"/>
        </w:rPr>
        <w:t xml:space="preserve"> faites à bord soient sur support audio ou visuel </w:t>
      </w:r>
      <w:r w:rsidR="007B05D5" w:rsidRPr="004844B5">
        <w:rPr>
          <w:noProof w:val="0"/>
          <w:highlight w:val="yellow"/>
          <w:lang w:val="fr-CA"/>
        </w:rPr>
        <w:t>accessible</w:t>
      </w:r>
      <w:r w:rsidRPr="004844B5">
        <w:rPr>
          <w:noProof w:val="0"/>
          <w:highlight w:val="yellow"/>
          <w:lang w:val="fr-CA"/>
        </w:rPr>
        <w:t xml:space="preserve"> aux personnes handicapées</w:t>
      </w:r>
      <w:r w:rsidR="007B05D5" w:rsidRPr="004844B5">
        <w:rPr>
          <w:noProof w:val="0"/>
          <w:highlight w:val="yellow"/>
          <w:lang w:val="fr-CA"/>
        </w:rPr>
        <w:t>;</w:t>
      </w:r>
      <w:r w:rsidR="00DF5E40" w:rsidRPr="004844B5">
        <w:rPr>
          <w:highlight w:val="yellow"/>
          <w:lang w:val="fr-CA"/>
        </w:rPr>
        <w:t xml:space="preserve"> </w:t>
      </w:r>
    </w:p>
    <w:p w14:paraId="73BECF04" w14:textId="7A18B3A1" w:rsidR="00DF5E40" w:rsidRPr="004844B5" w:rsidRDefault="00EE2703" w:rsidP="00DF5E40">
      <w:pPr>
        <w:pStyle w:val="Listletterindent1"/>
        <w:numPr>
          <w:ilvl w:val="0"/>
          <w:numId w:val="27"/>
        </w:numPr>
        <w:rPr>
          <w:rFonts w:eastAsia="Georgia"/>
          <w:highlight w:val="yellow"/>
          <w:lang w:val="fr-CA"/>
        </w:rPr>
      </w:pPr>
      <w:r w:rsidRPr="004844B5">
        <w:rPr>
          <w:noProof w:val="0"/>
          <w:highlight w:val="yellow"/>
          <w:lang w:val="fr-CA"/>
        </w:rPr>
        <w:t>l</w:t>
      </w:r>
      <w:r w:rsidR="00986A75" w:rsidRPr="004844B5">
        <w:rPr>
          <w:noProof w:val="0"/>
          <w:highlight w:val="yellow"/>
          <w:lang w:val="fr-CA"/>
        </w:rPr>
        <w:t>’</w:t>
      </w:r>
      <w:r w:rsidR="00D92284" w:rsidRPr="004844B5">
        <w:rPr>
          <w:noProof w:val="0"/>
          <w:highlight w:val="yellow"/>
          <w:lang w:val="fr-CA"/>
        </w:rPr>
        <w:t xml:space="preserve">aider à </w:t>
      </w:r>
      <w:r w:rsidR="00D92284" w:rsidRPr="004844B5">
        <w:rPr>
          <w:b/>
          <w:noProof w:val="0"/>
          <w:highlight w:val="yellow"/>
          <w:lang w:val="fr-CA"/>
        </w:rPr>
        <w:t>franchir les étapes du contrôle frontalier</w:t>
      </w:r>
      <w:r w:rsidR="00D92284" w:rsidRPr="004844B5">
        <w:rPr>
          <w:rFonts w:eastAsia="Georgia"/>
          <w:noProof w:val="0"/>
          <w:highlight w:val="yellow"/>
          <w:lang w:val="fr-CA"/>
        </w:rPr>
        <w:t xml:space="preserve"> </w:t>
      </w:r>
      <w:r w:rsidR="007B05D5" w:rsidRPr="004844B5">
        <w:rPr>
          <w:rFonts w:eastAsia="Georgia"/>
          <w:noProof w:val="0"/>
          <w:highlight w:val="yellow"/>
          <w:lang w:val="fr-CA"/>
        </w:rPr>
        <w:t xml:space="preserve">(immigration </w:t>
      </w:r>
      <w:r w:rsidR="00D92284" w:rsidRPr="004844B5">
        <w:rPr>
          <w:rFonts w:eastAsia="Georgia"/>
          <w:noProof w:val="0"/>
          <w:highlight w:val="yellow"/>
          <w:lang w:val="fr-CA"/>
        </w:rPr>
        <w:t>et douanes</w:t>
      </w:r>
      <w:r w:rsidR="007B05D5" w:rsidRPr="004844B5">
        <w:rPr>
          <w:rFonts w:eastAsia="Georgia"/>
          <w:noProof w:val="0"/>
          <w:highlight w:val="yellow"/>
          <w:lang w:val="fr-CA"/>
        </w:rPr>
        <w:t>);</w:t>
      </w:r>
      <w:r w:rsidR="00DF5E40" w:rsidRPr="004844B5">
        <w:rPr>
          <w:highlight w:val="yellow"/>
          <w:lang w:val="fr-CA"/>
        </w:rPr>
        <w:t xml:space="preserve"> </w:t>
      </w:r>
    </w:p>
    <w:p w14:paraId="3F09BC96" w14:textId="73949B02" w:rsidR="00DF5E40" w:rsidRPr="004844B5" w:rsidRDefault="00EE2703" w:rsidP="00DF5E40">
      <w:pPr>
        <w:pStyle w:val="Listletterindent1"/>
        <w:numPr>
          <w:ilvl w:val="0"/>
          <w:numId w:val="27"/>
        </w:numPr>
        <w:rPr>
          <w:rFonts w:eastAsia="Georgia"/>
          <w:highlight w:val="yellow"/>
          <w:lang w:val="fr-CA"/>
        </w:rPr>
      </w:pPr>
      <w:r w:rsidRPr="004844B5">
        <w:rPr>
          <w:noProof w:val="0"/>
          <w:highlight w:val="yellow"/>
          <w:lang w:val="fr-CA"/>
        </w:rPr>
        <w:t>l</w:t>
      </w:r>
      <w:r w:rsidR="00986A75" w:rsidRPr="004844B5">
        <w:rPr>
          <w:noProof w:val="0"/>
          <w:highlight w:val="yellow"/>
          <w:lang w:val="fr-CA"/>
        </w:rPr>
        <w:t>’</w:t>
      </w:r>
      <w:r w:rsidR="00D92284" w:rsidRPr="004844B5">
        <w:rPr>
          <w:noProof w:val="0"/>
          <w:highlight w:val="yellow"/>
          <w:lang w:val="fr-CA"/>
        </w:rPr>
        <w:t xml:space="preserve">aider à </w:t>
      </w:r>
      <w:r w:rsidR="00D92284" w:rsidRPr="004844B5">
        <w:rPr>
          <w:b/>
          <w:noProof w:val="0"/>
          <w:highlight w:val="yellow"/>
          <w:lang w:val="fr-CA"/>
        </w:rPr>
        <w:t>récupérer ses bagages enregistrés</w:t>
      </w:r>
      <w:r w:rsidR="007B05D5" w:rsidRPr="004844B5">
        <w:rPr>
          <w:rFonts w:eastAsia="Georgia"/>
          <w:noProof w:val="0"/>
          <w:highlight w:val="yellow"/>
          <w:lang w:val="fr-CA"/>
        </w:rPr>
        <w:t>;</w:t>
      </w:r>
      <w:r w:rsidR="00DF5E40" w:rsidRPr="004844B5">
        <w:rPr>
          <w:highlight w:val="yellow"/>
          <w:lang w:val="fr-CA"/>
        </w:rPr>
        <w:t xml:space="preserve"> </w:t>
      </w:r>
    </w:p>
    <w:p w14:paraId="741D2854" w14:textId="1DA103F9" w:rsidR="00DF5E40" w:rsidRPr="004844B5" w:rsidRDefault="00EE2703" w:rsidP="00DF5E40">
      <w:pPr>
        <w:pStyle w:val="Listletterindent1"/>
        <w:numPr>
          <w:ilvl w:val="0"/>
          <w:numId w:val="27"/>
        </w:numPr>
        <w:rPr>
          <w:rFonts w:eastAsia="Georgia"/>
          <w:highlight w:val="yellow"/>
          <w:lang w:val="fr-CA"/>
        </w:rPr>
      </w:pPr>
      <w:r w:rsidRPr="004844B5">
        <w:rPr>
          <w:noProof w:val="0"/>
          <w:highlight w:val="yellow"/>
          <w:lang w:val="fr-CA"/>
        </w:rPr>
        <w:t>l</w:t>
      </w:r>
      <w:r w:rsidR="00986A75" w:rsidRPr="004844B5">
        <w:rPr>
          <w:noProof w:val="0"/>
          <w:highlight w:val="yellow"/>
          <w:lang w:val="fr-CA"/>
        </w:rPr>
        <w:t>’</w:t>
      </w:r>
      <w:r w:rsidR="00D92284" w:rsidRPr="004844B5">
        <w:rPr>
          <w:noProof w:val="0"/>
          <w:highlight w:val="yellow"/>
          <w:lang w:val="fr-CA"/>
        </w:rPr>
        <w:t xml:space="preserve">aider après le débarquement à </w:t>
      </w:r>
      <w:r w:rsidR="00D92284" w:rsidRPr="004844B5">
        <w:rPr>
          <w:b/>
          <w:noProof w:val="0"/>
          <w:highlight w:val="yellow"/>
          <w:lang w:val="fr-CA"/>
        </w:rPr>
        <w:t>se rendre à l</w:t>
      </w:r>
      <w:r w:rsidR="00986A75" w:rsidRPr="004844B5">
        <w:rPr>
          <w:b/>
          <w:noProof w:val="0"/>
          <w:highlight w:val="yellow"/>
          <w:lang w:val="fr-CA"/>
        </w:rPr>
        <w:t>’</w:t>
      </w:r>
      <w:r w:rsidR="00D92284" w:rsidRPr="004844B5">
        <w:rPr>
          <w:b/>
          <w:noProof w:val="0"/>
          <w:highlight w:val="yellow"/>
          <w:lang w:val="fr-CA"/>
        </w:rPr>
        <w:t>aire ouverte au public</w:t>
      </w:r>
      <w:r w:rsidR="007B05D5" w:rsidRPr="004844B5">
        <w:rPr>
          <w:rFonts w:eastAsia="Georgia"/>
          <w:noProof w:val="0"/>
          <w:highlight w:val="yellow"/>
          <w:lang w:val="fr-CA"/>
        </w:rPr>
        <w:t>;</w:t>
      </w:r>
      <w:r w:rsidR="00DF5E40" w:rsidRPr="004844B5">
        <w:rPr>
          <w:highlight w:val="yellow"/>
          <w:lang w:val="fr-CA"/>
        </w:rPr>
        <w:t xml:space="preserve"> </w:t>
      </w:r>
    </w:p>
    <w:p w14:paraId="73DD3C7B" w14:textId="09663532" w:rsidR="00DF5E40" w:rsidRPr="004844B5" w:rsidRDefault="00EE2703" w:rsidP="00DF5E40">
      <w:pPr>
        <w:pStyle w:val="Listletterindent1"/>
        <w:numPr>
          <w:ilvl w:val="0"/>
          <w:numId w:val="27"/>
        </w:numPr>
        <w:rPr>
          <w:rFonts w:eastAsia="Georgia"/>
          <w:highlight w:val="yellow"/>
          <w:lang w:val="fr-CA"/>
        </w:rPr>
      </w:pPr>
      <w:r w:rsidRPr="004844B5">
        <w:rPr>
          <w:noProof w:val="0"/>
          <w:highlight w:val="yellow"/>
          <w:lang w:val="fr-CA"/>
        </w:rPr>
        <w:lastRenderedPageBreak/>
        <w:t>l</w:t>
      </w:r>
      <w:r w:rsidR="00986A75" w:rsidRPr="004844B5">
        <w:rPr>
          <w:noProof w:val="0"/>
          <w:highlight w:val="yellow"/>
          <w:lang w:val="fr-CA"/>
        </w:rPr>
        <w:t>’</w:t>
      </w:r>
      <w:r w:rsidR="00D92284" w:rsidRPr="004844B5">
        <w:rPr>
          <w:noProof w:val="0"/>
          <w:highlight w:val="yellow"/>
          <w:lang w:val="fr-CA"/>
        </w:rPr>
        <w:t xml:space="preserve">aider après le débarquement à </w:t>
      </w:r>
      <w:r w:rsidR="00D92284" w:rsidRPr="004844B5">
        <w:rPr>
          <w:b/>
          <w:noProof w:val="0"/>
          <w:highlight w:val="yellow"/>
          <w:lang w:val="fr-CA"/>
        </w:rPr>
        <w:t>se rendre à un endroit</w:t>
      </w:r>
      <w:r w:rsidR="00D92284" w:rsidRPr="004844B5">
        <w:rPr>
          <w:noProof w:val="0"/>
          <w:highlight w:val="yellow"/>
          <w:lang w:val="fr-CA"/>
        </w:rPr>
        <w:t xml:space="preserve"> où elle peut obtenir l</w:t>
      </w:r>
      <w:r w:rsidR="00986A75" w:rsidRPr="004844B5">
        <w:rPr>
          <w:noProof w:val="0"/>
          <w:highlight w:val="yellow"/>
          <w:lang w:val="fr-CA"/>
        </w:rPr>
        <w:t>’</w:t>
      </w:r>
      <w:r w:rsidR="00D92284" w:rsidRPr="004844B5">
        <w:rPr>
          <w:noProof w:val="0"/>
          <w:highlight w:val="yellow"/>
          <w:lang w:val="fr-CA"/>
        </w:rPr>
        <w:t>aide</w:t>
      </w:r>
      <w:r w:rsidR="002F6629" w:rsidRPr="004844B5">
        <w:rPr>
          <w:noProof w:val="0"/>
          <w:highlight w:val="yellow"/>
          <w:lang w:val="fr-CA"/>
        </w:rPr>
        <w:t> :</w:t>
      </w:r>
      <w:r w:rsidR="00DF5E40" w:rsidRPr="004844B5">
        <w:rPr>
          <w:highlight w:val="yellow"/>
          <w:lang w:val="fr-CA"/>
        </w:rPr>
        <w:t xml:space="preserve"> </w:t>
      </w:r>
    </w:p>
    <w:p w14:paraId="5E3EAA5E" w14:textId="1F03E7B8" w:rsidR="007B05D5" w:rsidRPr="004844B5" w:rsidRDefault="00D92284" w:rsidP="00DF5E40">
      <w:pPr>
        <w:pStyle w:val="Listletterindent1"/>
        <w:numPr>
          <w:ilvl w:val="0"/>
          <w:numId w:val="230"/>
        </w:numPr>
        <w:rPr>
          <w:rFonts w:eastAsia="Georgia"/>
          <w:highlight w:val="yellow"/>
          <w:lang w:val="fr-CA"/>
        </w:rPr>
      </w:pPr>
      <w:r w:rsidRPr="004844B5">
        <w:rPr>
          <w:rFonts w:eastAsia="Georgia"/>
          <w:highlight w:val="yellow"/>
          <w:lang w:val="fr-CA"/>
        </w:rPr>
        <w:t>soit d</w:t>
      </w:r>
      <w:r w:rsidR="00986A75" w:rsidRPr="004844B5">
        <w:rPr>
          <w:rFonts w:eastAsia="Georgia"/>
          <w:highlight w:val="yellow"/>
          <w:lang w:val="fr-CA"/>
        </w:rPr>
        <w:t>’</w:t>
      </w:r>
      <w:r w:rsidRPr="004844B5">
        <w:rPr>
          <w:rFonts w:eastAsia="Georgia"/>
          <w:highlight w:val="yellow"/>
          <w:lang w:val="fr-CA"/>
        </w:rPr>
        <w:t>un membre du personnel de l</w:t>
      </w:r>
      <w:r w:rsidR="00986A75" w:rsidRPr="004844B5">
        <w:rPr>
          <w:rFonts w:eastAsia="Georgia"/>
          <w:highlight w:val="yellow"/>
          <w:lang w:val="fr-CA"/>
        </w:rPr>
        <w:t>’</w:t>
      </w:r>
      <w:r w:rsidRPr="004844B5">
        <w:rPr>
          <w:rFonts w:eastAsia="Georgia"/>
          <w:highlight w:val="yellow"/>
          <w:lang w:val="fr-CA"/>
        </w:rPr>
        <w:t>exploitant de l</w:t>
      </w:r>
      <w:r w:rsidR="00986A75" w:rsidRPr="004844B5">
        <w:rPr>
          <w:rFonts w:eastAsia="Georgia"/>
          <w:highlight w:val="yellow"/>
          <w:lang w:val="fr-CA"/>
        </w:rPr>
        <w:t>’</w:t>
      </w:r>
      <w:r w:rsidRPr="004844B5">
        <w:rPr>
          <w:rFonts w:eastAsia="Georgia"/>
          <w:highlight w:val="yellow"/>
          <w:lang w:val="fr-CA"/>
        </w:rPr>
        <w:t>aérogare pour se rendre à l</w:t>
      </w:r>
      <w:r w:rsidR="00986A75" w:rsidRPr="004844B5">
        <w:rPr>
          <w:rFonts w:eastAsia="Georgia"/>
          <w:highlight w:val="yellow"/>
          <w:lang w:val="fr-CA"/>
        </w:rPr>
        <w:t>’</w:t>
      </w:r>
      <w:r w:rsidRPr="004844B5">
        <w:rPr>
          <w:rFonts w:eastAsia="Georgia"/>
          <w:highlight w:val="yellow"/>
          <w:lang w:val="fr-CA"/>
        </w:rPr>
        <w:t>aire d</w:t>
      </w:r>
      <w:r w:rsidR="00986A75" w:rsidRPr="004844B5">
        <w:rPr>
          <w:rFonts w:eastAsia="Georgia"/>
          <w:highlight w:val="yellow"/>
          <w:lang w:val="fr-CA"/>
        </w:rPr>
        <w:t>’</w:t>
      </w:r>
      <w:r w:rsidRPr="004844B5">
        <w:rPr>
          <w:rFonts w:eastAsia="Georgia"/>
          <w:highlight w:val="yellow"/>
          <w:lang w:val="fr-CA"/>
        </w:rPr>
        <w:t>arrêt minute</w:t>
      </w:r>
      <w:r w:rsidR="00EE2703" w:rsidRPr="004844B5">
        <w:rPr>
          <w:rFonts w:eastAsia="Georgia"/>
          <w:highlight w:val="yellow"/>
          <w:lang w:val="fr-CA"/>
        </w:rPr>
        <w:t>,</w:t>
      </w:r>
    </w:p>
    <w:p w14:paraId="0BB52DE3" w14:textId="65E1CCA5" w:rsidR="00285604" w:rsidRPr="004844B5" w:rsidRDefault="00D92284" w:rsidP="00552412">
      <w:pPr>
        <w:pStyle w:val="Listromanindent161"/>
        <w:numPr>
          <w:ilvl w:val="0"/>
          <w:numId w:val="13"/>
        </w:numPr>
        <w:rPr>
          <w:rFonts w:eastAsia="Georgia"/>
          <w:lang w:val="fr-CA"/>
        </w:rPr>
      </w:pPr>
      <w:r w:rsidRPr="004844B5">
        <w:rPr>
          <w:rFonts w:eastAsia="Georgia"/>
          <w:highlight w:val="yellow"/>
          <w:lang w:val="fr-CA"/>
        </w:rPr>
        <w:t xml:space="preserve">soit </w:t>
      </w:r>
      <w:r w:rsidRPr="004844B5">
        <w:rPr>
          <w:highlight w:val="yellow"/>
          <w:lang w:val="fr-CA"/>
        </w:rPr>
        <w:t>d</w:t>
      </w:r>
      <w:r w:rsidR="00986A75" w:rsidRPr="004844B5">
        <w:rPr>
          <w:highlight w:val="yellow"/>
          <w:lang w:val="fr-CA"/>
        </w:rPr>
        <w:t>’</w:t>
      </w:r>
      <w:r w:rsidRPr="004844B5">
        <w:rPr>
          <w:highlight w:val="yellow"/>
          <w:lang w:val="fr-CA"/>
        </w:rPr>
        <w:t>un membre du personnel du transporteur d</w:t>
      </w:r>
      <w:r w:rsidR="00986A75" w:rsidRPr="004844B5">
        <w:rPr>
          <w:highlight w:val="yellow"/>
          <w:lang w:val="fr-CA"/>
        </w:rPr>
        <w:t>’</w:t>
      </w:r>
      <w:r w:rsidRPr="004844B5">
        <w:rPr>
          <w:highlight w:val="yellow"/>
          <w:lang w:val="fr-CA"/>
        </w:rPr>
        <w:t>accueil si elle effectue une correspondance à partir du même aéroport</w:t>
      </w:r>
      <w:r w:rsidR="007B05D5" w:rsidRPr="004844B5">
        <w:rPr>
          <w:rFonts w:eastAsia="Georgia"/>
          <w:highlight w:val="yellow"/>
          <w:lang w:val="fr-CA"/>
        </w:rPr>
        <w:t>;</w:t>
      </w:r>
    </w:p>
    <w:p w14:paraId="1D5F79C1" w14:textId="72CE9EC7" w:rsidR="00E14C0D" w:rsidRPr="004844B5" w:rsidRDefault="007B05D5" w:rsidP="00E14C0D">
      <w:pPr>
        <w:pStyle w:val="Listletterindent1"/>
        <w:numPr>
          <w:ilvl w:val="0"/>
          <w:numId w:val="27"/>
        </w:numPr>
        <w:rPr>
          <w:rFonts w:eastAsia="Georgia"/>
          <w:lang w:val="fr-CA"/>
        </w:rPr>
      </w:pPr>
      <w:r w:rsidRPr="004844B5">
        <w:rPr>
          <w:rFonts w:eastAsia="Georgia"/>
          <w:noProof w:val="0"/>
          <w:color w:val="FF0000"/>
          <w:lang w:val="fr-CA"/>
        </w:rPr>
        <w:t>[</w:t>
      </w:r>
      <w:r w:rsidR="005F6C28" w:rsidRPr="004844B5">
        <w:rPr>
          <w:rFonts w:eastAsia="Georgia"/>
          <w:noProof w:val="0"/>
          <w:color w:val="FF0000"/>
          <w:lang w:val="fr-CA"/>
        </w:rPr>
        <w:t>insérer</w:t>
      </w:r>
      <w:r w:rsidR="00D92284" w:rsidRPr="004844B5">
        <w:rPr>
          <w:rFonts w:eastAsia="Georgia"/>
          <w:noProof w:val="0"/>
          <w:color w:val="FF0000"/>
          <w:lang w:val="fr-CA"/>
        </w:rPr>
        <w:t xml:space="preserve"> ici les autres services, s</w:t>
      </w:r>
      <w:r w:rsidR="00986A75" w:rsidRPr="004844B5">
        <w:rPr>
          <w:rFonts w:eastAsia="Georgia"/>
          <w:noProof w:val="0"/>
          <w:color w:val="FF0000"/>
          <w:lang w:val="fr-CA"/>
        </w:rPr>
        <w:t>’</w:t>
      </w:r>
      <w:r w:rsidR="00D92284" w:rsidRPr="004844B5">
        <w:rPr>
          <w:rFonts w:eastAsia="Georgia"/>
          <w:noProof w:val="0"/>
          <w:color w:val="FF0000"/>
          <w:lang w:val="fr-CA"/>
        </w:rPr>
        <w:t>il y a lieu</w:t>
      </w:r>
      <w:r w:rsidRPr="004844B5">
        <w:rPr>
          <w:rFonts w:eastAsia="Georgia"/>
          <w:noProof w:val="0"/>
          <w:color w:val="FF0000"/>
          <w:lang w:val="fr-CA"/>
        </w:rPr>
        <w:t>]</w:t>
      </w:r>
      <w:r w:rsidR="00A26583" w:rsidRPr="004844B5">
        <w:rPr>
          <w:rFonts w:eastAsia="Georgia"/>
          <w:noProof w:val="0"/>
          <w:color w:val="FF0000"/>
          <w:lang w:val="fr-CA"/>
        </w:rPr>
        <w:t>.</w:t>
      </w:r>
      <w:r w:rsidR="00E14C0D" w:rsidRPr="004844B5">
        <w:rPr>
          <w:lang w:val="fr-CA"/>
        </w:rPr>
        <w:t xml:space="preserve"> </w:t>
      </w:r>
    </w:p>
    <w:p w14:paraId="730E853A" w14:textId="4B0BC3B3" w:rsidR="007B05D5" w:rsidRPr="004844B5" w:rsidRDefault="005C6C52" w:rsidP="00E14C0D">
      <w:pPr>
        <w:pStyle w:val="Listletterindent1"/>
        <w:ind w:left="1800"/>
        <w:rPr>
          <w:color w:val="FF0000"/>
          <w:lang w:val="fr-CA"/>
        </w:rPr>
      </w:pPr>
      <w:r w:rsidRPr="004844B5">
        <w:rPr>
          <w:b/>
          <w:color w:val="FF0000"/>
          <w:lang w:val="fr-CA"/>
        </w:rPr>
        <w:t>Remarque au transporteur</w:t>
      </w:r>
      <w:r w:rsidR="00C20784" w:rsidRPr="004844B5">
        <w:rPr>
          <w:b/>
          <w:color w:val="FF0000"/>
          <w:lang w:val="fr-CA"/>
        </w:rPr>
        <w:t> </w:t>
      </w:r>
      <w:r w:rsidR="007B05D5" w:rsidRPr="004844B5">
        <w:rPr>
          <w:b/>
          <w:color w:val="FF0000"/>
          <w:lang w:val="fr-CA"/>
        </w:rPr>
        <w:t>:</w:t>
      </w:r>
      <w:r w:rsidR="007B05D5" w:rsidRPr="004844B5">
        <w:rPr>
          <w:color w:val="FF0000"/>
          <w:lang w:val="fr-CA"/>
        </w:rPr>
        <w:t xml:space="preserve"> </w:t>
      </w:r>
      <w:r w:rsidR="00D92284" w:rsidRPr="004844B5" w:rsidDel="00B61753">
        <w:rPr>
          <w:color w:val="FF0000"/>
          <w:lang w:val="fr-CA"/>
        </w:rPr>
        <w:t xml:space="preserve">Le transporteur </w:t>
      </w:r>
      <w:r w:rsidR="002F6629" w:rsidRPr="004844B5">
        <w:rPr>
          <w:color w:val="FF0000"/>
          <w:lang w:val="fr-CA"/>
        </w:rPr>
        <w:t>doit indiquer</w:t>
      </w:r>
      <w:r w:rsidR="00D92284" w:rsidRPr="004844B5" w:rsidDel="00B61753">
        <w:rPr>
          <w:color w:val="FF0000"/>
          <w:lang w:val="fr-CA"/>
        </w:rPr>
        <w:t xml:space="preserve"> </w:t>
      </w:r>
      <w:r w:rsidR="002F6629" w:rsidRPr="004844B5">
        <w:rPr>
          <w:color w:val="FF0000"/>
          <w:lang w:val="fr-CA"/>
        </w:rPr>
        <w:t xml:space="preserve">ici </w:t>
      </w:r>
      <w:r w:rsidR="00D92284" w:rsidRPr="004844B5" w:rsidDel="00B61753">
        <w:rPr>
          <w:color w:val="FF0000"/>
          <w:lang w:val="fr-CA"/>
        </w:rPr>
        <w:t>tous les autres services qu</w:t>
      </w:r>
      <w:r w:rsidR="00986A75" w:rsidRPr="004844B5">
        <w:rPr>
          <w:color w:val="FF0000"/>
          <w:lang w:val="fr-CA"/>
        </w:rPr>
        <w:t>’</w:t>
      </w:r>
      <w:r w:rsidR="00D92284" w:rsidRPr="004844B5" w:rsidDel="00B61753">
        <w:rPr>
          <w:color w:val="FF0000"/>
          <w:lang w:val="fr-CA"/>
        </w:rPr>
        <w:t>il fournit aux personnes handicapées</w:t>
      </w:r>
      <w:r w:rsidR="00D92284" w:rsidRPr="004844B5">
        <w:rPr>
          <w:color w:val="FF0000"/>
          <w:lang w:val="fr-CA"/>
        </w:rPr>
        <w:t xml:space="preserve"> et pour lesquels il a besoin d</w:t>
      </w:r>
      <w:r w:rsidR="00986A75" w:rsidRPr="004844B5">
        <w:rPr>
          <w:color w:val="FF0000"/>
          <w:lang w:val="fr-CA"/>
        </w:rPr>
        <w:t>’</w:t>
      </w:r>
      <w:r w:rsidR="00D92284" w:rsidRPr="004844B5">
        <w:rPr>
          <w:color w:val="FF0000"/>
          <w:lang w:val="fr-CA"/>
        </w:rPr>
        <w:t>un préavis</w:t>
      </w:r>
      <w:r w:rsidR="007B05D5" w:rsidRPr="004844B5">
        <w:rPr>
          <w:color w:val="FF0000"/>
          <w:lang w:val="fr-CA"/>
        </w:rPr>
        <w:t xml:space="preserve">. </w:t>
      </w:r>
      <w:r w:rsidR="00467B9C" w:rsidRPr="004844B5">
        <w:rPr>
          <w:color w:val="FF0000"/>
          <w:lang w:val="fr-CA"/>
        </w:rPr>
        <w:t xml:space="preserve">Cette section ne peut inclure aucun des services indiqués </w:t>
      </w:r>
      <w:r w:rsidR="00174F34" w:rsidRPr="004844B5">
        <w:rPr>
          <w:color w:val="FF0000"/>
          <w:lang w:val="fr-CA"/>
        </w:rPr>
        <w:t>aux dispositions</w:t>
      </w:r>
      <w:r w:rsidR="00E20CBB" w:rsidRPr="004844B5">
        <w:rPr>
          <w:color w:val="FF0000"/>
          <w:lang w:val="fr-CA"/>
        </w:rPr>
        <w:t> (</w:t>
      </w:r>
      <w:r w:rsidR="007B05D5" w:rsidRPr="004844B5">
        <w:rPr>
          <w:color w:val="FF0000"/>
          <w:lang w:val="fr-CA"/>
        </w:rPr>
        <w:t>E)(</w:t>
      </w:r>
      <w:r w:rsidR="00C7761F" w:rsidRPr="004844B5">
        <w:rPr>
          <w:color w:val="FF0000"/>
          <w:lang w:val="fr-CA"/>
        </w:rPr>
        <w:t>3</w:t>
      </w:r>
      <w:r w:rsidR="007B05D5" w:rsidRPr="004844B5">
        <w:rPr>
          <w:color w:val="FF0000"/>
          <w:lang w:val="fr-CA"/>
        </w:rPr>
        <w:t xml:space="preserve">)(a)-(k) </w:t>
      </w:r>
      <w:r w:rsidR="00467B9C" w:rsidRPr="004844B5">
        <w:rPr>
          <w:color w:val="FF0000"/>
          <w:lang w:val="fr-CA"/>
        </w:rPr>
        <w:t>ci-dessus</w:t>
      </w:r>
      <w:r w:rsidR="007B05D5" w:rsidRPr="004844B5">
        <w:rPr>
          <w:color w:val="FF0000"/>
          <w:lang w:val="fr-CA"/>
        </w:rPr>
        <w:t>.</w:t>
      </w:r>
    </w:p>
    <w:p w14:paraId="0FCD07E4" w14:textId="76E6F444" w:rsidR="005C6C23" w:rsidRPr="004844B5" w:rsidRDefault="007B05D5" w:rsidP="005C6C23">
      <w:pPr>
        <w:pStyle w:val="Heading5indent5"/>
        <w:rPr>
          <w:noProof w:val="0"/>
          <w:lang w:val="fr-CA"/>
        </w:rPr>
      </w:pPr>
      <w:r w:rsidRPr="004844B5">
        <w:rPr>
          <w:noProof w:val="0"/>
          <w:lang w:val="fr-CA"/>
        </w:rPr>
        <w:t xml:space="preserve">Services – </w:t>
      </w:r>
      <w:r w:rsidR="005C6C23" w:rsidRPr="004844B5">
        <w:rPr>
          <w:noProof w:val="0"/>
          <w:lang w:val="fr-CA"/>
        </w:rPr>
        <w:t xml:space="preserve">renseignements et/ou documents à </w:t>
      </w:r>
      <w:r w:rsidR="00DD1FF4" w:rsidRPr="004844B5">
        <w:rPr>
          <w:noProof w:val="0"/>
          <w:lang w:val="fr-CA"/>
        </w:rPr>
        <w:t>fournir</w:t>
      </w:r>
      <w:r w:rsidR="005C6C23" w:rsidRPr="004844B5">
        <w:rPr>
          <w:noProof w:val="0"/>
          <w:lang w:val="fr-CA"/>
        </w:rPr>
        <w:t xml:space="preserve"> au transporteur</w:t>
      </w:r>
    </w:p>
    <w:p w14:paraId="705DD136" w14:textId="0FE0C3E5" w:rsidR="007B05D5" w:rsidRPr="004844B5" w:rsidRDefault="00006975" w:rsidP="007A66E7">
      <w:pPr>
        <w:pStyle w:val="listnumberindent5"/>
        <w:rPr>
          <w:highlight w:val="yellow"/>
          <w:lang w:val="fr-CA"/>
        </w:rPr>
      </w:pPr>
      <w:r w:rsidRPr="004844B5">
        <w:rPr>
          <w:highlight w:val="yellow"/>
          <w:lang w:val="fr-CA"/>
        </w:rPr>
        <w:t>Le transporteur exigera que la personne</w:t>
      </w:r>
      <w:r w:rsidR="00824D71" w:rsidRPr="004844B5">
        <w:rPr>
          <w:highlight w:val="yellow"/>
          <w:lang w:val="fr-CA"/>
        </w:rPr>
        <w:t xml:space="preserve"> qui demande les services suivants</w:t>
      </w:r>
      <w:r w:rsidR="007B05D5" w:rsidRPr="004844B5">
        <w:rPr>
          <w:highlight w:val="yellow"/>
          <w:lang w:val="fr-CA"/>
        </w:rPr>
        <w:t xml:space="preserve"> </w:t>
      </w:r>
      <w:r w:rsidRPr="004844B5">
        <w:rPr>
          <w:highlight w:val="yellow"/>
          <w:lang w:val="fr-CA"/>
        </w:rPr>
        <w:t xml:space="preserve">lui fournisse tout renseignement </w:t>
      </w:r>
      <w:r w:rsidR="00824D71" w:rsidRPr="004844B5">
        <w:rPr>
          <w:highlight w:val="yellow"/>
          <w:lang w:val="fr-CA"/>
        </w:rPr>
        <w:t>et/</w:t>
      </w:r>
      <w:r w:rsidRPr="004844B5">
        <w:rPr>
          <w:highlight w:val="yellow"/>
          <w:lang w:val="fr-CA"/>
        </w:rPr>
        <w:t>ou document nécessaire, notamment un certificat médical, pour lui permettre d</w:t>
      </w:r>
      <w:r w:rsidR="00986A75" w:rsidRPr="004844B5">
        <w:rPr>
          <w:highlight w:val="yellow"/>
          <w:lang w:val="fr-CA"/>
        </w:rPr>
        <w:t>’</w:t>
      </w:r>
      <w:r w:rsidRPr="004844B5">
        <w:rPr>
          <w:highlight w:val="yellow"/>
          <w:lang w:val="fr-CA"/>
        </w:rPr>
        <w:t>évaluer sa demande</w:t>
      </w:r>
      <w:r w:rsidRPr="004844B5">
        <w:rPr>
          <w:lang w:val="fr-CA"/>
        </w:rPr>
        <w:t> </w:t>
      </w:r>
      <w:r w:rsidR="007B05D5" w:rsidRPr="004844B5">
        <w:rPr>
          <w:highlight w:val="yellow"/>
          <w:lang w:val="fr-CA"/>
        </w:rPr>
        <w:t>:</w:t>
      </w:r>
    </w:p>
    <w:p w14:paraId="5A2FF35C" w14:textId="59D8A594" w:rsidR="007B05D5" w:rsidRPr="004844B5" w:rsidRDefault="007B05D5" w:rsidP="00E14C0D">
      <w:pPr>
        <w:pStyle w:val="Listletterindent1"/>
        <w:numPr>
          <w:ilvl w:val="0"/>
          <w:numId w:val="335"/>
        </w:numPr>
        <w:rPr>
          <w:rFonts w:eastAsia="Georgia"/>
          <w:noProof w:val="0"/>
          <w:color w:val="FF0000"/>
          <w:lang w:val="fr-CA"/>
        </w:rPr>
      </w:pPr>
      <w:r w:rsidRPr="004844B5">
        <w:rPr>
          <w:rFonts w:eastAsia="Georgia"/>
          <w:noProof w:val="0"/>
          <w:color w:val="FF0000"/>
          <w:lang w:val="fr-CA"/>
        </w:rPr>
        <w:t xml:space="preserve"> [</w:t>
      </w:r>
      <w:r w:rsidR="005F6C28" w:rsidRPr="004844B5">
        <w:rPr>
          <w:rFonts w:eastAsia="Georgia"/>
          <w:noProof w:val="0"/>
          <w:color w:val="FF0000"/>
          <w:lang w:val="fr-CA"/>
        </w:rPr>
        <w:t>insérer</w:t>
      </w:r>
      <w:r w:rsidR="005C6C23" w:rsidRPr="004844B5">
        <w:rPr>
          <w:rFonts w:eastAsia="Georgia"/>
          <w:noProof w:val="0"/>
          <w:color w:val="FF0000"/>
          <w:lang w:val="fr-CA"/>
        </w:rPr>
        <w:t xml:space="preserve"> ici les autres services, s</w:t>
      </w:r>
      <w:r w:rsidR="00986A75" w:rsidRPr="004844B5">
        <w:rPr>
          <w:rFonts w:eastAsia="Georgia"/>
          <w:noProof w:val="0"/>
          <w:color w:val="FF0000"/>
          <w:lang w:val="fr-CA"/>
        </w:rPr>
        <w:t>’</w:t>
      </w:r>
      <w:r w:rsidR="005C6C23" w:rsidRPr="004844B5">
        <w:rPr>
          <w:rFonts w:eastAsia="Georgia"/>
          <w:noProof w:val="0"/>
          <w:color w:val="FF0000"/>
          <w:lang w:val="fr-CA"/>
        </w:rPr>
        <w:t>il y a lieu</w:t>
      </w:r>
      <w:r w:rsidRPr="004844B5">
        <w:rPr>
          <w:rFonts w:eastAsia="Georgia"/>
          <w:noProof w:val="0"/>
          <w:color w:val="FF0000"/>
          <w:lang w:val="fr-CA"/>
        </w:rPr>
        <w:t>]</w:t>
      </w:r>
      <w:r w:rsidR="00D24F34" w:rsidRPr="004844B5">
        <w:rPr>
          <w:rFonts w:eastAsia="Georgia"/>
          <w:noProof w:val="0"/>
          <w:color w:val="FF0000"/>
          <w:lang w:val="fr-CA"/>
        </w:rPr>
        <w:t>.</w:t>
      </w:r>
    </w:p>
    <w:p w14:paraId="7C97FC3E" w14:textId="66ED28B0" w:rsidR="007B05D5" w:rsidRPr="004844B5" w:rsidRDefault="005C6C52" w:rsidP="00194AD9">
      <w:pPr>
        <w:pStyle w:val="notetocarrierindent1"/>
        <w:rPr>
          <w:lang w:val="fr-CA"/>
        </w:rPr>
      </w:pPr>
      <w:r w:rsidRPr="004844B5">
        <w:rPr>
          <w:b/>
          <w:lang w:val="fr-CA"/>
        </w:rPr>
        <w:t>Remarque au transporteur</w:t>
      </w:r>
      <w:r w:rsidR="00C20784" w:rsidRPr="004844B5">
        <w:rPr>
          <w:b/>
          <w:lang w:val="fr-CA"/>
        </w:rPr>
        <w:t> </w:t>
      </w:r>
      <w:r w:rsidR="007B05D5" w:rsidRPr="004844B5">
        <w:rPr>
          <w:b/>
          <w:lang w:val="fr-CA"/>
        </w:rPr>
        <w:t>:</w:t>
      </w:r>
      <w:r w:rsidR="007B05D5" w:rsidRPr="004844B5">
        <w:rPr>
          <w:lang w:val="fr-CA"/>
        </w:rPr>
        <w:t xml:space="preserve"> </w:t>
      </w:r>
      <w:r w:rsidR="005C6C23" w:rsidRPr="004844B5" w:rsidDel="00B61753">
        <w:rPr>
          <w:lang w:val="fr-CA"/>
        </w:rPr>
        <w:t xml:space="preserve">Le transporteur </w:t>
      </w:r>
      <w:r w:rsidR="002F6629" w:rsidRPr="004844B5">
        <w:rPr>
          <w:lang w:val="fr-CA"/>
        </w:rPr>
        <w:t>doit indiquer</w:t>
      </w:r>
      <w:r w:rsidR="005C6C23" w:rsidRPr="004844B5" w:rsidDel="00B61753">
        <w:rPr>
          <w:lang w:val="fr-CA"/>
        </w:rPr>
        <w:t xml:space="preserve"> </w:t>
      </w:r>
      <w:r w:rsidR="005C6C23" w:rsidRPr="004844B5">
        <w:rPr>
          <w:lang w:val="fr-CA"/>
        </w:rPr>
        <w:t xml:space="preserve">ici </w:t>
      </w:r>
      <w:r w:rsidR="005C6C23" w:rsidRPr="004844B5" w:rsidDel="00B61753">
        <w:rPr>
          <w:lang w:val="fr-CA"/>
        </w:rPr>
        <w:t>tous les services qu</w:t>
      </w:r>
      <w:r w:rsidR="00986A75" w:rsidRPr="004844B5">
        <w:rPr>
          <w:lang w:val="fr-CA"/>
        </w:rPr>
        <w:t>’</w:t>
      </w:r>
      <w:r w:rsidR="005C6C23" w:rsidRPr="004844B5" w:rsidDel="00B61753">
        <w:rPr>
          <w:lang w:val="fr-CA"/>
        </w:rPr>
        <w:t xml:space="preserve">il fournit aux personnes handicapées </w:t>
      </w:r>
      <w:r w:rsidR="005C6C23" w:rsidRPr="004844B5">
        <w:rPr>
          <w:lang w:val="fr-CA"/>
        </w:rPr>
        <w:t xml:space="preserve">et </w:t>
      </w:r>
      <w:r w:rsidR="005C6C23" w:rsidRPr="004844B5" w:rsidDel="00B61753">
        <w:rPr>
          <w:lang w:val="fr-CA"/>
        </w:rPr>
        <w:t>pour lesquels</w:t>
      </w:r>
      <w:r w:rsidR="005C6C23" w:rsidRPr="004844B5">
        <w:rPr>
          <w:lang w:val="fr-CA"/>
        </w:rPr>
        <w:t xml:space="preserve"> des renseignements et</w:t>
      </w:r>
      <w:r w:rsidR="00223CF1" w:rsidRPr="004844B5">
        <w:rPr>
          <w:lang w:val="fr-CA"/>
        </w:rPr>
        <w:t>/ou</w:t>
      </w:r>
      <w:r w:rsidR="005C6C23" w:rsidRPr="004844B5">
        <w:rPr>
          <w:lang w:val="fr-CA"/>
        </w:rPr>
        <w:t xml:space="preserve"> des documents sont nécessaires pour lui permettre d</w:t>
      </w:r>
      <w:r w:rsidR="00986A75" w:rsidRPr="004844B5">
        <w:rPr>
          <w:lang w:val="fr-CA"/>
        </w:rPr>
        <w:t>’</w:t>
      </w:r>
      <w:r w:rsidR="005C6C23" w:rsidRPr="004844B5">
        <w:rPr>
          <w:lang w:val="fr-CA"/>
        </w:rPr>
        <w:t>évaluer la demande</w:t>
      </w:r>
      <w:r w:rsidR="007B05D5" w:rsidRPr="004844B5">
        <w:rPr>
          <w:lang w:val="fr-CA"/>
        </w:rPr>
        <w:t xml:space="preserve">. </w:t>
      </w:r>
      <w:r w:rsidR="004B0876" w:rsidRPr="004844B5">
        <w:rPr>
          <w:lang w:val="fr-CA"/>
        </w:rPr>
        <w:t xml:space="preserve">Cette section ne peut inclure aucun des services indiqués </w:t>
      </w:r>
      <w:r w:rsidR="00E20CBB" w:rsidRPr="004844B5">
        <w:rPr>
          <w:lang w:val="fr-CA"/>
        </w:rPr>
        <w:t>à la disposition (</w:t>
      </w:r>
      <w:r w:rsidR="004B0876" w:rsidRPr="004844B5">
        <w:rPr>
          <w:lang w:val="fr-CA"/>
        </w:rPr>
        <w:t>E)(3) ci</w:t>
      </w:r>
      <w:r w:rsidR="00223CF1" w:rsidRPr="004844B5">
        <w:rPr>
          <w:lang w:val="fr-CA"/>
        </w:rPr>
        <w:noBreakHyphen/>
      </w:r>
      <w:r w:rsidR="004B0876" w:rsidRPr="004844B5">
        <w:rPr>
          <w:lang w:val="fr-CA"/>
        </w:rPr>
        <w:t xml:space="preserve">dessus. </w:t>
      </w:r>
      <w:r w:rsidR="005C6C23" w:rsidRPr="004844B5">
        <w:rPr>
          <w:lang w:val="fr-CA"/>
        </w:rPr>
        <w:t xml:space="preserve">Le transporteur peut toutefois déplacer ici les services qui figuraient </w:t>
      </w:r>
      <w:r w:rsidR="00E20CBB" w:rsidRPr="004844B5">
        <w:rPr>
          <w:lang w:val="fr-CA"/>
        </w:rPr>
        <w:t>à la disposition (</w:t>
      </w:r>
      <w:r w:rsidR="005C6C23" w:rsidRPr="004844B5">
        <w:rPr>
          <w:lang w:val="fr-CA"/>
        </w:rPr>
        <w:t>F)(3) ci-dessus.</w:t>
      </w:r>
    </w:p>
    <w:p w14:paraId="6DB4BEF9" w14:textId="2D6C260F" w:rsidR="007B05D5" w:rsidRPr="004844B5" w:rsidRDefault="00634969" w:rsidP="007A66E7">
      <w:pPr>
        <w:pStyle w:val="listnumberindent5"/>
        <w:rPr>
          <w:highlight w:val="yellow"/>
          <w:lang w:val="fr-CA"/>
        </w:rPr>
      </w:pPr>
      <w:r w:rsidRPr="004844B5">
        <w:rPr>
          <w:highlight w:val="yellow"/>
          <w:lang w:val="fr-CA"/>
        </w:rPr>
        <w:t>Malgré</w:t>
      </w:r>
      <w:r w:rsidR="00E20CBB" w:rsidRPr="004844B5">
        <w:rPr>
          <w:highlight w:val="yellow"/>
          <w:lang w:val="fr-CA"/>
        </w:rPr>
        <w:t xml:space="preserve"> la disposition (</w:t>
      </w:r>
      <w:r w:rsidR="007B05D5" w:rsidRPr="004844B5">
        <w:rPr>
          <w:highlight w:val="yellow"/>
          <w:lang w:val="fr-CA"/>
        </w:rPr>
        <w:t xml:space="preserve">4) </w:t>
      </w:r>
      <w:r w:rsidR="00977812" w:rsidRPr="004844B5">
        <w:rPr>
          <w:highlight w:val="yellow"/>
          <w:lang w:val="fr-CA"/>
        </w:rPr>
        <w:t>ci-dessus</w:t>
      </w:r>
      <w:r w:rsidR="007B05D5" w:rsidRPr="004844B5">
        <w:rPr>
          <w:highlight w:val="yellow"/>
          <w:lang w:val="fr-CA"/>
        </w:rPr>
        <w:t xml:space="preserve">, </w:t>
      </w:r>
      <w:r w:rsidR="004F75E0" w:rsidRPr="004844B5">
        <w:rPr>
          <w:highlight w:val="yellow"/>
          <w:lang w:val="fr-CA"/>
        </w:rPr>
        <w:t xml:space="preserve">le transporteur </w:t>
      </w:r>
      <w:r w:rsidR="0034246A" w:rsidRPr="004844B5">
        <w:rPr>
          <w:highlight w:val="yellow"/>
          <w:lang w:val="fr-CA"/>
        </w:rPr>
        <w:t>se réserve le droit d</w:t>
      </w:r>
      <w:r w:rsidR="00986A75" w:rsidRPr="004844B5">
        <w:rPr>
          <w:highlight w:val="yellow"/>
          <w:lang w:val="fr-CA"/>
        </w:rPr>
        <w:t>’</w:t>
      </w:r>
      <w:r w:rsidR="0034246A" w:rsidRPr="004844B5">
        <w:rPr>
          <w:highlight w:val="yellow"/>
          <w:lang w:val="fr-CA"/>
        </w:rPr>
        <w:t xml:space="preserve">exiger des renseignements </w:t>
      </w:r>
      <w:r w:rsidR="00F079CD" w:rsidRPr="004844B5">
        <w:rPr>
          <w:highlight w:val="yellow"/>
          <w:lang w:val="fr-CA"/>
        </w:rPr>
        <w:t>et/ou</w:t>
      </w:r>
      <w:r w:rsidR="007B05D5" w:rsidRPr="004844B5">
        <w:rPr>
          <w:highlight w:val="yellow"/>
          <w:lang w:val="fr-CA"/>
        </w:rPr>
        <w:t xml:space="preserve"> </w:t>
      </w:r>
      <w:r w:rsidR="0034246A" w:rsidRPr="004844B5">
        <w:rPr>
          <w:highlight w:val="yellow"/>
          <w:lang w:val="fr-CA"/>
        </w:rPr>
        <w:t xml:space="preserve">des </w:t>
      </w:r>
      <w:r w:rsidR="007B05D5" w:rsidRPr="004844B5">
        <w:rPr>
          <w:highlight w:val="yellow"/>
          <w:lang w:val="fr-CA"/>
        </w:rPr>
        <w:t>documents</w:t>
      </w:r>
      <w:r w:rsidR="0034246A" w:rsidRPr="004844B5">
        <w:rPr>
          <w:highlight w:val="yellow"/>
          <w:lang w:val="fr-CA"/>
        </w:rPr>
        <w:t xml:space="preserve"> pour évaluer d</w:t>
      </w:r>
      <w:r w:rsidR="00986A75" w:rsidRPr="004844B5">
        <w:rPr>
          <w:highlight w:val="yellow"/>
          <w:lang w:val="fr-CA"/>
        </w:rPr>
        <w:t>’</w:t>
      </w:r>
      <w:r w:rsidR="0034246A" w:rsidRPr="004844B5">
        <w:rPr>
          <w:highlight w:val="yellow"/>
          <w:lang w:val="fr-CA"/>
        </w:rPr>
        <w:t>autres demandes</w:t>
      </w:r>
      <w:r w:rsidR="00D56A4A" w:rsidRPr="004844B5">
        <w:rPr>
          <w:highlight w:val="yellow"/>
          <w:lang w:val="fr-CA"/>
        </w:rPr>
        <w:t xml:space="preserve"> de prestation de </w:t>
      </w:r>
      <w:r w:rsidR="0034246A" w:rsidRPr="004844B5">
        <w:rPr>
          <w:highlight w:val="yellow"/>
          <w:lang w:val="fr-CA"/>
        </w:rPr>
        <w:t>services</w:t>
      </w:r>
      <w:r w:rsidR="009A7237" w:rsidRPr="004844B5">
        <w:rPr>
          <w:highlight w:val="yellow"/>
          <w:lang w:val="fr-CA"/>
        </w:rPr>
        <w:t xml:space="preserve"> </w:t>
      </w:r>
      <w:r w:rsidR="00D56A4A" w:rsidRPr="004844B5">
        <w:rPr>
          <w:highlight w:val="yellow"/>
          <w:lang w:val="fr-CA"/>
        </w:rPr>
        <w:t>à</w:t>
      </w:r>
      <w:r w:rsidR="003D51A5" w:rsidRPr="004844B5">
        <w:rPr>
          <w:highlight w:val="yellow"/>
          <w:lang w:val="fr-CA"/>
        </w:rPr>
        <w:t xml:space="preserve"> une personne handicapée </w:t>
      </w:r>
      <w:r w:rsidR="009A7237" w:rsidRPr="004844B5">
        <w:rPr>
          <w:highlight w:val="yellow"/>
          <w:lang w:val="fr-CA"/>
        </w:rPr>
        <w:t>et pour</w:t>
      </w:r>
      <w:r w:rsidR="003D51A5" w:rsidRPr="004844B5">
        <w:rPr>
          <w:highlight w:val="yellow"/>
          <w:lang w:val="fr-CA"/>
        </w:rPr>
        <w:t xml:space="preserve"> démontrer </w:t>
      </w:r>
      <w:r w:rsidR="00F44006" w:rsidRPr="004844B5">
        <w:rPr>
          <w:highlight w:val="yellow"/>
          <w:lang w:val="fr-CA"/>
        </w:rPr>
        <w:t>l</w:t>
      </w:r>
      <w:r w:rsidR="00986A75" w:rsidRPr="004844B5">
        <w:rPr>
          <w:highlight w:val="yellow"/>
          <w:lang w:val="fr-CA"/>
        </w:rPr>
        <w:t>’</w:t>
      </w:r>
      <w:r w:rsidR="009A7237" w:rsidRPr="004844B5">
        <w:rPr>
          <w:highlight w:val="yellow"/>
          <w:lang w:val="fr-CA"/>
        </w:rPr>
        <w:t>aptitude</w:t>
      </w:r>
      <w:r w:rsidR="00F44006" w:rsidRPr="004844B5">
        <w:rPr>
          <w:highlight w:val="yellow"/>
          <w:lang w:val="fr-CA"/>
        </w:rPr>
        <w:t xml:space="preserve"> de la personne</w:t>
      </w:r>
      <w:r w:rsidR="009A7237" w:rsidRPr="004844B5">
        <w:rPr>
          <w:highlight w:val="yellow"/>
          <w:lang w:val="fr-CA"/>
        </w:rPr>
        <w:t xml:space="preserve"> à voyager, à l</w:t>
      </w:r>
      <w:r w:rsidR="00986A75" w:rsidRPr="004844B5">
        <w:rPr>
          <w:highlight w:val="yellow"/>
          <w:lang w:val="fr-CA"/>
        </w:rPr>
        <w:t>’</w:t>
      </w:r>
      <w:r w:rsidR="009A7237" w:rsidRPr="004844B5">
        <w:rPr>
          <w:highlight w:val="yellow"/>
          <w:lang w:val="fr-CA"/>
        </w:rPr>
        <w:t xml:space="preserve">exception des services indiqués </w:t>
      </w:r>
      <w:r w:rsidR="00E20CBB" w:rsidRPr="004844B5">
        <w:rPr>
          <w:highlight w:val="yellow"/>
          <w:lang w:val="fr-CA"/>
        </w:rPr>
        <w:t>à la disposition (</w:t>
      </w:r>
      <w:r w:rsidR="007B05D5" w:rsidRPr="004844B5">
        <w:rPr>
          <w:highlight w:val="yellow"/>
          <w:lang w:val="fr-CA"/>
        </w:rPr>
        <w:t xml:space="preserve">E)(3) </w:t>
      </w:r>
      <w:r w:rsidR="009A7237" w:rsidRPr="004844B5">
        <w:rPr>
          <w:highlight w:val="yellow"/>
          <w:lang w:val="fr-CA"/>
        </w:rPr>
        <w:t>ci</w:t>
      </w:r>
      <w:r w:rsidR="009A7237" w:rsidRPr="004844B5">
        <w:rPr>
          <w:highlight w:val="yellow"/>
          <w:lang w:val="fr-CA"/>
        </w:rPr>
        <w:noBreakHyphen/>
        <w:t>dessus</w:t>
      </w:r>
      <w:r w:rsidR="007B05D5" w:rsidRPr="004844B5">
        <w:rPr>
          <w:highlight w:val="yellow"/>
          <w:lang w:val="fr-CA"/>
        </w:rPr>
        <w:t>.</w:t>
      </w:r>
    </w:p>
    <w:p w14:paraId="4A0F3863" w14:textId="49E40251" w:rsidR="007B05D5" w:rsidRPr="004844B5" w:rsidRDefault="001575D5" w:rsidP="007A66E7">
      <w:pPr>
        <w:pStyle w:val="listnumberindent5"/>
        <w:rPr>
          <w:highlight w:val="yellow"/>
          <w:lang w:val="fr-CA"/>
        </w:rPr>
      </w:pPr>
      <w:r w:rsidRPr="004844B5">
        <w:rPr>
          <w:highlight w:val="yellow"/>
          <w:lang w:val="fr-CA"/>
        </w:rPr>
        <w:t>S</w:t>
      </w:r>
      <w:r w:rsidR="00F7706F" w:rsidRPr="004844B5">
        <w:rPr>
          <w:highlight w:val="yellow"/>
          <w:lang w:val="fr-CA"/>
        </w:rPr>
        <w:t xml:space="preserve">i le transporteur </w:t>
      </w:r>
      <w:r w:rsidR="00CC5E7D" w:rsidRPr="004844B5">
        <w:rPr>
          <w:highlight w:val="yellow"/>
          <w:lang w:val="fr-CA"/>
        </w:rPr>
        <w:t xml:space="preserve">exige que la personne </w:t>
      </w:r>
      <w:r w:rsidR="00DD1FF4" w:rsidRPr="004844B5">
        <w:rPr>
          <w:highlight w:val="yellow"/>
          <w:lang w:val="fr-CA"/>
        </w:rPr>
        <w:t>fournisse</w:t>
      </w:r>
      <w:r w:rsidR="00CC5E7D" w:rsidRPr="004844B5">
        <w:rPr>
          <w:highlight w:val="yellow"/>
          <w:lang w:val="fr-CA"/>
        </w:rPr>
        <w:t xml:space="preserve"> des renseignements et/ou d</w:t>
      </w:r>
      <w:r w:rsidR="00F7706F" w:rsidRPr="004844B5">
        <w:rPr>
          <w:highlight w:val="yellow"/>
          <w:lang w:val="fr-CA"/>
        </w:rPr>
        <w:t xml:space="preserve">es documents </w:t>
      </w:r>
      <w:r w:rsidR="00F26F30" w:rsidRPr="004844B5">
        <w:rPr>
          <w:highlight w:val="yellow"/>
          <w:lang w:val="fr-CA"/>
        </w:rPr>
        <w:t xml:space="preserve">pour la prestation de </w:t>
      </w:r>
      <w:r w:rsidR="00F7706F" w:rsidRPr="004844B5">
        <w:rPr>
          <w:highlight w:val="yellow"/>
          <w:lang w:val="fr-CA"/>
        </w:rPr>
        <w:t xml:space="preserve">services parmi ceux indiqués </w:t>
      </w:r>
      <w:r w:rsidR="00E20CBB" w:rsidRPr="004844B5">
        <w:rPr>
          <w:highlight w:val="yellow"/>
          <w:lang w:val="fr-CA"/>
        </w:rPr>
        <w:t>à la disposition (</w:t>
      </w:r>
      <w:r w:rsidR="007B05D5" w:rsidRPr="004844B5">
        <w:rPr>
          <w:highlight w:val="yellow"/>
          <w:lang w:val="fr-CA"/>
        </w:rPr>
        <w:t>4)</w:t>
      </w:r>
      <w:r w:rsidR="00F7706F" w:rsidRPr="004844B5">
        <w:rPr>
          <w:highlight w:val="yellow"/>
          <w:lang w:val="fr-CA"/>
        </w:rPr>
        <w:t xml:space="preserve"> ci</w:t>
      </w:r>
      <w:r w:rsidR="00F7706F" w:rsidRPr="004844B5">
        <w:rPr>
          <w:highlight w:val="yellow"/>
          <w:lang w:val="fr-CA"/>
        </w:rPr>
        <w:noBreakHyphen/>
        <w:t>dessus</w:t>
      </w:r>
      <w:r w:rsidR="007B05D5" w:rsidRPr="004844B5">
        <w:rPr>
          <w:highlight w:val="yellow"/>
          <w:lang w:val="fr-CA"/>
        </w:rPr>
        <w:t xml:space="preserve">, </w:t>
      </w:r>
      <w:r w:rsidR="00CC5E7D" w:rsidRPr="004844B5">
        <w:rPr>
          <w:highlight w:val="yellow"/>
          <w:lang w:val="fr-CA"/>
        </w:rPr>
        <w:t xml:space="preserve">elle doit, afin de lui laisser assez de temps pour évaluer sa demande, les lui remettre </w:t>
      </w:r>
      <w:r w:rsidR="00F7706F" w:rsidRPr="004844B5">
        <w:rPr>
          <w:highlight w:val="yellow"/>
          <w:lang w:val="fr-CA"/>
        </w:rPr>
        <w:t xml:space="preserve">au moins </w:t>
      </w:r>
      <w:r w:rsidR="002F6629" w:rsidRPr="004844B5">
        <w:rPr>
          <w:highlight w:val="yellow"/>
          <w:lang w:val="fr-CA"/>
        </w:rPr>
        <w:t>48 heures</w:t>
      </w:r>
      <w:r w:rsidR="007B05D5" w:rsidRPr="004844B5">
        <w:rPr>
          <w:highlight w:val="yellow"/>
          <w:lang w:val="fr-CA"/>
        </w:rPr>
        <w:t xml:space="preserve"> </w:t>
      </w:r>
      <w:r w:rsidR="00F26F30" w:rsidRPr="004844B5">
        <w:rPr>
          <w:highlight w:val="yellow"/>
          <w:lang w:val="fr-CA"/>
        </w:rPr>
        <w:t>avant l</w:t>
      </w:r>
      <w:r w:rsidR="00986A75" w:rsidRPr="004844B5">
        <w:rPr>
          <w:highlight w:val="yellow"/>
          <w:lang w:val="fr-CA"/>
        </w:rPr>
        <w:t>’</w:t>
      </w:r>
      <w:r w:rsidR="00F26F30" w:rsidRPr="004844B5">
        <w:rPr>
          <w:highlight w:val="yellow"/>
          <w:lang w:val="fr-CA"/>
        </w:rPr>
        <w:t>heure de départ pr</w:t>
      </w:r>
      <w:r w:rsidR="00EA6C4A" w:rsidRPr="004844B5">
        <w:rPr>
          <w:highlight w:val="yellow"/>
          <w:lang w:val="fr-CA"/>
        </w:rPr>
        <w:t>é</w:t>
      </w:r>
      <w:r w:rsidR="00F26F30" w:rsidRPr="004844B5">
        <w:rPr>
          <w:highlight w:val="yellow"/>
          <w:lang w:val="fr-CA"/>
        </w:rPr>
        <w:t>vue</w:t>
      </w:r>
      <w:r w:rsidR="0066773E" w:rsidRPr="004844B5">
        <w:rPr>
          <w:highlight w:val="yellow"/>
          <w:lang w:val="fr-CA"/>
        </w:rPr>
        <w:t xml:space="preserve"> d</w:t>
      </w:r>
      <w:r w:rsidR="00CC5E7D" w:rsidRPr="004844B5">
        <w:rPr>
          <w:highlight w:val="yellow"/>
          <w:lang w:val="fr-CA"/>
        </w:rPr>
        <w:t>e son</w:t>
      </w:r>
      <w:r w:rsidR="0066773E" w:rsidRPr="004844B5">
        <w:rPr>
          <w:highlight w:val="yellow"/>
          <w:lang w:val="fr-CA"/>
        </w:rPr>
        <w:t xml:space="preserve"> vol</w:t>
      </w:r>
      <w:r w:rsidR="00F26F30" w:rsidRPr="004844B5">
        <w:rPr>
          <w:highlight w:val="yellow"/>
          <w:lang w:val="fr-CA"/>
        </w:rPr>
        <w:t xml:space="preserve">, </w:t>
      </w:r>
      <w:r w:rsidR="00CC5E7D" w:rsidRPr="004844B5">
        <w:rPr>
          <w:highlight w:val="yellow"/>
          <w:lang w:val="fr-CA"/>
        </w:rPr>
        <w:t>et ce</w:t>
      </w:r>
      <w:r w:rsidR="00F26F30" w:rsidRPr="004844B5">
        <w:rPr>
          <w:highlight w:val="yellow"/>
          <w:lang w:val="fr-CA"/>
        </w:rPr>
        <w:t xml:space="preserve"> délai doit comprendre un jour ouvrable complet</w:t>
      </w:r>
      <w:r w:rsidR="007B05D5" w:rsidRPr="004844B5">
        <w:rPr>
          <w:highlight w:val="yellow"/>
          <w:lang w:val="fr-CA"/>
        </w:rPr>
        <w:t>.</w:t>
      </w:r>
    </w:p>
    <w:p w14:paraId="44F31764" w14:textId="7A71D553" w:rsidR="007B05D5" w:rsidRPr="004844B5" w:rsidRDefault="001575D5" w:rsidP="007A66E7">
      <w:pPr>
        <w:pStyle w:val="listnumberindent5"/>
        <w:rPr>
          <w:highlight w:val="yellow"/>
          <w:lang w:val="fr-CA"/>
        </w:rPr>
      </w:pPr>
      <w:r w:rsidRPr="004844B5">
        <w:rPr>
          <w:highlight w:val="yellow"/>
          <w:lang w:val="fr-CA"/>
        </w:rPr>
        <w:lastRenderedPageBreak/>
        <w:t>S</w:t>
      </w:r>
      <w:r w:rsidR="008719B6" w:rsidRPr="004844B5">
        <w:rPr>
          <w:highlight w:val="yellow"/>
          <w:lang w:val="fr-CA"/>
        </w:rPr>
        <w:t xml:space="preserve">i </w:t>
      </w:r>
      <w:r w:rsidR="003610B9" w:rsidRPr="004844B5">
        <w:rPr>
          <w:highlight w:val="yellow"/>
          <w:lang w:val="fr-CA"/>
        </w:rPr>
        <w:t xml:space="preserve">le transporteur </w:t>
      </w:r>
      <w:r w:rsidR="008719B6" w:rsidRPr="004844B5">
        <w:rPr>
          <w:highlight w:val="yellow"/>
          <w:lang w:val="fr-CA"/>
        </w:rPr>
        <w:t xml:space="preserve">a demandé à la personne de </w:t>
      </w:r>
      <w:r w:rsidR="00DD1FF4" w:rsidRPr="004844B5">
        <w:rPr>
          <w:highlight w:val="yellow"/>
          <w:lang w:val="fr-CA"/>
        </w:rPr>
        <w:t>fournir</w:t>
      </w:r>
      <w:r w:rsidR="008719B6" w:rsidRPr="004844B5">
        <w:rPr>
          <w:highlight w:val="yellow"/>
          <w:lang w:val="fr-CA"/>
        </w:rPr>
        <w:t xml:space="preserve"> des renseignements et/ou des documents, il </w:t>
      </w:r>
      <w:r w:rsidR="00034EBE" w:rsidRPr="004844B5">
        <w:rPr>
          <w:highlight w:val="yellow"/>
          <w:lang w:val="fr-CA"/>
        </w:rPr>
        <w:t>pourrait ne pas fournir les ser</w:t>
      </w:r>
      <w:r w:rsidR="00E4570E" w:rsidRPr="004844B5">
        <w:rPr>
          <w:highlight w:val="yellow"/>
          <w:lang w:val="fr-CA"/>
        </w:rPr>
        <w:t>vices indiqués aux dispositions </w:t>
      </w:r>
      <w:r w:rsidR="007B05D5" w:rsidRPr="004844B5">
        <w:rPr>
          <w:highlight w:val="yellow"/>
          <w:lang w:val="fr-CA"/>
        </w:rPr>
        <w:t xml:space="preserve">(3) </w:t>
      </w:r>
      <w:r w:rsidR="00034EBE" w:rsidRPr="004844B5">
        <w:rPr>
          <w:highlight w:val="yellow"/>
          <w:lang w:val="fr-CA"/>
        </w:rPr>
        <w:t>et</w:t>
      </w:r>
      <w:r w:rsidR="007B05D5" w:rsidRPr="004844B5">
        <w:rPr>
          <w:highlight w:val="yellow"/>
          <w:lang w:val="fr-CA"/>
        </w:rPr>
        <w:t xml:space="preserve"> (4) </w:t>
      </w:r>
      <w:r w:rsidR="008719B6" w:rsidRPr="004844B5">
        <w:rPr>
          <w:highlight w:val="yellow"/>
          <w:lang w:val="fr-CA"/>
        </w:rPr>
        <w:t>ci-dessus dans les situations suivantes :</w:t>
      </w:r>
    </w:p>
    <w:p w14:paraId="3CD5209C" w14:textId="139BA5B3" w:rsidR="007B05D5" w:rsidRPr="004844B5" w:rsidRDefault="00034EBE" w:rsidP="00E14C0D">
      <w:pPr>
        <w:pStyle w:val="Listletterindent1"/>
        <w:numPr>
          <w:ilvl w:val="0"/>
          <w:numId w:val="213"/>
        </w:numPr>
        <w:rPr>
          <w:rFonts w:eastAsia="Georgia"/>
          <w:noProof w:val="0"/>
          <w:highlight w:val="yellow"/>
          <w:lang w:val="fr-CA"/>
        </w:rPr>
      </w:pPr>
      <w:r w:rsidRPr="004844B5">
        <w:rPr>
          <w:rFonts w:eastAsia="Georgia"/>
          <w:noProof w:val="0"/>
          <w:highlight w:val="yellow"/>
          <w:lang w:val="fr-CA"/>
        </w:rPr>
        <w:t>les</w:t>
      </w:r>
      <w:r w:rsidR="007B05D5" w:rsidRPr="004844B5">
        <w:rPr>
          <w:rFonts w:eastAsia="Georgia"/>
          <w:noProof w:val="0"/>
          <w:highlight w:val="yellow"/>
          <w:lang w:val="fr-CA"/>
        </w:rPr>
        <w:t xml:space="preserve"> conditions </w:t>
      </w:r>
      <w:r w:rsidRPr="004844B5">
        <w:rPr>
          <w:rFonts w:eastAsia="Georgia"/>
          <w:noProof w:val="0"/>
          <w:highlight w:val="yellow"/>
          <w:lang w:val="fr-CA"/>
        </w:rPr>
        <w:t>énoncées aux dispositions</w:t>
      </w:r>
      <w:r w:rsidR="00D14128" w:rsidRPr="004844B5">
        <w:rPr>
          <w:rFonts w:eastAsia="Georgia"/>
          <w:noProof w:val="0"/>
          <w:highlight w:val="yellow"/>
          <w:lang w:val="fr-CA"/>
        </w:rPr>
        <w:t> </w:t>
      </w:r>
      <w:r w:rsidR="007B05D5" w:rsidRPr="004844B5">
        <w:rPr>
          <w:rFonts w:eastAsia="Georgia"/>
          <w:noProof w:val="0"/>
          <w:highlight w:val="yellow"/>
          <w:lang w:val="fr-CA"/>
        </w:rPr>
        <w:t>(5)</w:t>
      </w:r>
      <w:r w:rsidRPr="004844B5">
        <w:rPr>
          <w:rFonts w:eastAsia="Georgia"/>
          <w:noProof w:val="0"/>
          <w:highlight w:val="yellow"/>
          <w:lang w:val="fr-CA"/>
        </w:rPr>
        <w:t xml:space="preserve"> ou</w:t>
      </w:r>
      <w:r w:rsidR="007B05D5" w:rsidRPr="004844B5">
        <w:rPr>
          <w:rFonts w:eastAsia="Georgia"/>
          <w:noProof w:val="0"/>
          <w:highlight w:val="yellow"/>
          <w:lang w:val="fr-CA"/>
        </w:rPr>
        <w:t xml:space="preserve"> (6) </w:t>
      </w:r>
      <w:r w:rsidRPr="004844B5">
        <w:rPr>
          <w:rFonts w:eastAsia="Georgia"/>
          <w:noProof w:val="0"/>
          <w:highlight w:val="yellow"/>
          <w:lang w:val="fr-CA"/>
        </w:rPr>
        <w:t xml:space="preserve">ci-dessus ne sont pas remplies ou les </w:t>
      </w:r>
      <w:r w:rsidRPr="004844B5">
        <w:rPr>
          <w:noProof w:val="0"/>
          <w:highlight w:val="yellow"/>
          <w:lang w:val="fr-CA"/>
        </w:rPr>
        <w:t>renseignements et/ou les documents</w:t>
      </w:r>
      <w:r w:rsidRPr="004844B5">
        <w:rPr>
          <w:rFonts w:eastAsia="Georgia"/>
          <w:noProof w:val="0"/>
          <w:highlight w:val="yellow"/>
          <w:lang w:val="fr-CA"/>
        </w:rPr>
        <w:t xml:space="preserve"> </w:t>
      </w:r>
      <w:r w:rsidR="00DD1FF4" w:rsidRPr="004844B5">
        <w:rPr>
          <w:rFonts w:eastAsia="Georgia"/>
          <w:noProof w:val="0"/>
          <w:highlight w:val="yellow"/>
          <w:lang w:val="fr-CA"/>
        </w:rPr>
        <w:t>fournis</w:t>
      </w:r>
      <w:r w:rsidRPr="004844B5">
        <w:rPr>
          <w:rFonts w:eastAsia="Georgia"/>
          <w:noProof w:val="0"/>
          <w:highlight w:val="yellow"/>
          <w:lang w:val="fr-CA"/>
        </w:rPr>
        <w:t xml:space="preserve"> ne</w:t>
      </w:r>
      <w:r w:rsidR="008719B6" w:rsidRPr="004844B5">
        <w:rPr>
          <w:rFonts w:eastAsia="Georgia"/>
          <w:noProof w:val="0"/>
          <w:highlight w:val="yellow"/>
          <w:lang w:val="fr-CA"/>
        </w:rPr>
        <w:t xml:space="preserve"> suffisent pas pour</w:t>
      </w:r>
      <w:r w:rsidRPr="004844B5">
        <w:rPr>
          <w:rFonts w:eastAsia="Georgia"/>
          <w:noProof w:val="0"/>
          <w:highlight w:val="yellow"/>
          <w:lang w:val="fr-CA"/>
        </w:rPr>
        <w:t xml:space="preserve"> permett</w:t>
      </w:r>
      <w:r w:rsidR="008719B6" w:rsidRPr="004844B5">
        <w:rPr>
          <w:rFonts w:eastAsia="Georgia"/>
          <w:noProof w:val="0"/>
          <w:highlight w:val="yellow"/>
          <w:lang w:val="fr-CA"/>
        </w:rPr>
        <w:t>re</w:t>
      </w:r>
      <w:r w:rsidRPr="004844B5">
        <w:rPr>
          <w:rFonts w:eastAsia="Georgia"/>
          <w:noProof w:val="0"/>
          <w:highlight w:val="yellow"/>
          <w:lang w:val="fr-CA"/>
        </w:rPr>
        <w:t xml:space="preserve"> au transporteur</w:t>
      </w:r>
      <w:r w:rsidR="00B37061" w:rsidRPr="004844B5">
        <w:rPr>
          <w:rFonts w:eastAsia="Georgia"/>
          <w:noProof w:val="0"/>
          <w:highlight w:val="yellow"/>
          <w:lang w:val="fr-CA"/>
        </w:rPr>
        <w:t xml:space="preserve"> d</w:t>
      </w:r>
      <w:r w:rsidR="00986A75" w:rsidRPr="004844B5">
        <w:rPr>
          <w:rFonts w:eastAsia="Georgia"/>
          <w:noProof w:val="0"/>
          <w:highlight w:val="yellow"/>
          <w:lang w:val="fr-CA"/>
        </w:rPr>
        <w:t>’</w:t>
      </w:r>
      <w:r w:rsidR="00B37061" w:rsidRPr="004844B5">
        <w:rPr>
          <w:rFonts w:eastAsia="Georgia"/>
          <w:noProof w:val="0"/>
          <w:highlight w:val="yellow"/>
          <w:lang w:val="fr-CA"/>
        </w:rPr>
        <w:t>évaluer la demande</w:t>
      </w:r>
      <w:r w:rsidR="007B05D5" w:rsidRPr="004844B5">
        <w:rPr>
          <w:rFonts w:eastAsia="Georgia"/>
          <w:noProof w:val="0"/>
          <w:highlight w:val="yellow"/>
          <w:lang w:val="fr-CA"/>
        </w:rPr>
        <w:t>,</w:t>
      </w:r>
    </w:p>
    <w:p w14:paraId="1C509764" w14:textId="77777777" w:rsidR="00E14C0D" w:rsidRPr="004844B5" w:rsidRDefault="00B37061" w:rsidP="007B05D5">
      <w:pPr>
        <w:pStyle w:val="Listletterindent1"/>
        <w:numPr>
          <w:ilvl w:val="0"/>
          <w:numId w:val="213"/>
        </w:numPr>
        <w:rPr>
          <w:rFonts w:eastAsia="Georgia"/>
          <w:noProof w:val="0"/>
          <w:highlight w:val="yellow"/>
          <w:lang w:val="fr-CA"/>
        </w:rPr>
      </w:pPr>
      <w:r w:rsidRPr="004844B5">
        <w:rPr>
          <w:rFonts w:eastAsia="Georgia"/>
          <w:noProof w:val="0"/>
          <w:highlight w:val="yellow"/>
          <w:lang w:val="fr-CA"/>
        </w:rPr>
        <w:t>la demande n</w:t>
      </w:r>
      <w:r w:rsidR="00986A75" w:rsidRPr="004844B5">
        <w:rPr>
          <w:rFonts w:eastAsia="Georgia"/>
          <w:noProof w:val="0"/>
          <w:highlight w:val="yellow"/>
          <w:lang w:val="fr-CA"/>
        </w:rPr>
        <w:t>’</w:t>
      </w:r>
      <w:r w:rsidRPr="004844B5">
        <w:rPr>
          <w:rFonts w:eastAsia="Georgia"/>
          <w:noProof w:val="0"/>
          <w:highlight w:val="yellow"/>
          <w:lang w:val="fr-CA"/>
        </w:rPr>
        <w:t xml:space="preserve">a pas été faite </w:t>
      </w:r>
      <w:r w:rsidR="007B05D5" w:rsidRPr="004844B5">
        <w:rPr>
          <w:rFonts w:eastAsia="Georgia"/>
          <w:noProof w:val="0"/>
          <w:highlight w:val="yellow"/>
          <w:lang w:val="fr-CA"/>
        </w:rPr>
        <w:t>96</w:t>
      </w:r>
      <w:r w:rsidRPr="004844B5">
        <w:rPr>
          <w:rFonts w:eastAsia="Georgia"/>
          <w:noProof w:val="0"/>
          <w:highlight w:val="yellow"/>
          <w:lang w:val="fr-CA"/>
        </w:rPr>
        <w:t> heures avant le vol,</w:t>
      </w:r>
    </w:p>
    <w:p w14:paraId="51D07CCC" w14:textId="5F186BE4" w:rsidR="007B05D5" w:rsidRPr="004844B5" w:rsidRDefault="00B37061" w:rsidP="007B05D5">
      <w:pPr>
        <w:pStyle w:val="Listletterindent1"/>
        <w:numPr>
          <w:ilvl w:val="0"/>
          <w:numId w:val="213"/>
        </w:numPr>
        <w:rPr>
          <w:rFonts w:eastAsia="Georgia"/>
          <w:noProof w:val="0"/>
          <w:highlight w:val="yellow"/>
          <w:lang w:val="fr-CA"/>
        </w:rPr>
      </w:pPr>
      <w:r w:rsidRPr="004844B5">
        <w:rPr>
          <w:rFonts w:eastAsia="Georgia"/>
          <w:noProof w:val="0"/>
          <w:highlight w:val="yellow"/>
          <w:lang w:val="fr-CA"/>
        </w:rPr>
        <w:t>le transporteur a fait tous les efforts raisonnables pour fournir le service mais n</w:t>
      </w:r>
      <w:r w:rsidR="00986A75" w:rsidRPr="004844B5">
        <w:rPr>
          <w:rFonts w:eastAsia="Georgia"/>
          <w:noProof w:val="0"/>
          <w:highlight w:val="yellow"/>
          <w:lang w:val="fr-CA"/>
        </w:rPr>
        <w:t>’</w:t>
      </w:r>
      <w:r w:rsidR="00C02A97" w:rsidRPr="004844B5">
        <w:rPr>
          <w:rFonts w:eastAsia="Georgia"/>
          <w:noProof w:val="0"/>
          <w:highlight w:val="yellow"/>
          <w:lang w:val="fr-CA"/>
        </w:rPr>
        <w:t>arrive pas à</w:t>
      </w:r>
      <w:r w:rsidR="008719B6" w:rsidRPr="004844B5">
        <w:rPr>
          <w:rFonts w:eastAsia="Georgia"/>
          <w:noProof w:val="0"/>
          <w:highlight w:val="yellow"/>
          <w:lang w:val="fr-CA"/>
        </w:rPr>
        <w:t xml:space="preserve"> le faire;</w:t>
      </w:r>
    </w:p>
    <w:p w14:paraId="46508CA1" w14:textId="15584F98" w:rsidR="007B05D5" w:rsidRPr="004844B5" w:rsidRDefault="001575D5" w:rsidP="007A66E7">
      <w:pPr>
        <w:pStyle w:val="listnumberindent5"/>
        <w:rPr>
          <w:highlight w:val="yellow"/>
          <w:lang w:val="fr-CA"/>
        </w:rPr>
      </w:pPr>
      <w:r w:rsidRPr="004844B5">
        <w:rPr>
          <w:highlight w:val="yellow"/>
          <w:lang w:val="fr-CA"/>
        </w:rPr>
        <w:t>L</w:t>
      </w:r>
      <w:r w:rsidR="00B37061" w:rsidRPr="004844B5">
        <w:rPr>
          <w:highlight w:val="yellow"/>
          <w:lang w:val="fr-CA"/>
        </w:rPr>
        <w:t xml:space="preserve">orsque, à la demande du transporteur, la personne handicapée lui fournit des renseignements </w:t>
      </w:r>
      <w:r w:rsidR="00F079CD" w:rsidRPr="004844B5">
        <w:rPr>
          <w:highlight w:val="yellow"/>
          <w:lang w:val="fr-CA"/>
        </w:rPr>
        <w:t>et/ou</w:t>
      </w:r>
      <w:r w:rsidR="007B05D5" w:rsidRPr="004844B5">
        <w:rPr>
          <w:highlight w:val="yellow"/>
          <w:lang w:val="fr-CA"/>
        </w:rPr>
        <w:t xml:space="preserve"> </w:t>
      </w:r>
      <w:r w:rsidR="00B37061" w:rsidRPr="004844B5">
        <w:rPr>
          <w:highlight w:val="yellow"/>
          <w:lang w:val="fr-CA"/>
        </w:rPr>
        <w:t xml:space="preserve">des </w:t>
      </w:r>
      <w:r w:rsidR="007B05D5" w:rsidRPr="004844B5">
        <w:rPr>
          <w:highlight w:val="yellow"/>
          <w:lang w:val="fr-CA"/>
        </w:rPr>
        <w:t xml:space="preserve">documents </w:t>
      </w:r>
      <w:r w:rsidR="00B37061" w:rsidRPr="004844B5">
        <w:rPr>
          <w:highlight w:val="yellow"/>
          <w:lang w:val="fr-CA"/>
        </w:rPr>
        <w:t>dans le cadre d</w:t>
      </w:r>
      <w:r w:rsidR="00986A75" w:rsidRPr="004844B5">
        <w:rPr>
          <w:highlight w:val="yellow"/>
          <w:lang w:val="fr-CA"/>
        </w:rPr>
        <w:t>’</w:t>
      </w:r>
      <w:r w:rsidR="00B37061" w:rsidRPr="004844B5">
        <w:rPr>
          <w:highlight w:val="yellow"/>
          <w:lang w:val="fr-CA"/>
        </w:rPr>
        <w:t>une demande de service</w:t>
      </w:r>
      <w:r w:rsidR="007B05D5" w:rsidRPr="004844B5">
        <w:rPr>
          <w:highlight w:val="yellow"/>
          <w:lang w:val="fr-CA"/>
        </w:rPr>
        <w:t xml:space="preserve">, </w:t>
      </w:r>
      <w:r w:rsidR="00D96C16" w:rsidRPr="004844B5">
        <w:rPr>
          <w:highlight w:val="yellow"/>
          <w:lang w:val="fr-CA"/>
        </w:rPr>
        <w:t>le transporteur offrira</w:t>
      </w:r>
      <w:r w:rsidR="00B37061" w:rsidRPr="004844B5">
        <w:rPr>
          <w:highlight w:val="yellow"/>
          <w:lang w:val="fr-CA"/>
        </w:rPr>
        <w:t xml:space="preserve"> de conserver une copie électronique de ces renseignements</w:t>
      </w:r>
      <w:r w:rsidRPr="004844B5">
        <w:rPr>
          <w:highlight w:val="yellow"/>
          <w:lang w:val="fr-CA"/>
        </w:rPr>
        <w:t xml:space="preserve"> et/ou documents</w:t>
      </w:r>
      <w:r w:rsidR="00B37061" w:rsidRPr="004844B5">
        <w:rPr>
          <w:highlight w:val="yellow"/>
          <w:lang w:val="fr-CA"/>
        </w:rPr>
        <w:t xml:space="preserve"> pour une période minimale de trois ans afin de pouvoir les utiliser à nouveau si la personne fait une autre demande de service</w:t>
      </w:r>
      <w:r w:rsidR="007B05D5" w:rsidRPr="004844B5">
        <w:rPr>
          <w:highlight w:val="yellow"/>
          <w:lang w:val="fr-CA"/>
        </w:rPr>
        <w:t>.</w:t>
      </w:r>
    </w:p>
    <w:p w14:paraId="1B2FD342" w14:textId="251C3B78" w:rsidR="007B05D5" w:rsidRPr="004844B5" w:rsidRDefault="007B05D5" w:rsidP="007B05D5">
      <w:pPr>
        <w:pStyle w:val="Heading4PartIII"/>
        <w:rPr>
          <w:noProof w:val="0"/>
          <w:highlight w:val="yellow"/>
          <w:lang w:val="fr-CA"/>
        </w:rPr>
      </w:pPr>
      <w:bookmarkStart w:id="285" w:name="_Toc41483310"/>
      <w:bookmarkStart w:id="286" w:name="_Toc106749132"/>
      <w:bookmarkEnd w:id="284"/>
      <w:r w:rsidRPr="004844B5">
        <w:rPr>
          <w:noProof w:val="0"/>
          <w:highlight w:val="yellow"/>
          <w:lang w:val="fr-CA"/>
        </w:rPr>
        <w:t>(G)</w:t>
      </w:r>
      <w:r w:rsidRPr="004844B5">
        <w:rPr>
          <w:noProof w:val="0"/>
          <w:highlight w:val="yellow"/>
          <w:lang w:val="fr-CA"/>
        </w:rPr>
        <w:tab/>
      </w:r>
      <w:r w:rsidR="008E7E0C" w:rsidRPr="004844B5">
        <w:rPr>
          <w:noProof w:val="0"/>
          <w:highlight w:val="yellow"/>
          <w:lang w:val="fr-CA"/>
        </w:rPr>
        <w:t xml:space="preserve">Acceptation des aides à la </w:t>
      </w:r>
      <w:r w:rsidR="00CE32BE" w:rsidRPr="004844B5">
        <w:rPr>
          <w:noProof w:val="0"/>
          <w:highlight w:val="yellow"/>
          <w:lang w:val="fr-CA"/>
        </w:rPr>
        <w:t>mobilité et d</w:t>
      </w:r>
      <w:r w:rsidR="00986A75" w:rsidRPr="004844B5">
        <w:rPr>
          <w:noProof w:val="0"/>
          <w:highlight w:val="yellow"/>
          <w:lang w:val="fr-CA"/>
        </w:rPr>
        <w:t>’</w:t>
      </w:r>
      <w:r w:rsidR="00CE32BE" w:rsidRPr="004844B5">
        <w:rPr>
          <w:noProof w:val="0"/>
          <w:highlight w:val="yellow"/>
          <w:lang w:val="fr-CA"/>
        </w:rPr>
        <w:t>autres dispositifs</w:t>
      </w:r>
      <w:r w:rsidR="008E7E0C" w:rsidRPr="004844B5">
        <w:rPr>
          <w:noProof w:val="0"/>
          <w:highlight w:val="yellow"/>
          <w:lang w:val="fr-CA"/>
        </w:rPr>
        <w:t xml:space="preserve"> d</w:t>
      </w:r>
      <w:r w:rsidR="00986A75" w:rsidRPr="004844B5">
        <w:rPr>
          <w:noProof w:val="0"/>
          <w:highlight w:val="yellow"/>
          <w:lang w:val="fr-CA"/>
        </w:rPr>
        <w:t>’</w:t>
      </w:r>
      <w:r w:rsidR="008E7E0C" w:rsidRPr="004844B5">
        <w:rPr>
          <w:noProof w:val="0"/>
          <w:highlight w:val="yellow"/>
          <w:lang w:val="fr-CA"/>
        </w:rPr>
        <w:t>assistance</w:t>
      </w:r>
      <w:bookmarkEnd w:id="285"/>
      <w:bookmarkEnd w:id="286"/>
    </w:p>
    <w:p w14:paraId="14C84B7E" w14:textId="7613C69F" w:rsidR="007B05D5" w:rsidRPr="004844B5" w:rsidRDefault="00F53130" w:rsidP="007B05D5">
      <w:pPr>
        <w:pStyle w:val="Heading5indent5"/>
        <w:rPr>
          <w:noProof w:val="0"/>
          <w:highlight w:val="yellow"/>
          <w:lang w:val="fr-CA"/>
        </w:rPr>
      </w:pPr>
      <w:r w:rsidRPr="004844B5">
        <w:rPr>
          <w:noProof w:val="0"/>
          <w:highlight w:val="yellow"/>
          <w:lang w:val="fr-CA"/>
        </w:rPr>
        <w:t>Aides à la mobilité</w:t>
      </w:r>
    </w:p>
    <w:p w14:paraId="6304E34F" w14:textId="06E3A588" w:rsidR="007B05D5" w:rsidRPr="004844B5" w:rsidRDefault="00F53130" w:rsidP="00E14C0D">
      <w:pPr>
        <w:pStyle w:val="listnumberindent5"/>
        <w:numPr>
          <w:ilvl w:val="0"/>
          <w:numId w:val="54"/>
        </w:numPr>
        <w:rPr>
          <w:highlight w:val="yellow"/>
          <w:lang w:val="fr-CA"/>
        </w:rPr>
      </w:pPr>
      <w:r w:rsidRPr="004844B5">
        <w:rPr>
          <w:highlight w:val="yellow"/>
          <w:lang w:val="fr-CA"/>
        </w:rPr>
        <w:t>Le transporteur accepte</w:t>
      </w:r>
      <w:r w:rsidR="00D96C16" w:rsidRPr="004844B5">
        <w:rPr>
          <w:highlight w:val="yellow"/>
          <w:lang w:val="fr-CA"/>
        </w:rPr>
        <w:t>ra</w:t>
      </w:r>
      <w:r w:rsidRPr="004844B5">
        <w:rPr>
          <w:highlight w:val="yellow"/>
          <w:lang w:val="fr-CA"/>
        </w:rPr>
        <w:t xml:space="preserve">, sur demande, de transporter sans frais </w:t>
      </w:r>
      <w:r w:rsidR="00AA5A22" w:rsidRPr="004844B5">
        <w:rPr>
          <w:highlight w:val="yellow"/>
          <w:lang w:val="fr-CA"/>
        </w:rPr>
        <w:t>comme bagage prioritaire l</w:t>
      </w:r>
      <w:r w:rsidR="00986A75" w:rsidRPr="004844B5">
        <w:rPr>
          <w:highlight w:val="yellow"/>
          <w:lang w:val="fr-CA"/>
        </w:rPr>
        <w:t>’</w:t>
      </w:r>
      <w:r w:rsidR="00AA5A22" w:rsidRPr="004844B5">
        <w:rPr>
          <w:highlight w:val="yellow"/>
          <w:lang w:val="fr-CA"/>
        </w:rPr>
        <w:t xml:space="preserve">aide à la mobilité de </w:t>
      </w:r>
      <w:r w:rsidRPr="004844B5">
        <w:rPr>
          <w:highlight w:val="yellow"/>
          <w:lang w:val="fr-CA"/>
        </w:rPr>
        <w:t>la personne handicapée</w:t>
      </w:r>
      <w:r w:rsidR="002F6629" w:rsidRPr="004844B5">
        <w:rPr>
          <w:highlight w:val="yellow"/>
          <w:lang w:val="fr-CA"/>
        </w:rPr>
        <w:t>,</w:t>
      </w:r>
      <w:r w:rsidR="00AA5A22" w:rsidRPr="004844B5">
        <w:rPr>
          <w:highlight w:val="yellow"/>
          <w:lang w:val="fr-CA"/>
        </w:rPr>
        <w:t xml:space="preserve"> qui sera autorisée à</w:t>
      </w:r>
      <w:r w:rsidRPr="004844B5">
        <w:rPr>
          <w:highlight w:val="yellow"/>
          <w:lang w:val="fr-CA"/>
        </w:rPr>
        <w:t xml:space="preserve"> garder son aide avec elle jusqu</w:t>
      </w:r>
      <w:r w:rsidR="00986A75" w:rsidRPr="004844B5">
        <w:rPr>
          <w:highlight w:val="yellow"/>
          <w:lang w:val="fr-CA"/>
        </w:rPr>
        <w:t>’</w:t>
      </w:r>
      <w:r w:rsidRPr="004844B5">
        <w:rPr>
          <w:highlight w:val="yellow"/>
          <w:lang w:val="fr-CA"/>
        </w:rPr>
        <w:t>à ce que le rangement de l</w:t>
      </w:r>
      <w:r w:rsidR="00986A75" w:rsidRPr="004844B5">
        <w:rPr>
          <w:highlight w:val="yellow"/>
          <w:lang w:val="fr-CA"/>
        </w:rPr>
        <w:t>’</w:t>
      </w:r>
      <w:r w:rsidRPr="004844B5">
        <w:rPr>
          <w:highlight w:val="yellow"/>
          <w:lang w:val="fr-CA"/>
        </w:rPr>
        <w:t>aide soit nécessaire</w:t>
      </w:r>
      <w:r w:rsidR="007B05D5" w:rsidRPr="004844B5">
        <w:rPr>
          <w:highlight w:val="yellow"/>
          <w:lang w:val="fr-CA"/>
        </w:rPr>
        <w:t>.</w:t>
      </w:r>
    </w:p>
    <w:p w14:paraId="4D9132ED" w14:textId="7F0014F9" w:rsidR="007B05D5" w:rsidRPr="004844B5" w:rsidRDefault="00AA5A22" w:rsidP="00570987">
      <w:pPr>
        <w:pStyle w:val="listnumberindent5"/>
        <w:rPr>
          <w:highlight w:val="yellow"/>
          <w:lang w:val="fr-CA"/>
        </w:rPr>
      </w:pPr>
      <w:r w:rsidRPr="004844B5">
        <w:rPr>
          <w:highlight w:val="yellow"/>
          <w:lang w:val="fr-CA"/>
        </w:rPr>
        <w:t xml:space="preserve">Le transporteur </w:t>
      </w:r>
      <w:r w:rsidR="00D96C16" w:rsidRPr="004844B5">
        <w:rPr>
          <w:highlight w:val="yellow"/>
          <w:lang w:val="fr-CA"/>
        </w:rPr>
        <w:t>fera</w:t>
      </w:r>
      <w:r w:rsidRPr="004844B5">
        <w:rPr>
          <w:highlight w:val="yellow"/>
          <w:lang w:val="fr-CA"/>
        </w:rPr>
        <w:t xml:space="preserve"> tous les efforts raisonnables pour permettre que la personne handicapée qui utilise une marchette ou un fauteuil roulant manuel pliant de le ranger à bord de l</w:t>
      </w:r>
      <w:r w:rsidR="00986A75" w:rsidRPr="004844B5">
        <w:rPr>
          <w:highlight w:val="yellow"/>
          <w:lang w:val="fr-CA"/>
        </w:rPr>
        <w:t>’</w:t>
      </w:r>
      <w:r w:rsidRPr="004844B5">
        <w:rPr>
          <w:highlight w:val="yellow"/>
          <w:lang w:val="fr-CA"/>
        </w:rPr>
        <w:t>aéronef</w:t>
      </w:r>
      <w:r w:rsidR="007B05D5" w:rsidRPr="004844B5">
        <w:rPr>
          <w:highlight w:val="yellow"/>
          <w:lang w:val="fr-CA"/>
        </w:rPr>
        <w:t>.</w:t>
      </w:r>
    </w:p>
    <w:p w14:paraId="565B9725" w14:textId="431AE2C6" w:rsidR="007B05D5" w:rsidRPr="004844B5" w:rsidRDefault="00AA5A22" w:rsidP="007A66E7">
      <w:pPr>
        <w:pStyle w:val="listnumberindent5"/>
        <w:rPr>
          <w:highlight w:val="yellow"/>
          <w:lang w:val="fr-CA"/>
        </w:rPr>
      </w:pPr>
      <w:r w:rsidRPr="004844B5">
        <w:rPr>
          <w:highlight w:val="yellow"/>
          <w:lang w:val="fr-CA"/>
        </w:rPr>
        <w:t>Si l</w:t>
      </w:r>
      <w:r w:rsidR="00986A75" w:rsidRPr="004844B5">
        <w:rPr>
          <w:highlight w:val="yellow"/>
          <w:lang w:val="fr-CA"/>
        </w:rPr>
        <w:t>’</w:t>
      </w:r>
      <w:r w:rsidRPr="004844B5">
        <w:rPr>
          <w:highlight w:val="yellow"/>
          <w:lang w:val="fr-CA"/>
        </w:rPr>
        <w:t>aéronef peut</w:t>
      </w:r>
      <w:r w:rsidR="007B05D5" w:rsidRPr="004844B5">
        <w:rPr>
          <w:highlight w:val="yellow"/>
          <w:lang w:val="fr-CA"/>
        </w:rPr>
        <w:t xml:space="preserve"> transport</w:t>
      </w:r>
      <w:r w:rsidRPr="004844B5">
        <w:rPr>
          <w:highlight w:val="yellow"/>
          <w:lang w:val="fr-CA"/>
        </w:rPr>
        <w:t>er l</w:t>
      </w:r>
      <w:r w:rsidR="00986A75" w:rsidRPr="004844B5">
        <w:rPr>
          <w:highlight w:val="yellow"/>
          <w:lang w:val="fr-CA"/>
        </w:rPr>
        <w:t>’</w:t>
      </w:r>
      <w:r w:rsidRPr="004844B5">
        <w:rPr>
          <w:highlight w:val="yellow"/>
          <w:lang w:val="fr-CA"/>
        </w:rPr>
        <w:t>aide à la mobilité</w:t>
      </w:r>
      <w:r w:rsidR="007B05D5" w:rsidRPr="004844B5">
        <w:rPr>
          <w:highlight w:val="yellow"/>
          <w:lang w:val="fr-CA"/>
        </w:rPr>
        <w:t xml:space="preserve">, </w:t>
      </w:r>
      <w:r w:rsidRPr="004844B5">
        <w:rPr>
          <w:highlight w:val="yellow"/>
          <w:lang w:val="fr-CA"/>
        </w:rPr>
        <w:t>le transporteur va</w:t>
      </w:r>
      <w:r w:rsidR="00B51797" w:rsidRPr="004844B5">
        <w:rPr>
          <w:highlight w:val="yellow"/>
          <w:lang w:val="fr-CA"/>
        </w:rPr>
        <w:t> </w:t>
      </w:r>
      <w:r w:rsidR="007B05D5" w:rsidRPr="004844B5">
        <w:rPr>
          <w:highlight w:val="yellow"/>
          <w:lang w:val="fr-CA"/>
        </w:rPr>
        <w:t>:</w:t>
      </w:r>
    </w:p>
    <w:p w14:paraId="12C2599C" w14:textId="22E4DAA3" w:rsidR="007B05D5" w:rsidRPr="004844B5" w:rsidRDefault="00AA5A22" w:rsidP="00E14C0D">
      <w:pPr>
        <w:pStyle w:val="Listletterindent1"/>
        <w:numPr>
          <w:ilvl w:val="0"/>
          <w:numId w:val="55"/>
        </w:numPr>
        <w:rPr>
          <w:rFonts w:eastAsia="Georgia"/>
          <w:noProof w:val="0"/>
          <w:highlight w:val="yellow"/>
          <w:lang w:val="fr-CA"/>
        </w:rPr>
      </w:pPr>
      <w:r w:rsidRPr="004844B5">
        <w:rPr>
          <w:rFonts w:eastAsia="Georgia"/>
          <w:noProof w:val="0"/>
          <w:highlight w:val="yellow"/>
          <w:lang w:val="fr-CA"/>
        </w:rPr>
        <w:t>démonter et emballer l</w:t>
      </w:r>
      <w:r w:rsidR="00986A75" w:rsidRPr="004844B5">
        <w:rPr>
          <w:rFonts w:eastAsia="Georgia"/>
          <w:noProof w:val="0"/>
          <w:highlight w:val="yellow"/>
          <w:lang w:val="fr-CA"/>
        </w:rPr>
        <w:t>’</w:t>
      </w:r>
      <w:r w:rsidRPr="004844B5">
        <w:rPr>
          <w:rFonts w:eastAsia="Georgia"/>
          <w:noProof w:val="0"/>
          <w:highlight w:val="yellow"/>
          <w:lang w:val="fr-CA"/>
        </w:rPr>
        <w:t>aide, si nécessaire, en vue de son transport, p</w:t>
      </w:r>
      <w:r w:rsidR="00D96C16" w:rsidRPr="004844B5">
        <w:rPr>
          <w:rFonts w:eastAsia="Georgia"/>
          <w:noProof w:val="0"/>
          <w:highlight w:val="yellow"/>
          <w:lang w:val="fr-CA"/>
        </w:rPr>
        <w:t>uis la déballer et la remonter dès</w:t>
      </w:r>
      <w:r w:rsidRPr="004844B5">
        <w:rPr>
          <w:rFonts w:eastAsia="Georgia"/>
          <w:noProof w:val="0"/>
          <w:highlight w:val="yellow"/>
          <w:lang w:val="fr-CA"/>
        </w:rPr>
        <w:t xml:space="preserve"> l</w:t>
      </w:r>
      <w:r w:rsidR="00986A75" w:rsidRPr="004844B5">
        <w:rPr>
          <w:rFonts w:eastAsia="Georgia"/>
          <w:noProof w:val="0"/>
          <w:highlight w:val="yellow"/>
          <w:lang w:val="fr-CA"/>
        </w:rPr>
        <w:t>’</w:t>
      </w:r>
      <w:r w:rsidRPr="004844B5">
        <w:rPr>
          <w:rFonts w:eastAsia="Georgia"/>
          <w:noProof w:val="0"/>
          <w:highlight w:val="yellow"/>
          <w:lang w:val="fr-CA"/>
        </w:rPr>
        <w:t>arrivée</w:t>
      </w:r>
      <w:r w:rsidR="007B05D5" w:rsidRPr="004844B5">
        <w:rPr>
          <w:rFonts w:eastAsia="Georgia"/>
          <w:noProof w:val="0"/>
          <w:highlight w:val="yellow"/>
          <w:lang w:val="fr-CA"/>
        </w:rPr>
        <w:t>;</w:t>
      </w:r>
    </w:p>
    <w:p w14:paraId="44F4701E" w14:textId="464E8535" w:rsidR="007B05D5" w:rsidRPr="004844B5" w:rsidRDefault="007B05D5" w:rsidP="007B05D5">
      <w:pPr>
        <w:pStyle w:val="Listletterindent1"/>
        <w:numPr>
          <w:ilvl w:val="0"/>
          <w:numId w:val="55"/>
        </w:numPr>
        <w:rPr>
          <w:rFonts w:eastAsia="Georgia"/>
          <w:noProof w:val="0"/>
          <w:highlight w:val="yellow"/>
          <w:lang w:val="fr-CA"/>
        </w:rPr>
      </w:pPr>
      <w:r w:rsidRPr="004844B5">
        <w:rPr>
          <w:rFonts w:eastAsia="Georgia"/>
          <w:noProof w:val="0"/>
          <w:highlight w:val="yellow"/>
          <w:lang w:val="fr-CA"/>
        </w:rPr>
        <w:t>re</w:t>
      </w:r>
      <w:r w:rsidR="00AA5A22" w:rsidRPr="004844B5">
        <w:rPr>
          <w:rFonts w:eastAsia="Georgia"/>
          <w:noProof w:val="0"/>
          <w:highlight w:val="yellow"/>
          <w:lang w:val="fr-CA"/>
        </w:rPr>
        <w:t>mettre r</w:t>
      </w:r>
      <w:r w:rsidR="00D96C16" w:rsidRPr="004844B5">
        <w:rPr>
          <w:rFonts w:eastAsia="Georgia"/>
          <w:noProof w:val="0"/>
          <w:highlight w:val="yellow"/>
          <w:lang w:val="fr-CA"/>
        </w:rPr>
        <w:t>apidement l</w:t>
      </w:r>
      <w:r w:rsidR="00986A75" w:rsidRPr="004844B5">
        <w:rPr>
          <w:rFonts w:eastAsia="Georgia"/>
          <w:noProof w:val="0"/>
          <w:highlight w:val="yellow"/>
          <w:lang w:val="fr-CA"/>
        </w:rPr>
        <w:t>’</w:t>
      </w:r>
      <w:r w:rsidR="00D96C16" w:rsidRPr="004844B5">
        <w:rPr>
          <w:rFonts w:eastAsia="Georgia"/>
          <w:noProof w:val="0"/>
          <w:highlight w:val="yellow"/>
          <w:lang w:val="fr-CA"/>
        </w:rPr>
        <w:t>aide à la personne dès</w:t>
      </w:r>
      <w:r w:rsidR="00AA5A22" w:rsidRPr="004844B5">
        <w:rPr>
          <w:rFonts w:eastAsia="Georgia"/>
          <w:noProof w:val="0"/>
          <w:highlight w:val="yellow"/>
          <w:lang w:val="fr-CA"/>
        </w:rPr>
        <w:t xml:space="preserve"> l</w:t>
      </w:r>
      <w:r w:rsidR="00986A75" w:rsidRPr="004844B5">
        <w:rPr>
          <w:rFonts w:eastAsia="Georgia"/>
          <w:noProof w:val="0"/>
          <w:highlight w:val="yellow"/>
          <w:lang w:val="fr-CA"/>
        </w:rPr>
        <w:t>’</w:t>
      </w:r>
      <w:r w:rsidR="00AA5A22" w:rsidRPr="004844B5">
        <w:rPr>
          <w:rFonts w:eastAsia="Georgia"/>
          <w:noProof w:val="0"/>
          <w:highlight w:val="yellow"/>
          <w:lang w:val="fr-CA"/>
        </w:rPr>
        <w:t>arrivée</w:t>
      </w:r>
      <w:r w:rsidRPr="004844B5">
        <w:rPr>
          <w:rFonts w:eastAsia="Georgia"/>
          <w:noProof w:val="0"/>
          <w:highlight w:val="yellow"/>
          <w:lang w:val="fr-CA"/>
        </w:rPr>
        <w:t>.</w:t>
      </w:r>
    </w:p>
    <w:p w14:paraId="707DFC72" w14:textId="302E45A8" w:rsidR="007B05D5" w:rsidRPr="004844B5" w:rsidRDefault="001572E9" w:rsidP="007A66E7">
      <w:pPr>
        <w:pStyle w:val="listnumberindent5"/>
        <w:rPr>
          <w:highlight w:val="yellow"/>
          <w:lang w:val="fr-CA"/>
        </w:rPr>
      </w:pPr>
      <w:r w:rsidRPr="004844B5">
        <w:rPr>
          <w:highlight w:val="yellow"/>
          <w:lang w:val="fr-CA"/>
        </w:rPr>
        <w:t>S</w:t>
      </w:r>
      <w:r w:rsidR="00986A75" w:rsidRPr="004844B5">
        <w:rPr>
          <w:highlight w:val="yellow"/>
          <w:lang w:val="fr-CA"/>
        </w:rPr>
        <w:t>’</w:t>
      </w:r>
      <w:r w:rsidRPr="004844B5">
        <w:rPr>
          <w:highlight w:val="yellow"/>
          <w:lang w:val="fr-CA"/>
        </w:rPr>
        <w:t>il est</w:t>
      </w:r>
      <w:r w:rsidR="007B05D5" w:rsidRPr="004844B5">
        <w:rPr>
          <w:highlight w:val="yellow"/>
          <w:lang w:val="fr-CA"/>
        </w:rPr>
        <w:t xml:space="preserve"> </w:t>
      </w:r>
      <w:r w:rsidRPr="004844B5">
        <w:rPr>
          <w:highlight w:val="yellow"/>
          <w:lang w:val="fr-CA"/>
        </w:rPr>
        <w:t>nécessaire de démonter et d</w:t>
      </w:r>
      <w:r w:rsidR="00986A75" w:rsidRPr="004844B5">
        <w:rPr>
          <w:highlight w:val="yellow"/>
          <w:lang w:val="fr-CA"/>
        </w:rPr>
        <w:t>’</w:t>
      </w:r>
      <w:r w:rsidRPr="004844B5">
        <w:rPr>
          <w:highlight w:val="yellow"/>
          <w:lang w:val="fr-CA"/>
        </w:rPr>
        <w:t>emballer l</w:t>
      </w:r>
      <w:r w:rsidR="00986A75" w:rsidRPr="004844B5">
        <w:rPr>
          <w:highlight w:val="yellow"/>
          <w:lang w:val="fr-CA"/>
        </w:rPr>
        <w:t>’</w:t>
      </w:r>
      <w:r w:rsidRPr="004844B5">
        <w:rPr>
          <w:highlight w:val="yellow"/>
          <w:lang w:val="fr-CA"/>
        </w:rPr>
        <w:t>aide en vue de son transport avec la personne qui en a besoin, le transporteur exigera que la personne</w:t>
      </w:r>
      <w:r w:rsidR="00B51797" w:rsidRPr="004844B5">
        <w:rPr>
          <w:highlight w:val="yellow"/>
          <w:lang w:val="fr-CA"/>
        </w:rPr>
        <w:t> </w:t>
      </w:r>
      <w:r w:rsidR="007B05D5" w:rsidRPr="004844B5">
        <w:rPr>
          <w:highlight w:val="yellow"/>
          <w:lang w:val="fr-CA"/>
        </w:rPr>
        <w:t>:</w:t>
      </w:r>
    </w:p>
    <w:p w14:paraId="2C4AA18B" w14:textId="133C0DCD" w:rsidR="007B05D5" w:rsidRPr="004844B5" w:rsidRDefault="001572E9" w:rsidP="00E14C0D">
      <w:pPr>
        <w:pStyle w:val="Listletterindent1"/>
        <w:numPr>
          <w:ilvl w:val="0"/>
          <w:numId w:val="336"/>
        </w:numPr>
        <w:rPr>
          <w:rFonts w:eastAsia="Georgia"/>
          <w:noProof w:val="0"/>
          <w:highlight w:val="yellow"/>
          <w:lang w:val="fr-CA"/>
        </w:rPr>
      </w:pPr>
      <w:r w:rsidRPr="004844B5">
        <w:rPr>
          <w:rFonts w:eastAsia="Georgia"/>
          <w:noProof w:val="0"/>
          <w:highlight w:val="yellow"/>
          <w:lang w:val="fr-CA"/>
        </w:rPr>
        <w:t>lui fournisse des instructions écrites pour le démontage et le remontage de l</w:t>
      </w:r>
      <w:r w:rsidR="00986A75" w:rsidRPr="004844B5">
        <w:rPr>
          <w:rFonts w:eastAsia="Georgia"/>
          <w:noProof w:val="0"/>
          <w:highlight w:val="yellow"/>
          <w:lang w:val="fr-CA"/>
        </w:rPr>
        <w:t>’</w:t>
      </w:r>
      <w:r w:rsidRPr="004844B5">
        <w:rPr>
          <w:rFonts w:eastAsia="Georgia"/>
          <w:noProof w:val="0"/>
          <w:highlight w:val="yellow"/>
          <w:lang w:val="fr-CA"/>
        </w:rPr>
        <w:t>aide à la mobilité</w:t>
      </w:r>
      <w:r w:rsidR="007B05D5" w:rsidRPr="004844B5">
        <w:rPr>
          <w:rFonts w:eastAsia="Georgia"/>
          <w:noProof w:val="0"/>
          <w:highlight w:val="yellow"/>
          <w:lang w:val="fr-CA"/>
        </w:rPr>
        <w:t xml:space="preserve">; </w:t>
      </w:r>
    </w:p>
    <w:p w14:paraId="46241C59" w14:textId="375151E6" w:rsidR="007B05D5" w:rsidRPr="004844B5" w:rsidRDefault="002A7871" w:rsidP="007B05D5">
      <w:pPr>
        <w:pStyle w:val="Normalindent125"/>
        <w:rPr>
          <w:noProof w:val="0"/>
          <w:highlight w:val="yellow"/>
          <w:lang w:val="fr-CA"/>
        </w:rPr>
      </w:pPr>
      <w:r w:rsidRPr="004844B5">
        <w:rPr>
          <w:b/>
          <w:noProof w:val="0"/>
          <w:highlight w:val="yellow"/>
          <w:lang w:val="fr-CA"/>
        </w:rPr>
        <w:lastRenderedPageBreak/>
        <w:t>Remarque</w:t>
      </w:r>
      <w:r w:rsidR="00B51797" w:rsidRPr="004844B5">
        <w:rPr>
          <w:b/>
          <w:noProof w:val="0"/>
          <w:highlight w:val="yellow"/>
          <w:lang w:val="fr-CA"/>
        </w:rPr>
        <w:t> </w:t>
      </w:r>
      <w:r w:rsidRPr="004844B5">
        <w:rPr>
          <w:b/>
          <w:noProof w:val="0"/>
          <w:highlight w:val="yellow"/>
          <w:lang w:val="fr-CA"/>
        </w:rPr>
        <w:t>:</w:t>
      </w:r>
      <w:r w:rsidR="007B05D5" w:rsidRPr="004844B5">
        <w:rPr>
          <w:noProof w:val="0"/>
          <w:highlight w:val="yellow"/>
          <w:lang w:val="fr-CA"/>
        </w:rPr>
        <w:t xml:space="preserve"> </w:t>
      </w:r>
      <w:r w:rsidR="002202A3" w:rsidRPr="004844B5">
        <w:rPr>
          <w:noProof w:val="0"/>
          <w:highlight w:val="yellow"/>
          <w:lang w:val="fr-CA"/>
        </w:rPr>
        <w:t>Les renseignements pour les</w:t>
      </w:r>
      <w:r w:rsidR="001572E9" w:rsidRPr="004844B5">
        <w:rPr>
          <w:noProof w:val="0"/>
          <w:highlight w:val="yellow"/>
          <w:lang w:val="fr-CA"/>
        </w:rPr>
        <w:t xml:space="preserve"> personnes </w:t>
      </w:r>
      <w:r w:rsidR="002202A3" w:rsidRPr="004844B5">
        <w:rPr>
          <w:noProof w:val="0"/>
          <w:highlight w:val="yellow"/>
          <w:lang w:val="fr-CA"/>
        </w:rPr>
        <w:t>se déplaça</w:t>
      </w:r>
      <w:r w:rsidR="001572E9" w:rsidRPr="004844B5">
        <w:rPr>
          <w:noProof w:val="0"/>
          <w:highlight w:val="yellow"/>
          <w:lang w:val="fr-CA"/>
        </w:rPr>
        <w:t>nt avec une aide à la mobilité qu</w:t>
      </w:r>
      <w:r w:rsidR="00986A75" w:rsidRPr="004844B5">
        <w:rPr>
          <w:noProof w:val="0"/>
          <w:highlight w:val="yellow"/>
          <w:lang w:val="fr-CA"/>
        </w:rPr>
        <w:t>’</w:t>
      </w:r>
      <w:r w:rsidR="00AA0126" w:rsidRPr="004844B5">
        <w:rPr>
          <w:noProof w:val="0"/>
          <w:highlight w:val="yellow"/>
          <w:lang w:val="fr-CA"/>
        </w:rPr>
        <w:t>il faut</w:t>
      </w:r>
      <w:r w:rsidR="001572E9" w:rsidRPr="004844B5">
        <w:rPr>
          <w:noProof w:val="0"/>
          <w:highlight w:val="yellow"/>
          <w:lang w:val="fr-CA"/>
        </w:rPr>
        <w:t xml:space="preserve"> démont</w:t>
      </w:r>
      <w:r w:rsidR="00AA0126" w:rsidRPr="004844B5">
        <w:rPr>
          <w:noProof w:val="0"/>
          <w:highlight w:val="yellow"/>
          <w:lang w:val="fr-CA"/>
        </w:rPr>
        <w:t>er</w:t>
      </w:r>
      <w:r w:rsidR="001572E9" w:rsidRPr="004844B5">
        <w:rPr>
          <w:noProof w:val="0"/>
          <w:highlight w:val="yellow"/>
          <w:lang w:val="fr-CA"/>
        </w:rPr>
        <w:t xml:space="preserve"> en vue du transport</w:t>
      </w:r>
      <w:r w:rsidR="002202A3" w:rsidRPr="004844B5">
        <w:rPr>
          <w:noProof w:val="0"/>
          <w:highlight w:val="yellow"/>
          <w:lang w:val="fr-CA"/>
        </w:rPr>
        <w:t xml:space="preserve">, </w:t>
      </w:r>
      <w:r w:rsidR="002F6629" w:rsidRPr="004844B5">
        <w:rPr>
          <w:noProof w:val="0"/>
          <w:highlight w:val="yellow"/>
          <w:lang w:val="fr-CA"/>
        </w:rPr>
        <w:t>y compris les renseignements</w:t>
      </w:r>
      <w:r w:rsidR="00AA0126" w:rsidRPr="004844B5">
        <w:rPr>
          <w:noProof w:val="0"/>
          <w:highlight w:val="yellow"/>
          <w:lang w:val="fr-CA"/>
        </w:rPr>
        <w:t xml:space="preserve"> sur</w:t>
      </w:r>
      <w:r w:rsidR="001572E9" w:rsidRPr="004844B5">
        <w:rPr>
          <w:noProof w:val="0"/>
          <w:highlight w:val="yellow"/>
          <w:lang w:val="fr-CA"/>
        </w:rPr>
        <w:t xml:space="preserve"> </w:t>
      </w:r>
      <w:r w:rsidR="002202A3" w:rsidRPr="004844B5">
        <w:rPr>
          <w:noProof w:val="0"/>
          <w:highlight w:val="yellow"/>
          <w:lang w:val="fr-CA"/>
        </w:rPr>
        <w:t>l</w:t>
      </w:r>
      <w:r w:rsidR="00986A75" w:rsidRPr="004844B5">
        <w:rPr>
          <w:noProof w:val="0"/>
          <w:highlight w:val="yellow"/>
          <w:lang w:val="fr-CA"/>
        </w:rPr>
        <w:t>’</w:t>
      </w:r>
      <w:r w:rsidR="002202A3" w:rsidRPr="004844B5">
        <w:rPr>
          <w:noProof w:val="0"/>
          <w:highlight w:val="yellow"/>
          <w:lang w:val="fr-CA"/>
        </w:rPr>
        <w:t>obligation de fournir tous les outils spécialisés nécessaires à l</w:t>
      </w:r>
      <w:r w:rsidR="00986A75" w:rsidRPr="004844B5">
        <w:rPr>
          <w:noProof w:val="0"/>
          <w:highlight w:val="yellow"/>
          <w:lang w:val="fr-CA"/>
        </w:rPr>
        <w:t>’</w:t>
      </w:r>
      <w:r w:rsidR="002202A3" w:rsidRPr="004844B5">
        <w:rPr>
          <w:noProof w:val="0"/>
          <w:highlight w:val="yellow"/>
          <w:lang w:val="fr-CA"/>
        </w:rPr>
        <w:t>assemblage ou au démontage de l</w:t>
      </w:r>
      <w:r w:rsidR="00986A75" w:rsidRPr="004844B5">
        <w:rPr>
          <w:noProof w:val="0"/>
          <w:highlight w:val="yellow"/>
          <w:lang w:val="fr-CA"/>
        </w:rPr>
        <w:t>’</w:t>
      </w:r>
      <w:r w:rsidR="002202A3" w:rsidRPr="004844B5">
        <w:rPr>
          <w:noProof w:val="0"/>
          <w:highlight w:val="yellow"/>
          <w:lang w:val="fr-CA"/>
        </w:rPr>
        <w:t xml:space="preserve">aide à la mobilité, </w:t>
      </w:r>
      <w:r w:rsidR="001572E9" w:rsidRPr="004844B5">
        <w:rPr>
          <w:noProof w:val="0"/>
          <w:highlight w:val="yellow"/>
          <w:lang w:val="fr-CA"/>
        </w:rPr>
        <w:t xml:space="preserve">peuvent </w:t>
      </w:r>
      <w:r w:rsidR="00AA5796" w:rsidRPr="004844B5">
        <w:rPr>
          <w:noProof w:val="0"/>
          <w:highlight w:val="yellow"/>
          <w:lang w:val="fr-CA"/>
        </w:rPr>
        <w:t>être consultés à l</w:t>
      </w:r>
      <w:r w:rsidR="00986A75" w:rsidRPr="004844B5">
        <w:rPr>
          <w:noProof w:val="0"/>
          <w:highlight w:val="yellow"/>
          <w:lang w:val="fr-CA"/>
        </w:rPr>
        <w:t>’</w:t>
      </w:r>
      <w:r w:rsidR="00AA5796" w:rsidRPr="004844B5">
        <w:rPr>
          <w:noProof w:val="0"/>
          <w:highlight w:val="yellow"/>
          <w:lang w:val="fr-CA"/>
        </w:rPr>
        <w:t>adresse</w:t>
      </w:r>
      <w:r w:rsidR="000E7005" w:rsidRPr="004844B5">
        <w:rPr>
          <w:noProof w:val="0"/>
          <w:highlight w:val="yellow"/>
          <w:lang w:val="fr-CA"/>
        </w:rPr>
        <w:t xml:space="preserve"> </w:t>
      </w:r>
      <w:r w:rsidR="000E7005" w:rsidRPr="004844B5">
        <w:rPr>
          <w:noProof w:val="0"/>
          <w:color w:val="FF0000"/>
          <w:highlight w:val="yellow"/>
          <w:lang w:val="fr-CA"/>
        </w:rPr>
        <w:t>[</w:t>
      </w:r>
      <w:r w:rsidR="00213240" w:rsidRPr="004844B5">
        <w:rPr>
          <w:noProof w:val="0"/>
          <w:color w:val="FF0000"/>
          <w:highlight w:val="yellow"/>
          <w:lang w:val="fr-CA"/>
        </w:rPr>
        <w:t>le transporteur doit insérer ici le lien vers l</w:t>
      </w:r>
      <w:r w:rsidR="00986A75" w:rsidRPr="004844B5">
        <w:rPr>
          <w:noProof w:val="0"/>
          <w:color w:val="FF0000"/>
          <w:highlight w:val="yellow"/>
          <w:lang w:val="fr-CA"/>
        </w:rPr>
        <w:t>’</w:t>
      </w:r>
      <w:r w:rsidR="00213240" w:rsidRPr="004844B5">
        <w:rPr>
          <w:noProof w:val="0"/>
          <w:color w:val="FF0000"/>
          <w:highlight w:val="yellow"/>
          <w:lang w:val="fr-CA"/>
        </w:rPr>
        <w:t>endroit de son propre site Web où se trouvent les renseignements</w:t>
      </w:r>
      <w:r w:rsidR="007B05D5" w:rsidRPr="004844B5">
        <w:rPr>
          <w:noProof w:val="0"/>
          <w:color w:val="FF0000"/>
          <w:highlight w:val="yellow"/>
          <w:lang w:val="fr-CA"/>
        </w:rPr>
        <w:t>]</w:t>
      </w:r>
      <w:r w:rsidR="007B05D5" w:rsidRPr="004844B5">
        <w:rPr>
          <w:noProof w:val="0"/>
          <w:highlight w:val="yellow"/>
          <w:lang w:val="fr-CA"/>
        </w:rPr>
        <w:t>.</w:t>
      </w:r>
    </w:p>
    <w:p w14:paraId="72606DC7" w14:textId="3663BCB2" w:rsidR="007B05D5" w:rsidRPr="004844B5" w:rsidRDefault="001572E9" w:rsidP="00E14C0D">
      <w:pPr>
        <w:pStyle w:val="Listletterindent1"/>
        <w:numPr>
          <w:ilvl w:val="0"/>
          <w:numId w:val="336"/>
        </w:numPr>
        <w:rPr>
          <w:rFonts w:eastAsia="Georgia"/>
          <w:noProof w:val="0"/>
          <w:highlight w:val="yellow"/>
          <w:lang w:val="fr-CA"/>
        </w:rPr>
      </w:pPr>
      <w:r w:rsidRPr="004844B5">
        <w:rPr>
          <w:rFonts w:eastAsia="Georgia"/>
          <w:noProof w:val="0"/>
          <w:highlight w:val="yellow"/>
          <w:lang w:val="fr-CA"/>
        </w:rPr>
        <w:t>s</w:t>
      </w:r>
      <w:r w:rsidR="00986A75" w:rsidRPr="004844B5">
        <w:rPr>
          <w:rFonts w:eastAsia="Georgia"/>
          <w:noProof w:val="0"/>
          <w:highlight w:val="yellow"/>
          <w:lang w:val="fr-CA"/>
        </w:rPr>
        <w:t>’</w:t>
      </w:r>
      <w:r w:rsidRPr="004844B5">
        <w:rPr>
          <w:noProof w:val="0"/>
          <w:highlight w:val="yellow"/>
          <w:lang w:val="fr-CA"/>
        </w:rPr>
        <w:t xml:space="preserve">enregistre </w:t>
      </w:r>
      <w:r w:rsidRPr="004844B5">
        <w:rPr>
          <w:noProof w:val="0"/>
          <w:color w:val="FF0000"/>
          <w:highlight w:val="yellow"/>
          <w:lang w:val="fr-CA"/>
        </w:rPr>
        <w:t>XX</w:t>
      </w:r>
      <w:r w:rsidR="002F6629" w:rsidRPr="004844B5">
        <w:rPr>
          <w:noProof w:val="0"/>
          <w:highlight w:val="yellow"/>
          <w:lang w:val="fr-CA"/>
        </w:rPr>
        <w:t> </w:t>
      </w:r>
      <w:r w:rsidRPr="004844B5">
        <w:rPr>
          <w:noProof w:val="0"/>
          <w:highlight w:val="yellow"/>
          <w:lang w:val="fr-CA"/>
        </w:rPr>
        <w:t>minutes avant l</w:t>
      </w:r>
      <w:r w:rsidR="00986A75" w:rsidRPr="004844B5">
        <w:rPr>
          <w:noProof w:val="0"/>
          <w:highlight w:val="yellow"/>
          <w:lang w:val="fr-CA"/>
        </w:rPr>
        <w:t>’</w:t>
      </w:r>
      <w:r w:rsidRPr="004844B5">
        <w:rPr>
          <w:noProof w:val="0"/>
          <w:highlight w:val="yellow"/>
          <w:lang w:val="fr-CA"/>
        </w:rPr>
        <w:t>heure de départ prévue ou arrive à la porte d</w:t>
      </w:r>
      <w:r w:rsidR="00986A75" w:rsidRPr="004844B5">
        <w:rPr>
          <w:noProof w:val="0"/>
          <w:highlight w:val="yellow"/>
          <w:lang w:val="fr-CA"/>
        </w:rPr>
        <w:t>’</w:t>
      </w:r>
      <w:r w:rsidRPr="004844B5">
        <w:rPr>
          <w:noProof w:val="0"/>
          <w:highlight w:val="yellow"/>
          <w:lang w:val="fr-CA"/>
        </w:rPr>
        <w:t>embarquement</w:t>
      </w:r>
      <w:r w:rsidR="003400CD" w:rsidRPr="004844B5">
        <w:rPr>
          <w:noProof w:val="0"/>
          <w:highlight w:val="yellow"/>
          <w:lang w:val="fr-CA"/>
        </w:rPr>
        <w:t xml:space="preserve"> </w:t>
      </w:r>
      <w:r w:rsidRPr="004844B5">
        <w:rPr>
          <w:noProof w:val="0"/>
          <w:color w:val="FF0000"/>
          <w:highlight w:val="yellow"/>
          <w:lang w:val="fr-CA"/>
        </w:rPr>
        <w:t>XX</w:t>
      </w:r>
      <w:r w:rsidR="002F6629" w:rsidRPr="004844B5">
        <w:rPr>
          <w:noProof w:val="0"/>
          <w:highlight w:val="yellow"/>
          <w:lang w:val="fr-CA"/>
        </w:rPr>
        <w:t> </w:t>
      </w:r>
      <w:r w:rsidRPr="004844B5">
        <w:rPr>
          <w:noProof w:val="0"/>
          <w:highlight w:val="yellow"/>
          <w:lang w:val="fr-CA"/>
        </w:rPr>
        <w:t xml:space="preserve">minutes avant son vol afin </w:t>
      </w:r>
      <w:r w:rsidR="000E7005" w:rsidRPr="004844B5">
        <w:rPr>
          <w:noProof w:val="0"/>
          <w:highlight w:val="yellow"/>
          <w:lang w:val="fr-CA"/>
        </w:rPr>
        <w:t>de laisser</w:t>
      </w:r>
      <w:r w:rsidRPr="004844B5">
        <w:rPr>
          <w:noProof w:val="0"/>
          <w:highlight w:val="yellow"/>
          <w:lang w:val="fr-CA"/>
        </w:rPr>
        <w:t xml:space="preserve"> </w:t>
      </w:r>
      <w:r w:rsidR="00C34E16" w:rsidRPr="004844B5">
        <w:rPr>
          <w:noProof w:val="0"/>
          <w:highlight w:val="yellow"/>
          <w:lang w:val="fr-CA"/>
        </w:rPr>
        <w:t>plus</w:t>
      </w:r>
      <w:r w:rsidRPr="004844B5">
        <w:rPr>
          <w:noProof w:val="0"/>
          <w:highlight w:val="yellow"/>
          <w:lang w:val="fr-CA"/>
        </w:rPr>
        <w:t xml:space="preserve"> de temps pour </w:t>
      </w:r>
      <w:r w:rsidR="000E7005" w:rsidRPr="004844B5">
        <w:rPr>
          <w:noProof w:val="0"/>
          <w:highlight w:val="yellow"/>
          <w:lang w:val="fr-CA"/>
        </w:rPr>
        <w:t xml:space="preserve">la </w:t>
      </w:r>
      <w:r w:rsidRPr="004844B5">
        <w:rPr>
          <w:noProof w:val="0"/>
          <w:highlight w:val="yellow"/>
          <w:lang w:val="fr-CA"/>
        </w:rPr>
        <w:t>manutention</w:t>
      </w:r>
      <w:r w:rsidR="000E7005" w:rsidRPr="004844B5">
        <w:rPr>
          <w:noProof w:val="0"/>
          <w:highlight w:val="yellow"/>
          <w:lang w:val="fr-CA"/>
        </w:rPr>
        <w:t xml:space="preserve"> de l</w:t>
      </w:r>
      <w:r w:rsidR="00986A75" w:rsidRPr="004844B5">
        <w:rPr>
          <w:noProof w:val="0"/>
          <w:highlight w:val="yellow"/>
          <w:lang w:val="fr-CA"/>
        </w:rPr>
        <w:t>’</w:t>
      </w:r>
      <w:r w:rsidR="000E7005" w:rsidRPr="004844B5">
        <w:rPr>
          <w:noProof w:val="0"/>
          <w:highlight w:val="yellow"/>
          <w:lang w:val="fr-CA"/>
        </w:rPr>
        <w:t>aide à la mobilité et s</w:t>
      </w:r>
      <w:r w:rsidRPr="004844B5">
        <w:rPr>
          <w:noProof w:val="0"/>
          <w:highlight w:val="yellow"/>
          <w:lang w:val="fr-CA"/>
        </w:rPr>
        <w:t>a prépar</w:t>
      </w:r>
      <w:r w:rsidR="000E7005" w:rsidRPr="004844B5">
        <w:rPr>
          <w:noProof w:val="0"/>
          <w:highlight w:val="yellow"/>
          <w:lang w:val="fr-CA"/>
        </w:rPr>
        <w:t>ation</w:t>
      </w:r>
      <w:r w:rsidRPr="004844B5">
        <w:rPr>
          <w:noProof w:val="0"/>
          <w:highlight w:val="yellow"/>
          <w:lang w:val="fr-CA"/>
        </w:rPr>
        <w:t xml:space="preserve"> en vue du transport</w:t>
      </w:r>
      <w:r w:rsidR="00C02A97" w:rsidRPr="004844B5">
        <w:rPr>
          <w:rFonts w:eastAsia="Georgia"/>
          <w:noProof w:val="0"/>
          <w:highlight w:val="yellow"/>
          <w:lang w:val="fr-CA"/>
        </w:rPr>
        <w:t>;</w:t>
      </w:r>
    </w:p>
    <w:p w14:paraId="78605743" w14:textId="0A8D9689" w:rsidR="007B05D5" w:rsidRPr="004844B5" w:rsidRDefault="007B05D5" w:rsidP="00E14C0D">
      <w:pPr>
        <w:pStyle w:val="Listletterindent1"/>
        <w:numPr>
          <w:ilvl w:val="0"/>
          <w:numId w:val="336"/>
        </w:numPr>
        <w:rPr>
          <w:rFonts w:eastAsia="Georgia"/>
          <w:noProof w:val="0"/>
          <w:highlight w:val="yellow"/>
          <w:lang w:val="fr-CA"/>
        </w:rPr>
      </w:pPr>
      <w:r w:rsidRPr="004844B5">
        <w:rPr>
          <w:rFonts w:eastAsia="Georgia"/>
          <w:noProof w:val="0"/>
          <w:color w:val="FF0000"/>
          <w:highlight w:val="yellow"/>
          <w:lang w:val="fr-CA"/>
        </w:rPr>
        <w:t>[</w:t>
      </w:r>
      <w:r w:rsidR="00670D31" w:rsidRPr="004844B5">
        <w:rPr>
          <w:rFonts w:eastAsia="Georgia"/>
          <w:noProof w:val="0"/>
          <w:color w:val="FF0000"/>
          <w:highlight w:val="yellow"/>
          <w:lang w:val="fr-CA"/>
        </w:rPr>
        <w:t>i</w:t>
      </w:r>
      <w:r w:rsidR="005F6C28" w:rsidRPr="004844B5">
        <w:rPr>
          <w:rFonts w:eastAsia="Georgia"/>
          <w:noProof w:val="0"/>
          <w:color w:val="FF0000"/>
          <w:highlight w:val="yellow"/>
          <w:lang w:val="fr-CA"/>
        </w:rPr>
        <w:t>nsérer</w:t>
      </w:r>
      <w:r w:rsidR="002F2F07" w:rsidRPr="004844B5">
        <w:rPr>
          <w:rFonts w:eastAsia="Georgia"/>
          <w:noProof w:val="0"/>
          <w:color w:val="FF0000"/>
          <w:highlight w:val="yellow"/>
          <w:lang w:val="fr-CA"/>
        </w:rPr>
        <w:t xml:space="preserve"> les autres exigences</w:t>
      </w:r>
      <w:r w:rsidR="00C34E16" w:rsidRPr="004844B5">
        <w:rPr>
          <w:rFonts w:eastAsia="Georgia"/>
          <w:noProof w:val="0"/>
          <w:color w:val="FF0000"/>
          <w:highlight w:val="yellow"/>
          <w:lang w:val="fr-CA"/>
        </w:rPr>
        <w:t>, s</w:t>
      </w:r>
      <w:r w:rsidR="00986A75" w:rsidRPr="004844B5">
        <w:rPr>
          <w:rFonts w:eastAsia="Georgia"/>
          <w:noProof w:val="0"/>
          <w:color w:val="FF0000"/>
          <w:highlight w:val="yellow"/>
          <w:lang w:val="fr-CA"/>
        </w:rPr>
        <w:t>’</w:t>
      </w:r>
      <w:r w:rsidR="00C34E16" w:rsidRPr="004844B5">
        <w:rPr>
          <w:rFonts w:eastAsia="Georgia"/>
          <w:noProof w:val="0"/>
          <w:color w:val="FF0000"/>
          <w:highlight w:val="yellow"/>
          <w:lang w:val="fr-CA"/>
        </w:rPr>
        <w:t>il y a lieu</w:t>
      </w:r>
      <w:r w:rsidRPr="004844B5">
        <w:rPr>
          <w:rFonts w:eastAsia="Georgia"/>
          <w:noProof w:val="0"/>
          <w:color w:val="FF0000"/>
          <w:highlight w:val="yellow"/>
          <w:lang w:val="fr-CA"/>
        </w:rPr>
        <w:t>]</w:t>
      </w:r>
      <w:r w:rsidR="002F2F07" w:rsidRPr="004844B5">
        <w:rPr>
          <w:rFonts w:eastAsia="Georgia"/>
          <w:noProof w:val="0"/>
          <w:color w:val="FF0000"/>
          <w:highlight w:val="yellow"/>
          <w:lang w:val="fr-CA"/>
        </w:rPr>
        <w:t>.</w:t>
      </w:r>
    </w:p>
    <w:p w14:paraId="4F4B2E20" w14:textId="5ED21989" w:rsidR="000B139B" w:rsidRPr="004844B5" w:rsidRDefault="00634969" w:rsidP="00A01AF6">
      <w:pPr>
        <w:pStyle w:val="listnumberindent5"/>
        <w:rPr>
          <w:highlight w:val="yellow"/>
          <w:lang w:val="fr-CA"/>
        </w:rPr>
      </w:pPr>
      <w:r w:rsidRPr="004844B5">
        <w:rPr>
          <w:highlight w:val="yellow"/>
          <w:lang w:val="fr-CA"/>
        </w:rPr>
        <w:t>Malgré</w:t>
      </w:r>
      <w:r w:rsidR="00E20CBB" w:rsidRPr="004844B5">
        <w:rPr>
          <w:highlight w:val="yellow"/>
          <w:lang w:val="fr-CA"/>
        </w:rPr>
        <w:t xml:space="preserve"> la disposition (</w:t>
      </w:r>
      <w:r w:rsidR="007B05D5" w:rsidRPr="004844B5">
        <w:rPr>
          <w:highlight w:val="yellow"/>
          <w:lang w:val="fr-CA"/>
        </w:rPr>
        <w:t xml:space="preserve">4) </w:t>
      </w:r>
      <w:r w:rsidR="00C34E16" w:rsidRPr="004844B5">
        <w:rPr>
          <w:highlight w:val="yellow"/>
          <w:lang w:val="fr-CA"/>
        </w:rPr>
        <w:t>ci-dess</w:t>
      </w:r>
      <w:r w:rsidR="002F2F07" w:rsidRPr="004844B5">
        <w:rPr>
          <w:highlight w:val="yellow"/>
          <w:lang w:val="fr-CA"/>
        </w:rPr>
        <w:t>us</w:t>
      </w:r>
      <w:r w:rsidR="007B05D5" w:rsidRPr="004844B5">
        <w:rPr>
          <w:highlight w:val="yellow"/>
          <w:lang w:val="fr-CA"/>
        </w:rPr>
        <w:t xml:space="preserve">, </w:t>
      </w:r>
      <w:r w:rsidR="002F2F07" w:rsidRPr="004844B5">
        <w:rPr>
          <w:highlight w:val="yellow"/>
          <w:lang w:val="fr-CA"/>
        </w:rPr>
        <w:t>le transporteur fera tous les efforts raisonnables pour transporter l</w:t>
      </w:r>
      <w:r w:rsidR="00986A75" w:rsidRPr="004844B5">
        <w:rPr>
          <w:highlight w:val="yellow"/>
          <w:lang w:val="fr-CA"/>
        </w:rPr>
        <w:t>’</w:t>
      </w:r>
      <w:r w:rsidR="002F2F07" w:rsidRPr="004844B5">
        <w:rPr>
          <w:highlight w:val="yellow"/>
          <w:lang w:val="fr-CA"/>
        </w:rPr>
        <w:t>aide à la mobilité, même</w:t>
      </w:r>
      <w:r w:rsidR="00C02A97" w:rsidRPr="004844B5">
        <w:rPr>
          <w:highlight w:val="yellow"/>
          <w:lang w:val="fr-CA"/>
        </w:rPr>
        <w:t xml:space="preserve"> si</w:t>
      </w:r>
      <w:r w:rsidR="002F2F07" w:rsidRPr="004844B5">
        <w:rPr>
          <w:highlight w:val="yellow"/>
          <w:lang w:val="fr-CA"/>
        </w:rPr>
        <w:t xml:space="preserve"> la personne handicapée ne fournit pas les instructions écrites de démontage et de remontage ou ne respecte pas les délais susmentionnés</w:t>
      </w:r>
      <w:r w:rsidR="007B05D5" w:rsidRPr="004844B5">
        <w:rPr>
          <w:highlight w:val="yellow"/>
          <w:lang w:val="fr-CA"/>
        </w:rPr>
        <w:t>.</w:t>
      </w:r>
      <w:r w:rsidR="003400CD" w:rsidRPr="004844B5">
        <w:rPr>
          <w:highlight w:val="yellow"/>
          <w:lang w:val="fr-CA"/>
        </w:rPr>
        <w:t xml:space="preserve"> </w:t>
      </w:r>
    </w:p>
    <w:p w14:paraId="6965E80E" w14:textId="623B5F49" w:rsidR="007B05D5" w:rsidRPr="004844B5" w:rsidRDefault="00BC09A4" w:rsidP="000B139B">
      <w:pPr>
        <w:pStyle w:val="listnumberindent5"/>
        <w:rPr>
          <w:highlight w:val="yellow"/>
          <w:lang w:val="fr-CA"/>
        </w:rPr>
      </w:pPr>
      <w:r w:rsidRPr="004844B5">
        <w:rPr>
          <w:highlight w:val="yellow"/>
          <w:lang w:val="fr-CA"/>
        </w:rPr>
        <w:t>Le transporteur refusera de transporter une aide à la mobilité si</w:t>
      </w:r>
      <w:r w:rsidR="00B51797" w:rsidRPr="004844B5">
        <w:rPr>
          <w:highlight w:val="yellow"/>
          <w:lang w:val="fr-CA"/>
        </w:rPr>
        <w:t> </w:t>
      </w:r>
      <w:r w:rsidR="007B05D5" w:rsidRPr="004844B5">
        <w:rPr>
          <w:highlight w:val="yellow"/>
          <w:lang w:val="fr-CA"/>
        </w:rPr>
        <w:t>:</w:t>
      </w:r>
    </w:p>
    <w:p w14:paraId="05844019" w14:textId="584F57ED" w:rsidR="007B05D5" w:rsidRPr="004844B5" w:rsidRDefault="00BC09A4" w:rsidP="00E14C0D">
      <w:pPr>
        <w:pStyle w:val="Listletterindent1"/>
        <w:numPr>
          <w:ilvl w:val="0"/>
          <w:numId w:val="337"/>
        </w:numPr>
        <w:rPr>
          <w:rFonts w:eastAsia="Georgia"/>
          <w:noProof w:val="0"/>
          <w:highlight w:val="yellow"/>
          <w:lang w:val="fr-CA"/>
        </w:rPr>
      </w:pPr>
      <w:r w:rsidRPr="004844B5">
        <w:rPr>
          <w:rFonts w:eastAsia="Georgia"/>
          <w:noProof w:val="0"/>
          <w:highlight w:val="yellow"/>
          <w:lang w:val="fr-CA"/>
        </w:rPr>
        <w:t>le poids ou la taille de l</w:t>
      </w:r>
      <w:r w:rsidR="00986A75" w:rsidRPr="004844B5">
        <w:rPr>
          <w:rFonts w:eastAsia="Georgia"/>
          <w:noProof w:val="0"/>
          <w:highlight w:val="yellow"/>
          <w:lang w:val="fr-CA"/>
        </w:rPr>
        <w:t>’</w:t>
      </w:r>
      <w:r w:rsidRPr="004844B5">
        <w:rPr>
          <w:rFonts w:eastAsia="Georgia"/>
          <w:noProof w:val="0"/>
          <w:highlight w:val="yellow"/>
          <w:lang w:val="fr-CA"/>
        </w:rPr>
        <w:t>aide à la mobilité dépasse la capacité de la plateforme élévatrice ou de la rampe</w:t>
      </w:r>
      <w:r w:rsidR="007B05D5" w:rsidRPr="004844B5">
        <w:rPr>
          <w:rFonts w:eastAsia="Georgia"/>
          <w:noProof w:val="0"/>
          <w:highlight w:val="yellow"/>
          <w:lang w:val="fr-CA"/>
        </w:rPr>
        <w:t>,</w:t>
      </w:r>
    </w:p>
    <w:p w14:paraId="3D9BBED9" w14:textId="7BB24562" w:rsidR="007B05D5" w:rsidRPr="004844B5" w:rsidRDefault="00BF734B" w:rsidP="00E14C0D">
      <w:pPr>
        <w:pStyle w:val="Listletterindent1"/>
        <w:numPr>
          <w:ilvl w:val="0"/>
          <w:numId w:val="337"/>
        </w:numPr>
        <w:rPr>
          <w:rFonts w:eastAsia="Georgia"/>
          <w:noProof w:val="0"/>
          <w:highlight w:val="yellow"/>
          <w:lang w:val="fr-CA"/>
        </w:rPr>
      </w:pPr>
      <w:r w:rsidRPr="004844B5">
        <w:rPr>
          <w:rFonts w:eastAsia="Georgia"/>
          <w:noProof w:val="0"/>
          <w:highlight w:val="yellow"/>
          <w:lang w:val="fr-CA"/>
        </w:rPr>
        <w:t xml:space="preserve">les portes de la soute à </w:t>
      </w:r>
      <w:r w:rsidR="007B05D5" w:rsidRPr="004844B5">
        <w:rPr>
          <w:rFonts w:eastAsia="Georgia"/>
          <w:noProof w:val="0"/>
          <w:highlight w:val="yellow"/>
          <w:lang w:val="fr-CA"/>
        </w:rPr>
        <w:t>bagage</w:t>
      </w:r>
      <w:r w:rsidRPr="004844B5">
        <w:rPr>
          <w:rFonts w:eastAsia="Georgia"/>
          <w:noProof w:val="0"/>
          <w:highlight w:val="yellow"/>
          <w:lang w:val="fr-CA"/>
        </w:rPr>
        <w:t>s sont trop petites pour l</w:t>
      </w:r>
      <w:r w:rsidR="00986A75" w:rsidRPr="004844B5">
        <w:rPr>
          <w:rFonts w:eastAsia="Georgia"/>
          <w:noProof w:val="0"/>
          <w:highlight w:val="yellow"/>
          <w:lang w:val="fr-CA"/>
        </w:rPr>
        <w:t>’</w:t>
      </w:r>
      <w:r w:rsidRPr="004844B5">
        <w:rPr>
          <w:rFonts w:eastAsia="Georgia"/>
          <w:noProof w:val="0"/>
          <w:highlight w:val="yellow"/>
          <w:lang w:val="fr-CA"/>
        </w:rPr>
        <w:t>aide à la mobilité</w:t>
      </w:r>
      <w:r w:rsidR="007B05D5" w:rsidRPr="004844B5">
        <w:rPr>
          <w:rFonts w:eastAsia="Georgia"/>
          <w:noProof w:val="0"/>
          <w:highlight w:val="yellow"/>
          <w:lang w:val="fr-CA"/>
        </w:rPr>
        <w:t xml:space="preserve">, </w:t>
      </w:r>
    </w:p>
    <w:p w14:paraId="1AF5546A" w14:textId="2C464B07" w:rsidR="007B05D5" w:rsidRPr="004844B5" w:rsidRDefault="00BF734B" w:rsidP="00E14C0D">
      <w:pPr>
        <w:pStyle w:val="Listletterindent1"/>
        <w:numPr>
          <w:ilvl w:val="0"/>
          <w:numId w:val="337"/>
        </w:numPr>
        <w:rPr>
          <w:rFonts w:eastAsia="Georgia"/>
          <w:noProof w:val="0"/>
          <w:highlight w:val="yellow"/>
          <w:lang w:val="fr-CA"/>
        </w:rPr>
      </w:pPr>
      <w:r w:rsidRPr="004844B5">
        <w:rPr>
          <w:rFonts w:eastAsia="Georgia"/>
          <w:noProof w:val="0"/>
          <w:highlight w:val="yellow"/>
          <w:lang w:val="fr-CA"/>
        </w:rPr>
        <w:t>le transport de l</w:t>
      </w:r>
      <w:r w:rsidR="00986A75" w:rsidRPr="004844B5">
        <w:rPr>
          <w:rFonts w:eastAsia="Georgia"/>
          <w:noProof w:val="0"/>
          <w:highlight w:val="yellow"/>
          <w:lang w:val="fr-CA"/>
        </w:rPr>
        <w:t>’</w:t>
      </w:r>
      <w:r w:rsidRPr="004844B5">
        <w:rPr>
          <w:rFonts w:eastAsia="Georgia"/>
          <w:noProof w:val="0"/>
          <w:highlight w:val="yellow"/>
          <w:lang w:val="fr-CA"/>
        </w:rPr>
        <w:t>aide à la mobilité compromettrait la navigabilité de l</w:t>
      </w:r>
      <w:r w:rsidR="00986A75" w:rsidRPr="004844B5">
        <w:rPr>
          <w:rFonts w:eastAsia="Georgia"/>
          <w:noProof w:val="0"/>
          <w:highlight w:val="yellow"/>
          <w:lang w:val="fr-CA"/>
        </w:rPr>
        <w:t>’</w:t>
      </w:r>
      <w:r w:rsidRPr="004844B5">
        <w:rPr>
          <w:rFonts w:eastAsia="Georgia"/>
          <w:noProof w:val="0"/>
          <w:highlight w:val="yellow"/>
          <w:lang w:val="fr-CA"/>
        </w:rPr>
        <w:t>aéronef ou ferait en sorte que des règlements de sécurité seraient enfreints</w:t>
      </w:r>
      <w:r w:rsidR="007B05D5" w:rsidRPr="004844B5">
        <w:rPr>
          <w:rFonts w:eastAsia="Georgia"/>
          <w:noProof w:val="0"/>
          <w:highlight w:val="yellow"/>
          <w:lang w:val="fr-CA"/>
        </w:rPr>
        <w:t>.</w:t>
      </w:r>
    </w:p>
    <w:p w14:paraId="50B42838" w14:textId="1F2A91C3" w:rsidR="007B05D5" w:rsidRPr="004844B5" w:rsidRDefault="002A7871" w:rsidP="00194AD9">
      <w:pPr>
        <w:pStyle w:val="normalindent10"/>
        <w:rPr>
          <w:lang w:val="fr-CA"/>
        </w:rPr>
      </w:pPr>
      <w:r w:rsidRPr="004844B5">
        <w:rPr>
          <w:b/>
          <w:highlight w:val="yellow"/>
          <w:lang w:val="fr-CA"/>
        </w:rPr>
        <w:t>Remarque</w:t>
      </w:r>
      <w:r w:rsidR="004724B0" w:rsidRPr="004844B5">
        <w:rPr>
          <w:b/>
          <w:highlight w:val="yellow"/>
          <w:lang w:val="fr-CA"/>
        </w:rPr>
        <w:t> </w:t>
      </w:r>
      <w:r w:rsidRPr="004844B5">
        <w:rPr>
          <w:b/>
          <w:highlight w:val="yellow"/>
          <w:lang w:val="fr-CA"/>
        </w:rPr>
        <w:t>:</w:t>
      </w:r>
      <w:r w:rsidR="00924CF3" w:rsidRPr="004844B5">
        <w:rPr>
          <w:highlight w:val="yellow"/>
          <w:lang w:val="fr-CA"/>
        </w:rPr>
        <w:t xml:space="preserve"> Pour des renseignements sur le poids et les </w:t>
      </w:r>
      <w:r w:rsidR="007B05D5" w:rsidRPr="004844B5">
        <w:rPr>
          <w:highlight w:val="yellow"/>
          <w:lang w:val="fr-CA"/>
        </w:rPr>
        <w:t>dimensions</w:t>
      </w:r>
      <w:r w:rsidR="00924CF3" w:rsidRPr="004844B5">
        <w:rPr>
          <w:highlight w:val="yellow"/>
          <w:lang w:val="fr-CA"/>
        </w:rPr>
        <w:t xml:space="preserve"> maximums des aides à la mobilité que chaque marque et modèle d</w:t>
      </w:r>
      <w:r w:rsidR="00986A75" w:rsidRPr="004844B5">
        <w:rPr>
          <w:highlight w:val="yellow"/>
          <w:lang w:val="fr-CA"/>
        </w:rPr>
        <w:t>’</w:t>
      </w:r>
      <w:r w:rsidR="00924CF3" w:rsidRPr="004844B5">
        <w:rPr>
          <w:highlight w:val="yellow"/>
          <w:lang w:val="fr-CA"/>
        </w:rPr>
        <w:t xml:space="preserve">aéronef </w:t>
      </w:r>
      <w:r w:rsidR="008C611F" w:rsidRPr="004844B5">
        <w:rPr>
          <w:highlight w:val="yellow"/>
          <w:lang w:val="fr-CA"/>
        </w:rPr>
        <w:t>est en mesure de</w:t>
      </w:r>
      <w:r w:rsidR="00924CF3" w:rsidRPr="004844B5">
        <w:rPr>
          <w:highlight w:val="yellow"/>
          <w:lang w:val="fr-CA"/>
        </w:rPr>
        <w:t xml:space="preserve"> transporter, </w:t>
      </w:r>
      <w:r w:rsidR="00213240" w:rsidRPr="004844B5">
        <w:rPr>
          <w:highlight w:val="yellow"/>
          <w:lang w:val="fr-CA"/>
        </w:rPr>
        <w:t>voir</w:t>
      </w:r>
      <w:r w:rsidR="00924CF3" w:rsidRPr="004844B5">
        <w:rPr>
          <w:highlight w:val="yellow"/>
          <w:lang w:val="fr-CA"/>
        </w:rPr>
        <w:t xml:space="preserve"> </w:t>
      </w:r>
      <w:r w:rsidR="00924CF3" w:rsidRPr="004844B5">
        <w:rPr>
          <w:color w:val="FF0000"/>
          <w:highlight w:val="yellow"/>
          <w:lang w:val="fr-CA"/>
        </w:rPr>
        <w:t>[</w:t>
      </w:r>
      <w:r w:rsidR="00213240" w:rsidRPr="004844B5">
        <w:rPr>
          <w:color w:val="FF0000"/>
          <w:highlight w:val="yellow"/>
          <w:lang w:val="fr-CA"/>
        </w:rPr>
        <w:t>le transporteur doit insérer ici le lien vers l</w:t>
      </w:r>
      <w:r w:rsidR="00986A75" w:rsidRPr="004844B5">
        <w:rPr>
          <w:color w:val="FF0000"/>
          <w:highlight w:val="yellow"/>
          <w:lang w:val="fr-CA"/>
        </w:rPr>
        <w:t>’</w:t>
      </w:r>
      <w:r w:rsidR="00213240" w:rsidRPr="004844B5">
        <w:rPr>
          <w:color w:val="FF0000"/>
          <w:highlight w:val="yellow"/>
          <w:lang w:val="fr-CA"/>
        </w:rPr>
        <w:t>endroit de son propre site Web où se trouvent les renseignements</w:t>
      </w:r>
      <w:r w:rsidR="007B05D5" w:rsidRPr="004844B5">
        <w:rPr>
          <w:color w:val="FF0000"/>
          <w:highlight w:val="yellow"/>
          <w:lang w:val="fr-CA"/>
        </w:rPr>
        <w:t>]</w:t>
      </w:r>
      <w:r w:rsidR="007B05D5" w:rsidRPr="004844B5">
        <w:rPr>
          <w:highlight w:val="yellow"/>
          <w:lang w:val="fr-CA"/>
        </w:rPr>
        <w:t>.</w:t>
      </w:r>
    </w:p>
    <w:p w14:paraId="2A77D1A6" w14:textId="46DA49D7" w:rsidR="007B05D5" w:rsidRPr="004844B5" w:rsidRDefault="005C6C52" w:rsidP="00194AD9">
      <w:pPr>
        <w:pStyle w:val="notetocarrierindent1"/>
        <w:rPr>
          <w:lang w:val="fr-CA"/>
        </w:rPr>
      </w:pPr>
      <w:r w:rsidRPr="004844B5">
        <w:rPr>
          <w:b/>
          <w:highlight w:val="yellow"/>
          <w:lang w:val="fr-CA"/>
        </w:rPr>
        <w:t>Remarque au transporteur</w:t>
      </w:r>
      <w:r w:rsidR="00C20784" w:rsidRPr="004844B5">
        <w:rPr>
          <w:b/>
          <w:highlight w:val="yellow"/>
          <w:lang w:val="fr-CA"/>
        </w:rPr>
        <w:t> </w:t>
      </w:r>
      <w:r w:rsidR="007B05D5" w:rsidRPr="004844B5">
        <w:rPr>
          <w:b/>
          <w:highlight w:val="yellow"/>
          <w:lang w:val="fr-CA"/>
        </w:rPr>
        <w:t>:</w:t>
      </w:r>
      <w:r w:rsidR="00276102" w:rsidRPr="004844B5">
        <w:rPr>
          <w:highlight w:val="yellow"/>
          <w:lang w:val="fr-CA"/>
        </w:rPr>
        <w:t xml:space="preserve"> Le transporteur </w:t>
      </w:r>
      <w:r w:rsidR="008C611F" w:rsidRPr="004844B5">
        <w:rPr>
          <w:highlight w:val="yellow"/>
          <w:lang w:val="fr-CA"/>
        </w:rPr>
        <w:t>doit publier sur son site Web le poids et les dimensions maximums des aides à la mobilité que chaque marque et modèle d</w:t>
      </w:r>
      <w:r w:rsidR="00986A75" w:rsidRPr="004844B5">
        <w:rPr>
          <w:highlight w:val="yellow"/>
          <w:lang w:val="fr-CA"/>
        </w:rPr>
        <w:t>’</w:t>
      </w:r>
      <w:r w:rsidR="008C611F" w:rsidRPr="004844B5">
        <w:rPr>
          <w:highlight w:val="yellow"/>
          <w:lang w:val="fr-CA"/>
        </w:rPr>
        <w:t>aéronef est en mesure de transporter</w:t>
      </w:r>
      <w:r w:rsidR="007B05D5" w:rsidRPr="004844B5">
        <w:rPr>
          <w:highlight w:val="yellow"/>
          <w:lang w:val="fr-CA"/>
        </w:rPr>
        <w:t>.</w:t>
      </w:r>
    </w:p>
    <w:p w14:paraId="51B296F5" w14:textId="78C767F8" w:rsidR="007B05D5" w:rsidRPr="004844B5" w:rsidRDefault="00BA761D" w:rsidP="00FB0525">
      <w:pPr>
        <w:pStyle w:val="listnumberindent5"/>
        <w:ind w:right="-450"/>
        <w:rPr>
          <w:highlight w:val="yellow"/>
          <w:lang w:val="fr-CA"/>
        </w:rPr>
      </w:pPr>
      <w:r w:rsidRPr="004844B5">
        <w:rPr>
          <w:highlight w:val="yellow"/>
          <w:lang w:val="fr-CA"/>
        </w:rPr>
        <w:t>Le transporteur qui refuse de transporter l’aide à la mobilité d’une personne handicapée</w:t>
      </w:r>
      <w:r w:rsidRPr="004844B5">
        <w:rPr>
          <w:lang w:val="fr-CA"/>
        </w:rPr>
        <w:t xml:space="preserve"> </w:t>
      </w:r>
      <w:r w:rsidR="008C611F" w:rsidRPr="004844B5">
        <w:rPr>
          <w:highlight w:val="yellow"/>
          <w:lang w:val="fr-CA"/>
        </w:rPr>
        <w:t>pour l</w:t>
      </w:r>
      <w:r w:rsidR="00986A75" w:rsidRPr="004844B5">
        <w:rPr>
          <w:highlight w:val="yellow"/>
          <w:lang w:val="fr-CA"/>
        </w:rPr>
        <w:t>’</w:t>
      </w:r>
      <w:r w:rsidR="008C611F" w:rsidRPr="004844B5">
        <w:rPr>
          <w:highlight w:val="yellow"/>
          <w:lang w:val="fr-CA"/>
        </w:rPr>
        <w:t>un ou l</w:t>
      </w:r>
      <w:r w:rsidR="00986A75" w:rsidRPr="004844B5">
        <w:rPr>
          <w:highlight w:val="yellow"/>
          <w:lang w:val="fr-CA"/>
        </w:rPr>
        <w:t>’</w:t>
      </w:r>
      <w:r w:rsidRPr="004844B5">
        <w:rPr>
          <w:highlight w:val="yellow"/>
          <w:lang w:val="fr-CA"/>
        </w:rPr>
        <w:t xml:space="preserve">autre des motifs ci-dessus, </w:t>
      </w:r>
      <w:r w:rsidR="008C611F" w:rsidRPr="004844B5">
        <w:rPr>
          <w:highlight w:val="yellow"/>
          <w:lang w:val="fr-CA"/>
        </w:rPr>
        <w:t xml:space="preserve">doit : </w:t>
      </w:r>
    </w:p>
    <w:p w14:paraId="66EC3713" w14:textId="77777777" w:rsidR="00E14C0D" w:rsidRPr="004844B5" w:rsidRDefault="008C611F" w:rsidP="00E14C0D">
      <w:pPr>
        <w:pStyle w:val="Listletterindent1"/>
        <w:numPr>
          <w:ilvl w:val="0"/>
          <w:numId w:val="338"/>
        </w:numPr>
        <w:rPr>
          <w:rFonts w:eastAsia="Georgia"/>
          <w:highlight w:val="yellow"/>
          <w:lang w:val="fr-CA"/>
        </w:rPr>
      </w:pPr>
      <w:r w:rsidRPr="004844B5">
        <w:rPr>
          <w:rFonts w:eastAsia="Georgia"/>
          <w:noProof w:val="0"/>
          <w:highlight w:val="yellow"/>
          <w:lang w:val="fr-CA"/>
        </w:rPr>
        <w:t>d</w:t>
      </w:r>
      <w:r w:rsidR="00986A75" w:rsidRPr="004844B5">
        <w:rPr>
          <w:rFonts w:eastAsia="Georgia"/>
          <w:noProof w:val="0"/>
          <w:highlight w:val="yellow"/>
          <w:lang w:val="fr-CA"/>
        </w:rPr>
        <w:t>’</w:t>
      </w:r>
      <w:r w:rsidRPr="004844B5">
        <w:rPr>
          <w:rFonts w:eastAsia="Georgia"/>
          <w:noProof w:val="0"/>
          <w:highlight w:val="yellow"/>
          <w:lang w:val="fr-CA"/>
        </w:rPr>
        <w:t>une part, expliquer à la personne, au moment du refus, pourquoi l</w:t>
      </w:r>
      <w:r w:rsidR="00986A75" w:rsidRPr="004844B5">
        <w:rPr>
          <w:rFonts w:eastAsia="Georgia"/>
          <w:noProof w:val="0"/>
          <w:highlight w:val="yellow"/>
          <w:lang w:val="fr-CA"/>
        </w:rPr>
        <w:t>’</w:t>
      </w:r>
      <w:r w:rsidRPr="004844B5">
        <w:rPr>
          <w:rFonts w:eastAsia="Georgia"/>
          <w:noProof w:val="0"/>
          <w:highlight w:val="yellow"/>
          <w:lang w:val="fr-CA"/>
        </w:rPr>
        <w:t>aide à la mobilité n</w:t>
      </w:r>
      <w:r w:rsidR="00986A75" w:rsidRPr="004844B5">
        <w:rPr>
          <w:rFonts w:eastAsia="Georgia"/>
          <w:noProof w:val="0"/>
          <w:highlight w:val="yellow"/>
          <w:lang w:val="fr-CA"/>
        </w:rPr>
        <w:t>’</w:t>
      </w:r>
      <w:r w:rsidRPr="004844B5">
        <w:rPr>
          <w:rFonts w:eastAsia="Georgia"/>
          <w:noProof w:val="0"/>
          <w:highlight w:val="yellow"/>
          <w:lang w:val="fr-CA"/>
        </w:rPr>
        <w:t>est pas acceptée et lui faire parvenir</w:t>
      </w:r>
      <w:r w:rsidR="00104787" w:rsidRPr="004844B5">
        <w:rPr>
          <w:rFonts w:eastAsia="Georgia"/>
          <w:noProof w:val="0"/>
          <w:highlight w:val="yellow"/>
          <w:lang w:val="fr-CA"/>
        </w:rPr>
        <w:t>,</w:t>
      </w:r>
      <w:r w:rsidRPr="004844B5">
        <w:rPr>
          <w:rFonts w:eastAsia="Georgia"/>
          <w:noProof w:val="0"/>
          <w:highlight w:val="yellow"/>
          <w:lang w:val="fr-CA"/>
        </w:rPr>
        <w:t xml:space="preserve"> dans les dix jours suivant la date du refus</w:t>
      </w:r>
      <w:r w:rsidR="00104787" w:rsidRPr="004844B5">
        <w:rPr>
          <w:rFonts w:eastAsia="Georgia"/>
          <w:noProof w:val="0"/>
          <w:highlight w:val="yellow"/>
          <w:lang w:val="fr-CA"/>
        </w:rPr>
        <w:t>,</w:t>
      </w:r>
      <w:r w:rsidRPr="004844B5">
        <w:rPr>
          <w:rFonts w:eastAsia="Georgia"/>
          <w:noProof w:val="0"/>
          <w:highlight w:val="yellow"/>
          <w:lang w:val="fr-CA"/>
        </w:rPr>
        <w:t xml:space="preserve"> un avis écrit énonçant ces motifs</w:t>
      </w:r>
      <w:r w:rsidR="007B05D5" w:rsidRPr="004844B5">
        <w:rPr>
          <w:rFonts w:eastAsia="Georgia"/>
          <w:noProof w:val="0"/>
          <w:highlight w:val="yellow"/>
          <w:lang w:val="fr-CA"/>
        </w:rPr>
        <w:t>;</w:t>
      </w:r>
    </w:p>
    <w:p w14:paraId="72BBB618" w14:textId="77777777" w:rsidR="00F67649" w:rsidRPr="00F67649" w:rsidRDefault="007B05D5" w:rsidP="00F67649">
      <w:pPr>
        <w:pStyle w:val="Listletterindent1"/>
        <w:numPr>
          <w:ilvl w:val="0"/>
          <w:numId w:val="338"/>
        </w:numPr>
        <w:rPr>
          <w:rFonts w:eastAsia="Georgia"/>
          <w:highlight w:val="yellow"/>
          <w:lang w:val="fr-CA"/>
        </w:rPr>
      </w:pPr>
      <w:r w:rsidRPr="004844B5">
        <w:rPr>
          <w:rFonts w:eastAsia="Georgia"/>
          <w:noProof w:val="0"/>
          <w:highlight w:val="yellow"/>
          <w:lang w:val="fr-CA"/>
        </w:rPr>
        <w:lastRenderedPageBreak/>
        <w:t xml:space="preserve"> </w:t>
      </w:r>
      <w:r w:rsidR="008C611F" w:rsidRPr="004844B5">
        <w:rPr>
          <w:rFonts w:eastAsia="Georgia"/>
          <w:noProof w:val="0"/>
          <w:highlight w:val="yellow"/>
          <w:lang w:val="fr-CA"/>
        </w:rPr>
        <w:t>d</w:t>
      </w:r>
      <w:r w:rsidR="00986A75" w:rsidRPr="004844B5">
        <w:rPr>
          <w:rFonts w:eastAsia="Georgia"/>
          <w:noProof w:val="0"/>
          <w:highlight w:val="yellow"/>
          <w:lang w:val="fr-CA"/>
        </w:rPr>
        <w:t>’</w:t>
      </w:r>
      <w:r w:rsidR="008C611F" w:rsidRPr="004844B5">
        <w:rPr>
          <w:rFonts w:eastAsia="Georgia"/>
          <w:noProof w:val="0"/>
          <w:highlight w:val="yellow"/>
          <w:lang w:val="fr-CA"/>
        </w:rPr>
        <w:t xml:space="preserve">autre part, </w:t>
      </w:r>
      <w:r w:rsidR="00223FD6" w:rsidRPr="004844B5">
        <w:rPr>
          <w:rFonts w:eastAsia="Georgia"/>
          <w:noProof w:val="0"/>
          <w:highlight w:val="yellow"/>
          <w:lang w:val="fr-CA"/>
        </w:rPr>
        <w:t>informer</w:t>
      </w:r>
      <w:r w:rsidR="008C611F" w:rsidRPr="004844B5">
        <w:rPr>
          <w:rFonts w:eastAsia="Georgia"/>
          <w:noProof w:val="0"/>
          <w:highlight w:val="yellow"/>
          <w:lang w:val="fr-CA"/>
        </w:rPr>
        <w:t xml:space="preserve"> la personne des autres </w:t>
      </w:r>
      <w:r w:rsidR="00223FD6" w:rsidRPr="004844B5">
        <w:rPr>
          <w:noProof w:val="0"/>
          <w:highlight w:val="yellow"/>
          <w:lang w:val="fr-CA"/>
        </w:rPr>
        <w:t xml:space="preserve">vols offerts par </w:t>
      </w:r>
      <w:r w:rsidR="00BA761D" w:rsidRPr="004844B5">
        <w:rPr>
          <w:noProof w:val="0"/>
          <w:highlight w:val="yellow"/>
          <w:lang w:val="fr-CA"/>
        </w:rPr>
        <w:t>le même transporteur</w:t>
      </w:r>
      <w:r w:rsidR="00223FD6" w:rsidRPr="004844B5">
        <w:rPr>
          <w:noProof w:val="0"/>
          <w:highlight w:val="yellow"/>
          <w:lang w:val="fr-CA"/>
        </w:rPr>
        <w:t xml:space="preserve"> vers la même destination et </w:t>
      </w:r>
      <w:r w:rsidR="00BA761D" w:rsidRPr="004844B5">
        <w:rPr>
          <w:noProof w:val="0"/>
          <w:highlight w:val="yellow"/>
          <w:lang w:val="fr-CA"/>
        </w:rPr>
        <w:t>à bord desquels son aide à la mobilité pourrait être transportée</w:t>
      </w:r>
      <w:r w:rsidR="00223FD6" w:rsidRPr="004844B5">
        <w:rPr>
          <w:noProof w:val="0"/>
          <w:highlight w:val="yellow"/>
          <w:lang w:val="fr-CA"/>
        </w:rPr>
        <w:t xml:space="preserve">, et offrir de faire la réservation pour la personne au prix le moins élevé entre le billet du vol </w:t>
      </w:r>
      <w:r w:rsidR="00BA761D" w:rsidRPr="004844B5">
        <w:rPr>
          <w:noProof w:val="0"/>
          <w:highlight w:val="yellow"/>
          <w:lang w:val="fr-CA"/>
        </w:rPr>
        <w:t>prévu initialement</w:t>
      </w:r>
      <w:r w:rsidR="00223FD6" w:rsidRPr="004844B5">
        <w:rPr>
          <w:noProof w:val="0"/>
          <w:highlight w:val="yellow"/>
          <w:lang w:val="fr-CA"/>
        </w:rPr>
        <w:t xml:space="preserve"> et le billet pour l</w:t>
      </w:r>
      <w:r w:rsidR="00986A75" w:rsidRPr="004844B5">
        <w:rPr>
          <w:noProof w:val="0"/>
          <w:highlight w:val="yellow"/>
          <w:lang w:val="fr-CA"/>
        </w:rPr>
        <w:t>’</w:t>
      </w:r>
      <w:r w:rsidR="00223FD6" w:rsidRPr="004844B5">
        <w:rPr>
          <w:noProof w:val="0"/>
          <w:highlight w:val="yellow"/>
          <w:lang w:val="fr-CA"/>
        </w:rPr>
        <w:t xml:space="preserve">option </w:t>
      </w:r>
      <w:r w:rsidR="00BA761D" w:rsidRPr="004844B5">
        <w:rPr>
          <w:noProof w:val="0"/>
          <w:highlight w:val="yellow"/>
          <w:lang w:val="fr-CA"/>
        </w:rPr>
        <w:t>retenue</w:t>
      </w:r>
      <w:r w:rsidRPr="004844B5">
        <w:rPr>
          <w:rFonts w:eastAsia="Georgia"/>
          <w:noProof w:val="0"/>
          <w:highlight w:val="yellow"/>
          <w:lang w:val="fr-CA"/>
        </w:rPr>
        <w:t>.</w:t>
      </w:r>
    </w:p>
    <w:p w14:paraId="382F3819" w14:textId="49AFA78D" w:rsidR="00F67649" w:rsidRPr="00F67649" w:rsidRDefault="00F67649" w:rsidP="00F67649">
      <w:pPr>
        <w:pStyle w:val="Listletterindent1"/>
        <w:ind w:left="360"/>
        <w:rPr>
          <w:rFonts w:eastAsia="Georgia"/>
          <w:highlight w:val="yellow"/>
          <w:lang w:val="fr-CA"/>
        </w:rPr>
      </w:pPr>
      <w:r w:rsidRPr="00F67649">
        <w:rPr>
          <w:rFonts w:eastAsia="Georgia"/>
          <w:b/>
          <w:lang w:val="fr-CA"/>
        </w:rPr>
        <w:t xml:space="preserve">Remarque : </w:t>
      </w:r>
      <w:r w:rsidRPr="00F67649">
        <w:rPr>
          <w:rFonts w:eastAsia="Georgia"/>
          <w:lang w:val="fr-CA"/>
        </w:rPr>
        <w:t>Pour les dispositions sur les limites de responsabilité concernant les aides à la mobilité perdues ou endommagées ou dont la livraison est retardée, voir la règle 120(B)(5), Responsabilité du transporteur – transport intérieur – aides à la mobilité, ou la règle 121(B)(5), Responsabilité du transporteur – transport international – aides à la mobilité.</w:t>
      </w:r>
    </w:p>
    <w:p w14:paraId="0BD8EF35" w14:textId="562674A9" w:rsidR="007B05D5" w:rsidRPr="004844B5" w:rsidRDefault="007B1AF3" w:rsidP="007B05D5">
      <w:pPr>
        <w:pStyle w:val="Heading5indent5"/>
        <w:rPr>
          <w:noProof w:val="0"/>
          <w:highlight w:val="yellow"/>
          <w:lang w:val="fr-CA"/>
        </w:rPr>
      </w:pPr>
      <w:r w:rsidRPr="004844B5">
        <w:rPr>
          <w:noProof w:val="0"/>
          <w:highlight w:val="yellow"/>
          <w:lang w:val="fr-CA"/>
        </w:rPr>
        <w:t>Autres dispositifs d</w:t>
      </w:r>
      <w:r w:rsidR="00986A75" w:rsidRPr="004844B5">
        <w:rPr>
          <w:noProof w:val="0"/>
          <w:highlight w:val="yellow"/>
          <w:lang w:val="fr-CA"/>
        </w:rPr>
        <w:t>’</w:t>
      </w:r>
      <w:r w:rsidRPr="004844B5">
        <w:rPr>
          <w:noProof w:val="0"/>
          <w:highlight w:val="yellow"/>
          <w:lang w:val="fr-CA"/>
        </w:rPr>
        <w:t>assistance</w:t>
      </w:r>
    </w:p>
    <w:p w14:paraId="1C5D6A78" w14:textId="2C828552" w:rsidR="007B05D5" w:rsidRPr="004844B5" w:rsidRDefault="007B1AF3" w:rsidP="00570987">
      <w:pPr>
        <w:pStyle w:val="listnumberindent5"/>
        <w:rPr>
          <w:highlight w:val="yellow"/>
          <w:lang w:val="fr-CA"/>
        </w:rPr>
      </w:pPr>
      <w:r w:rsidRPr="004844B5">
        <w:rPr>
          <w:highlight w:val="yellow"/>
          <w:lang w:val="fr-CA"/>
        </w:rPr>
        <w:t>Le transporteur perme</w:t>
      </w:r>
      <w:r w:rsidR="00B2008B" w:rsidRPr="004844B5">
        <w:rPr>
          <w:highlight w:val="yellow"/>
          <w:lang w:val="fr-CA"/>
        </w:rPr>
        <w:t>t</w:t>
      </w:r>
      <w:r w:rsidRPr="004844B5">
        <w:rPr>
          <w:highlight w:val="yellow"/>
          <w:lang w:val="fr-CA"/>
        </w:rPr>
        <w:t>t</w:t>
      </w:r>
      <w:r w:rsidR="00B2008B" w:rsidRPr="004844B5">
        <w:rPr>
          <w:highlight w:val="yellow"/>
          <w:lang w:val="fr-CA"/>
        </w:rPr>
        <w:t>ra</w:t>
      </w:r>
      <w:r w:rsidRPr="004844B5">
        <w:rPr>
          <w:highlight w:val="yellow"/>
          <w:lang w:val="fr-CA"/>
        </w:rPr>
        <w:t xml:space="preserve"> à la personne handicapée qui</w:t>
      </w:r>
      <w:r w:rsidR="000018A5" w:rsidRPr="004844B5">
        <w:rPr>
          <w:highlight w:val="yellow"/>
          <w:lang w:val="fr-CA"/>
        </w:rPr>
        <w:t xml:space="preserve"> </w:t>
      </w:r>
      <w:r w:rsidRPr="004844B5">
        <w:rPr>
          <w:highlight w:val="yellow"/>
          <w:lang w:val="fr-CA"/>
        </w:rPr>
        <w:t>a besoin d</w:t>
      </w:r>
      <w:r w:rsidR="00986A75" w:rsidRPr="004844B5">
        <w:rPr>
          <w:highlight w:val="yellow"/>
          <w:lang w:val="fr-CA"/>
        </w:rPr>
        <w:t>’</w:t>
      </w:r>
      <w:r w:rsidRPr="004844B5">
        <w:rPr>
          <w:highlight w:val="yellow"/>
          <w:lang w:val="fr-CA"/>
        </w:rPr>
        <w:t>un dispositif d</w:t>
      </w:r>
      <w:r w:rsidR="00986A75" w:rsidRPr="004844B5">
        <w:rPr>
          <w:highlight w:val="yellow"/>
          <w:lang w:val="fr-CA"/>
        </w:rPr>
        <w:t>’</w:t>
      </w:r>
      <w:r w:rsidRPr="004844B5">
        <w:rPr>
          <w:highlight w:val="yellow"/>
          <w:lang w:val="fr-CA"/>
        </w:rPr>
        <w:t>assistance de petites dimensions</w:t>
      </w:r>
      <w:r w:rsidR="000018A5" w:rsidRPr="004844B5">
        <w:rPr>
          <w:highlight w:val="yellow"/>
          <w:lang w:val="fr-CA"/>
        </w:rPr>
        <w:t xml:space="preserve"> </w:t>
      </w:r>
      <w:r w:rsidRPr="004844B5">
        <w:rPr>
          <w:highlight w:val="yellow"/>
          <w:lang w:val="fr-CA"/>
        </w:rPr>
        <w:t>pendant le voyage, notamment une canne, des béquilles,</w:t>
      </w:r>
      <w:r w:rsidR="000018A5" w:rsidRPr="004844B5">
        <w:rPr>
          <w:highlight w:val="yellow"/>
          <w:lang w:val="fr-CA"/>
        </w:rPr>
        <w:t xml:space="preserve"> </w:t>
      </w:r>
      <w:r w:rsidRPr="004844B5">
        <w:rPr>
          <w:highlight w:val="yellow"/>
          <w:lang w:val="fr-CA"/>
        </w:rPr>
        <w:t>un appareil de communication, un appareil de</w:t>
      </w:r>
      <w:r w:rsidR="000018A5" w:rsidRPr="004844B5">
        <w:rPr>
          <w:highlight w:val="yellow"/>
          <w:lang w:val="fr-CA"/>
        </w:rPr>
        <w:t xml:space="preserve"> </w:t>
      </w:r>
      <w:r w:rsidRPr="004844B5">
        <w:rPr>
          <w:highlight w:val="yellow"/>
          <w:lang w:val="fr-CA"/>
        </w:rPr>
        <w:t>positionnement orthopédique ou un concentrateur d</w:t>
      </w:r>
      <w:r w:rsidR="00986A75" w:rsidRPr="004844B5">
        <w:rPr>
          <w:highlight w:val="yellow"/>
          <w:lang w:val="fr-CA"/>
        </w:rPr>
        <w:t>’</w:t>
      </w:r>
      <w:r w:rsidRPr="004844B5">
        <w:rPr>
          <w:highlight w:val="yellow"/>
          <w:lang w:val="fr-CA"/>
        </w:rPr>
        <w:t>oxygène</w:t>
      </w:r>
      <w:r w:rsidR="000018A5" w:rsidRPr="004844B5">
        <w:rPr>
          <w:highlight w:val="yellow"/>
          <w:lang w:val="fr-CA"/>
        </w:rPr>
        <w:t xml:space="preserve"> </w:t>
      </w:r>
      <w:r w:rsidRPr="004844B5">
        <w:rPr>
          <w:highlight w:val="yellow"/>
          <w:lang w:val="fr-CA"/>
        </w:rPr>
        <w:t>portatif, de l</w:t>
      </w:r>
      <w:r w:rsidR="00986A75" w:rsidRPr="004844B5">
        <w:rPr>
          <w:highlight w:val="yellow"/>
          <w:lang w:val="fr-CA"/>
        </w:rPr>
        <w:t>’</w:t>
      </w:r>
      <w:r w:rsidR="00AF4CE5" w:rsidRPr="004844B5">
        <w:rPr>
          <w:highlight w:val="yellow"/>
          <w:lang w:val="fr-CA"/>
        </w:rPr>
        <w:t>em</w:t>
      </w:r>
      <w:r w:rsidRPr="004844B5">
        <w:rPr>
          <w:highlight w:val="yellow"/>
          <w:lang w:val="fr-CA"/>
        </w:rPr>
        <w:t>porter à bord et de le garder avec</w:t>
      </w:r>
      <w:r w:rsidR="000018A5" w:rsidRPr="004844B5">
        <w:rPr>
          <w:highlight w:val="yellow"/>
          <w:lang w:val="fr-CA"/>
        </w:rPr>
        <w:t xml:space="preserve"> </w:t>
      </w:r>
      <w:r w:rsidRPr="004844B5">
        <w:rPr>
          <w:highlight w:val="yellow"/>
          <w:lang w:val="fr-CA"/>
        </w:rPr>
        <w:t>elle</w:t>
      </w:r>
      <w:r w:rsidR="000018A5" w:rsidRPr="004844B5">
        <w:rPr>
          <w:highlight w:val="yellow"/>
          <w:lang w:val="fr-CA"/>
        </w:rPr>
        <w:t>, sauf si la présence ou l</w:t>
      </w:r>
      <w:r w:rsidR="00986A75" w:rsidRPr="004844B5">
        <w:rPr>
          <w:highlight w:val="yellow"/>
          <w:lang w:val="fr-CA"/>
        </w:rPr>
        <w:t>’</w:t>
      </w:r>
      <w:r w:rsidR="000018A5" w:rsidRPr="004844B5">
        <w:rPr>
          <w:highlight w:val="yellow"/>
          <w:lang w:val="fr-CA"/>
        </w:rPr>
        <w:t>utilisation d</w:t>
      </w:r>
      <w:r w:rsidR="00986A75" w:rsidRPr="004844B5">
        <w:rPr>
          <w:highlight w:val="yellow"/>
          <w:lang w:val="fr-CA"/>
        </w:rPr>
        <w:t>’</w:t>
      </w:r>
      <w:r w:rsidR="003B797E" w:rsidRPr="004844B5">
        <w:rPr>
          <w:highlight w:val="yellow"/>
          <w:lang w:val="fr-CA"/>
        </w:rPr>
        <w:t>un tel dispositif</w:t>
      </w:r>
      <w:r w:rsidR="003B797E" w:rsidRPr="004844B5">
        <w:rPr>
          <w:lang w:val="fr-CA"/>
        </w:rPr>
        <w:t xml:space="preserve"> </w:t>
      </w:r>
      <w:r w:rsidR="003B797E" w:rsidRPr="004844B5">
        <w:rPr>
          <w:highlight w:val="yellow"/>
          <w:lang w:val="fr-CA"/>
        </w:rPr>
        <w:t>compromettrait la sûreté, la santé ou la sécurité publiques</w:t>
      </w:r>
      <w:r w:rsidR="007B05D5" w:rsidRPr="004844B5">
        <w:rPr>
          <w:highlight w:val="yellow"/>
          <w:lang w:val="fr-CA"/>
        </w:rPr>
        <w:t>.</w:t>
      </w:r>
    </w:p>
    <w:p w14:paraId="46CA497F" w14:textId="1B985C5A" w:rsidR="007B05D5" w:rsidRPr="004844B5" w:rsidDel="0039691E" w:rsidRDefault="002A7871" w:rsidP="00B62BC8">
      <w:pPr>
        <w:pStyle w:val="normalindent081"/>
        <w:rPr>
          <w:sz w:val="22"/>
          <w:szCs w:val="22"/>
          <w:lang w:val="fr-CA"/>
        </w:rPr>
      </w:pPr>
      <w:r w:rsidRPr="004844B5">
        <w:rPr>
          <w:b/>
          <w:highlight w:val="cyan"/>
          <w:lang w:val="fr-CA"/>
        </w:rPr>
        <w:t>Remarque</w:t>
      </w:r>
      <w:r w:rsidR="004724B0" w:rsidRPr="004844B5">
        <w:rPr>
          <w:b/>
          <w:highlight w:val="cyan"/>
          <w:lang w:val="fr-CA"/>
        </w:rPr>
        <w:t> </w:t>
      </w:r>
      <w:r w:rsidRPr="004844B5">
        <w:rPr>
          <w:b/>
          <w:highlight w:val="cyan"/>
          <w:lang w:val="fr-CA"/>
        </w:rPr>
        <w:t>:</w:t>
      </w:r>
      <w:r w:rsidR="007B05D5" w:rsidRPr="004844B5" w:rsidDel="0039691E">
        <w:rPr>
          <w:highlight w:val="cyan"/>
          <w:lang w:val="fr-CA"/>
        </w:rPr>
        <w:t xml:space="preserve"> </w:t>
      </w:r>
      <w:r w:rsidR="003B797E" w:rsidRPr="004844B5">
        <w:rPr>
          <w:highlight w:val="cyan"/>
          <w:lang w:val="fr-CA"/>
        </w:rPr>
        <w:t>Pour plus de renseignements sur le transp</w:t>
      </w:r>
      <w:r w:rsidR="00C02A97" w:rsidRPr="004844B5">
        <w:rPr>
          <w:highlight w:val="cyan"/>
          <w:lang w:val="fr-CA"/>
        </w:rPr>
        <w:t xml:space="preserve">ort des aides à la mobilité et </w:t>
      </w:r>
      <w:r w:rsidR="00BA761D" w:rsidRPr="004844B5">
        <w:rPr>
          <w:highlight w:val="cyan"/>
          <w:lang w:val="fr-CA"/>
        </w:rPr>
        <w:t>d’</w:t>
      </w:r>
      <w:r w:rsidR="003B797E" w:rsidRPr="004844B5">
        <w:rPr>
          <w:highlight w:val="cyan"/>
          <w:lang w:val="fr-CA"/>
        </w:rPr>
        <w:t>autres dispositifs d</w:t>
      </w:r>
      <w:r w:rsidR="00986A75" w:rsidRPr="004844B5">
        <w:rPr>
          <w:highlight w:val="cyan"/>
          <w:lang w:val="fr-CA"/>
        </w:rPr>
        <w:t>’</w:t>
      </w:r>
      <w:r w:rsidR="003B797E" w:rsidRPr="004844B5">
        <w:rPr>
          <w:highlight w:val="cyan"/>
          <w:lang w:val="fr-CA"/>
        </w:rPr>
        <w:t>assistance, veuillez consulter le document</w:t>
      </w:r>
      <w:r w:rsidR="00566161" w:rsidRPr="004844B5">
        <w:rPr>
          <w:rStyle w:val="apple-converted-space"/>
          <w:color w:val="000000"/>
          <w:sz w:val="27"/>
          <w:szCs w:val="27"/>
          <w:highlight w:val="cyan"/>
          <w:lang w:val="fr-CA"/>
        </w:rPr>
        <w:t> </w:t>
      </w:r>
      <w:hyperlink r:id="rId54" w:tgtFrame="_blank" w:history="1">
        <w:r w:rsidR="00566161" w:rsidRPr="004844B5">
          <w:rPr>
            <w:rStyle w:val="Emphasis"/>
            <w:color w:val="0000FF"/>
            <w:sz w:val="27"/>
            <w:szCs w:val="27"/>
            <w:highlight w:val="cyan"/>
            <w:u w:val="single"/>
            <w:lang w:val="fr-CA"/>
          </w:rPr>
          <w:t>Guide pour voyager avec une aide à la mobilité et autres dispositifs d’assistance</w:t>
        </w:r>
      </w:hyperlink>
      <w:r w:rsidR="003B797E" w:rsidRPr="004844B5">
        <w:rPr>
          <w:highlight w:val="cyan"/>
          <w:lang w:val="fr-CA"/>
        </w:rPr>
        <w:t xml:space="preserve"> de l</w:t>
      </w:r>
      <w:r w:rsidR="00986A75" w:rsidRPr="004844B5">
        <w:rPr>
          <w:highlight w:val="cyan"/>
          <w:lang w:val="fr-CA"/>
        </w:rPr>
        <w:t>’</w:t>
      </w:r>
      <w:r w:rsidR="003B797E" w:rsidRPr="004844B5">
        <w:rPr>
          <w:highlight w:val="cyan"/>
          <w:lang w:val="fr-CA"/>
        </w:rPr>
        <w:t>Office des transports du Canada</w:t>
      </w:r>
      <w:r w:rsidR="007B05D5" w:rsidRPr="004844B5" w:rsidDel="0039691E">
        <w:rPr>
          <w:sz w:val="22"/>
          <w:szCs w:val="22"/>
          <w:highlight w:val="cyan"/>
          <w:lang w:val="fr-CA"/>
        </w:rPr>
        <w:t>.</w:t>
      </w:r>
    </w:p>
    <w:p w14:paraId="5972670D" w14:textId="4B55C30C" w:rsidR="007B05D5" w:rsidRPr="004844B5" w:rsidRDefault="007B05D5" w:rsidP="007B05D5">
      <w:pPr>
        <w:pStyle w:val="Heading4PartIII"/>
        <w:rPr>
          <w:noProof w:val="0"/>
          <w:highlight w:val="yellow"/>
          <w:lang w:val="fr-CA"/>
        </w:rPr>
      </w:pPr>
      <w:bookmarkStart w:id="287" w:name="_Toc41483311"/>
      <w:bookmarkStart w:id="288" w:name="_Toc106749133"/>
      <w:r w:rsidRPr="004844B5">
        <w:rPr>
          <w:noProof w:val="0"/>
          <w:highlight w:val="yellow"/>
          <w:lang w:val="fr-CA"/>
        </w:rPr>
        <w:t>(H)</w:t>
      </w:r>
      <w:r w:rsidRPr="004844B5">
        <w:rPr>
          <w:noProof w:val="0"/>
          <w:highlight w:val="yellow"/>
          <w:lang w:val="fr-CA"/>
        </w:rPr>
        <w:tab/>
        <w:t>Accepta</w:t>
      </w:r>
      <w:r w:rsidR="004F5691" w:rsidRPr="004844B5">
        <w:rPr>
          <w:noProof w:val="0"/>
          <w:highlight w:val="yellow"/>
          <w:lang w:val="fr-CA"/>
        </w:rPr>
        <w:t>tion d</w:t>
      </w:r>
      <w:r w:rsidR="005F6C28" w:rsidRPr="004844B5">
        <w:rPr>
          <w:noProof w:val="0"/>
          <w:highlight w:val="yellow"/>
          <w:lang w:val="fr-CA"/>
        </w:rPr>
        <w:t>es</w:t>
      </w:r>
      <w:r w:rsidR="004F5691" w:rsidRPr="004844B5">
        <w:rPr>
          <w:noProof w:val="0"/>
          <w:highlight w:val="yellow"/>
          <w:lang w:val="fr-CA"/>
        </w:rPr>
        <w:t xml:space="preserve"> chien</w:t>
      </w:r>
      <w:r w:rsidR="005F6C28" w:rsidRPr="004844B5">
        <w:rPr>
          <w:noProof w:val="0"/>
          <w:highlight w:val="yellow"/>
          <w:lang w:val="fr-CA"/>
        </w:rPr>
        <w:t>s</w:t>
      </w:r>
      <w:r w:rsidR="004F5691" w:rsidRPr="004844B5">
        <w:rPr>
          <w:noProof w:val="0"/>
          <w:highlight w:val="yellow"/>
          <w:lang w:val="fr-CA"/>
        </w:rPr>
        <w:t xml:space="preserve"> d</w:t>
      </w:r>
      <w:r w:rsidR="00986A75" w:rsidRPr="004844B5">
        <w:rPr>
          <w:noProof w:val="0"/>
          <w:highlight w:val="yellow"/>
          <w:lang w:val="fr-CA"/>
        </w:rPr>
        <w:t>’</w:t>
      </w:r>
      <w:r w:rsidR="004F5691" w:rsidRPr="004844B5">
        <w:rPr>
          <w:noProof w:val="0"/>
          <w:highlight w:val="yellow"/>
          <w:lang w:val="fr-CA"/>
        </w:rPr>
        <w:t>assistance</w:t>
      </w:r>
      <w:bookmarkEnd w:id="287"/>
      <w:bookmarkEnd w:id="288"/>
    </w:p>
    <w:p w14:paraId="14E8365E" w14:textId="0E7328E7" w:rsidR="007B05D5" w:rsidRPr="004844B5" w:rsidRDefault="003B797E" w:rsidP="00E14C0D">
      <w:pPr>
        <w:pStyle w:val="listnumberindent5"/>
        <w:numPr>
          <w:ilvl w:val="0"/>
          <w:numId w:val="61"/>
        </w:numPr>
        <w:rPr>
          <w:highlight w:val="yellow"/>
          <w:lang w:val="fr-CA"/>
        </w:rPr>
      </w:pPr>
      <w:r w:rsidRPr="004844B5">
        <w:rPr>
          <w:highlight w:val="yellow"/>
          <w:lang w:val="fr-CA"/>
        </w:rPr>
        <w:t>Le transporteur acceptera, sur demande, de transporter un chien d</w:t>
      </w:r>
      <w:r w:rsidR="00986A75" w:rsidRPr="004844B5">
        <w:rPr>
          <w:highlight w:val="yellow"/>
          <w:lang w:val="fr-CA"/>
        </w:rPr>
        <w:t>’</w:t>
      </w:r>
      <w:r w:rsidRPr="004844B5">
        <w:rPr>
          <w:highlight w:val="yellow"/>
          <w:lang w:val="fr-CA"/>
        </w:rPr>
        <w:t>assistance dont la personne handicapée a besoin</w:t>
      </w:r>
      <w:r w:rsidR="00425E62" w:rsidRPr="004844B5">
        <w:rPr>
          <w:highlight w:val="yellow"/>
          <w:lang w:val="fr-CA"/>
        </w:rPr>
        <w:t>,</w:t>
      </w:r>
      <w:r w:rsidRPr="004844B5">
        <w:rPr>
          <w:highlight w:val="yellow"/>
          <w:lang w:val="fr-CA"/>
        </w:rPr>
        <w:t xml:space="preserve"> et </w:t>
      </w:r>
      <w:r w:rsidR="006B18F3" w:rsidRPr="004844B5">
        <w:rPr>
          <w:highlight w:val="yellow"/>
          <w:lang w:val="fr-CA"/>
        </w:rPr>
        <w:t xml:space="preserve">il </w:t>
      </w:r>
      <w:r w:rsidRPr="004844B5">
        <w:rPr>
          <w:highlight w:val="yellow"/>
          <w:lang w:val="fr-CA"/>
        </w:rPr>
        <w:t>permettra au chien d</w:t>
      </w:r>
      <w:r w:rsidR="00986A75" w:rsidRPr="004844B5">
        <w:rPr>
          <w:highlight w:val="yellow"/>
          <w:lang w:val="fr-CA"/>
        </w:rPr>
        <w:t>’</w:t>
      </w:r>
      <w:r w:rsidRPr="004844B5">
        <w:rPr>
          <w:highlight w:val="yellow"/>
          <w:lang w:val="fr-CA"/>
        </w:rPr>
        <w:t>accompagner la personne à bord, sous réserve</w:t>
      </w:r>
      <w:r w:rsidR="00E14C91" w:rsidRPr="004844B5">
        <w:rPr>
          <w:highlight w:val="yellow"/>
          <w:lang w:val="fr-CA"/>
        </w:rPr>
        <w:t> </w:t>
      </w:r>
      <w:r w:rsidR="007B05D5" w:rsidRPr="004844B5">
        <w:rPr>
          <w:highlight w:val="yellow"/>
          <w:lang w:val="fr-CA"/>
        </w:rPr>
        <w:t>:</w:t>
      </w:r>
    </w:p>
    <w:p w14:paraId="2B7A630E" w14:textId="0B8C69E0" w:rsidR="007B05D5" w:rsidRPr="004844B5" w:rsidRDefault="004612C8" w:rsidP="00E14C0D">
      <w:pPr>
        <w:pStyle w:val="Listletterindent1"/>
        <w:numPr>
          <w:ilvl w:val="0"/>
          <w:numId w:val="339"/>
        </w:numPr>
        <w:rPr>
          <w:rFonts w:eastAsia="Georgia"/>
          <w:noProof w:val="0"/>
          <w:highlight w:val="yellow"/>
          <w:lang w:val="fr-CA"/>
        </w:rPr>
      </w:pPr>
      <w:r w:rsidRPr="004844B5">
        <w:rPr>
          <w:noProof w:val="0"/>
          <w:highlight w:val="yellow"/>
          <w:lang w:val="fr-CA"/>
        </w:rPr>
        <w:t xml:space="preserve">des exigences concernant </w:t>
      </w:r>
      <w:r w:rsidR="00301CB2" w:rsidRPr="004844B5">
        <w:rPr>
          <w:rFonts w:eastAsia="Georgia"/>
          <w:noProof w:val="0"/>
          <w:highlight w:val="yellow"/>
          <w:lang w:val="fr-CA"/>
        </w:rPr>
        <w:t xml:space="preserve">le préavis prévu </w:t>
      </w:r>
      <w:r w:rsidR="00E20CBB" w:rsidRPr="004844B5">
        <w:rPr>
          <w:rFonts w:eastAsia="Georgia"/>
          <w:noProof w:val="0"/>
          <w:highlight w:val="yellow"/>
          <w:lang w:val="fr-CA"/>
        </w:rPr>
        <w:t>à la disposition (</w:t>
      </w:r>
      <w:r w:rsidR="00BA761D" w:rsidRPr="004844B5">
        <w:rPr>
          <w:rFonts w:eastAsia="Georgia"/>
          <w:noProof w:val="0"/>
          <w:highlight w:val="yellow"/>
          <w:lang w:val="fr-CA"/>
        </w:rPr>
        <w:t>F)(3);</w:t>
      </w:r>
      <w:r w:rsidR="00301CB2" w:rsidRPr="004844B5">
        <w:rPr>
          <w:rFonts w:eastAsia="Georgia"/>
          <w:noProof w:val="0"/>
          <w:highlight w:val="yellow"/>
          <w:lang w:val="fr-CA"/>
        </w:rPr>
        <w:t xml:space="preserve"> </w:t>
      </w:r>
    </w:p>
    <w:p w14:paraId="1136DEB0" w14:textId="1174AEB7" w:rsidR="007B05D5" w:rsidRPr="004844B5" w:rsidRDefault="00E14C91" w:rsidP="00E14C0D">
      <w:pPr>
        <w:pStyle w:val="Listletterindent1"/>
        <w:numPr>
          <w:ilvl w:val="0"/>
          <w:numId w:val="339"/>
        </w:numPr>
        <w:rPr>
          <w:rFonts w:eastAsia="Georgia"/>
          <w:noProof w:val="0"/>
          <w:color w:val="111111"/>
          <w:lang w:val="fr-CA"/>
        </w:rPr>
      </w:pPr>
      <w:r w:rsidRPr="004844B5">
        <w:rPr>
          <w:noProof w:val="0"/>
          <w:lang w:val="fr-CA"/>
        </w:rPr>
        <w:t>des exigences concernant</w:t>
      </w:r>
      <w:r w:rsidRPr="004844B5">
        <w:rPr>
          <w:rFonts w:eastAsia="Georgia"/>
          <w:noProof w:val="0"/>
          <w:lang w:val="fr-CA"/>
        </w:rPr>
        <w:t xml:space="preserve"> </w:t>
      </w:r>
      <w:r w:rsidR="00301CB2" w:rsidRPr="004844B5">
        <w:rPr>
          <w:rFonts w:eastAsia="Georgia"/>
          <w:noProof w:val="0"/>
          <w:lang w:val="fr-CA"/>
        </w:rPr>
        <w:t>les délais prévus aux dispositions</w:t>
      </w:r>
      <w:r w:rsidR="004612C8" w:rsidRPr="004844B5">
        <w:rPr>
          <w:rFonts w:eastAsia="Georgia"/>
          <w:noProof w:val="0"/>
          <w:lang w:val="fr-CA"/>
        </w:rPr>
        <w:t> </w:t>
      </w:r>
      <w:r w:rsidR="007B05D5" w:rsidRPr="004844B5">
        <w:rPr>
          <w:rFonts w:eastAsia="Georgia"/>
          <w:noProof w:val="0"/>
          <w:lang w:val="fr-CA"/>
        </w:rPr>
        <w:t xml:space="preserve">(F)(6) </w:t>
      </w:r>
      <w:r w:rsidR="00301CB2" w:rsidRPr="004844B5">
        <w:rPr>
          <w:rFonts w:eastAsia="Georgia"/>
          <w:noProof w:val="0"/>
          <w:lang w:val="fr-CA"/>
        </w:rPr>
        <w:t>et</w:t>
      </w:r>
      <w:r w:rsidR="007B05D5" w:rsidRPr="004844B5">
        <w:rPr>
          <w:rFonts w:eastAsia="Georgia"/>
          <w:noProof w:val="0"/>
          <w:lang w:val="fr-CA"/>
        </w:rPr>
        <w:t xml:space="preserve"> (7)</w:t>
      </w:r>
      <w:r w:rsidR="00301CB2" w:rsidRPr="004844B5">
        <w:rPr>
          <w:rFonts w:eastAsia="Georgia"/>
          <w:noProof w:val="0"/>
          <w:lang w:val="fr-CA"/>
        </w:rPr>
        <w:t xml:space="preserve"> si le transporteur exige des renseignements et/ou des </w:t>
      </w:r>
      <w:r w:rsidR="007B05D5" w:rsidRPr="004844B5">
        <w:rPr>
          <w:rFonts w:eastAsia="Georgia"/>
          <w:noProof w:val="0"/>
          <w:lang w:val="fr-CA"/>
        </w:rPr>
        <w:t>documents</w:t>
      </w:r>
      <w:r w:rsidR="00BA761D" w:rsidRPr="004844B5">
        <w:rPr>
          <w:rFonts w:eastAsia="Georgia"/>
          <w:noProof w:val="0"/>
          <w:lang w:val="fr-CA"/>
        </w:rPr>
        <w:t xml:space="preserve"> supplémentaires;</w:t>
      </w:r>
    </w:p>
    <w:p w14:paraId="0109CE2C" w14:textId="6A99E2F6" w:rsidR="007B05D5" w:rsidRPr="004844B5" w:rsidRDefault="00E14C91" w:rsidP="00E14C0D">
      <w:pPr>
        <w:pStyle w:val="Listletterindent1"/>
        <w:numPr>
          <w:ilvl w:val="0"/>
          <w:numId w:val="339"/>
        </w:numPr>
        <w:rPr>
          <w:rFonts w:eastAsia="Georgia"/>
          <w:noProof w:val="0"/>
          <w:highlight w:val="yellow"/>
          <w:lang w:val="fr-CA"/>
        </w:rPr>
      </w:pPr>
      <w:r w:rsidRPr="004844B5">
        <w:rPr>
          <w:noProof w:val="0"/>
          <w:highlight w:val="yellow"/>
          <w:lang w:val="fr-CA"/>
        </w:rPr>
        <w:t>des exigences prévues aux</w:t>
      </w:r>
      <w:r w:rsidR="00301CB2" w:rsidRPr="004844B5">
        <w:rPr>
          <w:rFonts w:eastAsia="Georgia"/>
          <w:noProof w:val="0"/>
          <w:highlight w:val="yellow"/>
          <w:lang w:val="fr-CA"/>
        </w:rPr>
        <w:t xml:space="preserve"> </w:t>
      </w:r>
      <w:r w:rsidR="00B51797" w:rsidRPr="004844B5">
        <w:rPr>
          <w:rFonts w:eastAsia="Georgia"/>
          <w:noProof w:val="0"/>
          <w:highlight w:val="yellow"/>
          <w:lang w:val="fr-CA"/>
        </w:rPr>
        <w:t>dispositions</w:t>
      </w:r>
      <w:r w:rsidR="007B05D5" w:rsidRPr="004844B5">
        <w:rPr>
          <w:rFonts w:eastAsia="Georgia"/>
          <w:noProof w:val="0"/>
          <w:highlight w:val="yellow"/>
          <w:lang w:val="fr-CA"/>
        </w:rPr>
        <w:t xml:space="preserve"> (2) </w:t>
      </w:r>
      <w:r w:rsidR="00301CB2" w:rsidRPr="004844B5">
        <w:rPr>
          <w:rFonts w:eastAsia="Georgia"/>
          <w:noProof w:val="0"/>
          <w:highlight w:val="yellow"/>
          <w:lang w:val="fr-CA"/>
        </w:rPr>
        <w:t>et</w:t>
      </w:r>
      <w:r w:rsidR="007B05D5" w:rsidRPr="004844B5">
        <w:rPr>
          <w:rFonts w:eastAsia="Georgia"/>
          <w:noProof w:val="0"/>
          <w:highlight w:val="yellow"/>
          <w:lang w:val="fr-CA"/>
        </w:rPr>
        <w:t xml:space="preserve"> (3) </w:t>
      </w:r>
      <w:r w:rsidR="00BA761D" w:rsidRPr="004844B5">
        <w:rPr>
          <w:rFonts w:eastAsia="Georgia"/>
          <w:noProof w:val="0"/>
          <w:highlight w:val="yellow"/>
          <w:lang w:val="fr-CA"/>
        </w:rPr>
        <w:t>ci-dessous;</w:t>
      </w:r>
    </w:p>
    <w:p w14:paraId="7037255B" w14:textId="68436B43" w:rsidR="007B05D5" w:rsidRPr="004844B5" w:rsidRDefault="007B05D5" w:rsidP="00E14C0D">
      <w:pPr>
        <w:pStyle w:val="Listletterindent1"/>
        <w:numPr>
          <w:ilvl w:val="0"/>
          <w:numId w:val="339"/>
        </w:numPr>
        <w:rPr>
          <w:rFonts w:eastAsia="Georgia"/>
          <w:noProof w:val="0"/>
          <w:highlight w:val="cyan"/>
          <w:lang w:val="fr-CA"/>
        </w:rPr>
      </w:pPr>
      <w:r w:rsidRPr="004844B5">
        <w:rPr>
          <w:rFonts w:eastAsia="Georgia"/>
          <w:noProof w:val="0"/>
          <w:color w:val="FF0000"/>
          <w:highlight w:val="cyan"/>
          <w:lang w:val="fr-CA"/>
        </w:rPr>
        <w:t>[</w:t>
      </w:r>
      <w:r w:rsidR="00301CB2" w:rsidRPr="004844B5">
        <w:rPr>
          <w:noProof w:val="0"/>
          <w:color w:val="FF0000"/>
          <w:highlight w:val="cyan"/>
          <w:lang w:val="fr-CA"/>
        </w:rPr>
        <w:t xml:space="preserve">insérer toutes les politiques relatives aux </w:t>
      </w:r>
      <w:r w:rsidR="00E14C91" w:rsidRPr="004844B5">
        <w:rPr>
          <w:noProof w:val="0"/>
          <w:color w:val="FF0000"/>
          <w:highlight w:val="cyan"/>
          <w:lang w:val="fr-CA"/>
        </w:rPr>
        <w:t xml:space="preserve">exigences concernant la laisse </w:t>
      </w:r>
      <w:r w:rsidR="00301CB2" w:rsidRPr="004844B5">
        <w:rPr>
          <w:noProof w:val="0"/>
          <w:color w:val="FF0000"/>
          <w:highlight w:val="cyan"/>
          <w:lang w:val="fr-CA"/>
        </w:rPr>
        <w:t xml:space="preserve">ou le harnais </w:t>
      </w:r>
      <w:r w:rsidR="00E14C91" w:rsidRPr="004844B5">
        <w:rPr>
          <w:noProof w:val="0"/>
          <w:color w:val="FF0000"/>
          <w:highlight w:val="cyan"/>
          <w:lang w:val="fr-CA"/>
        </w:rPr>
        <w:t>exigés</w:t>
      </w:r>
      <w:r w:rsidR="00301CB2" w:rsidRPr="004844B5">
        <w:rPr>
          <w:noProof w:val="0"/>
          <w:color w:val="FF0000"/>
          <w:highlight w:val="cyan"/>
          <w:lang w:val="fr-CA"/>
        </w:rPr>
        <w:t xml:space="preserve"> pour les chiens d</w:t>
      </w:r>
      <w:r w:rsidR="00986A75" w:rsidRPr="004844B5">
        <w:rPr>
          <w:noProof w:val="0"/>
          <w:color w:val="FF0000"/>
          <w:highlight w:val="cyan"/>
          <w:lang w:val="fr-CA"/>
        </w:rPr>
        <w:t>’</w:t>
      </w:r>
      <w:r w:rsidR="00301CB2" w:rsidRPr="004844B5">
        <w:rPr>
          <w:noProof w:val="0"/>
          <w:color w:val="FF0000"/>
          <w:highlight w:val="cyan"/>
          <w:lang w:val="fr-CA"/>
        </w:rPr>
        <w:t>assistance pendant le</w:t>
      </w:r>
      <w:r w:rsidR="00E14C91" w:rsidRPr="004844B5">
        <w:rPr>
          <w:noProof w:val="0"/>
          <w:color w:val="FF0000"/>
          <w:highlight w:val="cyan"/>
          <w:lang w:val="fr-CA"/>
        </w:rPr>
        <w:t>s déplacements</w:t>
      </w:r>
      <w:r w:rsidR="00BA761D" w:rsidRPr="004844B5">
        <w:rPr>
          <w:rFonts w:eastAsia="Georgia"/>
          <w:noProof w:val="0"/>
          <w:color w:val="FF0000"/>
          <w:highlight w:val="cyan"/>
          <w:lang w:val="fr-CA"/>
        </w:rPr>
        <w:t>];</w:t>
      </w:r>
    </w:p>
    <w:p w14:paraId="0EA0F6D2" w14:textId="6139AB03" w:rsidR="007B05D5" w:rsidRPr="004844B5" w:rsidRDefault="007B05D5" w:rsidP="00E14C0D">
      <w:pPr>
        <w:pStyle w:val="Listletterindent1"/>
        <w:numPr>
          <w:ilvl w:val="0"/>
          <w:numId w:val="339"/>
        </w:numPr>
        <w:rPr>
          <w:rFonts w:eastAsia="Georgia"/>
          <w:noProof w:val="0"/>
          <w:highlight w:val="cyan"/>
          <w:lang w:val="fr-CA"/>
        </w:rPr>
      </w:pPr>
      <w:r w:rsidRPr="004844B5">
        <w:rPr>
          <w:rFonts w:eastAsia="Georgia"/>
          <w:noProof w:val="0"/>
          <w:color w:val="FF0000"/>
          <w:highlight w:val="cyan"/>
          <w:lang w:val="fr-CA"/>
        </w:rPr>
        <w:lastRenderedPageBreak/>
        <w:t>[</w:t>
      </w:r>
      <w:r w:rsidR="00301CB2" w:rsidRPr="004844B5">
        <w:rPr>
          <w:noProof w:val="0"/>
          <w:color w:val="FF0000"/>
          <w:highlight w:val="cyan"/>
          <w:lang w:val="fr-CA"/>
        </w:rPr>
        <w:t>insérer toute politique concernant les exigences relatives aux renseignements et</w:t>
      </w:r>
      <w:r w:rsidR="006B18F3" w:rsidRPr="004844B5">
        <w:rPr>
          <w:noProof w:val="0"/>
          <w:color w:val="FF0000"/>
          <w:highlight w:val="cyan"/>
          <w:lang w:val="fr-CA"/>
        </w:rPr>
        <w:t>/</w:t>
      </w:r>
      <w:r w:rsidR="00E14C91" w:rsidRPr="004844B5">
        <w:rPr>
          <w:noProof w:val="0"/>
          <w:color w:val="FF0000"/>
          <w:highlight w:val="cyan"/>
          <w:lang w:val="fr-CA"/>
        </w:rPr>
        <w:t>ou</w:t>
      </w:r>
      <w:r w:rsidR="00301CB2" w:rsidRPr="004844B5">
        <w:rPr>
          <w:noProof w:val="0"/>
          <w:color w:val="FF0000"/>
          <w:highlight w:val="cyan"/>
          <w:lang w:val="fr-CA"/>
        </w:rPr>
        <w:t xml:space="preserve"> aux documents exigés pour le transport des chiens d</w:t>
      </w:r>
      <w:r w:rsidR="00986A75" w:rsidRPr="004844B5">
        <w:rPr>
          <w:noProof w:val="0"/>
          <w:color w:val="FF0000"/>
          <w:highlight w:val="cyan"/>
          <w:lang w:val="fr-CA"/>
        </w:rPr>
        <w:t>’</w:t>
      </w:r>
      <w:r w:rsidR="00301CB2" w:rsidRPr="004844B5">
        <w:rPr>
          <w:noProof w:val="0"/>
          <w:color w:val="FF0000"/>
          <w:highlight w:val="cyan"/>
          <w:lang w:val="fr-CA"/>
        </w:rPr>
        <w:t>assistance</w:t>
      </w:r>
      <w:r w:rsidR="00F079CD" w:rsidRPr="004844B5">
        <w:rPr>
          <w:rFonts w:eastAsia="Georgia"/>
          <w:noProof w:val="0"/>
          <w:color w:val="FF0000"/>
          <w:highlight w:val="cyan"/>
          <w:lang w:val="fr-CA"/>
        </w:rPr>
        <w:t>].</w:t>
      </w:r>
    </w:p>
    <w:p w14:paraId="50297E60" w14:textId="55688349" w:rsidR="007B05D5" w:rsidRPr="004844B5" w:rsidRDefault="00E14C91" w:rsidP="007A66E7">
      <w:pPr>
        <w:pStyle w:val="listnumberindent5"/>
        <w:rPr>
          <w:lang w:val="fr-CA"/>
        </w:rPr>
      </w:pPr>
      <w:r w:rsidRPr="004844B5">
        <w:rPr>
          <w:highlight w:val="yellow"/>
          <w:lang w:val="fr-CA"/>
        </w:rPr>
        <w:t>Le transport d</w:t>
      </w:r>
      <w:r w:rsidR="00986A75" w:rsidRPr="004844B5">
        <w:rPr>
          <w:highlight w:val="yellow"/>
          <w:lang w:val="fr-CA"/>
        </w:rPr>
        <w:t>’</w:t>
      </w:r>
      <w:r w:rsidRPr="004844B5">
        <w:rPr>
          <w:highlight w:val="yellow"/>
          <w:lang w:val="fr-CA"/>
        </w:rPr>
        <w:t>un chien d</w:t>
      </w:r>
      <w:r w:rsidR="00986A75" w:rsidRPr="004844B5">
        <w:rPr>
          <w:highlight w:val="yellow"/>
          <w:lang w:val="fr-CA"/>
        </w:rPr>
        <w:t>’</w:t>
      </w:r>
      <w:r w:rsidRPr="004844B5">
        <w:rPr>
          <w:highlight w:val="yellow"/>
          <w:lang w:val="fr-CA"/>
        </w:rPr>
        <w:t>assistance accompagnant une personne handicapée sera gratuit (frais et billets</w:t>
      </w:r>
      <w:r w:rsidR="007B05D5" w:rsidRPr="004844B5">
        <w:rPr>
          <w:highlight w:val="yellow"/>
          <w:lang w:val="fr-CA"/>
        </w:rPr>
        <w:t>).</w:t>
      </w:r>
      <w:r w:rsidR="007B05D5" w:rsidRPr="004844B5">
        <w:rPr>
          <w:lang w:val="fr-CA"/>
        </w:rPr>
        <w:t xml:space="preserve"> </w:t>
      </w:r>
      <w:r w:rsidR="007B05D5" w:rsidRPr="004844B5">
        <w:rPr>
          <w:color w:val="FF0000"/>
          <w:lang w:val="fr-CA"/>
        </w:rPr>
        <w:t>[Exception</w:t>
      </w:r>
      <w:r w:rsidR="00B51797" w:rsidRPr="004844B5">
        <w:rPr>
          <w:color w:val="FF0000"/>
          <w:lang w:val="fr-CA"/>
        </w:rPr>
        <w:t> </w:t>
      </w:r>
      <w:r w:rsidR="007B05D5" w:rsidRPr="004844B5">
        <w:rPr>
          <w:color w:val="FF0000"/>
          <w:lang w:val="fr-CA"/>
        </w:rPr>
        <w:t xml:space="preserve">: </w:t>
      </w:r>
      <w:r w:rsidR="005F6C28" w:rsidRPr="004844B5">
        <w:rPr>
          <w:color w:val="FF0000"/>
          <w:lang w:val="fr-CA"/>
        </w:rPr>
        <w:t>en ce qui concerne</w:t>
      </w:r>
      <w:r w:rsidR="00E20CBB" w:rsidRPr="004844B5">
        <w:rPr>
          <w:color w:val="FF0000"/>
          <w:lang w:val="fr-CA"/>
        </w:rPr>
        <w:t xml:space="preserve"> la disposition (</w:t>
      </w:r>
      <w:r w:rsidR="007B05D5" w:rsidRPr="004844B5">
        <w:rPr>
          <w:color w:val="FF0000"/>
          <w:lang w:val="fr-CA"/>
        </w:rPr>
        <w:t>F)(</w:t>
      </w:r>
      <w:r w:rsidR="00E139C8" w:rsidRPr="004844B5">
        <w:rPr>
          <w:color w:val="FF0000"/>
          <w:lang w:val="fr-CA"/>
        </w:rPr>
        <w:t>3</w:t>
      </w:r>
      <w:r w:rsidR="007B05D5" w:rsidRPr="004844B5">
        <w:rPr>
          <w:color w:val="FF0000"/>
          <w:lang w:val="fr-CA"/>
        </w:rPr>
        <w:t xml:space="preserve">)(b)(ii), </w:t>
      </w:r>
      <w:r w:rsidR="00DD197A" w:rsidRPr="004844B5">
        <w:rPr>
          <w:color w:val="FF0000"/>
          <w:lang w:val="fr-CA"/>
        </w:rPr>
        <w:t>dans le cas du transport international, le transporteur exigera qu</w:t>
      </w:r>
      <w:r w:rsidR="00986A75" w:rsidRPr="004844B5">
        <w:rPr>
          <w:color w:val="FF0000"/>
          <w:lang w:val="fr-CA"/>
        </w:rPr>
        <w:t>’</w:t>
      </w:r>
      <w:r w:rsidR="00DD197A" w:rsidRPr="004844B5">
        <w:rPr>
          <w:color w:val="FF0000"/>
          <w:lang w:val="fr-CA"/>
        </w:rPr>
        <w:t>un billet supplémentaire soit payé si la personne a besoin d</w:t>
      </w:r>
      <w:r w:rsidR="00986A75" w:rsidRPr="004844B5">
        <w:rPr>
          <w:color w:val="FF0000"/>
          <w:lang w:val="fr-CA"/>
        </w:rPr>
        <w:t>’</w:t>
      </w:r>
      <w:r w:rsidR="00DD197A" w:rsidRPr="004844B5">
        <w:rPr>
          <w:color w:val="FF0000"/>
          <w:lang w:val="fr-CA"/>
        </w:rPr>
        <w:t>un siège adjacent supplémentaire en raison de la taille du chien d</w:t>
      </w:r>
      <w:r w:rsidR="00986A75" w:rsidRPr="004844B5">
        <w:rPr>
          <w:color w:val="FF0000"/>
          <w:lang w:val="fr-CA"/>
        </w:rPr>
        <w:t>’</w:t>
      </w:r>
      <w:r w:rsidR="00DD197A" w:rsidRPr="004844B5">
        <w:rPr>
          <w:color w:val="FF0000"/>
          <w:lang w:val="fr-CA"/>
        </w:rPr>
        <w:t>assistance</w:t>
      </w:r>
      <w:r w:rsidR="00F079CD" w:rsidRPr="004844B5">
        <w:rPr>
          <w:color w:val="FF0000"/>
          <w:lang w:val="fr-CA"/>
        </w:rPr>
        <w:t>].</w:t>
      </w:r>
    </w:p>
    <w:p w14:paraId="62E20988" w14:textId="70A60AE6" w:rsidR="007B05D5" w:rsidRPr="004844B5" w:rsidRDefault="005C6C52" w:rsidP="007B05D5">
      <w:pPr>
        <w:pStyle w:val="Notetocarrierindent81"/>
        <w:rPr>
          <w:lang w:val="fr-CA"/>
        </w:rPr>
      </w:pPr>
      <w:r w:rsidRPr="004844B5">
        <w:rPr>
          <w:b/>
          <w:lang w:val="fr-CA"/>
        </w:rPr>
        <w:t>Remarque au transporteur</w:t>
      </w:r>
      <w:r w:rsidR="00C20784" w:rsidRPr="004844B5">
        <w:rPr>
          <w:b/>
          <w:lang w:val="fr-CA"/>
        </w:rPr>
        <w:t> </w:t>
      </w:r>
      <w:r w:rsidR="007B05D5" w:rsidRPr="004844B5">
        <w:rPr>
          <w:b/>
          <w:lang w:val="fr-CA"/>
        </w:rPr>
        <w:t>:</w:t>
      </w:r>
      <w:r w:rsidR="007B05D5" w:rsidRPr="004844B5">
        <w:rPr>
          <w:lang w:val="fr-CA"/>
        </w:rPr>
        <w:t xml:space="preserve"> </w:t>
      </w:r>
      <w:r w:rsidR="00DD197A" w:rsidRPr="004844B5">
        <w:rPr>
          <w:lang w:val="fr-CA"/>
        </w:rPr>
        <w:t xml:space="preserve">Le texte entre crochets peut être ajouté par le transporteur en ce qui concerne ses services internationaux </w:t>
      </w:r>
      <w:r w:rsidR="00F90514" w:rsidRPr="004844B5">
        <w:rPr>
          <w:lang w:val="fr-CA"/>
        </w:rPr>
        <w:t xml:space="preserve">uniquement, </w:t>
      </w:r>
      <w:r w:rsidR="00DD197A" w:rsidRPr="004844B5">
        <w:rPr>
          <w:lang w:val="fr-CA"/>
        </w:rPr>
        <w:t>si sa politique indique qu</w:t>
      </w:r>
      <w:r w:rsidR="00986A75" w:rsidRPr="004844B5">
        <w:rPr>
          <w:lang w:val="fr-CA"/>
        </w:rPr>
        <w:t>’</w:t>
      </w:r>
      <w:r w:rsidR="00DD197A" w:rsidRPr="004844B5">
        <w:rPr>
          <w:lang w:val="fr-CA"/>
        </w:rPr>
        <w:t>il imposera des frais pour un siège adjacent supplémentaire pour répondre aux besoins de la personne handicapée</w:t>
      </w:r>
      <w:r w:rsidR="007B05D5" w:rsidRPr="004844B5">
        <w:rPr>
          <w:lang w:val="fr-CA"/>
        </w:rPr>
        <w:t>.</w:t>
      </w:r>
    </w:p>
    <w:p w14:paraId="14948C63" w14:textId="04FFF728" w:rsidR="007B05D5" w:rsidRPr="004844B5" w:rsidRDefault="00685828" w:rsidP="007A66E7">
      <w:pPr>
        <w:pStyle w:val="listnumberindent5"/>
        <w:rPr>
          <w:highlight w:val="yellow"/>
          <w:lang w:val="fr-CA"/>
        </w:rPr>
      </w:pPr>
      <w:r w:rsidRPr="004844B5">
        <w:rPr>
          <w:highlight w:val="yellow"/>
          <w:lang w:val="fr-CA"/>
        </w:rPr>
        <w:t>Le transporteur fera tous les efforts raisonnables pour</w:t>
      </w:r>
      <w:r w:rsidR="007B05D5" w:rsidRPr="004844B5">
        <w:rPr>
          <w:highlight w:val="yellow"/>
          <w:lang w:val="fr-CA"/>
        </w:rPr>
        <w:t xml:space="preserve"> accept</w:t>
      </w:r>
      <w:r w:rsidRPr="004844B5">
        <w:rPr>
          <w:highlight w:val="yellow"/>
          <w:lang w:val="fr-CA"/>
        </w:rPr>
        <w:t>er de transporter un chien d</w:t>
      </w:r>
      <w:r w:rsidR="00986A75" w:rsidRPr="004844B5">
        <w:rPr>
          <w:highlight w:val="yellow"/>
          <w:lang w:val="fr-CA"/>
        </w:rPr>
        <w:t>’</w:t>
      </w:r>
      <w:r w:rsidRPr="004844B5">
        <w:rPr>
          <w:highlight w:val="yellow"/>
          <w:lang w:val="fr-CA"/>
        </w:rPr>
        <w:t>assistance sur demande par la personne handicapée même si elle ne fournit pas de préavis ni les renseignements et/ou les documents demandés par le transporteur</w:t>
      </w:r>
      <w:r w:rsidR="007B05D5" w:rsidRPr="004844B5">
        <w:rPr>
          <w:highlight w:val="yellow"/>
          <w:lang w:val="fr-CA"/>
        </w:rPr>
        <w:t>.</w:t>
      </w:r>
    </w:p>
    <w:p w14:paraId="21DA6D9C" w14:textId="61EEC5CE" w:rsidR="007B05D5" w:rsidRPr="004844B5" w:rsidRDefault="00226103" w:rsidP="00134D2C">
      <w:pPr>
        <w:pStyle w:val="listnumberindent5"/>
        <w:rPr>
          <w:highlight w:val="cyan"/>
          <w:lang w:val="fr-CA"/>
        </w:rPr>
      </w:pPr>
      <w:r w:rsidRPr="004844B5">
        <w:rPr>
          <w:highlight w:val="cyan"/>
          <w:lang w:val="fr-CA"/>
        </w:rPr>
        <w:t>En ce qui concerne le chien d</w:t>
      </w:r>
      <w:r w:rsidR="00986A75" w:rsidRPr="004844B5">
        <w:rPr>
          <w:highlight w:val="cyan"/>
          <w:lang w:val="fr-CA"/>
        </w:rPr>
        <w:t>’</w:t>
      </w:r>
      <w:r w:rsidRPr="004844B5">
        <w:rPr>
          <w:highlight w:val="cyan"/>
          <w:lang w:val="fr-CA"/>
        </w:rPr>
        <w:t>assistance, l</w:t>
      </w:r>
      <w:r w:rsidR="00134D2C" w:rsidRPr="004844B5">
        <w:rPr>
          <w:highlight w:val="cyan"/>
          <w:lang w:val="fr-CA"/>
        </w:rPr>
        <w:t xml:space="preserve">a personne a la responsabilité </w:t>
      </w:r>
      <w:r w:rsidR="0091245A" w:rsidRPr="004844B5">
        <w:rPr>
          <w:highlight w:val="cyan"/>
          <w:lang w:val="fr-CA"/>
        </w:rPr>
        <w:t xml:space="preserve">de </w:t>
      </w:r>
      <w:r w:rsidR="00134D2C" w:rsidRPr="004844B5">
        <w:rPr>
          <w:highlight w:val="cyan"/>
          <w:lang w:val="fr-CA"/>
        </w:rPr>
        <w:t xml:space="preserve">se conformer à tous les règlements et à toutes les lois, les ordonnances, les demandes et les exigences en matière de voyage des pays </w:t>
      </w:r>
      <w:r w:rsidR="009A1B8B" w:rsidRPr="004844B5">
        <w:rPr>
          <w:highlight w:val="cyan"/>
          <w:lang w:val="fr-CA"/>
        </w:rPr>
        <w:t>de départ, de transit et de destination</w:t>
      </w:r>
      <w:r w:rsidR="007B05D5" w:rsidRPr="004844B5">
        <w:rPr>
          <w:highlight w:val="cyan"/>
          <w:lang w:val="fr-CA"/>
        </w:rPr>
        <w:t xml:space="preserve">. </w:t>
      </w:r>
      <w:r w:rsidR="00134D2C" w:rsidRPr="004844B5">
        <w:rPr>
          <w:highlight w:val="cyan"/>
          <w:lang w:val="fr-CA"/>
        </w:rPr>
        <w:t>Plus particulièrement, la personne a la responsabilité d</w:t>
      </w:r>
      <w:r w:rsidR="00986A75" w:rsidRPr="004844B5">
        <w:rPr>
          <w:highlight w:val="cyan"/>
          <w:lang w:val="fr-CA"/>
        </w:rPr>
        <w:t>’</w:t>
      </w:r>
      <w:r w:rsidR="00134D2C" w:rsidRPr="004844B5">
        <w:rPr>
          <w:highlight w:val="cyan"/>
          <w:lang w:val="fr-CA"/>
        </w:rPr>
        <w:t xml:space="preserve">obtenir </w:t>
      </w:r>
      <w:r w:rsidR="0082676D" w:rsidRPr="004844B5">
        <w:rPr>
          <w:highlight w:val="cyan"/>
          <w:lang w:val="fr-CA"/>
        </w:rPr>
        <w:t>les certificats valides attestant de la santé et de la vaccination de son chien, et tous les permis d</w:t>
      </w:r>
      <w:r w:rsidR="00986A75" w:rsidRPr="004844B5">
        <w:rPr>
          <w:highlight w:val="cyan"/>
          <w:lang w:val="fr-CA"/>
        </w:rPr>
        <w:t>’</w:t>
      </w:r>
      <w:r w:rsidR="0082676D" w:rsidRPr="004844B5">
        <w:rPr>
          <w:highlight w:val="cyan"/>
          <w:lang w:val="fr-CA"/>
        </w:rPr>
        <w:t xml:space="preserve">entrée et autres documents exigés </w:t>
      </w:r>
      <w:r w:rsidR="0091245A" w:rsidRPr="004844B5">
        <w:rPr>
          <w:highlight w:val="cyan"/>
          <w:lang w:val="fr-CA"/>
        </w:rPr>
        <w:t>par les pays, les É</w:t>
      </w:r>
      <w:r w:rsidR="00134D2C" w:rsidRPr="004844B5">
        <w:rPr>
          <w:highlight w:val="cyan"/>
          <w:lang w:val="fr-CA"/>
        </w:rPr>
        <w:t xml:space="preserve">tats ou les territoires </w:t>
      </w:r>
      <w:r w:rsidR="0091245A" w:rsidRPr="004844B5">
        <w:rPr>
          <w:highlight w:val="cyan"/>
          <w:lang w:val="fr-CA"/>
        </w:rPr>
        <w:t xml:space="preserve">pour </w:t>
      </w:r>
      <w:r w:rsidR="00D77159" w:rsidRPr="004844B5">
        <w:rPr>
          <w:highlight w:val="cyan"/>
          <w:lang w:val="fr-CA"/>
        </w:rPr>
        <w:t xml:space="preserve">être autorisée à </w:t>
      </w:r>
      <w:r w:rsidR="00D86818" w:rsidRPr="004844B5">
        <w:rPr>
          <w:highlight w:val="cyan"/>
          <w:lang w:val="fr-CA"/>
        </w:rPr>
        <w:t xml:space="preserve">y entrer ou </w:t>
      </w:r>
      <w:r w:rsidR="00D77159" w:rsidRPr="004844B5">
        <w:rPr>
          <w:highlight w:val="cyan"/>
          <w:lang w:val="fr-CA"/>
        </w:rPr>
        <w:t xml:space="preserve">à </w:t>
      </w:r>
      <w:r w:rsidR="00D86818" w:rsidRPr="004844B5">
        <w:rPr>
          <w:highlight w:val="cyan"/>
          <w:lang w:val="fr-CA"/>
        </w:rPr>
        <w:t>y transiter avec son chien d</w:t>
      </w:r>
      <w:r w:rsidR="00986A75" w:rsidRPr="004844B5">
        <w:rPr>
          <w:highlight w:val="cyan"/>
          <w:lang w:val="fr-CA"/>
        </w:rPr>
        <w:t>’</w:t>
      </w:r>
      <w:r w:rsidR="00D86818" w:rsidRPr="004844B5">
        <w:rPr>
          <w:highlight w:val="cyan"/>
          <w:lang w:val="fr-CA"/>
        </w:rPr>
        <w:t>assistance</w:t>
      </w:r>
      <w:r w:rsidR="007B05D5" w:rsidRPr="004844B5">
        <w:rPr>
          <w:highlight w:val="cyan"/>
          <w:lang w:val="fr-CA"/>
        </w:rPr>
        <w:t>.</w:t>
      </w:r>
    </w:p>
    <w:p w14:paraId="53ABC3A0" w14:textId="5E882E7B" w:rsidR="007B05D5" w:rsidRPr="004844B5" w:rsidRDefault="00BA761D" w:rsidP="007A66E7">
      <w:pPr>
        <w:pStyle w:val="listnumberindent5"/>
        <w:rPr>
          <w:highlight w:val="cyan"/>
          <w:lang w:val="fr-CA"/>
        </w:rPr>
      </w:pPr>
      <w:r w:rsidRPr="004844B5">
        <w:rPr>
          <w:highlight w:val="cyan"/>
          <w:lang w:val="fr-CA"/>
        </w:rPr>
        <w:t>Le transporteur peut</w:t>
      </w:r>
      <w:r w:rsidR="007B05D5" w:rsidRPr="004844B5">
        <w:rPr>
          <w:highlight w:val="cyan"/>
          <w:lang w:val="fr-CA"/>
        </w:rPr>
        <w:t xml:space="preserve"> refuse</w:t>
      </w:r>
      <w:r w:rsidR="0091245A" w:rsidRPr="004844B5">
        <w:rPr>
          <w:highlight w:val="cyan"/>
          <w:lang w:val="fr-CA"/>
        </w:rPr>
        <w:t>r</w:t>
      </w:r>
      <w:r w:rsidR="007B05D5" w:rsidRPr="004844B5">
        <w:rPr>
          <w:highlight w:val="cyan"/>
          <w:lang w:val="fr-CA"/>
        </w:rPr>
        <w:t xml:space="preserve"> </w:t>
      </w:r>
      <w:r w:rsidR="0091245A" w:rsidRPr="004844B5">
        <w:rPr>
          <w:highlight w:val="cyan"/>
          <w:lang w:val="fr-CA"/>
        </w:rPr>
        <w:t>de transporter un chien d</w:t>
      </w:r>
      <w:r w:rsidR="00986A75" w:rsidRPr="004844B5">
        <w:rPr>
          <w:highlight w:val="cyan"/>
          <w:lang w:val="fr-CA"/>
        </w:rPr>
        <w:t>’</w:t>
      </w:r>
      <w:r w:rsidR="0091245A" w:rsidRPr="004844B5">
        <w:rPr>
          <w:highlight w:val="cyan"/>
          <w:lang w:val="fr-CA"/>
        </w:rPr>
        <w:t>assistance si la personne handicapée n</w:t>
      </w:r>
      <w:r w:rsidR="00986A75" w:rsidRPr="004844B5">
        <w:rPr>
          <w:highlight w:val="cyan"/>
          <w:lang w:val="fr-CA"/>
        </w:rPr>
        <w:t>’</w:t>
      </w:r>
      <w:r w:rsidR="0091245A" w:rsidRPr="004844B5">
        <w:rPr>
          <w:highlight w:val="cyan"/>
          <w:lang w:val="fr-CA"/>
        </w:rPr>
        <w:t>a pas en sa possession, au moment de l</w:t>
      </w:r>
      <w:r w:rsidR="00986A75" w:rsidRPr="004844B5">
        <w:rPr>
          <w:highlight w:val="cyan"/>
          <w:lang w:val="fr-CA"/>
        </w:rPr>
        <w:t>’</w:t>
      </w:r>
      <w:r w:rsidR="0091245A" w:rsidRPr="004844B5">
        <w:rPr>
          <w:highlight w:val="cyan"/>
          <w:lang w:val="fr-CA"/>
        </w:rPr>
        <w:t xml:space="preserve">enregistrement, les certificats </w:t>
      </w:r>
      <w:r w:rsidR="00BB23D3" w:rsidRPr="004844B5">
        <w:rPr>
          <w:highlight w:val="cyan"/>
          <w:lang w:val="fr-CA"/>
        </w:rPr>
        <w:t xml:space="preserve">valides attestant </w:t>
      </w:r>
      <w:r w:rsidR="0091245A" w:rsidRPr="004844B5">
        <w:rPr>
          <w:highlight w:val="cyan"/>
          <w:lang w:val="fr-CA"/>
        </w:rPr>
        <w:t xml:space="preserve">de </w:t>
      </w:r>
      <w:r w:rsidR="00BB23D3" w:rsidRPr="004844B5">
        <w:rPr>
          <w:highlight w:val="cyan"/>
          <w:lang w:val="fr-CA"/>
        </w:rPr>
        <w:t xml:space="preserve">la </w:t>
      </w:r>
      <w:r w:rsidR="0091245A" w:rsidRPr="004844B5">
        <w:rPr>
          <w:highlight w:val="cyan"/>
          <w:lang w:val="fr-CA"/>
        </w:rPr>
        <w:t xml:space="preserve">santé et de </w:t>
      </w:r>
      <w:r w:rsidR="00BB23D3" w:rsidRPr="004844B5">
        <w:rPr>
          <w:highlight w:val="cyan"/>
          <w:lang w:val="fr-CA"/>
        </w:rPr>
        <w:t xml:space="preserve">la </w:t>
      </w:r>
      <w:r w:rsidR="0091245A" w:rsidRPr="004844B5">
        <w:rPr>
          <w:highlight w:val="cyan"/>
          <w:lang w:val="fr-CA"/>
        </w:rPr>
        <w:t>vaccination de son chien, et tous les permis d</w:t>
      </w:r>
      <w:r w:rsidR="00986A75" w:rsidRPr="004844B5">
        <w:rPr>
          <w:highlight w:val="cyan"/>
          <w:lang w:val="fr-CA"/>
        </w:rPr>
        <w:t>’</w:t>
      </w:r>
      <w:r w:rsidR="0091245A" w:rsidRPr="004844B5">
        <w:rPr>
          <w:highlight w:val="cyan"/>
          <w:lang w:val="fr-CA"/>
        </w:rPr>
        <w:t xml:space="preserve">entrée et autres documents exigés par les pays, les États ou les territoires </w:t>
      </w:r>
      <w:r w:rsidR="0082676D" w:rsidRPr="004844B5">
        <w:rPr>
          <w:highlight w:val="cyan"/>
          <w:lang w:val="fr-CA"/>
        </w:rPr>
        <w:t>pour être autorisée à y entrer ou à y transiter avec son chien d</w:t>
      </w:r>
      <w:r w:rsidR="00986A75" w:rsidRPr="004844B5">
        <w:rPr>
          <w:highlight w:val="cyan"/>
          <w:lang w:val="fr-CA"/>
        </w:rPr>
        <w:t>’</w:t>
      </w:r>
      <w:r w:rsidR="0082676D" w:rsidRPr="004844B5">
        <w:rPr>
          <w:highlight w:val="cyan"/>
          <w:lang w:val="fr-CA"/>
        </w:rPr>
        <w:t>assistance</w:t>
      </w:r>
      <w:r w:rsidR="007B05D5" w:rsidRPr="004844B5">
        <w:rPr>
          <w:highlight w:val="cyan"/>
          <w:lang w:val="fr-CA"/>
        </w:rPr>
        <w:t>.</w:t>
      </w:r>
    </w:p>
    <w:p w14:paraId="7F7CB5AD" w14:textId="613D68BC" w:rsidR="007B05D5" w:rsidRPr="004844B5" w:rsidRDefault="005C6C52" w:rsidP="007B05D5">
      <w:pPr>
        <w:pStyle w:val="Notetocarrierindent81"/>
        <w:rPr>
          <w:lang w:val="fr-CA"/>
        </w:rPr>
      </w:pPr>
      <w:r w:rsidRPr="004844B5">
        <w:rPr>
          <w:rFonts w:eastAsia="Times New Roman"/>
          <w:b/>
          <w:lang w:val="fr-CA"/>
        </w:rPr>
        <w:t>Remarque au transporteur</w:t>
      </w:r>
      <w:r w:rsidR="00C20784" w:rsidRPr="004844B5">
        <w:rPr>
          <w:rFonts w:eastAsia="Times New Roman"/>
          <w:b/>
          <w:lang w:val="fr-CA"/>
        </w:rPr>
        <w:t> </w:t>
      </w:r>
      <w:r w:rsidR="007B05D5" w:rsidRPr="004844B5">
        <w:rPr>
          <w:rFonts w:eastAsia="Times New Roman"/>
          <w:b/>
          <w:lang w:val="fr-CA"/>
        </w:rPr>
        <w:t>:</w:t>
      </w:r>
      <w:r w:rsidR="007B05D5" w:rsidRPr="004844B5">
        <w:rPr>
          <w:rFonts w:eastAsia="Times New Roman"/>
          <w:lang w:val="fr-CA"/>
        </w:rPr>
        <w:t xml:space="preserve"> </w:t>
      </w:r>
      <w:r w:rsidR="00BB23D3" w:rsidRPr="004844B5">
        <w:rPr>
          <w:lang w:val="fr-CA"/>
        </w:rPr>
        <w:t>Toute</w:t>
      </w:r>
      <w:r w:rsidR="0082676D" w:rsidRPr="004844B5">
        <w:rPr>
          <w:lang w:val="fr-CA"/>
        </w:rPr>
        <w:t>s les</w:t>
      </w:r>
      <w:r w:rsidR="00BB23D3" w:rsidRPr="004844B5">
        <w:rPr>
          <w:lang w:val="fr-CA"/>
        </w:rPr>
        <w:t xml:space="preserve"> restriction</w:t>
      </w:r>
      <w:r w:rsidR="0082676D" w:rsidRPr="004844B5">
        <w:rPr>
          <w:lang w:val="fr-CA"/>
        </w:rPr>
        <w:t>s</w:t>
      </w:r>
      <w:r w:rsidR="00BB23D3" w:rsidRPr="004844B5">
        <w:rPr>
          <w:lang w:val="fr-CA"/>
        </w:rPr>
        <w:t xml:space="preserve"> </w:t>
      </w:r>
      <w:r w:rsidR="0082676D" w:rsidRPr="004844B5">
        <w:rPr>
          <w:lang w:val="fr-CA"/>
        </w:rPr>
        <w:t>relatives à l</w:t>
      </w:r>
      <w:r w:rsidR="00986A75" w:rsidRPr="004844B5">
        <w:rPr>
          <w:lang w:val="fr-CA"/>
        </w:rPr>
        <w:t>’</w:t>
      </w:r>
      <w:r w:rsidR="0082676D" w:rsidRPr="004844B5">
        <w:rPr>
          <w:lang w:val="fr-CA"/>
        </w:rPr>
        <w:t>acceptation des</w:t>
      </w:r>
      <w:r w:rsidR="00BB23D3" w:rsidRPr="004844B5">
        <w:rPr>
          <w:lang w:val="fr-CA"/>
        </w:rPr>
        <w:t xml:space="preserve"> chiens d</w:t>
      </w:r>
      <w:r w:rsidR="00986A75" w:rsidRPr="004844B5">
        <w:rPr>
          <w:lang w:val="fr-CA"/>
        </w:rPr>
        <w:t>’</w:t>
      </w:r>
      <w:r w:rsidR="00BB23D3" w:rsidRPr="004844B5">
        <w:rPr>
          <w:lang w:val="fr-CA"/>
        </w:rPr>
        <w:t>assistance doi</w:t>
      </w:r>
      <w:r w:rsidR="0082676D" w:rsidRPr="004844B5">
        <w:rPr>
          <w:lang w:val="fr-CA"/>
        </w:rPr>
        <w:t>ven</w:t>
      </w:r>
      <w:r w:rsidR="00BB23D3" w:rsidRPr="004844B5">
        <w:rPr>
          <w:lang w:val="fr-CA"/>
        </w:rPr>
        <w:t>t être incluse</w:t>
      </w:r>
      <w:r w:rsidR="0082676D" w:rsidRPr="004844B5">
        <w:rPr>
          <w:lang w:val="fr-CA"/>
        </w:rPr>
        <w:t>s</w:t>
      </w:r>
      <w:r w:rsidR="00BB23D3" w:rsidRPr="004844B5">
        <w:rPr>
          <w:lang w:val="fr-CA"/>
        </w:rPr>
        <w:t xml:space="preserve"> dans le tarif du transporteur</w:t>
      </w:r>
      <w:r w:rsidR="007B05D5" w:rsidRPr="004844B5">
        <w:rPr>
          <w:lang w:val="fr-CA"/>
        </w:rPr>
        <w:t>.</w:t>
      </w:r>
    </w:p>
    <w:p w14:paraId="6E52A4E8" w14:textId="36BB7473" w:rsidR="007B05D5" w:rsidRPr="004844B5" w:rsidRDefault="002A7871" w:rsidP="007B05D5">
      <w:pPr>
        <w:pStyle w:val="normalindent081"/>
        <w:rPr>
          <w:lang w:val="fr-CA"/>
        </w:rPr>
      </w:pPr>
      <w:r w:rsidRPr="004844B5">
        <w:rPr>
          <w:b/>
          <w:lang w:val="fr-CA"/>
        </w:rPr>
        <w:t>Remarque</w:t>
      </w:r>
      <w:r w:rsidR="004724B0" w:rsidRPr="004844B5">
        <w:rPr>
          <w:b/>
          <w:lang w:val="fr-CA"/>
        </w:rPr>
        <w:t> </w:t>
      </w:r>
      <w:r w:rsidRPr="004844B5">
        <w:rPr>
          <w:b/>
          <w:lang w:val="fr-CA"/>
        </w:rPr>
        <w:t>:</w:t>
      </w:r>
      <w:r w:rsidR="00BB23D3" w:rsidRPr="004844B5">
        <w:rPr>
          <w:lang w:val="fr-CA"/>
        </w:rPr>
        <w:t xml:space="preserve"> Pour plus de renseignements, voir la</w:t>
      </w:r>
      <w:r w:rsidR="007B05D5" w:rsidRPr="004844B5">
        <w:rPr>
          <w:lang w:val="fr-CA"/>
        </w:rPr>
        <w:t xml:space="preserve"> </w:t>
      </w:r>
      <w:r w:rsidR="00C54291" w:rsidRPr="004844B5">
        <w:rPr>
          <w:lang w:val="fr-CA"/>
        </w:rPr>
        <w:t>règle </w:t>
      </w:r>
      <w:r w:rsidR="007B05D5" w:rsidRPr="004844B5">
        <w:rPr>
          <w:lang w:val="fr-CA"/>
        </w:rPr>
        <w:t>105, Refus</w:t>
      </w:r>
      <w:r w:rsidR="00BB23D3" w:rsidRPr="004844B5">
        <w:rPr>
          <w:lang w:val="fr-CA"/>
        </w:rPr>
        <w:t xml:space="preserve"> de transport</w:t>
      </w:r>
      <w:r w:rsidR="007B05D5" w:rsidRPr="004844B5">
        <w:rPr>
          <w:lang w:val="fr-CA"/>
        </w:rPr>
        <w:t>.</w:t>
      </w:r>
    </w:p>
    <w:p w14:paraId="738D4A3F" w14:textId="444A7EF9" w:rsidR="007B05D5" w:rsidRPr="004844B5" w:rsidRDefault="00BB23D3" w:rsidP="007A66E7">
      <w:pPr>
        <w:pStyle w:val="listnumberindent5"/>
        <w:rPr>
          <w:highlight w:val="cyan"/>
          <w:lang w:val="fr-CA"/>
        </w:rPr>
      </w:pPr>
      <w:r w:rsidRPr="004844B5">
        <w:rPr>
          <w:highlight w:val="cyan"/>
          <w:lang w:val="fr-CA"/>
        </w:rPr>
        <w:t>Lorsque le voyage fait intervenir plus d</w:t>
      </w:r>
      <w:r w:rsidR="00986A75" w:rsidRPr="004844B5">
        <w:rPr>
          <w:highlight w:val="cyan"/>
          <w:lang w:val="fr-CA"/>
        </w:rPr>
        <w:t>’</w:t>
      </w:r>
      <w:r w:rsidRPr="004844B5">
        <w:rPr>
          <w:highlight w:val="cyan"/>
          <w:lang w:val="fr-CA"/>
        </w:rPr>
        <w:t xml:space="preserve">un transporteur, la personne </w:t>
      </w:r>
      <w:r w:rsidR="00E00BF3" w:rsidRPr="004844B5">
        <w:rPr>
          <w:highlight w:val="cyan"/>
          <w:lang w:val="fr-CA"/>
        </w:rPr>
        <w:t xml:space="preserve">a la responsabilité </w:t>
      </w:r>
      <w:r w:rsidRPr="004844B5">
        <w:rPr>
          <w:highlight w:val="cyan"/>
          <w:lang w:val="fr-CA"/>
        </w:rPr>
        <w:t>de</w:t>
      </w:r>
      <w:r w:rsidR="00282B6B" w:rsidRPr="004844B5">
        <w:rPr>
          <w:highlight w:val="cyan"/>
          <w:lang w:val="fr-CA"/>
        </w:rPr>
        <w:t xml:space="preserve"> vérifier la politique de chaque transporteur qui participe à l</w:t>
      </w:r>
      <w:r w:rsidR="00986A75" w:rsidRPr="004844B5">
        <w:rPr>
          <w:highlight w:val="cyan"/>
          <w:lang w:val="fr-CA"/>
        </w:rPr>
        <w:t>’</w:t>
      </w:r>
      <w:r w:rsidR="00282B6B" w:rsidRPr="004844B5">
        <w:rPr>
          <w:highlight w:val="cyan"/>
          <w:lang w:val="fr-CA"/>
        </w:rPr>
        <w:t>itinéraire et de veiller à répondre aux exigences de chacun. La personne doit également s</w:t>
      </w:r>
      <w:r w:rsidR="00986A75" w:rsidRPr="004844B5">
        <w:rPr>
          <w:highlight w:val="cyan"/>
          <w:lang w:val="fr-CA"/>
        </w:rPr>
        <w:t>’</w:t>
      </w:r>
      <w:r w:rsidR="00282B6B" w:rsidRPr="004844B5">
        <w:rPr>
          <w:highlight w:val="cyan"/>
          <w:lang w:val="fr-CA"/>
        </w:rPr>
        <w:t>assurer que chaque transporteur a accepté de transporter le chien d</w:t>
      </w:r>
      <w:r w:rsidR="00986A75" w:rsidRPr="004844B5">
        <w:rPr>
          <w:highlight w:val="cyan"/>
          <w:lang w:val="fr-CA"/>
        </w:rPr>
        <w:t>’</w:t>
      </w:r>
      <w:r w:rsidR="00282B6B" w:rsidRPr="004844B5">
        <w:rPr>
          <w:highlight w:val="cyan"/>
          <w:lang w:val="fr-CA"/>
        </w:rPr>
        <w:t xml:space="preserve">assistance à bord de </w:t>
      </w:r>
      <w:r w:rsidR="006E28DE" w:rsidRPr="004844B5">
        <w:rPr>
          <w:highlight w:val="cyan"/>
          <w:lang w:val="fr-CA"/>
        </w:rPr>
        <w:t>son aéronef</w:t>
      </w:r>
      <w:r w:rsidR="007B05D5" w:rsidRPr="004844B5" w:rsidDel="00A244A0">
        <w:rPr>
          <w:highlight w:val="cyan"/>
          <w:lang w:val="fr-CA"/>
        </w:rPr>
        <w:t>.</w:t>
      </w:r>
    </w:p>
    <w:p w14:paraId="0E66375E" w14:textId="02273A54" w:rsidR="007B05D5" w:rsidRPr="004844B5" w:rsidRDefault="002A7871" w:rsidP="009E5B82">
      <w:pPr>
        <w:pStyle w:val="normalindent081"/>
        <w:ind w:left="360"/>
        <w:rPr>
          <w:b/>
          <w:lang w:val="fr-CA"/>
        </w:rPr>
      </w:pPr>
      <w:r w:rsidRPr="004844B5">
        <w:rPr>
          <w:b/>
          <w:lang w:val="fr-CA"/>
        </w:rPr>
        <w:lastRenderedPageBreak/>
        <w:t>Remarque</w:t>
      </w:r>
      <w:r w:rsidR="004724B0" w:rsidRPr="004844B5">
        <w:rPr>
          <w:b/>
          <w:lang w:val="fr-CA"/>
        </w:rPr>
        <w:t> </w:t>
      </w:r>
      <w:r w:rsidRPr="004844B5">
        <w:rPr>
          <w:b/>
          <w:lang w:val="fr-CA"/>
        </w:rPr>
        <w:t>:</w:t>
      </w:r>
      <w:r w:rsidR="007B05D5" w:rsidRPr="004844B5">
        <w:rPr>
          <w:b/>
          <w:lang w:val="fr-CA"/>
        </w:rPr>
        <w:t xml:space="preserve"> </w:t>
      </w:r>
      <w:r w:rsidR="00282B6B" w:rsidRPr="004844B5">
        <w:rPr>
          <w:lang w:val="fr-CA"/>
        </w:rPr>
        <w:t xml:space="preserve">Pour les dispositions sur les limites de responsabilité concernant les </w:t>
      </w:r>
      <w:r w:rsidR="00C54291" w:rsidRPr="004844B5">
        <w:rPr>
          <w:lang w:val="fr-CA"/>
        </w:rPr>
        <w:t>animaux d</w:t>
      </w:r>
      <w:r w:rsidR="00986A75" w:rsidRPr="004844B5">
        <w:rPr>
          <w:lang w:val="fr-CA"/>
        </w:rPr>
        <w:t>’</w:t>
      </w:r>
      <w:r w:rsidR="00C54291" w:rsidRPr="004844B5">
        <w:rPr>
          <w:lang w:val="fr-CA"/>
        </w:rPr>
        <w:t>assistance</w:t>
      </w:r>
      <w:r w:rsidR="007B05D5" w:rsidRPr="004844B5">
        <w:rPr>
          <w:lang w:val="fr-CA"/>
        </w:rPr>
        <w:t xml:space="preserve">, </w:t>
      </w:r>
      <w:r w:rsidR="00897BBF" w:rsidRPr="004844B5">
        <w:rPr>
          <w:lang w:val="fr-CA"/>
        </w:rPr>
        <w:t xml:space="preserve">voir la </w:t>
      </w:r>
      <w:r w:rsidR="00C54291" w:rsidRPr="004844B5">
        <w:rPr>
          <w:lang w:val="fr-CA"/>
        </w:rPr>
        <w:t>règle </w:t>
      </w:r>
      <w:r w:rsidR="007B05D5" w:rsidRPr="004844B5">
        <w:rPr>
          <w:lang w:val="fr-CA"/>
        </w:rPr>
        <w:t>120(B)(</w:t>
      </w:r>
      <w:r w:rsidR="00F67649">
        <w:rPr>
          <w:lang w:val="fr-CA"/>
        </w:rPr>
        <w:t>7</w:t>
      </w:r>
      <w:r w:rsidR="007B05D5" w:rsidRPr="004844B5">
        <w:rPr>
          <w:lang w:val="fr-CA"/>
        </w:rPr>
        <w:t xml:space="preserve">), </w:t>
      </w:r>
      <w:r w:rsidR="00316561" w:rsidRPr="004844B5">
        <w:rPr>
          <w:lang w:val="fr-CA"/>
        </w:rPr>
        <w:t>Responsabilité du transporteur – transport intérieur – animaux d</w:t>
      </w:r>
      <w:r w:rsidR="00986A75" w:rsidRPr="004844B5">
        <w:rPr>
          <w:lang w:val="fr-CA"/>
        </w:rPr>
        <w:t>’</w:t>
      </w:r>
      <w:r w:rsidR="00316561" w:rsidRPr="004844B5">
        <w:rPr>
          <w:lang w:val="fr-CA"/>
        </w:rPr>
        <w:t>assistance</w:t>
      </w:r>
      <w:r w:rsidR="00897BBF" w:rsidRPr="004844B5">
        <w:rPr>
          <w:lang w:val="fr-CA"/>
        </w:rPr>
        <w:t>, ou la règle</w:t>
      </w:r>
      <w:r w:rsidR="00C54291" w:rsidRPr="004844B5">
        <w:rPr>
          <w:lang w:val="fr-CA"/>
        </w:rPr>
        <w:t> </w:t>
      </w:r>
      <w:r w:rsidR="007B05D5" w:rsidRPr="004844B5">
        <w:rPr>
          <w:lang w:val="fr-CA"/>
        </w:rPr>
        <w:t>121(B)</w:t>
      </w:r>
      <w:r w:rsidR="00E139C8" w:rsidRPr="004844B5">
        <w:rPr>
          <w:lang w:val="fr-CA"/>
        </w:rPr>
        <w:t>(10)</w:t>
      </w:r>
      <w:r w:rsidR="007B05D5" w:rsidRPr="004844B5">
        <w:rPr>
          <w:lang w:val="fr-CA"/>
        </w:rPr>
        <w:t xml:space="preserve">, </w:t>
      </w:r>
      <w:r w:rsidR="00316561" w:rsidRPr="004844B5">
        <w:rPr>
          <w:lang w:val="fr-CA"/>
        </w:rPr>
        <w:t>Responsabilité du transporteur – transport international – animaux d</w:t>
      </w:r>
      <w:r w:rsidR="00986A75" w:rsidRPr="004844B5">
        <w:rPr>
          <w:lang w:val="fr-CA"/>
        </w:rPr>
        <w:t>’</w:t>
      </w:r>
      <w:r w:rsidR="00316561" w:rsidRPr="004844B5">
        <w:rPr>
          <w:lang w:val="fr-CA"/>
        </w:rPr>
        <w:t>assistance</w:t>
      </w:r>
      <w:r w:rsidR="007B05D5" w:rsidRPr="004844B5">
        <w:rPr>
          <w:lang w:val="fr-CA"/>
        </w:rPr>
        <w:t>.</w:t>
      </w:r>
    </w:p>
    <w:p w14:paraId="0266DAF5" w14:textId="639D49D0" w:rsidR="007B05D5" w:rsidRPr="004844B5" w:rsidRDefault="007B05D5" w:rsidP="007B05D5">
      <w:pPr>
        <w:pStyle w:val="Heading4PartIII"/>
        <w:rPr>
          <w:noProof w:val="0"/>
          <w:lang w:val="fr-CA"/>
        </w:rPr>
      </w:pPr>
      <w:bookmarkStart w:id="289" w:name="_Toc106749134"/>
      <w:r w:rsidRPr="004844B5">
        <w:rPr>
          <w:noProof w:val="0"/>
          <w:lang w:val="fr-CA"/>
        </w:rPr>
        <w:t>(I)</w:t>
      </w:r>
      <w:r w:rsidRPr="004844B5">
        <w:rPr>
          <w:noProof w:val="0"/>
          <w:lang w:val="fr-CA"/>
        </w:rPr>
        <w:tab/>
      </w:r>
      <w:r w:rsidR="004F5691" w:rsidRPr="004844B5">
        <w:rPr>
          <w:noProof w:val="0"/>
          <w:lang w:val="fr-CA"/>
        </w:rPr>
        <w:t>Acceptation d</w:t>
      </w:r>
      <w:r w:rsidR="00986A75" w:rsidRPr="004844B5">
        <w:rPr>
          <w:noProof w:val="0"/>
          <w:lang w:val="fr-CA"/>
        </w:rPr>
        <w:t>’</w:t>
      </w:r>
      <w:r w:rsidR="004F5691" w:rsidRPr="004844B5">
        <w:rPr>
          <w:noProof w:val="0"/>
          <w:lang w:val="fr-CA"/>
        </w:rPr>
        <w:t xml:space="preserve">autres </w:t>
      </w:r>
      <w:r w:rsidR="00165798" w:rsidRPr="004844B5">
        <w:rPr>
          <w:noProof w:val="0"/>
          <w:lang w:val="fr-CA"/>
        </w:rPr>
        <w:t>types d’</w:t>
      </w:r>
      <w:r w:rsidR="006C574C" w:rsidRPr="004844B5">
        <w:rPr>
          <w:noProof w:val="0"/>
          <w:lang w:val="fr-CA"/>
        </w:rPr>
        <w:t>animaux d</w:t>
      </w:r>
      <w:r w:rsidR="00986A75" w:rsidRPr="004844B5">
        <w:rPr>
          <w:noProof w:val="0"/>
          <w:lang w:val="fr-CA"/>
        </w:rPr>
        <w:t>’</w:t>
      </w:r>
      <w:r w:rsidR="006C574C" w:rsidRPr="004844B5">
        <w:rPr>
          <w:noProof w:val="0"/>
          <w:lang w:val="fr-CA"/>
        </w:rPr>
        <w:t xml:space="preserve">assistance et </w:t>
      </w:r>
      <w:r w:rsidR="00165798" w:rsidRPr="004844B5">
        <w:rPr>
          <w:noProof w:val="0"/>
          <w:lang w:val="fr-CA"/>
        </w:rPr>
        <w:t>d’</w:t>
      </w:r>
      <w:r w:rsidR="004F5691" w:rsidRPr="004844B5">
        <w:rPr>
          <w:noProof w:val="0"/>
          <w:lang w:val="fr-CA"/>
        </w:rPr>
        <w:t>animaux de soutien émotionnel</w:t>
      </w:r>
      <w:bookmarkEnd w:id="289"/>
    </w:p>
    <w:p w14:paraId="7CAFD37C" w14:textId="6CE45CEC" w:rsidR="009E5B82" w:rsidRPr="004844B5" w:rsidRDefault="009E5B82" w:rsidP="00194AD9">
      <w:pPr>
        <w:pStyle w:val="Notetocarrierindent5"/>
        <w:tabs>
          <w:tab w:val="left" w:pos="1260"/>
        </w:tabs>
        <w:ind w:left="1260" w:hanging="540"/>
        <w:rPr>
          <w:highlight w:val="yellow"/>
        </w:rPr>
      </w:pPr>
      <w:r w:rsidRPr="004844B5">
        <w:rPr>
          <w:highlight w:val="yellow"/>
        </w:rPr>
        <w:t>(1)</w:t>
      </w:r>
      <w:r w:rsidRPr="004844B5">
        <w:rPr>
          <w:highlight w:val="yellow"/>
        </w:rPr>
        <w:tab/>
      </w:r>
      <w:r w:rsidRPr="004844B5">
        <w:rPr>
          <w:rFonts w:cstheme="minorHAnsi"/>
          <w:highlight w:val="yellow"/>
        </w:rPr>
        <w:t>[</w:t>
      </w:r>
      <w:r w:rsidR="005F6C28" w:rsidRPr="004844B5">
        <w:rPr>
          <w:highlight w:val="yellow"/>
        </w:rPr>
        <w:t>Insérer</w:t>
      </w:r>
      <w:r w:rsidR="00282B6B" w:rsidRPr="004844B5">
        <w:rPr>
          <w:highlight w:val="yellow"/>
        </w:rPr>
        <w:t xml:space="preserve"> la politique</w:t>
      </w:r>
      <w:r w:rsidRPr="004844B5">
        <w:rPr>
          <w:rFonts w:cstheme="minorHAnsi"/>
          <w:highlight w:val="yellow"/>
        </w:rPr>
        <w:t>]</w:t>
      </w:r>
      <w:r w:rsidR="00945934" w:rsidRPr="004844B5">
        <w:rPr>
          <w:rFonts w:cstheme="minorHAnsi"/>
          <w:highlight w:val="yellow"/>
        </w:rPr>
        <w:t>.</w:t>
      </w:r>
    </w:p>
    <w:p w14:paraId="3EEA9942" w14:textId="225E7BB9" w:rsidR="007B05D5" w:rsidRPr="004844B5" w:rsidRDefault="005C6C52" w:rsidP="00194AD9">
      <w:pPr>
        <w:pStyle w:val="Notetocarrierindent81"/>
        <w:rPr>
          <w:lang w:val="fr-CA"/>
        </w:rPr>
      </w:pPr>
      <w:r w:rsidRPr="004844B5">
        <w:rPr>
          <w:b/>
          <w:highlight w:val="yellow"/>
          <w:lang w:val="fr-CA"/>
        </w:rPr>
        <w:t>Remarque au transporteur</w:t>
      </w:r>
      <w:r w:rsidR="00C20784" w:rsidRPr="004844B5">
        <w:rPr>
          <w:b/>
          <w:highlight w:val="yellow"/>
          <w:lang w:val="fr-CA"/>
        </w:rPr>
        <w:t> </w:t>
      </w:r>
      <w:r w:rsidR="007B05D5" w:rsidRPr="004844B5">
        <w:rPr>
          <w:b/>
          <w:highlight w:val="yellow"/>
          <w:lang w:val="fr-CA"/>
        </w:rPr>
        <w:t>:</w:t>
      </w:r>
      <w:r w:rsidR="007B05D5" w:rsidRPr="004844B5">
        <w:rPr>
          <w:highlight w:val="yellow"/>
          <w:lang w:val="fr-CA"/>
        </w:rPr>
        <w:t xml:space="preserve"> </w:t>
      </w:r>
      <w:r w:rsidR="00282B6B" w:rsidRPr="004844B5">
        <w:rPr>
          <w:highlight w:val="yellow"/>
          <w:lang w:val="fr-CA"/>
        </w:rPr>
        <w:t>Toute</w:t>
      </w:r>
      <w:r w:rsidR="003649BF" w:rsidRPr="004844B5">
        <w:rPr>
          <w:highlight w:val="yellow"/>
          <w:lang w:val="fr-CA"/>
        </w:rPr>
        <w:t>s les</w:t>
      </w:r>
      <w:r w:rsidR="00282B6B" w:rsidRPr="004844B5">
        <w:rPr>
          <w:highlight w:val="yellow"/>
          <w:lang w:val="fr-CA"/>
        </w:rPr>
        <w:t xml:space="preserve"> politique</w:t>
      </w:r>
      <w:r w:rsidR="003649BF" w:rsidRPr="004844B5">
        <w:rPr>
          <w:highlight w:val="yellow"/>
          <w:lang w:val="fr-CA"/>
        </w:rPr>
        <w:t>s</w:t>
      </w:r>
      <w:r w:rsidR="00282B6B" w:rsidRPr="004844B5">
        <w:rPr>
          <w:highlight w:val="yellow"/>
          <w:lang w:val="fr-CA"/>
        </w:rPr>
        <w:t xml:space="preserve"> </w:t>
      </w:r>
      <w:r w:rsidR="003649BF" w:rsidRPr="004844B5">
        <w:rPr>
          <w:highlight w:val="yellow"/>
          <w:lang w:val="fr-CA"/>
        </w:rPr>
        <w:t>relatives à</w:t>
      </w:r>
      <w:r w:rsidR="00282B6B" w:rsidRPr="004844B5">
        <w:rPr>
          <w:highlight w:val="yellow"/>
          <w:lang w:val="fr-CA"/>
        </w:rPr>
        <w:t xml:space="preserve"> l</w:t>
      </w:r>
      <w:r w:rsidR="00986A75" w:rsidRPr="004844B5">
        <w:rPr>
          <w:highlight w:val="yellow"/>
          <w:lang w:val="fr-CA"/>
        </w:rPr>
        <w:t>’</w:t>
      </w:r>
      <w:r w:rsidR="00282B6B" w:rsidRPr="004844B5">
        <w:rPr>
          <w:highlight w:val="yellow"/>
          <w:lang w:val="fr-CA"/>
        </w:rPr>
        <w:t>acceptation d</w:t>
      </w:r>
      <w:r w:rsidR="00E01D58" w:rsidRPr="004844B5">
        <w:rPr>
          <w:highlight w:val="yellow"/>
          <w:lang w:val="fr-CA"/>
        </w:rPr>
        <w:t xml:space="preserve">es </w:t>
      </w:r>
      <w:r w:rsidR="00282B6B" w:rsidRPr="004844B5">
        <w:rPr>
          <w:highlight w:val="yellow"/>
          <w:lang w:val="fr-CA"/>
        </w:rPr>
        <w:t xml:space="preserve">autres </w:t>
      </w:r>
      <w:r w:rsidR="00E01D58" w:rsidRPr="004844B5">
        <w:rPr>
          <w:highlight w:val="yellow"/>
          <w:lang w:val="fr-CA"/>
        </w:rPr>
        <w:t>types d’</w:t>
      </w:r>
      <w:r w:rsidR="00282B6B" w:rsidRPr="004844B5">
        <w:rPr>
          <w:highlight w:val="yellow"/>
          <w:lang w:val="fr-CA"/>
        </w:rPr>
        <w:t>animaux d</w:t>
      </w:r>
      <w:r w:rsidR="00986A75" w:rsidRPr="004844B5">
        <w:rPr>
          <w:highlight w:val="yellow"/>
          <w:lang w:val="fr-CA"/>
        </w:rPr>
        <w:t>’</w:t>
      </w:r>
      <w:r w:rsidR="00282B6B" w:rsidRPr="004844B5">
        <w:rPr>
          <w:highlight w:val="yellow"/>
          <w:lang w:val="fr-CA"/>
        </w:rPr>
        <w:t xml:space="preserve">assistance et </w:t>
      </w:r>
      <w:r w:rsidR="00E01D58" w:rsidRPr="004844B5">
        <w:rPr>
          <w:highlight w:val="yellow"/>
          <w:lang w:val="fr-CA"/>
        </w:rPr>
        <w:t xml:space="preserve">des </w:t>
      </w:r>
      <w:r w:rsidR="00282B6B" w:rsidRPr="004844B5">
        <w:rPr>
          <w:highlight w:val="yellow"/>
          <w:lang w:val="fr-CA"/>
        </w:rPr>
        <w:t>animaux de soutien émotionnel doi</w:t>
      </w:r>
      <w:r w:rsidR="000F790C" w:rsidRPr="004844B5">
        <w:rPr>
          <w:highlight w:val="yellow"/>
          <w:lang w:val="fr-CA"/>
        </w:rPr>
        <w:t>ven</w:t>
      </w:r>
      <w:r w:rsidR="00282B6B" w:rsidRPr="004844B5">
        <w:rPr>
          <w:highlight w:val="yellow"/>
          <w:lang w:val="fr-CA"/>
        </w:rPr>
        <w:t>t être incluse</w:t>
      </w:r>
      <w:r w:rsidR="000F790C" w:rsidRPr="004844B5">
        <w:rPr>
          <w:highlight w:val="yellow"/>
          <w:lang w:val="fr-CA"/>
        </w:rPr>
        <w:t>s</w:t>
      </w:r>
      <w:r w:rsidR="00282B6B" w:rsidRPr="004844B5">
        <w:rPr>
          <w:highlight w:val="yellow"/>
          <w:lang w:val="fr-CA"/>
        </w:rPr>
        <w:t xml:space="preserve"> dans le tarif du transporteur.</w:t>
      </w:r>
      <w:r w:rsidR="00282B6B" w:rsidRPr="004844B5">
        <w:rPr>
          <w:lang w:val="fr-CA"/>
        </w:rPr>
        <w:t xml:space="preserve"> </w:t>
      </w:r>
      <w:r w:rsidR="00282B6B" w:rsidRPr="004844B5">
        <w:rPr>
          <w:highlight w:val="cyan"/>
          <w:lang w:val="fr-CA"/>
        </w:rPr>
        <w:t>Si le transporteur a déjà accepté d</w:t>
      </w:r>
      <w:r w:rsidR="00986A75" w:rsidRPr="004844B5">
        <w:rPr>
          <w:highlight w:val="cyan"/>
          <w:lang w:val="fr-CA"/>
        </w:rPr>
        <w:t>’</w:t>
      </w:r>
      <w:r w:rsidR="00282B6B" w:rsidRPr="004844B5">
        <w:rPr>
          <w:highlight w:val="cyan"/>
          <w:lang w:val="fr-CA"/>
        </w:rPr>
        <w:t xml:space="preserve">autres </w:t>
      </w:r>
      <w:r w:rsidR="002559D0" w:rsidRPr="004844B5">
        <w:rPr>
          <w:highlight w:val="cyan"/>
          <w:lang w:val="fr-CA"/>
        </w:rPr>
        <w:t>types d</w:t>
      </w:r>
      <w:r w:rsidR="00986A75" w:rsidRPr="004844B5">
        <w:rPr>
          <w:highlight w:val="cyan"/>
          <w:lang w:val="fr-CA"/>
        </w:rPr>
        <w:t>’</w:t>
      </w:r>
      <w:r w:rsidR="00282B6B" w:rsidRPr="004844B5">
        <w:rPr>
          <w:highlight w:val="cyan"/>
          <w:lang w:val="fr-CA"/>
        </w:rPr>
        <w:t xml:space="preserve">animaux </w:t>
      </w:r>
      <w:r w:rsidR="006C574C" w:rsidRPr="004844B5">
        <w:rPr>
          <w:highlight w:val="cyan"/>
          <w:lang w:val="fr-CA"/>
        </w:rPr>
        <w:t>d</w:t>
      </w:r>
      <w:r w:rsidR="00986A75" w:rsidRPr="004844B5">
        <w:rPr>
          <w:highlight w:val="cyan"/>
          <w:lang w:val="fr-CA"/>
        </w:rPr>
        <w:t>’</w:t>
      </w:r>
      <w:r w:rsidR="006C574C" w:rsidRPr="004844B5">
        <w:rPr>
          <w:highlight w:val="cyan"/>
          <w:lang w:val="fr-CA"/>
        </w:rPr>
        <w:t>assistance</w:t>
      </w:r>
      <w:r w:rsidR="00282B6B" w:rsidRPr="004844B5">
        <w:rPr>
          <w:highlight w:val="cyan"/>
          <w:lang w:val="fr-CA"/>
        </w:rPr>
        <w:t xml:space="preserve"> et</w:t>
      </w:r>
      <w:r w:rsidR="000F790C" w:rsidRPr="004844B5">
        <w:rPr>
          <w:highlight w:val="cyan"/>
          <w:lang w:val="fr-CA"/>
        </w:rPr>
        <w:t>/ou</w:t>
      </w:r>
      <w:r w:rsidR="00282B6B" w:rsidRPr="004844B5">
        <w:rPr>
          <w:highlight w:val="cyan"/>
          <w:lang w:val="fr-CA"/>
        </w:rPr>
        <w:t xml:space="preserve"> </w:t>
      </w:r>
      <w:r w:rsidR="00E01D58" w:rsidRPr="004844B5">
        <w:rPr>
          <w:highlight w:val="cyan"/>
          <w:lang w:val="fr-CA"/>
        </w:rPr>
        <w:t xml:space="preserve">des </w:t>
      </w:r>
      <w:r w:rsidR="00282B6B" w:rsidRPr="004844B5">
        <w:rPr>
          <w:highlight w:val="cyan"/>
          <w:lang w:val="fr-CA"/>
        </w:rPr>
        <w:t xml:space="preserve">animaux de soutien émotionnel, il peut </w:t>
      </w:r>
      <w:r w:rsidR="006C574C" w:rsidRPr="004844B5">
        <w:rPr>
          <w:highlight w:val="cyan"/>
          <w:lang w:val="fr-CA"/>
        </w:rPr>
        <w:t>décider</w:t>
      </w:r>
      <w:r w:rsidR="00282B6B" w:rsidRPr="004844B5">
        <w:rPr>
          <w:highlight w:val="cyan"/>
          <w:lang w:val="fr-CA"/>
        </w:rPr>
        <w:t xml:space="preserve"> de continuer à </w:t>
      </w:r>
      <w:r w:rsidR="00E01D58" w:rsidRPr="004844B5">
        <w:rPr>
          <w:highlight w:val="cyan"/>
          <w:lang w:val="fr-CA"/>
        </w:rPr>
        <w:t xml:space="preserve">les </w:t>
      </w:r>
      <w:r w:rsidR="00282B6B" w:rsidRPr="004844B5">
        <w:rPr>
          <w:highlight w:val="cyan"/>
          <w:lang w:val="fr-CA"/>
        </w:rPr>
        <w:t xml:space="preserve">reconnaître </w:t>
      </w:r>
      <w:r w:rsidR="00E01D58" w:rsidRPr="004844B5">
        <w:rPr>
          <w:highlight w:val="cyan"/>
          <w:lang w:val="fr-CA"/>
        </w:rPr>
        <w:t>à ce titre</w:t>
      </w:r>
      <w:r w:rsidR="00282B6B" w:rsidRPr="004844B5">
        <w:rPr>
          <w:highlight w:val="cyan"/>
          <w:lang w:val="fr-CA"/>
        </w:rPr>
        <w:t xml:space="preserve"> et de les transporter gratuitement conformément à sa politique en vigueur. </w:t>
      </w:r>
      <w:r w:rsidR="006C574C" w:rsidRPr="004844B5">
        <w:rPr>
          <w:highlight w:val="cyan"/>
          <w:lang w:val="fr-CA"/>
        </w:rPr>
        <w:t>On encourage vivement l</w:t>
      </w:r>
      <w:r w:rsidR="00282B6B" w:rsidRPr="004844B5">
        <w:rPr>
          <w:highlight w:val="cyan"/>
          <w:lang w:val="fr-CA"/>
        </w:rPr>
        <w:t>es transporteurs à avoir de</w:t>
      </w:r>
      <w:r w:rsidR="006C574C" w:rsidRPr="004844B5">
        <w:rPr>
          <w:highlight w:val="cyan"/>
          <w:lang w:val="fr-CA"/>
        </w:rPr>
        <w:t>s</w:t>
      </w:r>
      <w:r w:rsidR="00282B6B" w:rsidRPr="004844B5">
        <w:rPr>
          <w:highlight w:val="cyan"/>
          <w:lang w:val="fr-CA"/>
        </w:rPr>
        <w:t xml:space="preserve"> politiques </w:t>
      </w:r>
      <w:r w:rsidR="006C574C" w:rsidRPr="004844B5">
        <w:rPr>
          <w:highlight w:val="cyan"/>
          <w:lang w:val="fr-CA"/>
        </w:rPr>
        <w:t xml:space="preserve">à ce sujet </w:t>
      </w:r>
      <w:r w:rsidR="00282B6B" w:rsidRPr="004844B5">
        <w:rPr>
          <w:highlight w:val="cyan"/>
          <w:lang w:val="fr-CA"/>
        </w:rPr>
        <w:t>afin de</w:t>
      </w:r>
      <w:r w:rsidR="006C574C" w:rsidRPr="004844B5">
        <w:rPr>
          <w:highlight w:val="cyan"/>
          <w:lang w:val="fr-CA"/>
        </w:rPr>
        <w:t xml:space="preserve"> donner des renseignements clairs</w:t>
      </w:r>
      <w:r w:rsidR="00282B6B" w:rsidRPr="004844B5">
        <w:rPr>
          <w:highlight w:val="cyan"/>
          <w:lang w:val="fr-CA"/>
        </w:rPr>
        <w:t xml:space="preserve"> aux personnes handicapées qui ont besoin d</w:t>
      </w:r>
      <w:r w:rsidR="006C574C" w:rsidRPr="004844B5">
        <w:rPr>
          <w:highlight w:val="cyan"/>
          <w:lang w:val="fr-CA"/>
        </w:rPr>
        <w:t>e ce</w:t>
      </w:r>
      <w:r w:rsidR="000F790C" w:rsidRPr="004844B5">
        <w:rPr>
          <w:highlight w:val="cyan"/>
          <w:lang w:val="fr-CA"/>
        </w:rPr>
        <w:t>s</w:t>
      </w:r>
      <w:r w:rsidR="006C574C" w:rsidRPr="004844B5">
        <w:rPr>
          <w:highlight w:val="cyan"/>
          <w:lang w:val="fr-CA"/>
        </w:rPr>
        <w:t xml:space="preserve"> type</w:t>
      </w:r>
      <w:r w:rsidR="000F790C" w:rsidRPr="004844B5">
        <w:rPr>
          <w:highlight w:val="cyan"/>
          <w:lang w:val="fr-CA"/>
        </w:rPr>
        <w:t>s</w:t>
      </w:r>
      <w:r w:rsidR="006C574C" w:rsidRPr="004844B5">
        <w:rPr>
          <w:highlight w:val="cyan"/>
          <w:lang w:val="fr-CA"/>
        </w:rPr>
        <w:t xml:space="preserve"> d</w:t>
      </w:r>
      <w:r w:rsidR="00986A75" w:rsidRPr="004844B5">
        <w:rPr>
          <w:highlight w:val="cyan"/>
          <w:lang w:val="fr-CA"/>
        </w:rPr>
        <w:t>’</w:t>
      </w:r>
      <w:r w:rsidR="006C574C" w:rsidRPr="004844B5">
        <w:rPr>
          <w:highlight w:val="cyan"/>
          <w:lang w:val="fr-CA"/>
        </w:rPr>
        <w:t>animaux dans leurs déplacements.</w:t>
      </w:r>
      <w:r w:rsidR="00282B6B" w:rsidRPr="004844B5">
        <w:rPr>
          <w:highlight w:val="yellow"/>
          <w:lang w:val="fr-CA"/>
        </w:rPr>
        <w:t xml:space="preserve"> </w:t>
      </w:r>
    </w:p>
    <w:p w14:paraId="490651EB" w14:textId="00A7C6B0" w:rsidR="007B05D5" w:rsidRPr="004844B5" w:rsidRDefault="007B05D5" w:rsidP="007B05D5">
      <w:pPr>
        <w:pStyle w:val="Heading4PartIII"/>
        <w:rPr>
          <w:noProof w:val="0"/>
          <w:lang w:val="fr-CA"/>
        </w:rPr>
      </w:pPr>
      <w:bookmarkStart w:id="290" w:name="_Toc106749135"/>
      <w:r w:rsidRPr="004844B5">
        <w:rPr>
          <w:noProof w:val="0"/>
          <w:lang w:val="fr-CA"/>
        </w:rPr>
        <w:t>(J)</w:t>
      </w:r>
      <w:r w:rsidRPr="004844B5">
        <w:rPr>
          <w:noProof w:val="0"/>
          <w:lang w:val="fr-CA"/>
        </w:rPr>
        <w:tab/>
      </w:r>
      <w:r w:rsidR="006C574C" w:rsidRPr="004844B5">
        <w:rPr>
          <w:noProof w:val="0"/>
          <w:lang w:val="fr-CA"/>
        </w:rPr>
        <w:t xml:space="preserve">Autres </w:t>
      </w:r>
      <w:r w:rsidRPr="004844B5">
        <w:rPr>
          <w:noProof w:val="0"/>
          <w:lang w:val="fr-CA"/>
        </w:rPr>
        <w:t xml:space="preserve">services </w:t>
      </w:r>
      <w:r w:rsidR="006C574C" w:rsidRPr="004844B5">
        <w:rPr>
          <w:noProof w:val="0"/>
          <w:lang w:val="fr-CA"/>
        </w:rPr>
        <w:t>aux personnes handicapées</w:t>
      </w:r>
      <w:bookmarkEnd w:id="290"/>
    </w:p>
    <w:p w14:paraId="4421BBCD" w14:textId="1E54C309" w:rsidR="009957A1" w:rsidRPr="004844B5" w:rsidRDefault="009957A1" w:rsidP="00194AD9">
      <w:pPr>
        <w:pStyle w:val="Notetocarrierindent5"/>
        <w:tabs>
          <w:tab w:val="left" w:pos="1260"/>
        </w:tabs>
        <w:ind w:left="1260" w:hanging="540"/>
        <w:rPr>
          <w:highlight w:val="yellow"/>
        </w:rPr>
      </w:pPr>
      <w:r w:rsidRPr="004844B5">
        <w:t>(1)</w:t>
      </w:r>
      <w:r w:rsidR="00194AD9" w:rsidRPr="004844B5">
        <w:tab/>
      </w:r>
      <w:r w:rsidRPr="004844B5">
        <w:t>[</w:t>
      </w:r>
      <w:r w:rsidR="005F6C28" w:rsidRPr="004844B5">
        <w:t>Insérer</w:t>
      </w:r>
      <w:r w:rsidR="006C574C" w:rsidRPr="004844B5">
        <w:t xml:space="preserve"> la politique</w:t>
      </w:r>
      <w:r w:rsidRPr="004844B5">
        <w:t>]</w:t>
      </w:r>
      <w:r w:rsidR="000F790C" w:rsidRPr="004844B5">
        <w:t>.</w:t>
      </w:r>
    </w:p>
    <w:p w14:paraId="12818628" w14:textId="3BF0D76E" w:rsidR="007B05D5" w:rsidRPr="004844B5" w:rsidRDefault="005C6C52" w:rsidP="00194AD9">
      <w:pPr>
        <w:pStyle w:val="Notetocarrierindent875"/>
        <w:rPr>
          <w:b/>
          <w:lang w:val="fr-CA"/>
        </w:rPr>
      </w:pPr>
      <w:r w:rsidRPr="004844B5">
        <w:rPr>
          <w:b/>
          <w:highlight w:val="yellow"/>
          <w:lang w:val="fr-CA"/>
        </w:rPr>
        <w:t>Remarque au transporteur</w:t>
      </w:r>
      <w:r w:rsidR="00C20784" w:rsidRPr="004844B5">
        <w:rPr>
          <w:b/>
          <w:highlight w:val="yellow"/>
          <w:lang w:val="fr-CA"/>
        </w:rPr>
        <w:t> </w:t>
      </w:r>
      <w:r w:rsidR="007B05D5" w:rsidRPr="004844B5">
        <w:rPr>
          <w:b/>
          <w:highlight w:val="yellow"/>
          <w:lang w:val="fr-CA"/>
        </w:rPr>
        <w:t xml:space="preserve">: </w:t>
      </w:r>
      <w:r w:rsidR="006C574C" w:rsidRPr="004844B5">
        <w:rPr>
          <w:highlight w:val="yellow"/>
          <w:lang w:val="fr-CA"/>
        </w:rPr>
        <w:t>Toute</w:t>
      </w:r>
      <w:r w:rsidR="000F790C" w:rsidRPr="004844B5">
        <w:rPr>
          <w:highlight w:val="yellow"/>
          <w:lang w:val="fr-CA"/>
        </w:rPr>
        <w:t>s les</w:t>
      </w:r>
      <w:r w:rsidR="006C574C" w:rsidRPr="004844B5">
        <w:rPr>
          <w:highlight w:val="yellow"/>
          <w:lang w:val="fr-CA"/>
        </w:rPr>
        <w:t xml:space="preserve"> politique</w:t>
      </w:r>
      <w:r w:rsidR="000F790C" w:rsidRPr="004844B5">
        <w:rPr>
          <w:highlight w:val="yellow"/>
          <w:lang w:val="fr-CA"/>
        </w:rPr>
        <w:t xml:space="preserve">s relatives à </w:t>
      </w:r>
      <w:r w:rsidR="006C574C" w:rsidRPr="004844B5">
        <w:rPr>
          <w:highlight w:val="yellow"/>
          <w:lang w:val="fr-CA"/>
        </w:rPr>
        <w:t>la prestation de services aux personnes handicapées, en plus de celles énoncées ci-dessus (p. ex., fourniture d</w:t>
      </w:r>
      <w:r w:rsidR="00986A75" w:rsidRPr="004844B5">
        <w:rPr>
          <w:highlight w:val="yellow"/>
          <w:lang w:val="fr-CA"/>
        </w:rPr>
        <w:t>’</w:t>
      </w:r>
      <w:r w:rsidR="006C574C" w:rsidRPr="004844B5">
        <w:rPr>
          <w:highlight w:val="yellow"/>
          <w:lang w:val="fr-CA"/>
        </w:rPr>
        <w:t>oxygène, service de civière), doi</w:t>
      </w:r>
      <w:r w:rsidR="000F790C" w:rsidRPr="004844B5">
        <w:rPr>
          <w:highlight w:val="yellow"/>
          <w:lang w:val="fr-CA"/>
        </w:rPr>
        <w:t>ven</w:t>
      </w:r>
      <w:r w:rsidR="006C574C" w:rsidRPr="004844B5">
        <w:rPr>
          <w:highlight w:val="yellow"/>
          <w:lang w:val="fr-CA"/>
        </w:rPr>
        <w:t>t être indiquée</w:t>
      </w:r>
      <w:r w:rsidR="000F790C" w:rsidRPr="004844B5">
        <w:rPr>
          <w:highlight w:val="yellow"/>
          <w:lang w:val="fr-CA"/>
        </w:rPr>
        <w:t>s</w:t>
      </w:r>
      <w:r w:rsidR="006C574C" w:rsidRPr="004844B5">
        <w:rPr>
          <w:highlight w:val="yellow"/>
          <w:lang w:val="fr-CA"/>
        </w:rPr>
        <w:t xml:space="preserve"> dans le tarif du transporteur</w:t>
      </w:r>
      <w:r w:rsidR="007B05D5" w:rsidRPr="004844B5">
        <w:rPr>
          <w:highlight w:val="yellow"/>
          <w:lang w:val="fr-CA"/>
        </w:rPr>
        <w:t>.</w:t>
      </w:r>
    </w:p>
    <w:p w14:paraId="0E046195" w14:textId="77777777" w:rsidR="007B05D5" w:rsidRPr="004844B5" w:rsidRDefault="007B05D5" w:rsidP="007B05D5">
      <w:pPr>
        <w:spacing w:after="0" w:line="240" w:lineRule="auto"/>
        <w:rPr>
          <w:rFonts w:asciiTheme="minorHAnsi" w:eastAsia="Georgia" w:hAnsiTheme="minorHAnsi" w:cs="Arial"/>
          <w:b/>
          <w:bCs/>
          <w:color w:val="9C226B"/>
          <w:sz w:val="40"/>
          <w:szCs w:val="40"/>
          <w:lang w:eastAsia="x-none" w:bidi="en-US"/>
        </w:rPr>
        <w:sectPr w:rsidR="007B05D5" w:rsidRPr="004844B5" w:rsidSect="001D15CA">
          <w:footerReference w:type="default" r:id="rId55"/>
          <w:pgSz w:w="12240" w:h="15840" w:code="1"/>
          <w:pgMar w:top="1440" w:right="1080" w:bottom="1440" w:left="1080" w:header="619" w:footer="504" w:gutter="0"/>
          <w:cols w:space="708"/>
          <w:docGrid w:linePitch="360"/>
        </w:sectPr>
      </w:pPr>
    </w:p>
    <w:bookmarkStart w:id="291" w:name="_Toc106749136"/>
    <w:bookmarkStart w:id="292" w:name="_Toc41483328"/>
    <w:bookmarkEnd w:id="269"/>
    <w:p w14:paraId="59205BAE" w14:textId="56C4EE72" w:rsidR="007B05D5" w:rsidRPr="004844B5" w:rsidRDefault="0086772F" w:rsidP="00516A7F">
      <w:pPr>
        <w:pStyle w:val="Heading3PartIII"/>
        <w:spacing w:after="720"/>
        <w:rPr>
          <w:noProof w:val="0"/>
          <w:lang w:val="fr-CA"/>
        </w:rPr>
      </w:pPr>
      <w:r w:rsidRPr="004844B5">
        <w:rPr>
          <w:highlight w:val="cyan"/>
          <w:lang w:val="en-US" w:bidi="ar-SA"/>
        </w:rPr>
        <w:lastRenderedPageBreak/>
        <mc:AlternateContent>
          <mc:Choice Requires="wps">
            <w:drawing>
              <wp:anchor distT="0" distB="0" distL="114300" distR="114300" simplePos="0" relativeHeight="251668480" behindDoc="0" locked="0" layoutInCell="1" allowOverlap="1" wp14:anchorId="3303FE9C" wp14:editId="6536BBB9">
                <wp:simplePos x="0" y="0"/>
                <wp:positionH relativeFrom="column">
                  <wp:posOffset>29817</wp:posOffset>
                </wp:positionH>
                <wp:positionV relativeFrom="paragraph">
                  <wp:posOffset>2115047</wp:posOffset>
                </wp:positionV>
                <wp:extent cx="6341424" cy="5645426"/>
                <wp:effectExtent l="0" t="0" r="21590" b="12700"/>
                <wp:wrapNone/>
                <wp:docPr id="4" name="Rectangle 4"/>
                <wp:cNvGraphicFramePr/>
                <a:graphic xmlns:a="http://schemas.openxmlformats.org/drawingml/2006/main">
                  <a:graphicData uri="http://schemas.microsoft.com/office/word/2010/wordprocessingShape">
                    <wps:wsp>
                      <wps:cNvSpPr/>
                      <wps:spPr>
                        <a:xfrm>
                          <a:off x="0" y="0"/>
                          <a:ext cx="6341424" cy="5645426"/>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65FE31" id="Rectangle 4" o:spid="_x0000_s1026" style="position:absolute;margin-left:2.35pt;margin-top:166.55pt;width:499.3pt;height:44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" filled="f" strokecolor="red"/>
            </w:pict>
          </mc:Fallback>
        </mc:AlternateContent>
      </w:r>
      <w:r w:rsidR="007B05D5" w:rsidRPr="004844B5">
        <w:rPr>
          <w:noProof w:val="0"/>
          <w:highlight w:val="cyan"/>
          <w:lang w:val="fr-CA"/>
        </w:rPr>
        <w:t>R</w:t>
      </w:r>
      <w:r w:rsidR="00C31942" w:rsidRPr="004844B5">
        <w:rPr>
          <w:noProof w:val="0"/>
          <w:highlight w:val="cyan"/>
          <w:lang w:val="fr-CA"/>
        </w:rPr>
        <w:t>ègle</w:t>
      </w:r>
      <w:r w:rsidR="00EA6C4A" w:rsidRPr="004844B5">
        <w:rPr>
          <w:noProof w:val="0"/>
          <w:highlight w:val="cyan"/>
          <w:lang w:val="fr-CA"/>
        </w:rPr>
        <w:t> </w:t>
      </w:r>
      <w:r w:rsidR="007B05D5" w:rsidRPr="004844B5">
        <w:rPr>
          <w:noProof w:val="0"/>
          <w:highlight w:val="cyan"/>
          <w:lang w:val="fr-CA"/>
        </w:rPr>
        <w:t>70</w:t>
      </w:r>
      <w:r w:rsidR="00C31942" w:rsidRPr="004844B5">
        <w:rPr>
          <w:noProof w:val="0"/>
          <w:highlight w:val="cyan"/>
          <w:lang w:val="fr-CA"/>
        </w:rPr>
        <w:t> </w:t>
      </w:r>
      <w:r w:rsidR="007B05D5" w:rsidRPr="004844B5">
        <w:rPr>
          <w:noProof w:val="0"/>
          <w:highlight w:val="cyan"/>
          <w:lang w:val="fr-CA"/>
        </w:rPr>
        <w:t xml:space="preserve">: </w:t>
      </w:r>
      <w:r w:rsidR="00C31942" w:rsidRPr="004844B5">
        <w:rPr>
          <w:noProof w:val="0"/>
          <w:highlight w:val="cyan"/>
          <w:lang w:val="fr-CA"/>
        </w:rPr>
        <w:t>Transport des personnes handicapées – petit transporteur non assujetti au RTAPH exploitant des aéronefs de 30</w:t>
      </w:r>
      <w:r w:rsidR="009C397D" w:rsidRPr="004844B5">
        <w:rPr>
          <w:noProof w:val="0"/>
          <w:highlight w:val="cyan"/>
          <w:lang w:val="fr-CA"/>
        </w:rPr>
        <w:t> </w:t>
      </w:r>
      <w:r w:rsidR="00C31942" w:rsidRPr="004844B5">
        <w:rPr>
          <w:noProof w:val="0"/>
          <w:highlight w:val="cyan"/>
          <w:lang w:val="fr-CA"/>
        </w:rPr>
        <w:t>sièges passagers ou plus</w:t>
      </w:r>
      <w:bookmarkEnd w:id="291"/>
    </w:p>
    <w:p w14:paraId="496A1826" w14:textId="54B22698" w:rsidR="007B05D5" w:rsidRPr="004844B5" w:rsidRDefault="005C6C52" w:rsidP="0086772F">
      <w:pPr>
        <w:suppressAutoHyphens/>
        <w:spacing w:before="240" w:after="240" w:line="240" w:lineRule="auto"/>
        <w:ind w:left="450" w:right="360"/>
        <w:rPr>
          <w:rFonts w:asciiTheme="minorHAnsi" w:eastAsia="Georgia" w:hAnsiTheme="minorHAnsi" w:cs="Arial"/>
          <w:color w:val="FF0000"/>
          <w:szCs w:val="26"/>
          <w:lang w:bidi="en-US"/>
        </w:rPr>
      </w:pPr>
      <w:r w:rsidRPr="004844B5">
        <w:rPr>
          <w:rFonts w:asciiTheme="minorHAnsi" w:eastAsia="Georgia" w:hAnsiTheme="minorHAnsi" w:cs="Arial"/>
          <w:b/>
          <w:color w:val="FF0000"/>
          <w:szCs w:val="26"/>
          <w:lang w:bidi="en-US"/>
        </w:rPr>
        <w:t>Remarque au transporteur</w:t>
      </w:r>
      <w:r w:rsidR="00C20784" w:rsidRPr="004844B5">
        <w:rPr>
          <w:rFonts w:asciiTheme="minorHAnsi" w:eastAsia="Georgia" w:hAnsiTheme="minorHAnsi" w:cs="Arial"/>
          <w:b/>
          <w:color w:val="FF0000"/>
          <w:szCs w:val="26"/>
          <w:lang w:bidi="en-US"/>
        </w:rPr>
        <w:t> </w:t>
      </w:r>
      <w:r w:rsidR="007B05D5" w:rsidRPr="004844B5">
        <w:rPr>
          <w:rFonts w:asciiTheme="minorHAnsi" w:eastAsia="Georgia" w:hAnsiTheme="minorHAnsi" w:cs="Arial"/>
          <w:b/>
          <w:color w:val="FF0000"/>
          <w:szCs w:val="26"/>
          <w:lang w:bidi="en-US"/>
        </w:rPr>
        <w:t>:</w:t>
      </w:r>
      <w:r w:rsidR="007B05D5" w:rsidRPr="004844B5">
        <w:rPr>
          <w:rFonts w:asciiTheme="minorHAnsi" w:eastAsia="Georgia" w:hAnsiTheme="minorHAnsi" w:cs="Arial"/>
          <w:color w:val="FF0000"/>
          <w:szCs w:val="26"/>
          <w:lang w:bidi="en-US"/>
        </w:rPr>
        <w:t xml:space="preserve"> </w:t>
      </w:r>
      <w:r w:rsidR="004F5680" w:rsidRPr="004844B5">
        <w:rPr>
          <w:rFonts w:asciiTheme="minorHAnsi" w:eastAsia="Georgia" w:hAnsiTheme="minorHAnsi" w:cs="Arial"/>
          <w:color w:val="FF0000"/>
          <w:szCs w:val="26"/>
          <w:lang w:bidi="en-US"/>
        </w:rPr>
        <w:t>Cette règle doit être adoptée par tout transporteur qui</w:t>
      </w:r>
      <w:r w:rsidR="004631FC" w:rsidRPr="004844B5">
        <w:rPr>
          <w:rFonts w:asciiTheme="minorHAnsi" w:eastAsia="Georgia" w:hAnsiTheme="minorHAnsi" w:cs="Arial"/>
          <w:color w:val="FF0000"/>
          <w:szCs w:val="26"/>
          <w:lang w:bidi="en-US"/>
        </w:rPr>
        <w:t>, à la règle 5(G)(2) du présent tarif,</w:t>
      </w:r>
      <w:r w:rsidR="004F5680" w:rsidRPr="004844B5">
        <w:rPr>
          <w:rFonts w:asciiTheme="minorHAnsi" w:eastAsia="Georgia" w:hAnsiTheme="minorHAnsi" w:cs="Arial"/>
          <w:color w:val="FF0000"/>
          <w:szCs w:val="26"/>
          <w:lang w:bidi="en-US"/>
        </w:rPr>
        <w:t xml:space="preserve"> a déclaré</w:t>
      </w:r>
      <w:r w:rsidR="00413857" w:rsidRPr="004844B5">
        <w:rPr>
          <w:rFonts w:asciiTheme="minorHAnsi" w:eastAsia="Georgia" w:hAnsiTheme="minorHAnsi" w:cs="Arial"/>
          <w:color w:val="FF0000"/>
          <w:szCs w:val="26"/>
          <w:lang w:bidi="en-US"/>
        </w:rPr>
        <w:t xml:space="preserve"> </w:t>
      </w:r>
      <w:r w:rsidR="004F5680" w:rsidRPr="004844B5">
        <w:rPr>
          <w:rFonts w:asciiTheme="minorHAnsi" w:eastAsia="Georgia" w:hAnsiTheme="minorHAnsi" w:cs="Arial"/>
          <w:color w:val="FF0000"/>
          <w:szCs w:val="26"/>
          <w:lang w:bidi="en-US"/>
        </w:rPr>
        <w:t>être un</w:t>
      </w:r>
      <w:r w:rsidR="007B05D5" w:rsidRPr="004844B5">
        <w:rPr>
          <w:rFonts w:asciiTheme="minorHAnsi" w:eastAsia="Georgia" w:hAnsiTheme="minorHAnsi" w:cs="Arial"/>
          <w:color w:val="FF0000"/>
          <w:szCs w:val="26"/>
          <w:lang w:bidi="en-US"/>
        </w:rPr>
        <w:t xml:space="preserve"> </w:t>
      </w:r>
      <w:r w:rsidR="004F5680" w:rsidRPr="004844B5">
        <w:rPr>
          <w:rFonts w:asciiTheme="minorHAnsi" w:eastAsia="Georgia" w:hAnsiTheme="minorHAnsi" w:cs="Arial"/>
          <w:color w:val="FF0000"/>
          <w:szCs w:val="26"/>
          <w:lang w:bidi="en-US"/>
        </w:rPr>
        <w:t>petit transporteur non assujetti au RTAPH</w:t>
      </w:r>
      <w:r w:rsidR="004631FC" w:rsidRPr="004844B5">
        <w:rPr>
          <w:rFonts w:asciiTheme="minorHAnsi" w:eastAsia="Georgia" w:hAnsiTheme="minorHAnsi" w:cs="Arial"/>
          <w:color w:val="FF0000"/>
          <w:szCs w:val="26"/>
          <w:lang w:bidi="en-US"/>
        </w:rPr>
        <w:t xml:space="preserve"> exploitant</w:t>
      </w:r>
      <w:r w:rsidR="004F5680" w:rsidRPr="004844B5">
        <w:rPr>
          <w:rFonts w:asciiTheme="minorHAnsi" w:eastAsia="Georgia" w:hAnsiTheme="minorHAnsi" w:cs="Arial"/>
          <w:color w:val="FF0000"/>
          <w:szCs w:val="26"/>
          <w:lang w:bidi="en-US"/>
        </w:rPr>
        <w:t xml:space="preserve"> des aéronefs de </w:t>
      </w:r>
      <w:r w:rsidR="007B05D5" w:rsidRPr="004844B5">
        <w:rPr>
          <w:rFonts w:asciiTheme="minorHAnsi" w:eastAsia="Georgia" w:hAnsiTheme="minorHAnsi" w:cs="Arial"/>
          <w:color w:val="FF0000"/>
          <w:szCs w:val="26"/>
          <w:lang w:bidi="en-US"/>
        </w:rPr>
        <w:t>30</w:t>
      </w:r>
      <w:r w:rsidR="00EA6C4A" w:rsidRPr="004844B5">
        <w:rPr>
          <w:rFonts w:asciiTheme="minorHAnsi" w:eastAsia="Georgia" w:hAnsiTheme="minorHAnsi" w:cs="Arial"/>
          <w:color w:val="FF0000"/>
          <w:szCs w:val="26"/>
          <w:lang w:bidi="en-US"/>
        </w:rPr>
        <w:t> </w:t>
      </w:r>
      <w:r w:rsidR="004F5680" w:rsidRPr="004844B5">
        <w:rPr>
          <w:rFonts w:asciiTheme="minorHAnsi" w:eastAsia="Georgia" w:hAnsiTheme="minorHAnsi" w:cs="Arial"/>
          <w:color w:val="FF0000"/>
          <w:szCs w:val="26"/>
          <w:lang w:bidi="en-US"/>
        </w:rPr>
        <w:t>sièges passagers ou plus</w:t>
      </w:r>
      <w:r w:rsidR="007B05D5" w:rsidRPr="004844B5">
        <w:rPr>
          <w:rFonts w:asciiTheme="minorHAnsi" w:eastAsia="Georgia" w:hAnsiTheme="minorHAnsi" w:cs="Arial"/>
          <w:color w:val="FF0000"/>
          <w:szCs w:val="26"/>
          <w:lang w:bidi="en-US"/>
        </w:rPr>
        <w:t>.</w:t>
      </w:r>
    </w:p>
    <w:p w14:paraId="062D3FE7" w14:textId="00C4E99A" w:rsidR="007B05D5" w:rsidRPr="004844B5" w:rsidRDefault="004F5680" w:rsidP="0086772F">
      <w:pPr>
        <w:suppressAutoHyphens/>
        <w:spacing w:before="240" w:after="240" w:line="240" w:lineRule="auto"/>
        <w:ind w:left="450" w:right="360"/>
        <w:rPr>
          <w:rFonts w:asciiTheme="minorHAnsi" w:eastAsia="Georgia" w:hAnsiTheme="minorHAnsi" w:cs="Arial"/>
          <w:color w:val="FF0000"/>
          <w:szCs w:val="26"/>
          <w:lang w:bidi="en-US"/>
        </w:rPr>
      </w:pPr>
      <w:r w:rsidRPr="004844B5">
        <w:rPr>
          <w:rFonts w:asciiTheme="minorHAnsi" w:eastAsia="Georgia" w:hAnsiTheme="minorHAnsi" w:cs="Arial"/>
          <w:color w:val="FF0000"/>
          <w:szCs w:val="26"/>
          <w:lang w:bidi="en-US"/>
        </w:rPr>
        <w:t xml:space="preserve">Les dispositions </w:t>
      </w:r>
      <w:r w:rsidR="002517CD" w:rsidRPr="004844B5">
        <w:rPr>
          <w:rFonts w:asciiTheme="minorHAnsi" w:eastAsia="Georgia" w:hAnsiTheme="minorHAnsi" w:cs="Arial"/>
          <w:color w:val="FF0000"/>
          <w:szCs w:val="26"/>
          <w:lang w:bidi="en-US"/>
        </w:rPr>
        <w:t>ci</w:t>
      </w:r>
      <w:r w:rsidR="002517CD" w:rsidRPr="004844B5">
        <w:rPr>
          <w:rFonts w:asciiTheme="minorHAnsi" w:eastAsia="Georgia" w:hAnsiTheme="minorHAnsi" w:cs="Arial"/>
          <w:color w:val="FF0000"/>
          <w:szCs w:val="26"/>
          <w:lang w:bidi="en-US"/>
        </w:rPr>
        <w:noBreakHyphen/>
        <w:t>après</w:t>
      </w:r>
      <w:r w:rsidRPr="004844B5">
        <w:rPr>
          <w:rFonts w:asciiTheme="minorHAnsi" w:eastAsia="Georgia" w:hAnsiTheme="minorHAnsi" w:cs="Arial"/>
          <w:color w:val="FF0000"/>
          <w:szCs w:val="26"/>
          <w:lang w:bidi="en-US"/>
        </w:rPr>
        <w:t xml:space="preserve"> </w:t>
      </w:r>
      <w:r w:rsidR="00A817FB" w:rsidRPr="004844B5">
        <w:rPr>
          <w:rFonts w:asciiTheme="minorHAnsi" w:eastAsia="Georgia" w:hAnsiTheme="minorHAnsi" w:cs="Arial"/>
          <w:color w:val="FF0000"/>
          <w:szCs w:val="26"/>
          <w:lang w:bidi="en-US"/>
        </w:rPr>
        <w:t>ont été</w:t>
      </w:r>
      <w:r w:rsidRPr="004844B5">
        <w:rPr>
          <w:rFonts w:asciiTheme="minorHAnsi" w:eastAsia="Georgia" w:hAnsiTheme="minorHAnsi" w:cs="Arial"/>
          <w:color w:val="FF0000"/>
          <w:szCs w:val="26"/>
          <w:lang w:bidi="en-US"/>
        </w:rPr>
        <w:t xml:space="preserve"> </w:t>
      </w:r>
      <w:r w:rsidR="00E445CF" w:rsidRPr="004844B5">
        <w:rPr>
          <w:rFonts w:asciiTheme="minorHAnsi" w:eastAsia="Georgia" w:hAnsiTheme="minorHAnsi" w:cs="Arial"/>
          <w:color w:val="FF0000"/>
          <w:szCs w:val="26"/>
          <w:lang w:bidi="en-US"/>
        </w:rPr>
        <w:t xml:space="preserve">établies à partir des éléments suivants : </w:t>
      </w:r>
      <w:r w:rsidRPr="004844B5">
        <w:rPr>
          <w:rFonts w:asciiTheme="minorHAnsi" w:eastAsia="Georgia" w:hAnsiTheme="minorHAnsi" w:cs="Arial"/>
          <w:color w:val="FF0000"/>
          <w:szCs w:val="26"/>
          <w:lang w:bidi="en-US"/>
        </w:rPr>
        <w:t>partie </w:t>
      </w:r>
      <w:r w:rsidR="007B05D5" w:rsidRPr="004844B5">
        <w:rPr>
          <w:rFonts w:asciiTheme="minorHAnsi" w:eastAsia="Georgia" w:hAnsiTheme="minorHAnsi" w:cs="Arial"/>
          <w:color w:val="FF0000"/>
          <w:szCs w:val="26"/>
          <w:lang w:bidi="en-US"/>
        </w:rPr>
        <w:t>VII</w:t>
      </w:r>
      <w:r w:rsidRPr="004844B5">
        <w:rPr>
          <w:rFonts w:asciiTheme="minorHAnsi" w:eastAsia="Georgia" w:hAnsiTheme="minorHAnsi" w:cs="Arial"/>
          <w:color w:val="FF0000"/>
          <w:szCs w:val="26"/>
          <w:lang w:bidi="en-US"/>
        </w:rPr>
        <w:t xml:space="preserve"> du RTA</w:t>
      </w:r>
      <w:r w:rsidR="007B05D5" w:rsidRPr="004844B5">
        <w:rPr>
          <w:rFonts w:asciiTheme="minorHAnsi" w:eastAsia="Georgia" w:hAnsiTheme="minorHAnsi" w:cs="Arial"/>
          <w:color w:val="FF0000"/>
          <w:szCs w:val="26"/>
          <w:lang w:bidi="en-US"/>
        </w:rPr>
        <w:t xml:space="preserve">; </w:t>
      </w:r>
      <w:r w:rsidR="00413857" w:rsidRPr="004844B5">
        <w:rPr>
          <w:rFonts w:asciiTheme="minorHAnsi" w:eastAsia="Georgia" w:hAnsiTheme="minorHAnsi" w:cs="Arial"/>
          <w:color w:val="FF0000"/>
          <w:szCs w:val="26"/>
          <w:lang w:bidi="en-US"/>
        </w:rPr>
        <w:t xml:space="preserve">décisions antérieures et </w:t>
      </w:r>
      <w:hyperlink r:id="rId56" w:history="1">
        <w:r w:rsidRPr="004844B5">
          <w:rPr>
            <w:rStyle w:val="Hyperlink"/>
            <w:rFonts w:asciiTheme="minorHAnsi" w:eastAsia="Georgia" w:hAnsiTheme="minorHAnsi" w:cs="Arial"/>
            <w:szCs w:val="26"/>
            <w:lang w:bidi="en-US"/>
          </w:rPr>
          <w:t>codes de pratiques</w:t>
        </w:r>
      </w:hyperlink>
      <w:r w:rsidR="007B05D5" w:rsidRPr="004844B5">
        <w:rPr>
          <w:rFonts w:asciiTheme="minorHAnsi" w:eastAsia="Georgia" w:hAnsiTheme="minorHAnsi" w:cs="Arial"/>
          <w:color w:val="FF0000"/>
          <w:szCs w:val="26"/>
          <w:lang w:bidi="en-US"/>
        </w:rPr>
        <w:t xml:space="preserve"> </w:t>
      </w:r>
      <w:r w:rsidRPr="004844B5">
        <w:rPr>
          <w:rFonts w:asciiTheme="minorHAnsi" w:eastAsia="Georgia" w:hAnsiTheme="minorHAnsi" w:cs="Arial"/>
          <w:color w:val="FF0000"/>
          <w:szCs w:val="26"/>
          <w:lang w:bidi="en-US"/>
        </w:rPr>
        <w:t>de l</w:t>
      </w:r>
      <w:r w:rsidR="00986A75" w:rsidRPr="004844B5">
        <w:rPr>
          <w:rFonts w:asciiTheme="minorHAnsi" w:eastAsia="Georgia" w:hAnsiTheme="minorHAnsi" w:cs="Arial"/>
          <w:color w:val="FF0000"/>
          <w:szCs w:val="26"/>
          <w:lang w:bidi="en-US"/>
        </w:rPr>
        <w:t>’</w:t>
      </w:r>
      <w:r w:rsidRPr="004844B5">
        <w:rPr>
          <w:rFonts w:asciiTheme="minorHAnsi" w:eastAsia="Georgia" w:hAnsiTheme="minorHAnsi" w:cs="Arial"/>
          <w:color w:val="FF0000"/>
          <w:szCs w:val="26"/>
          <w:lang w:bidi="en-US"/>
        </w:rPr>
        <w:t>Office portant sur les aéronefs</w:t>
      </w:r>
      <w:r w:rsidR="007B05D5" w:rsidRPr="004844B5">
        <w:rPr>
          <w:rFonts w:asciiTheme="minorHAnsi" w:eastAsia="Georgia" w:hAnsiTheme="minorHAnsi" w:cs="Arial"/>
          <w:color w:val="FF0000"/>
          <w:szCs w:val="26"/>
          <w:lang w:bidi="en-US"/>
        </w:rPr>
        <w:t>;</w:t>
      </w:r>
      <w:r w:rsidR="00413857" w:rsidRPr="004844B5">
        <w:rPr>
          <w:rFonts w:asciiTheme="minorHAnsi" w:eastAsia="Georgia" w:hAnsiTheme="minorHAnsi" w:cs="Arial"/>
          <w:color w:val="FF0000"/>
          <w:szCs w:val="26"/>
          <w:lang w:bidi="en-US"/>
        </w:rPr>
        <w:t xml:space="preserve"> </w:t>
      </w:r>
      <w:r w:rsidR="009C4A31" w:rsidRPr="004844B5">
        <w:rPr>
          <w:rFonts w:asciiTheme="minorHAnsi" w:eastAsia="Georgia" w:hAnsiTheme="minorHAnsi" w:cs="Arial"/>
          <w:color w:val="FF0000"/>
          <w:szCs w:val="26"/>
          <w:lang w:bidi="en-US"/>
        </w:rPr>
        <w:t>Annexe</w:t>
      </w:r>
      <w:r w:rsidR="00F9106B" w:rsidRPr="004844B5">
        <w:rPr>
          <w:rFonts w:asciiTheme="minorHAnsi" w:eastAsia="Georgia" w:hAnsiTheme="minorHAnsi" w:cs="Arial"/>
          <w:color w:val="FF0000"/>
          <w:szCs w:val="26"/>
          <w:lang w:bidi="en-US"/>
        </w:rPr>
        <w:t> </w:t>
      </w:r>
      <w:r w:rsidR="009C4A31" w:rsidRPr="004844B5">
        <w:rPr>
          <w:rFonts w:asciiTheme="minorHAnsi" w:eastAsia="Georgia" w:hAnsiTheme="minorHAnsi" w:cs="Arial"/>
          <w:color w:val="FF0000"/>
          <w:szCs w:val="26"/>
          <w:lang w:bidi="en-US"/>
        </w:rPr>
        <w:t>9</w:t>
      </w:r>
      <w:r w:rsidR="00A817FB" w:rsidRPr="004844B5">
        <w:rPr>
          <w:rFonts w:asciiTheme="minorHAnsi" w:eastAsia="Georgia" w:hAnsiTheme="minorHAnsi" w:cs="Arial"/>
          <w:color w:val="FF0000"/>
          <w:szCs w:val="26"/>
          <w:lang w:bidi="en-US"/>
        </w:rPr>
        <w:t>,</w:t>
      </w:r>
      <w:r w:rsidR="009C4A31" w:rsidRPr="004844B5">
        <w:rPr>
          <w:rFonts w:asciiTheme="minorHAnsi" w:eastAsia="Georgia" w:hAnsiTheme="minorHAnsi" w:cs="Arial"/>
          <w:color w:val="FF0000"/>
          <w:szCs w:val="26"/>
          <w:lang w:bidi="en-US"/>
        </w:rPr>
        <w:t xml:space="preserve"> </w:t>
      </w:r>
      <w:r w:rsidR="00A817FB" w:rsidRPr="004844B5">
        <w:rPr>
          <w:rFonts w:asciiTheme="minorHAnsi" w:eastAsia="Georgia" w:hAnsiTheme="minorHAnsi" w:cs="Arial"/>
          <w:color w:val="FF0000"/>
          <w:szCs w:val="26"/>
          <w:lang w:bidi="en-US"/>
        </w:rPr>
        <w:t>N</w:t>
      </w:r>
      <w:r w:rsidR="009C4A31" w:rsidRPr="004844B5">
        <w:rPr>
          <w:rFonts w:asciiTheme="minorHAnsi" w:eastAsia="Georgia" w:hAnsiTheme="minorHAnsi" w:cs="Arial"/>
          <w:color w:val="FF0000"/>
          <w:szCs w:val="26"/>
          <w:lang w:bidi="en-US"/>
        </w:rPr>
        <w:t xml:space="preserve">ormes et </w:t>
      </w:r>
      <w:r w:rsidR="00EC6F3A" w:rsidRPr="004844B5">
        <w:rPr>
          <w:rFonts w:asciiTheme="minorHAnsi" w:eastAsia="Georgia" w:hAnsiTheme="minorHAnsi" w:cs="Arial"/>
          <w:color w:val="FF0000"/>
          <w:szCs w:val="26"/>
          <w:lang w:bidi="en-US"/>
        </w:rPr>
        <w:t>pratiques recommandées</w:t>
      </w:r>
      <w:r w:rsidR="00A817FB" w:rsidRPr="004844B5">
        <w:rPr>
          <w:rFonts w:asciiTheme="minorHAnsi" w:eastAsia="Georgia" w:hAnsiTheme="minorHAnsi" w:cs="Arial"/>
          <w:color w:val="FF0000"/>
          <w:szCs w:val="26"/>
          <w:lang w:bidi="en-US"/>
        </w:rPr>
        <w:t>,</w:t>
      </w:r>
      <w:r w:rsidR="009C4A31" w:rsidRPr="004844B5">
        <w:rPr>
          <w:rFonts w:asciiTheme="minorHAnsi" w:eastAsia="Georgia" w:hAnsiTheme="minorHAnsi" w:cs="Arial"/>
          <w:color w:val="FF0000"/>
          <w:szCs w:val="26"/>
          <w:lang w:bidi="en-US"/>
        </w:rPr>
        <w:t xml:space="preserve"> </w:t>
      </w:r>
      <w:r w:rsidR="00A817FB" w:rsidRPr="004844B5">
        <w:rPr>
          <w:rFonts w:asciiTheme="minorHAnsi" w:eastAsia="Georgia" w:hAnsiTheme="minorHAnsi" w:cs="Arial"/>
          <w:color w:val="FF0000"/>
          <w:szCs w:val="26"/>
          <w:lang w:bidi="en-US"/>
        </w:rPr>
        <w:t xml:space="preserve">et </w:t>
      </w:r>
      <w:r w:rsidR="00A817FB" w:rsidRPr="004844B5">
        <w:rPr>
          <w:rFonts w:asciiTheme="minorHAnsi" w:eastAsia="Georgia" w:hAnsiTheme="minorHAnsi" w:cs="Arial"/>
          <w:i/>
          <w:color w:val="FF0000"/>
          <w:szCs w:val="26"/>
          <w:lang w:bidi="en-US"/>
        </w:rPr>
        <w:t>Manuel sur l</w:t>
      </w:r>
      <w:r w:rsidR="00986A75" w:rsidRPr="004844B5">
        <w:rPr>
          <w:rFonts w:asciiTheme="minorHAnsi" w:eastAsia="Georgia" w:hAnsiTheme="minorHAnsi" w:cs="Arial"/>
          <w:i/>
          <w:color w:val="FF0000"/>
          <w:szCs w:val="26"/>
          <w:lang w:bidi="en-US"/>
        </w:rPr>
        <w:t>’</w:t>
      </w:r>
      <w:r w:rsidR="00A817FB" w:rsidRPr="004844B5">
        <w:rPr>
          <w:rFonts w:asciiTheme="minorHAnsi" w:eastAsia="Georgia" w:hAnsiTheme="minorHAnsi" w:cs="Arial"/>
          <w:i/>
          <w:color w:val="FF0000"/>
          <w:szCs w:val="26"/>
          <w:lang w:bidi="en-US"/>
        </w:rPr>
        <w:t>accès des personnes handicapées au transport aérien</w:t>
      </w:r>
      <w:r w:rsidR="00A817FB" w:rsidRPr="004844B5">
        <w:rPr>
          <w:rFonts w:asciiTheme="minorHAnsi" w:eastAsia="Georgia" w:hAnsiTheme="minorHAnsi" w:cs="Arial"/>
          <w:color w:val="FF0000"/>
          <w:szCs w:val="26"/>
          <w:lang w:bidi="en-US"/>
        </w:rPr>
        <w:t xml:space="preserve">, </w:t>
      </w:r>
      <w:r w:rsidR="00EC6F3A" w:rsidRPr="004844B5">
        <w:rPr>
          <w:rFonts w:asciiTheme="minorHAnsi" w:eastAsia="Georgia" w:hAnsiTheme="minorHAnsi" w:cs="Arial"/>
          <w:color w:val="FF0000"/>
          <w:szCs w:val="26"/>
          <w:lang w:bidi="en-US"/>
        </w:rPr>
        <w:t>de l</w:t>
      </w:r>
      <w:r w:rsidR="00986A75" w:rsidRPr="004844B5">
        <w:rPr>
          <w:rFonts w:asciiTheme="minorHAnsi" w:eastAsia="Georgia" w:hAnsiTheme="minorHAnsi" w:cs="Arial"/>
          <w:color w:val="FF0000"/>
          <w:szCs w:val="26"/>
          <w:lang w:bidi="en-US"/>
        </w:rPr>
        <w:t>’</w:t>
      </w:r>
      <w:r w:rsidR="00EC6F3A" w:rsidRPr="004844B5">
        <w:rPr>
          <w:rFonts w:asciiTheme="minorHAnsi" w:eastAsia="Georgia" w:hAnsiTheme="minorHAnsi" w:cs="Arial"/>
          <w:color w:val="FF0000"/>
          <w:szCs w:val="26"/>
          <w:lang w:bidi="en-US"/>
        </w:rPr>
        <w:t>OACI</w:t>
      </w:r>
      <w:r w:rsidR="007B05D5" w:rsidRPr="004844B5">
        <w:rPr>
          <w:rFonts w:asciiTheme="minorHAnsi" w:eastAsia="Georgia" w:hAnsiTheme="minorHAnsi" w:cs="Arial"/>
          <w:color w:val="FF0000"/>
          <w:szCs w:val="26"/>
          <w:lang w:bidi="en-US"/>
        </w:rPr>
        <w:t xml:space="preserve">; </w:t>
      </w:r>
      <w:r w:rsidR="00EC6F3A" w:rsidRPr="004844B5">
        <w:rPr>
          <w:rFonts w:asciiTheme="minorHAnsi" w:eastAsia="Georgia" w:hAnsiTheme="minorHAnsi" w:cs="Arial"/>
          <w:color w:val="FF0000"/>
          <w:szCs w:val="26"/>
          <w:lang w:bidi="en-US"/>
        </w:rPr>
        <w:t xml:space="preserve">et </w:t>
      </w:r>
      <w:r w:rsidR="00F218AE" w:rsidRPr="004844B5">
        <w:rPr>
          <w:rFonts w:asciiTheme="minorHAnsi" w:eastAsia="Georgia" w:hAnsiTheme="minorHAnsi" w:cs="Arial"/>
          <w:color w:val="FF0000"/>
          <w:szCs w:val="26"/>
          <w:lang w:bidi="en-US"/>
        </w:rPr>
        <w:t>pratique recommandée</w:t>
      </w:r>
      <w:r w:rsidR="00F9106B" w:rsidRPr="004844B5">
        <w:rPr>
          <w:rFonts w:asciiTheme="minorHAnsi" w:eastAsia="Georgia" w:hAnsiTheme="minorHAnsi" w:cs="Arial"/>
          <w:color w:val="FF0000"/>
          <w:szCs w:val="26"/>
          <w:lang w:bidi="en-US"/>
        </w:rPr>
        <w:t> </w:t>
      </w:r>
      <w:r w:rsidR="00F218AE" w:rsidRPr="004844B5">
        <w:rPr>
          <w:rFonts w:asciiTheme="minorHAnsi" w:eastAsia="Georgia" w:hAnsiTheme="minorHAnsi" w:cs="Arial"/>
          <w:color w:val="FF0000"/>
          <w:szCs w:val="26"/>
          <w:lang w:bidi="en-US"/>
        </w:rPr>
        <w:t>1</w:t>
      </w:r>
      <w:r w:rsidR="00F9106B" w:rsidRPr="004844B5">
        <w:rPr>
          <w:rFonts w:asciiTheme="minorHAnsi" w:eastAsia="Georgia" w:hAnsiTheme="minorHAnsi" w:cs="Arial"/>
          <w:color w:val="FF0000"/>
          <w:szCs w:val="26"/>
          <w:lang w:bidi="en-US"/>
        </w:rPr>
        <w:t> </w:t>
      </w:r>
      <w:r w:rsidR="00F218AE" w:rsidRPr="004844B5">
        <w:rPr>
          <w:rFonts w:asciiTheme="minorHAnsi" w:eastAsia="Georgia" w:hAnsiTheme="minorHAnsi" w:cs="Arial"/>
          <w:color w:val="FF0000"/>
          <w:szCs w:val="26"/>
          <w:lang w:bidi="en-US"/>
        </w:rPr>
        <w:t>700 de l</w:t>
      </w:r>
      <w:r w:rsidR="00986A75" w:rsidRPr="004844B5">
        <w:rPr>
          <w:rFonts w:asciiTheme="minorHAnsi" w:eastAsia="Georgia" w:hAnsiTheme="minorHAnsi" w:cs="Arial"/>
          <w:color w:val="FF0000"/>
          <w:szCs w:val="26"/>
          <w:lang w:bidi="en-US"/>
        </w:rPr>
        <w:t>’</w:t>
      </w:r>
      <w:r w:rsidR="007B05D5" w:rsidRPr="004844B5">
        <w:rPr>
          <w:rFonts w:asciiTheme="minorHAnsi" w:eastAsia="Georgia" w:hAnsiTheme="minorHAnsi" w:cs="Arial"/>
          <w:color w:val="FF0000"/>
          <w:szCs w:val="26"/>
          <w:lang w:bidi="en-US"/>
        </w:rPr>
        <w:t>I</w:t>
      </w:r>
      <w:r w:rsidR="00F218AE" w:rsidRPr="004844B5">
        <w:rPr>
          <w:rFonts w:asciiTheme="minorHAnsi" w:eastAsia="Georgia" w:hAnsiTheme="minorHAnsi" w:cs="Arial"/>
          <w:color w:val="FF0000"/>
          <w:szCs w:val="26"/>
          <w:lang w:bidi="en-US"/>
        </w:rPr>
        <w:t>ATA</w:t>
      </w:r>
      <w:r w:rsidR="007B05D5" w:rsidRPr="004844B5">
        <w:rPr>
          <w:rFonts w:asciiTheme="minorHAnsi" w:eastAsia="Georgia" w:hAnsiTheme="minorHAnsi" w:cs="Arial"/>
          <w:color w:val="FF0000"/>
          <w:szCs w:val="26"/>
          <w:lang w:bidi="en-US"/>
        </w:rPr>
        <w:t>.</w:t>
      </w:r>
    </w:p>
    <w:p w14:paraId="10F92915" w14:textId="759C0BBC" w:rsidR="007B05D5" w:rsidRPr="004844B5" w:rsidRDefault="00AA5E69" w:rsidP="0086772F">
      <w:pPr>
        <w:suppressAutoHyphens/>
        <w:spacing w:before="240" w:after="240" w:line="240" w:lineRule="auto"/>
        <w:ind w:left="450" w:right="360"/>
        <w:rPr>
          <w:rFonts w:asciiTheme="minorHAnsi" w:eastAsia="Georgia" w:hAnsiTheme="minorHAnsi" w:cs="Arial"/>
          <w:color w:val="FF0000"/>
          <w:szCs w:val="26"/>
          <w:lang w:bidi="en-US"/>
        </w:rPr>
      </w:pPr>
      <w:r w:rsidRPr="004844B5">
        <w:rPr>
          <w:rFonts w:asciiTheme="minorHAnsi" w:eastAsia="Georgia" w:hAnsiTheme="minorHAnsi" w:cs="Arial"/>
          <w:color w:val="FF0000"/>
          <w:szCs w:val="26"/>
          <w:lang w:bidi="en-US"/>
        </w:rPr>
        <w:t>Le transporteur a notamment l</w:t>
      </w:r>
      <w:r w:rsidR="00986A75" w:rsidRPr="004844B5">
        <w:rPr>
          <w:rFonts w:asciiTheme="minorHAnsi" w:eastAsia="Georgia" w:hAnsiTheme="minorHAnsi" w:cs="Arial"/>
          <w:color w:val="FF0000"/>
          <w:szCs w:val="26"/>
          <w:lang w:bidi="en-US"/>
        </w:rPr>
        <w:t>’</w:t>
      </w:r>
      <w:r w:rsidRPr="004844B5">
        <w:rPr>
          <w:rFonts w:asciiTheme="minorHAnsi" w:eastAsia="Georgia" w:hAnsiTheme="minorHAnsi" w:cs="Arial"/>
          <w:color w:val="FF0000"/>
          <w:szCs w:val="26"/>
          <w:lang w:bidi="en-US"/>
        </w:rPr>
        <w:t>obligation de fournir des mesures d</w:t>
      </w:r>
      <w:r w:rsidR="00986A75" w:rsidRPr="004844B5">
        <w:rPr>
          <w:rFonts w:asciiTheme="minorHAnsi" w:eastAsia="Georgia" w:hAnsiTheme="minorHAnsi" w:cs="Arial"/>
          <w:color w:val="FF0000"/>
          <w:szCs w:val="26"/>
          <w:lang w:bidi="en-US"/>
        </w:rPr>
        <w:t>’</w:t>
      </w:r>
      <w:r w:rsidRPr="004844B5">
        <w:rPr>
          <w:rFonts w:asciiTheme="minorHAnsi" w:eastAsia="Georgia" w:hAnsiTheme="minorHAnsi" w:cs="Arial"/>
          <w:color w:val="FF0000"/>
          <w:szCs w:val="26"/>
          <w:lang w:bidi="en-US"/>
        </w:rPr>
        <w:t>accommodement aux personnes handicapées, sauf dans le cas où ces mesures constitueraient pour lui une contrainte excessive. Le transporteur peut prévoir plus de mesures que ce qui est précisé dans le présent tarif</w:t>
      </w:r>
      <w:r w:rsidR="007B05D5" w:rsidRPr="004844B5">
        <w:rPr>
          <w:rFonts w:asciiTheme="minorHAnsi" w:eastAsia="Georgia" w:hAnsiTheme="minorHAnsi" w:cs="Arial"/>
          <w:color w:val="FF0000"/>
          <w:szCs w:val="26"/>
          <w:lang w:bidi="en-US"/>
        </w:rPr>
        <w:t>.</w:t>
      </w:r>
    </w:p>
    <w:p w14:paraId="41A9CBE4" w14:textId="160FF663" w:rsidR="007B05D5" w:rsidRPr="004844B5" w:rsidRDefault="004F5680" w:rsidP="0086772F">
      <w:pPr>
        <w:suppressAutoHyphens/>
        <w:spacing w:before="240" w:after="240" w:line="240" w:lineRule="auto"/>
        <w:ind w:left="450" w:right="360"/>
        <w:rPr>
          <w:rFonts w:asciiTheme="minorHAnsi" w:eastAsia="Georgia" w:hAnsiTheme="minorHAnsi" w:cs="Arial"/>
          <w:color w:val="FF0000"/>
          <w:szCs w:val="26"/>
          <w:lang w:bidi="en-US"/>
        </w:rPr>
      </w:pPr>
      <w:r w:rsidRPr="004844B5">
        <w:rPr>
          <w:rFonts w:asciiTheme="minorHAnsi" w:eastAsia="Georgia" w:hAnsiTheme="minorHAnsi" w:cs="Arial"/>
          <w:color w:val="FF0000"/>
          <w:szCs w:val="26"/>
          <w:lang w:bidi="en-US"/>
        </w:rPr>
        <w:t>Pour connaître les dispositions visant les</w:t>
      </w:r>
      <w:r w:rsidR="007B05D5" w:rsidRPr="004844B5">
        <w:rPr>
          <w:rFonts w:asciiTheme="minorHAnsi" w:eastAsia="Georgia" w:hAnsiTheme="minorHAnsi" w:cs="Arial"/>
          <w:color w:val="FF0000"/>
          <w:szCs w:val="26"/>
          <w:lang w:bidi="en-US"/>
        </w:rPr>
        <w:t xml:space="preserve"> </w:t>
      </w:r>
      <w:r w:rsidRPr="004844B5">
        <w:rPr>
          <w:rFonts w:asciiTheme="minorHAnsi" w:eastAsia="Georgia" w:hAnsiTheme="minorHAnsi" w:cs="Arial"/>
          <w:color w:val="FF0000"/>
          <w:szCs w:val="26"/>
          <w:lang w:bidi="en-US"/>
        </w:rPr>
        <w:t xml:space="preserve">gros transporteurs assujettis au RTAPH </w:t>
      </w:r>
      <w:r w:rsidR="007B05D5" w:rsidRPr="004844B5">
        <w:rPr>
          <w:rFonts w:asciiTheme="minorHAnsi" w:eastAsia="Georgia" w:hAnsiTheme="minorHAnsi" w:cs="Arial"/>
          <w:color w:val="FF0000"/>
          <w:szCs w:val="26"/>
          <w:lang w:bidi="en-US"/>
        </w:rPr>
        <w:t>(</w:t>
      </w:r>
      <w:r w:rsidRPr="004844B5">
        <w:rPr>
          <w:rFonts w:asciiTheme="minorHAnsi" w:eastAsia="Georgia" w:hAnsiTheme="minorHAnsi" w:cs="Arial"/>
          <w:color w:val="FF0000"/>
          <w:szCs w:val="26"/>
          <w:lang w:bidi="en-US"/>
        </w:rPr>
        <w:t xml:space="preserve">soit ceux ayant transporté un total de </w:t>
      </w:r>
      <w:r w:rsidR="009604F6" w:rsidRPr="004844B5">
        <w:rPr>
          <w:rFonts w:asciiTheme="minorHAnsi" w:eastAsia="Georgia" w:hAnsiTheme="minorHAnsi" w:cs="Arial"/>
          <w:color w:val="FF0000"/>
          <w:szCs w:val="26"/>
          <w:lang w:bidi="en-US"/>
        </w:rPr>
        <w:t>1</w:t>
      </w:r>
      <w:r w:rsidR="00F9106B" w:rsidRPr="004844B5">
        <w:rPr>
          <w:rFonts w:asciiTheme="minorHAnsi" w:eastAsia="Georgia" w:hAnsiTheme="minorHAnsi" w:cs="Arial"/>
          <w:color w:val="FF0000"/>
          <w:szCs w:val="26"/>
          <w:lang w:bidi="en-US"/>
        </w:rPr>
        <w:t> 000 </w:t>
      </w:r>
      <w:r w:rsidR="009604F6" w:rsidRPr="004844B5">
        <w:rPr>
          <w:rFonts w:asciiTheme="minorHAnsi" w:eastAsia="Georgia" w:hAnsiTheme="minorHAnsi" w:cs="Arial"/>
          <w:color w:val="FF0000"/>
          <w:szCs w:val="26"/>
          <w:lang w:bidi="en-US"/>
        </w:rPr>
        <w:t>000</w:t>
      </w:r>
      <w:r w:rsidRPr="004844B5">
        <w:rPr>
          <w:rFonts w:asciiTheme="minorHAnsi" w:eastAsia="Georgia" w:hAnsiTheme="minorHAnsi" w:cs="Arial"/>
          <w:color w:val="FF0000"/>
          <w:szCs w:val="26"/>
          <w:lang w:bidi="en-US"/>
        </w:rPr>
        <w:t xml:space="preserve"> de passagers ou plus, dans le monde, au cours de chacune des deux années civiles précédentes</w:t>
      </w:r>
      <w:r w:rsidR="007B05D5" w:rsidRPr="004844B5">
        <w:rPr>
          <w:rFonts w:asciiTheme="minorHAnsi" w:eastAsia="Georgia" w:hAnsiTheme="minorHAnsi" w:cs="Arial"/>
          <w:color w:val="FF0000"/>
          <w:szCs w:val="26"/>
          <w:lang w:bidi="en-US"/>
        </w:rPr>
        <w:t xml:space="preserve">, </w:t>
      </w:r>
      <w:r w:rsidRPr="004844B5">
        <w:rPr>
          <w:rFonts w:asciiTheme="minorHAnsi" w:eastAsia="Georgia" w:hAnsiTheme="minorHAnsi" w:cs="Arial"/>
          <w:color w:val="FF0000"/>
          <w:szCs w:val="26"/>
          <w:lang w:bidi="en-US"/>
        </w:rPr>
        <w:t>à l</w:t>
      </w:r>
      <w:r w:rsidR="00986A75" w:rsidRPr="004844B5">
        <w:rPr>
          <w:rFonts w:asciiTheme="minorHAnsi" w:eastAsia="Georgia" w:hAnsiTheme="minorHAnsi" w:cs="Arial"/>
          <w:color w:val="FF0000"/>
          <w:szCs w:val="26"/>
          <w:lang w:bidi="en-US"/>
        </w:rPr>
        <w:t>’</w:t>
      </w:r>
      <w:r w:rsidRPr="004844B5">
        <w:rPr>
          <w:rFonts w:asciiTheme="minorHAnsi" w:eastAsia="Georgia" w:hAnsiTheme="minorHAnsi" w:cs="Arial"/>
          <w:color w:val="FF0000"/>
          <w:szCs w:val="26"/>
          <w:lang w:bidi="en-US"/>
        </w:rPr>
        <w:t>intérieur, en provenance et à destination du Canada</w:t>
      </w:r>
      <w:r w:rsidR="007B05D5" w:rsidRPr="004844B5">
        <w:rPr>
          <w:rFonts w:asciiTheme="minorHAnsi" w:eastAsia="Georgia" w:hAnsiTheme="minorHAnsi" w:cs="Arial"/>
          <w:color w:val="FF0000"/>
          <w:szCs w:val="26"/>
          <w:lang w:bidi="en-US"/>
        </w:rPr>
        <w:t>)</w:t>
      </w:r>
      <w:r w:rsidRPr="004844B5">
        <w:rPr>
          <w:rFonts w:asciiTheme="minorHAnsi" w:eastAsia="Georgia" w:hAnsiTheme="minorHAnsi" w:cs="Arial"/>
          <w:color w:val="FF0000"/>
          <w:szCs w:val="26"/>
          <w:lang w:bidi="en-US"/>
        </w:rPr>
        <w:t>, voir </w:t>
      </w:r>
      <w:r w:rsidR="007B05D5" w:rsidRPr="004844B5">
        <w:rPr>
          <w:rFonts w:asciiTheme="minorHAnsi" w:eastAsia="Georgia" w:hAnsiTheme="minorHAnsi" w:cs="Arial"/>
          <w:color w:val="FF0000"/>
          <w:szCs w:val="26"/>
          <w:lang w:bidi="en-US"/>
        </w:rPr>
        <w:t>:</w:t>
      </w:r>
    </w:p>
    <w:p w14:paraId="29FFCBB0" w14:textId="2942F89F" w:rsidR="007B05D5" w:rsidRPr="004844B5" w:rsidRDefault="007B05D5" w:rsidP="0086772F">
      <w:pPr>
        <w:suppressAutoHyphens/>
        <w:spacing w:before="240" w:after="240" w:line="240" w:lineRule="auto"/>
        <w:ind w:left="1260" w:right="360" w:hanging="380"/>
        <w:rPr>
          <w:rFonts w:asciiTheme="minorHAnsi" w:eastAsia="Georgia" w:hAnsiTheme="minorHAnsi" w:cs="Arial"/>
          <w:color w:val="FF0000"/>
          <w:szCs w:val="26"/>
          <w:lang w:bidi="en-US"/>
        </w:rPr>
      </w:pPr>
      <w:r w:rsidRPr="004844B5">
        <w:rPr>
          <w:rFonts w:asciiTheme="minorHAnsi" w:eastAsia="Georgia" w:hAnsiTheme="minorHAnsi" w:cs="Arial"/>
          <w:color w:val="FF0000"/>
          <w:szCs w:val="26"/>
          <w:lang w:bidi="en-US"/>
        </w:rPr>
        <w:t>●</w:t>
      </w:r>
      <w:r w:rsidRPr="004844B5">
        <w:rPr>
          <w:rFonts w:asciiTheme="minorHAnsi" w:eastAsia="Georgia" w:hAnsiTheme="minorHAnsi" w:cs="Arial"/>
          <w:color w:val="FF0000"/>
          <w:szCs w:val="26"/>
          <w:lang w:bidi="en-US"/>
        </w:rPr>
        <w:tab/>
      </w:r>
      <w:r w:rsidR="00AA5E69" w:rsidRPr="004844B5">
        <w:rPr>
          <w:rFonts w:asciiTheme="minorHAnsi" w:eastAsia="Georgia" w:hAnsiTheme="minorHAnsi" w:cs="Arial"/>
          <w:color w:val="FF0000"/>
          <w:szCs w:val="26"/>
          <w:lang w:bidi="en-US"/>
        </w:rPr>
        <w:t xml:space="preserve">la </w:t>
      </w:r>
      <w:r w:rsidR="004F5680" w:rsidRPr="004844B5">
        <w:rPr>
          <w:rFonts w:asciiTheme="minorHAnsi" w:eastAsia="Georgia" w:hAnsiTheme="minorHAnsi" w:cs="Arial"/>
          <w:color w:val="FF0000"/>
          <w:szCs w:val="26"/>
          <w:lang w:bidi="en-US"/>
        </w:rPr>
        <w:t>règle </w:t>
      </w:r>
      <w:r w:rsidRPr="004844B5">
        <w:rPr>
          <w:rFonts w:asciiTheme="minorHAnsi" w:eastAsia="Georgia" w:hAnsiTheme="minorHAnsi" w:cs="Arial"/>
          <w:color w:val="FF0000"/>
          <w:szCs w:val="26"/>
          <w:lang w:bidi="en-US"/>
        </w:rPr>
        <w:t xml:space="preserve">69, </w:t>
      </w:r>
      <w:r w:rsidR="002938E3" w:rsidRPr="004844B5">
        <w:rPr>
          <w:rFonts w:asciiTheme="minorHAnsi" w:eastAsia="Georgia" w:hAnsiTheme="minorHAnsi" w:cs="Arial"/>
          <w:color w:val="FF0000"/>
          <w:szCs w:val="26"/>
          <w:lang w:bidi="en-US"/>
        </w:rPr>
        <w:t>Transport des personnes handicapées</w:t>
      </w:r>
      <w:r w:rsidRPr="004844B5">
        <w:rPr>
          <w:rFonts w:asciiTheme="minorHAnsi" w:eastAsia="Georgia" w:hAnsiTheme="minorHAnsi" w:cs="Arial"/>
          <w:color w:val="FF0000"/>
          <w:szCs w:val="26"/>
          <w:lang w:bidi="en-US"/>
        </w:rPr>
        <w:t xml:space="preserve"> </w:t>
      </w:r>
      <w:r w:rsidR="0086772F" w:rsidRPr="004844B5">
        <w:rPr>
          <w:rFonts w:asciiTheme="minorHAnsi" w:eastAsia="Georgia" w:hAnsiTheme="minorHAnsi" w:cs="Arial"/>
          <w:color w:val="FF0000"/>
          <w:szCs w:val="26"/>
          <w:lang w:bidi="en-US"/>
        </w:rPr>
        <w:t xml:space="preserve">– </w:t>
      </w:r>
      <w:r w:rsidR="00AA5E69" w:rsidRPr="004844B5">
        <w:rPr>
          <w:rFonts w:asciiTheme="minorHAnsi" w:eastAsia="Georgia" w:hAnsiTheme="minorHAnsi" w:cs="Arial"/>
          <w:color w:val="FF0000"/>
          <w:szCs w:val="26"/>
          <w:lang w:bidi="en-US"/>
        </w:rPr>
        <w:t>g</w:t>
      </w:r>
      <w:r w:rsidR="004F5680" w:rsidRPr="004844B5">
        <w:rPr>
          <w:rFonts w:asciiTheme="minorHAnsi" w:eastAsia="Georgia" w:hAnsiTheme="minorHAnsi" w:cs="Arial"/>
          <w:color w:val="FF0000"/>
          <w:szCs w:val="26"/>
          <w:lang w:bidi="en-US"/>
        </w:rPr>
        <w:t>ros transporteur assujetti au RTAPH</w:t>
      </w:r>
      <w:r w:rsidR="0086772F" w:rsidRPr="004844B5">
        <w:rPr>
          <w:rFonts w:asciiTheme="minorHAnsi" w:eastAsia="Georgia" w:hAnsiTheme="minorHAnsi" w:cs="Arial"/>
          <w:color w:val="FF0000"/>
          <w:szCs w:val="26"/>
          <w:lang w:bidi="en-US"/>
        </w:rPr>
        <w:t>.</w:t>
      </w:r>
    </w:p>
    <w:p w14:paraId="5535DAF4" w14:textId="70479B56" w:rsidR="007B05D5" w:rsidRPr="004844B5" w:rsidRDefault="00AA5E69" w:rsidP="0086772F">
      <w:pPr>
        <w:suppressAutoHyphens/>
        <w:spacing w:before="240" w:after="240" w:line="240" w:lineRule="auto"/>
        <w:ind w:left="450" w:right="360"/>
        <w:rPr>
          <w:rFonts w:asciiTheme="minorHAnsi" w:eastAsia="Georgia" w:hAnsiTheme="minorHAnsi" w:cs="Arial"/>
          <w:color w:val="FF0000"/>
          <w:szCs w:val="26"/>
          <w:lang w:bidi="en-US"/>
        </w:rPr>
      </w:pPr>
      <w:r w:rsidRPr="004844B5">
        <w:rPr>
          <w:rFonts w:asciiTheme="minorHAnsi" w:eastAsia="Georgia" w:hAnsiTheme="minorHAnsi" w:cs="Arial"/>
          <w:color w:val="FF0000"/>
          <w:szCs w:val="26"/>
          <w:lang w:bidi="en-US"/>
        </w:rPr>
        <w:t>Pour les transporteurs qui ne sont pas assujettis au RTAPH et qui exploitent des aéronefs de 29 sièges passagers ou moins, voir </w:t>
      </w:r>
      <w:r w:rsidR="007B05D5" w:rsidRPr="004844B5">
        <w:rPr>
          <w:rFonts w:asciiTheme="minorHAnsi" w:eastAsia="Georgia" w:hAnsiTheme="minorHAnsi" w:cs="Arial"/>
          <w:color w:val="FF0000"/>
          <w:szCs w:val="26"/>
          <w:lang w:bidi="en-US"/>
        </w:rPr>
        <w:t>:</w:t>
      </w:r>
    </w:p>
    <w:p w14:paraId="0E1DAF71" w14:textId="639B0AAC" w:rsidR="007B05D5" w:rsidRPr="004844B5" w:rsidRDefault="007B05D5" w:rsidP="0086772F">
      <w:pPr>
        <w:suppressAutoHyphens/>
        <w:spacing w:before="360" w:after="360" w:line="240" w:lineRule="auto"/>
        <w:ind w:left="1260" w:right="360" w:hanging="380"/>
        <w:contextualSpacing/>
        <w:rPr>
          <w:rFonts w:asciiTheme="minorHAnsi" w:eastAsia="Georgia" w:hAnsiTheme="minorHAnsi" w:cs="Arial"/>
          <w:color w:val="FF0000"/>
          <w:szCs w:val="26"/>
          <w:lang w:bidi="en-US"/>
        </w:rPr>
      </w:pPr>
      <w:r w:rsidRPr="004844B5">
        <w:rPr>
          <w:rFonts w:asciiTheme="minorHAnsi" w:eastAsia="Georgia" w:hAnsiTheme="minorHAnsi" w:cs="Arial"/>
          <w:color w:val="FF0000"/>
          <w:szCs w:val="26"/>
          <w:lang w:bidi="en-US"/>
        </w:rPr>
        <w:t>●</w:t>
      </w:r>
      <w:r w:rsidRPr="004844B5">
        <w:rPr>
          <w:rFonts w:asciiTheme="minorHAnsi" w:eastAsia="Georgia" w:hAnsiTheme="minorHAnsi" w:cs="Arial"/>
          <w:color w:val="FF0000"/>
          <w:szCs w:val="26"/>
          <w:lang w:bidi="en-US"/>
        </w:rPr>
        <w:tab/>
      </w:r>
      <w:r w:rsidR="00AA5E69" w:rsidRPr="004844B5">
        <w:rPr>
          <w:rFonts w:asciiTheme="minorHAnsi" w:eastAsia="Georgia" w:hAnsiTheme="minorHAnsi" w:cs="Arial"/>
          <w:color w:val="FF0000"/>
          <w:szCs w:val="26"/>
          <w:lang w:bidi="en-US"/>
        </w:rPr>
        <w:t xml:space="preserve">la </w:t>
      </w:r>
      <w:r w:rsidR="004F5680" w:rsidRPr="004844B5">
        <w:rPr>
          <w:rFonts w:asciiTheme="minorHAnsi" w:eastAsia="Georgia" w:hAnsiTheme="minorHAnsi" w:cs="Arial"/>
          <w:color w:val="FF0000"/>
          <w:szCs w:val="26"/>
          <w:lang w:bidi="en-US"/>
        </w:rPr>
        <w:t>règle </w:t>
      </w:r>
      <w:r w:rsidRPr="004844B5">
        <w:rPr>
          <w:rFonts w:asciiTheme="minorHAnsi" w:eastAsia="Georgia" w:hAnsiTheme="minorHAnsi" w:cs="Arial"/>
          <w:color w:val="FF0000"/>
          <w:szCs w:val="26"/>
          <w:lang w:bidi="en-US"/>
        </w:rPr>
        <w:t>71,</w:t>
      </w:r>
      <w:r w:rsidR="00EA6C4A" w:rsidRPr="004844B5">
        <w:rPr>
          <w:rFonts w:asciiTheme="minorHAnsi" w:eastAsia="Georgia" w:hAnsiTheme="minorHAnsi" w:cs="Arial"/>
          <w:color w:val="FF0000"/>
          <w:szCs w:val="26"/>
          <w:lang w:bidi="en-US"/>
        </w:rPr>
        <w:t xml:space="preserve"> </w:t>
      </w:r>
      <w:r w:rsidR="002938E3" w:rsidRPr="004844B5">
        <w:rPr>
          <w:rFonts w:asciiTheme="minorHAnsi" w:eastAsia="Georgia" w:hAnsiTheme="minorHAnsi" w:cs="Arial"/>
          <w:color w:val="FF0000"/>
          <w:szCs w:val="26"/>
          <w:lang w:bidi="en-US"/>
        </w:rPr>
        <w:t>Transport des personnes handicapées</w:t>
      </w:r>
      <w:r w:rsidRPr="004844B5">
        <w:rPr>
          <w:rFonts w:asciiTheme="minorHAnsi" w:eastAsia="Georgia" w:hAnsiTheme="minorHAnsi" w:cs="Arial"/>
          <w:color w:val="FF0000"/>
          <w:szCs w:val="26"/>
          <w:lang w:bidi="en-US"/>
        </w:rPr>
        <w:t xml:space="preserve"> – </w:t>
      </w:r>
      <w:r w:rsidR="00AA5E69" w:rsidRPr="004844B5">
        <w:rPr>
          <w:rFonts w:asciiTheme="minorHAnsi" w:eastAsia="Georgia" w:hAnsiTheme="minorHAnsi" w:cs="Arial"/>
          <w:color w:val="FF0000"/>
          <w:szCs w:val="26"/>
          <w:lang w:bidi="en-US"/>
        </w:rPr>
        <w:t>petit transporteur non assujetti au RTAPH exploit</w:t>
      </w:r>
      <w:r w:rsidR="004631FC" w:rsidRPr="004844B5">
        <w:rPr>
          <w:rFonts w:asciiTheme="minorHAnsi" w:eastAsia="Georgia" w:hAnsiTheme="minorHAnsi" w:cs="Arial"/>
          <w:color w:val="FF0000"/>
          <w:szCs w:val="26"/>
          <w:lang w:bidi="en-US"/>
        </w:rPr>
        <w:t>ant</w:t>
      </w:r>
      <w:r w:rsidR="00AA5E69" w:rsidRPr="004844B5">
        <w:rPr>
          <w:rFonts w:asciiTheme="minorHAnsi" w:eastAsia="Georgia" w:hAnsiTheme="minorHAnsi" w:cs="Arial"/>
          <w:color w:val="FF0000"/>
          <w:szCs w:val="26"/>
          <w:lang w:bidi="en-US"/>
        </w:rPr>
        <w:t xml:space="preserve"> des aéronefs de </w:t>
      </w:r>
      <w:r w:rsidRPr="004844B5">
        <w:rPr>
          <w:rFonts w:asciiTheme="minorHAnsi" w:eastAsia="Georgia" w:hAnsiTheme="minorHAnsi" w:cs="Arial"/>
          <w:color w:val="FF0000"/>
          <w:szCs w:val="26"/>
          <w:lang w:bidi="en-US"/>
        </w:rPr>
        <w:t>29</w:t>
      </w:r>
      <w:r w:rsidR="00F9106B" w:rsidRPr="004844B5">
        <w:rPr>
          <w:rFonts w:asciiTheme="minorHAnsi" w:eastAsia="Georgia" w:hAnsiTheme="minorHAnsi" w:cs="Arial"/>
          <w:color w:val="FF0000"/>
          <w:szCs w:val="26"/>
          <w:lang w:bidi="en-US"/>
        </w:rPr>
        <w:t> </w:t>
      </w:r>
      <w:r w:rsidR="00AA5E69" w:rsidRPr="004844B5">
        <w:rPr>
          <w:rFonts w:asciiTheme="minorHAnsi" w:eastAsia="Georgia" w:hAnsiTheme="minorHAnsi" w:cs="Arial"/>
          <w:color w:val="FF0000"/>
          <w:szCs w:val="26"/>
          <w:lang w:bidi="en-US"/>
        </w:rPr>
        <w:t>sièges passagers ou moins</w:t>
      </w:r>
      <w:r w:rsidRPr="004844B5">
        <w:rPr>
          <w:rFonts w:asciiTheme="minorHAnsi" w:eastAsia="Georgia" w:hAnsiTheme="minorHAnsi" w:cs="Arial"/>
          <w:color w:val="FF0000"/>
          <w:szCs w:val="26"/>
          <w:lang w:bidi="en-US"/>
        </w:rPr>
        <w:t>.</w:t>
      </w:r>
    </w:p>
    <w:p w14:paraId="23E02BA3" w14:textId="77777777" w:rsidR="007B05D5" w:rsidRPr="004844B5" w:rsidRDefault="007B05D5" w:rsidP="0086772F">
      <w:pPr>
        <w:pStyle w:val="Heading4PartIII"/>
        <w:spacing w:before="720"/>
        <w:rPr>
          <w:noProof w:val="0"/>
          <w:lang w:val="fr-CA"/>
        </w:rPr>
      </w:pPr>
      <w:bookmarkStart w:id="293" w:name="_Toc106749137"/>
      <w:r w:rsidRPr="004844B5">
        <w:rPr>
          <w:noProof w:val="0"/>
          <w:lang w:val="fr-CA"/>
        </w:rPr>
        <w:lastRenderedPageBreak/>
        <w:t>(A)</w:t>
      </w:r>
      <w:r w:rsidRPr="004844B5">
        <w:rPr>
          <w:noProof w:val="0"/>
          <w:lang w:val="fr-CA"/>
        </w:rPr>
        <w:tab/>
        <w:t>Application</w:t>
      </w:r>
      <w:bookmarkEnd w:id="293"/>
    </w:p>
    <w:p w14:paraId="69F6DEC9" w14:textId="554EB834" w:rsidR="007B05D5" w:rsidRPr="004844B5" w:rsidRDefault="009D0AC1" w:rsidP="00E14C0D">
      <w:pPr>
        <w:pStyle w:val="listnumberindent5"/>
        <w:numPr>
          <w:ilvl w:val="0"/>
          <w:numId w:val="62"/>
        </w:numPr>
        <w:rPr>
          <w:highlight w:val="yellow"/>
          <w:lang w:val="fr-CA"/>
        </w:rPr>
      </w:pPr>
      <w:r w:rsidRPr="004844B5">
        <w:rPr>
          <w:highlight w:val="yellow"/>
          <w:lang w:val="fr-CA"/>
        </w:rPr>
        <w:t>Cette règle s</w:t>
      </w:r>
      <w:r w:rsidR="00986A75" w:rsidRPr="004844B5">
        <w:rPr>
          <w:highlight w:val="yellow"/>
          <w:lang w:val="fr-CA"/>
        </w:rPr>
        <w:t>’</w:t>
      </w:r>
      <w:r w:rsidRPr="004844B5">
        <w:rPr>
          <w:highlight w:val="yellow"/>
          <w:lang w:val="fr-CA"/>
        </w:rPr>
        <w:t xml:space="preserve">applique au transport de personnes handicapées par </w:t>
      </w:r>
      <w:r w:rsidRPr="004844B5">
        <w:rPr>
          <w:color w:val="FF0000"/>
          <w:highlight w:val="yellow"/>
          <w:lang w:val="fr-CA"/>
        </w:rPr>
        <w:t>[nom du transporteur]</w:t>
      </w:r>
      <w:r w:rsidRPr="004844B5">
        <w:rPr>
          <w:highlight w:val="yellow"/>
          <w:lang w:val="fr-CA"/>
        </w:rPr>
        <w:t>, un p</w:t>
      </w:r>
      <w:r w:rsidR="004F5680" w:rsidRPr="004844B5">
        <w:rPr>
          <w:highlight w:val="yellow"/>
          <w:lang w:val="fr-CA"/>
        </w:rPr>
        <w:t>etit transporteur non assujetti au RTAPH</w:t>
      </w:r>
      <w:r w:rsidR="00720D61" w:rsidRPr="004844B5">
        <w:rPr>
          <w:highlight w:val="yellow"/>
          <w:lang w:val="fr-CA"/>
        </w:rPr>
        <w:t xml:space="preserve"> exploitant des aéronefs de 30</w:t>
      </w:r>
      <w:r w:rsidR="00F9106B" w:rsidRPr="004844B5">
        <w:rPr>
          <w:highlight w:val="yellow"/>
          <w:lang w:val="fr-CA"/>
        </w:rPr>
        <w:t> </w:t>
      </w:r>
      <w:r w:rsidR="00720D61" w:rsidRPr="004844B5">
        <w:rPr>
          <w:highlight w:val="yellow"/>
          <w:lang w:val="fr-CA"/>
        </w:rPr>
        <w:t>sièges passagers ou plus</w:t>
      </w:r>
      <w:r w:rsidR="007B05D5" w:rsidRPr="004844B5">
        <w:rPr>
          <w:highlight w:val="yellow"/>
          <w:lang w:val="fr-CA"/>
        </w:rPr>
        <w:t xml:space="preserve"> </w:t>
      </w:r>
      <w:r w:rsidR="00720D61" w:rsidRPr="004844B5">
        <w:rPr>
          <w:highlight w:val="yellow"/>
          <w:lang w:val="fr-CA"/>
        </w:rPr>
        <w:t xml:space="preserve">relativement à ses services de transport </w:t>
      </w:r>
      <w:r w:rsidR="00720D61" w:rsidRPr="004844B5">
        <w:rPr>
          <w:color w:val="FF0000"/>
          <w:highlight w:val="yellow"/>
          <w:lang w:val="fr-CA"/>
        </w:rPr>
        <w:t>[insérer un élément ou les deux, selon ce qui s</w:t>
      </w:r>
      <w:r w:rsidR="00986A75" w:rsidRPr="004844B5">
        <w:rPr>
          <w:color w:val="FF0000"/>
          <w:highlight w:val="yellow"/>
          <w:lang w:val="fr-CA"/>
        </w:rPr>
        <w:t>’</w:t>
      </w:r>
      <w:r w:rsidR="00720D61" w:rsidRPr="004844B5">
        <w:rPr>
          <w:color w:val="FF0000"/>
          <w:highlight w:val="yellow"/>
          <w:lang w:val="fr-CA"/>
        </w:rPr>
        <w:t xml:space="preserve">applique : </w:t>
      </w:r>
      <w:r w:rsidR="00720D61" w:rsidRPr="004844B5">
        <w:rPr>
          <w:b/>
          <w:color w:val="FF0000"/>
          <w:highlight w:val="yellow"/>
          <w:lang w:val="fr-CA"/>
        </w:rPr>
        <w:t>intérieurs</w:t>
      </w:r>
      <w:r w:rsidR="00720D61" w:rsidRPr="004844B5">
        <w:rPr>
          <w:color w:val="FF0000"/>
          <w:highlight w:val="yellow"/>
          <w:lang w:val="fr-CA"/>
        </w:rPr>
        <w:t xml:space="preserve"> et/ou </w:t>
      </w:r>
      <w:r w:rsidR="00720D61" w:rsidRPr="004844B5">
        <w:rPr>
          <w:b/>
          <w:color w:val="FF0000"/>
          <w:highlight w:val="yellow"/>
          <w:lang w:val="fr-CA"/>
        </w:rPr>
        <w:t>internationaux</w:t>
      </w:r>
      <w:r w:rsidR="00720D61" w:rsidRPr="004844B5">
        <w:rPr>
          <w:color w:val="FF0000"/>
          <w:lang w:val="fr-CA"/>
        </w:rPr>
        <w:t>]</w:t>
      </w:r>
      <w:r w:rsidR="007B05D5" w:rsidRPr="004844B5">
        <w:rPr>
          <w:highlight w:val="yellow"/>
          <w:lang w:val="fr-CA"/>
        </w:rPr>
        <w:t>.</w:t>
      </w:r>
    </w:p>
    <w:p w14:paraId="3ECDA54E" w14:textId="27CB03C0" w:rsidR="007B05D5" w:rsidRPr="004844B5" w:rsidRDefault="005C6C52" w:rsidP="007B05D5">
      <w:pPr>
        <w:pStyle w:val="Notetocarrierindent81"/>
        <w:rPr>
          <w:lang w:val="fr-CA"/>
        </w:rPr>
      </w:pPr>
      <w:r w:rsidRPr="004844B5">
        <w:rPr>
          <w:b/>
          <w:highlight w:val="yellow"/>
          <w:lang w:val="fr-CA"/>
        </w:rPr>
        <w:t>Remarque au transporteur</w:t>
      </w:r>
      <w:r w:rsidR="00C20784" w:rsidRPr="004844B5">
        <w:rPr>
          <w:b/>
          <w:highlight w:val="yellow"/>
          <w:lang w:val="fr-CA"/>
        </w:rPr>
        <w:t> </w:t>
      </w:r>
      <w:r w:rsidR="007B05D5" w:rsidRPr="004844B5">
        <w:rPr>
          <w:b/>
          <w:highlight w:val="yellow"/>
          <w:lang w:val="fr-CA"/>
        </w:rPr>
        <w:t>:</w:t>
      </w:r>
      <w:r w:rsidR="007B05D5" w:rsidRPr="004844B5">
        <w:rPr>
          <w:highlight w:val="yellow"/>
          <w:lang w:val="fr-CA"/>
        </w:rPr>
        <w:t xml:space="preserve"> </w:t>
      </w:r>
      <w:r w:rsidR="00720D61" w:rsidRPr="004844B5">
        <w:rPr>
          <w:highlight w:val="yellow"/>
          <w:lang w:val="fr-CA"/>
        </w:rPr>
        <w:t xml:space="preserve">Le RTA et </w:t>
      </w:r>
      <w:r w:rsidR="00720D61" w:rsidRPr="004844B5">
        <w:rPr>
          <w:iCs/>
          <w:highlight w:val="yellow"/>
          <w:lang w:val="fr-CA"/>
        </w:rPr>
        <w:t>le</w:t>
      </w:r>
      <w:r w:rsidR="00720D61" w:rsidRPr="004844B5">
        <w:rPr>
          <w:i/>
          <w:highlight w:val="yellow"/>
          <w:lang w:val="fr-CA"/>
        </w:rPr>
        <w:t xml:space="preserve"> Code de pratiques pour des aéronefs à voilure fixe de 30</w:t>
      </w:r>
      <w:r w:rsidR="00F9106B" w:rsidRPr="004844B5">
        <w:rPr>
          <w:highlight w:val="yellow"/>
          <w:lang w:val="fr-CA"/>
        </w:rPr>
        <w:t> </w:t>
      </w:r>
      <w:r w:rsidR="00720D61" w:rsidRPr="004844B5">
        <w:rPr>
          <w:i/>
          <w:iCs/>
          <w:highlight w:val="yellow"/>
          <w:lang w:val="fr-CA"/>
        </w:rPr>
        <w:t>sièges passagers ou plus</w:t>
      </w:r>
      <w:r w:rsidR="00720D61" w:rsidRPr="004844B5">
        <w:rPr>
          <w:highlight w:val="yellow"/>
          <w:lang w:val="fr-CA"/>
        </w:rPr>
        <w:t xml:space="preserve"> </w:t>
      </w:r>
      <w:r w:rsidR="00BA7C0A" w:rsidRPr="004844B5">
        <w:rPr>
          <w:highlight w:val="yellow"/>
          <w:lang w:val="fr-CA"/>
        </w:rPr>
        <w:t>renferment</w:t>
      </w:r>
      <w:r w:rsidR="00720D61" w:rsidRPr="004844B5">
        <w:rPr>
          <w:highlight w:val="yellow"/>
          <w:lang w:val="fr-CA"/>
        </w:rPr>
        <w:t xml:space="preserve"> des obligations qui s</w:t>
      </w:r>
      <w:r w:rsidR="00986A75" w:rsidRPr="004844B5">
        <w:rPr>
          <w:highlight w:val="yellow"/>
          <w:lang w:val="fr-CA"/>
        </w:rPr>
        <w:t>’</w:t>
      </w:r>
      <w:r w:rsidR="00720D61" w:rsidRPr="004844B5">
        <w:rPr>
          <w:highlight w:val="yellow"/>
          <w:lang w:val="fr-CA"/>
        </w:rPr>
        <w:t xml:space="preserve">appliquent aux transporteurs canadiens qui ne sont pas assujettis au RTAPH en ce qui concerne leurs </w:t>
      </w:r>
      <w:r w:rsidR="00BA7C0A" w:rsidRPr="004844B5">
        <w:rPr>
          <w:highlight w:val="yellow"/>
          <w:lang w:val="fr-CA"/>
        </w:rPr>
        <w:t>activités</w:t>
      </w:r>
      <w:r w:rsidR="00720D61" w:rsidRPr="004844B5">
        <w:rPr>
          <w:highlight w:val="yellow"/>
          <w:lang w:val="fr-CA"/>
        </w:rPr>
        <w:t xml:space="preserve"> intérieures.</w:t>
      </w:r>
      <w:r w:rsidR="00720D61" w:rsidRPr="004844B5">
        <w:rPr>
          <w:lang w:val="fr-CA"/>
        </w:rPr>
        <w:t xml:space="preserve"> </w:t>
      </w:r>
      <w:r w:rsidR="00720D61" w:rsidRPr="004844B5">
        <w:rPr>
          <w:highlight w:val="cyan"/>
          <w:lang w:val="fr-CA"/>
        </w:rPr>
        <w:t>Même si le RTAPH et le RTA n</w:t>
      </w:r>
      <w:r w:rsidR="00986A75" w:rsidRPr="004844B5">
        <w:rPr>
          <w:highlight w:val="cyan"/>
          <w:lang w:val="fr-CA"/>
        </w:rPr>
        <w:t>’</w:t>
      </w:r>
      <w:r w:rsidR="00720D61" w:rsidRPr="004844B5">
        <w:rPr>
          <w:highlight w:val="cyan"/>
          <w:lang w:val="fr-CA"/>
        </w:rPr>
        <w:t>imposent pas d</w:t>
      </w:r>
      <w:r w:rsidR="00986A75" w:rsidRPr="004844B5">
        <w:rPr>
          <w:highlight w:val="cyan"/>
          <w:lang w:val="fr-CA"/>
        </w:rPr>
        <w:t>’</w:t>
      </w:r>
      <w:r w:rsidR="006A5EC8" w:rsidRPr="004844B5">
        <w:rPr>
          <w:highlight w:val="cyan"/>
          <w:lang w:val="fr-CA"/>
        </w:rPr>
        <w:t>exigence</w:t>
      </w:r>
      <w:r w:rsidR="003F1559" w:rsidRPr="004844B5">
        <w:rPr>
          <w:highlight w:val="cyan"/>
          <w:lang w:val="fr-CA"/>
        </w:rPr>
        <w:t>s</w:t>
      </w:r>
      <w:r w:rsidR="00720D61" w:rsidRPr="004844B5">
        <w:rPr>
          <w:highlight w:val="cyan"/>
          <w:lang w:val="fr-CA"/>
        </w:rPr>
        <w:t>, tous les transporteurs ont l</w:t>
      </w:r>
      <w:r w:rsidR="00986A75" w:rsidRPr="004844B5">
        <w:rPr>
          <w:highlight w:val="cyan"/>
          <w:lang w:val="fr-CA"/>
        </w:rPr>
        <w:t>’</w:t>
      </w:r>
      <w:r w:rsidR="00720D61" w:rsidRPr="004844B5">
        <w:rPr>
          <w:highlight w:val="cyan"/>
          <w:lang w:val="fr-CA"/>
        </w:rPr>
        <w:t xml:space="preserve">obligation, </w:t>
      </w:r>
      <w:r w:rsidR="00BA7C0A" w:rsidRPr="004844B5">
        <w:rPr>
          <w:highlight w:val="cyan"/>
          <w:lang w:val="fr-CA"/>
        </w:rPr>
        <w:t xml:space="preserve">sous le régime </w:t>
      </w:r>
      <w:r w:rsidR="00720D61" w:rsidRPr="004844B5">
        <w:rPr>
          <w:highlight w:val="cyan"/>
          <w:lang w:val="fr-CA"/>
        </w:rPr>
        <w:t>de</w:t>
      </w:r>
      <w:r w:rsidR="00BA7C0A" w:rsidRPr="004844B5">
        <w:rPr>
          <w:highlight w:val="cyan"/>
          <w:lang w:val="fr-CA"/>
        </w:rPr>
        <w:t>s lois en matière de droits de la personne</w:t>
      </w:r>
      <w:r w:rsidR="00720D61" w:rsidRPr="004844B5">
        <w:rPr>
          <w:highlight w:val="cyan"/>
          <w:lang w:val="fr-CA"/>
        </w:rPr>
        <w:t>, de fournir des mesures d</w:t>
      </w:r>
      <w:r w:rsidR="00986A75" w:rsidRPr="004844B5">
        <w:rPr>
          <w:highlight w:val="cyan"/>
          <w:lang w:val="fr-CA"/>
        </w:rPr>
        <w:t>’</w:t>
      </w:r>
      <w:r w:rsidR="00720D61" w:rsidRPr="004844B5">
        <w:rPr>
          <w:highlight w:val="cyan"/>
          <w:lang w:val="fr-CA"/>
        </w:rPr>
        <w:t xml:space="preserve">accommodement aux personnes handicapées, </w:t>
      </w:r>
      <w:r w:rsidR="00BA7C0A" w:rsidRPr="004844B5">
        <w:rPr>
          <w:highlight w:val="cyan"/>
          <w:lang w:val="fr-CA"/>
        </w:rPr>
        <w:t>sauf dans le cas où ces mesures constitueraient pour eux une contrainte excessive. De même, ils ont l</w:t>
      </w:r>
      <w:r w:rsidR="00986A75" w:rsidRPr="004844B5">
        <w:rPr>
          <w:highlight w:val="cyan"/>
          <w:lang w:val="fr-CA"/>
        </w:rPr>
        <w:t>’</w:t>
      </w:r>
      <w:r w:rsidR="00BA7C0A" w:rsidRPr="004844B5">
        <w:rPr>
          <w:highlight w:val="cyan"/>
          <w:lang w:val="fr-CA"/>
        </w:rPr>
        <w:t>obligation</w:t>
      </w:r>
      <w:r w:rsidR="00720D61" w:rsidRPr="004844B5">
        <w:rPr>
          <w:highlight w:val="cyan"/>
          <w:lang w:val="fr-CA"/>
        </w:rPr>
        <w:t xml:space="preserve">, </w:t>
      </w:r>
      <w:r w:rsidR="00BA7C0A" w:rsidRPr="004844B5">
        <w:rPr>
          <w:highlight w:val="cyan"/>
          <w:lang w:val="fr-CA"/>
        </w:rPr>
        <w:t>s</w:t>
      </w:r>
      <w:r w:rsidR="00986A75" w:rsidRPr="004844B5">
        <w:rPr>
          <w:highlight w:val="cyan"/>
          <w:lang w:val="fr-CA"/>
        </w:rPr>
        <w:t>’</w:t>
      </w:r>
      <w:r w:rsidR="00BA7C0A" w:rsidRPr="004844B5">
        <w:rPr>
          <w:highlight w:val="cyan"/>
          <w:lang w:val="fr-CA"/>
        </w:rPr>
        <w:t>il y a lieu</w:t>
      </w:r>
      <w:r w:rsidR="00720D61" w:rsidRPr="004844B5">
        <w:rPr>
          <w:highlight w:val="cyan"/>
          <w:lang w:val="fr-CA"/>
        </w:rPr>
        <w:t>, de fournir des services aux personnes handicapées conformément aux normes internationales</w:t>
      </w:r>
      <w:r w:rsidR="00A84723" w:rsidRPr="004844B5">
        <w:rPr>
          <w:highlight w:val="cyan"/>
          <w:lang w:val="fr-CA"/>
        </w:rPr>
        <w:t xml:space="preserve">, </w:t>
      </w:r>
      <w:r w:rsidR="00E01D58" w:rsidRPr="004844B5">
        <w:rPr>
          <w:highlight w:val="cyan"/>
          <w:lang w:val="fr-CA"/>
        </w:rPr>
        <w:t>ainsi</w:t>
      </w:r>
      <w:r w:rsidR="00A84723" w:rsidRPr="004844B5">
        <w:rPr>
          <w:highlight w:val="cyan"/>
          <w:lang w:val="fr-CA"/>
        </w:rPr>
        <w:t xml:space="preserve"> qu</w:t>
      </w:r>
      <w:r w:rsidR="00986A75" w:rsidRPr="004844B5">
        <w:rPr>
          <w:highlight w:val="cyan"/>
          <w:lang w:val="fr-CA"/>
        </w:rPr>
        <w:t>’</w:t>
      </w:r>
      <w:r w:rsidR="00720D61" w:rsidRPr="004844B5">
        <w:rPr>
          <w:highlight w:val="cyan"/>
          <w:lang w:val="fr-CA"/>
        </w:rPr>
        <w:t xml:space="preserve">aux pratiques exemplaires et </w:t>
      </w:r>
      <w:r w:rsidR="00A84723" w:rsidRPr="004844B5">
        <w:rPr>
          <w:highlight w:val="cyan"/>
          <w:lang w:val="fr-CA"/>
        </w:rPr>
        <w:t xml:space="preserve">aux </w:t>
      </w:r>
      <w:r w:rsidR="00720D61" w:rsidRPr="004844B5">
        <w:rPr>
          <w:highlight w:val="cyan"/>
          <w:lang w:val="fr-CA"/>
        </w:rPr>
        <w:t xml:space="preserve">procédures recommandées </w:t>
      </w:r>
      <w:r w:rsidR="00BA7C0A" w:rsidRPr="004844B5">
        <w:rPr>
          <w:highlight w:val="cyan"/>
          <w:lang w:val="fr-CA"/>
        </w:rPr>
        <w:t>à l</w:t>
      </w:r>
      <w:r w:rsidR="00986A75" w:rsidRPr="004844B5">
        <w:rPr>
          <w:highlight w:val="cyan"/>
          <w:lang w:val="fr-CA"/>
        </w:rPr>
        <w:t>’</w:t>
      </w:r>
      <w:r w:rsidR="00BA7C0A" w:rsidRPr="004844B5">
        <w:rPr>
          <w:highlight w:val="cyan"/>
          <w:lang w:val="fr-CA"/>
        </w:rPr>
        <w:t xml:space="preserve">annexe 9, </w:t>
      </w:r>
      <w:r w:rsidR="00720D61" w:rsidRPr="004844B5">
        <w:rPr>
          <w:highlight w:val="cyan"/>
          <w:lang w:val="fr-CA"/>
        </w:rPr>
        <w:t>chapitre</w:t>
      </w:r>
      <w:r w:rsidR="00F9106B" w:rsidRPr="004844B5">
        <w:rPr>
          <w:highlight w:val="cyan"/>
          <w:lang w:val="fr-CA"/>
        </w:rPr>
        <w:t> </w:t>
      </w:r>
      <w:r w:rsidR="00720D61" w:rsidRPr="004844B5">
        <w:rPr>
          <w:highlight w:val="cyan"/>
          <w:lang w:val="fr-CA"/>
        </w:rPr>
        <w:t>8</w:t>
      </w:r>
      <w:r w:rsidR="00BA7C0A" w:rsidRPr="004844B5">
        <w:rPr>
          <w:highlight w:val="cyan"/>
          <w:lang w:val="fr-CA"/>
        </w:rPr>
        <w:t>,</w:t>
      </w:r>
      <w:r w:rsidR="00720D61" w:rsidRPr="004844B5">
        <w:rPr>
          <w:highlight w:val="cyan"/>
          <w:lang w:val="fr-CA"/>
        </w:rPr>
        <w:t xml:space="preserve"> de la Convention de Chicago. Par conséquent, </w:t>
      </w:r>
      <w:r w:rsidR="008330E9" w:rsidRPr="004844B5">
        <w:rPr>
          <w:highlight w:val="cyan"/>
          <w:lang w:val="fr-CA"/>
        </w:rPr>
        <w:t xml:space="preserve">tous les transporteurs non assujettis au RTAPH </w:t>
      </w:r>
      <w:r w:rsidR="00A84723" w:rsidRPr="004844B5">
        <w:rPr>
          <w:highlight w:val="cyan"/>
          <w:lang w:val="fr-CA"/>
        </w:rPr>
        <w:t>devraient appliquer les dispositions de cette règle aux services internationaux qu</w:t>
      </w:r>
      <w:r w:rsidR="00986A75" w:rsidRPr="004844B5">
        <w:rPr>
          <w:highlight w:val="cyan"/>
          <w:lang w:val="fr-CA"/>
        </w:rPr>
        <w:t>’</w:t>
      </w:r>
      <w:r w:rsidR="00A84723" w:rsidRPr="004844B5">
        <w:rPr>
          <w:highlight w:val="cyan"/>
          <w:lang w:val="fr-CA"/>
        </w:rPr>
        <w:t>ils fournissent au moyen d</w:t>
      </w:r>
      <w:r w:rsidR="00986A75" w:rsidRPr="004844B5">
        <w:rPr>
          <w:highlight w:val="cyan"/>
          <w:lang w:val="fr-CA"/>
        </w:rPr>
        <w:t>’</w:t>
      </w:r>
      <w:r w:rsidR="00A84723" w:rsidRPr="004844B5">
        <w:rPr>
          <w:highlight w:val="cyan"/>
          <w:lang w:val="fr-CA"/>
        </w:rPr>
        <w:t xml:space="preserve">aéronefs </w:t>
      </w:r>
      <w:r w:rsidR="008330E9" w:rsidRPr="004844B5">
        <w:rPr>
          <w:highlight w:val="cyan"/>
          <w:lang w:val="fr-CA"/>
        </w:rPr>
        <w:t>de 30</w:t>
      </w:r>
      <w:r w:rsidR="00F9106B" w:rsidRPr="004844B5">
        <w:rPr>
          <w:highlight w:val="cyan"/>
          <w:lang w:val="fr-CA"/>
        </w:rPr>
        <w:t> </w:t>
      </w:r>
      <w:r w:rsidR="008330E9" w:rsidRPr="004844B5">
        <w:rPr>
          <w:highlight w:val="cyan"/>
          <w:lang w:val="fr-CA"/>
        </w:rPr>
        <w:t>sièges passagers ou plus</w:t>
      </w:r>
      <w:r w:rsidR="00720D61" w:rsidRPr="004844B5">
        <w:rPr>
          <w:highlight w:val="cyan"/>
          <w:lang w:val="fr-CA"/>
        </w:rPr>
        <w:t xml:space="preserve">. </w:t>
      </w:r>
      <w:r w:rsidR="008330E9" w:rsidRPr="004844B5">
        <w:rPr>
          <w:highlight w:val="cyan"/>
          <w:lang w:val="fr-CA"/>
        </w:rPr>
        <w:t>On encourage vivement l</w:t>
      </w:r>
      <w:r w:rsidR="00720D61" w:rsidRPr="004844B5">
        <w:rPr>
          <w:highlight w:val="cyan"/>
          <w:lang w:val="fr-CA"/>
        </w:rPr>
        <w:t>es transporteurs aériens à appliquer les dispositions de cette règle à l</w:t>
      </w:r>
      <w:r w:rsidR="00986A75" w:rsidRPr="004844B5">
        <w:rPr>
          <w:highlight w:val="cyan"/>
          <w:lang w:val="fr-CA"/>
        </w:rPr>
        <w:t>’</w:t>
      </w:r>
      <w:r w:rsidR="00720D61" w:rsidRPr="004844B5">
        <w:rPr>
          <w:highlight w:val="cyan"/>
          <w:lang w:val="fr-CA"/>
        </w:rPr>
        <w:t xml:space="preserve">ensemble de leurs services, y compris </w:t>
      </w:r>
      <w:r w:rsidR="008330E9" w:rsidRPr="004844B5">
        <w:rPr>
          <w:highlight w:val="cyan"/>
          <w:lang w:val="fr-CA"/>
        </w:rPr>
        <w:t>aux</w:t>
      </w:r>
      <w:r w:rsidR="00720D61" w:rsidRPr="004844B5">
        <w:rPr>
          <w:highlight w:val="cyan"/>
          <w:lang w:val="fr-CA"/>
        </w:rPr>
        <w:t xml:space="preserve"> segments de vol qui se déroulent entièrement entre des points </w:t>
      </w:r>
      <w:r w:rsidR="008330E9" w:rsidRPr="004844B5">
        <w:rPr>
          <w:highlight w:val="cyan"/>
          <w:lang w:val="fr-CA"/>
        </w:rPr>
        <w:t>situés à l</w:t>
      </w:r>
      <w:r w:rsidR="00986A75" w:rsidRPr="004844B5">
        <w:rPr>
          <w:highlight w:val="cyan"/>
          <w:lang w:val="fr-CA"/>
        </w:rPr>
        <w:t>’</w:t>
      </w:r>
      <w:r w:rsidR="00720D61" w:rsidRPr="004844B5">
        <w:rPr>
          <w:highlight w:val="cyan"/>
          <w:lang w:val="fr-CA"/>
        </w:rPr>
        <w:t>étranger</w:t>
      </w:r>
      <w:r w:rsidR="007B05D5" w:rsidRPr="004844B5">
        <w:rPr>
          <w:highlight w:val="cyan"/>
          <w:lang w:val="fr-CA"/>
        </w:rPr>
        <w:t>.</w:t>
      </w:r>
    </w:p>
    <w:p w14:paraId="724B6478" w14:textId="1C1C6BF3" w:rsidR="007B05D5" w:rsidRPr="004844B5" w:rsidRDefault="00720D61" w:rsidP="007A66E7">
      <w:pPr>
        <w:pStyle w:val="listnumberindent5"/>
        <w:rPr>
          <w:lang w:val="fr-CA"/>
        </w:rPr>
      </w:pPr>
      <w:r w:rsidRPr="004844B5">
        <w:rPr>
          <w:lang w:val="fr-CA"/>
        </w:rPr>
        <w:t>Conformément à la règle</w:t>
      </w:r>
      <w:r w:rsidR="00F9106B" w:rsidRPr="004844B5">
        <w:rPr>
          <w:lang w:val="fr-CA"/>
        </w:rPr>
        <w:t> </w:t>
      </w:r>
      <w:r w:rsidRPr="004844B5">
        <w:rPr>
          <w:lang w:val="fr-CA"/>
        </w:rPr>
        <w:t>5(A)(1), Application du tarif, cette règle s</w:t>
      </w:r>
      <w:r w:rsidR="00986A75" w:rsidRPr="004844B5">
        <w:rPr>
          <w:lang w:val="fr-CA"/>
        </w:rPr>
        <w:t>’</w:t>
      </w:r>
      <w:r w:rsidRPr="004844B5">
        <w:rPr>
          <w:lang w:val="fr-CA"/>
        </w:rPr>
        <w:t xml:space="preserve">applique au transport de toutes les personnes handicapées à bord de tous les vols vendus et exploités </w:t>
      </w:r>
      <w:r w:rsidRPr="004844B5">
        <w:rPr>
          <w:color w:val="000000" w:themeColor="text1"/>
          <w:lang w:val="fr-CA"/>
        </w:rPr>
        <w:t>par</w:t>
      </w:r>
      <w:r w:rsidRPr="004844B5">
        <w:rPr>
          <w:color w:val="FF0000"/>
          <w:lang w:val="fr-CA"/>
        </w:rPr>
        <w:t xml:space="preserve"> [nom du transporteur] </w:t>
      </w:r>
      <w:r w:rsidRPr="004844B5">
        <w:rPr>
          <w:lang w:val="fr-CA"/>
        </w:rPr>
        <w:t xml:space="preserve">et de tous les vols vendus par </w:t>
      </w:r>
      <w:r w:rsidRPr="004844B5">
        <w:rPr>
          <w:color w:val="FF0000"/>
          <w:lang w:val="fr-CA"/>
        </w:rPr>
        <w:t>[nom du transporteur]</w:t>
      </w:r>
      <w:r w:rsidR="007B05D5" w:rsidRPr="004844B5">
        <w:rPr>
          <w:lang w:val="fr-CA"/>
        </w:rPr>
        <w:t>.</w:t>
      </w:r>
    </w:p>
    <w:p w14:paraId="515A4634" w14:textId="40D72B2C" w:rsidR="007B05D5" w:rsidRPr="004844B5" w:rsidRDefault="007B05D5" w:rsidP="007B05D5">
      <w:pPr>
        <w:pStyle w:val="Heading4PartIII"/>
        <w:rPr>
          <w:noProof w:val="0"/>
          <w:lang w:val="fr-CA"/>
        </w:rPr>
      </w:pPr>
      <w:bookmarkStart w:id="294" w:name="_Toc41483317"/>
      <w:bookmarkStart w:id="295" w:name="_Toc106749138"/>
      <w:r w:rsidRPr="004844B5">
        <w:rPr>
          <w:noProof w:val="0"/>
          <w:lang w:val="fr-CA"/>
        </w:rPr>
        <w:t>(B)</w:t>
      </w:r>
      <w:r w:rsidRPr="004844B5">
        <w:rPr>
          <w:noProof w:val="0"/>
          <w:lang w:val="fr-CA"/>
        </w:rPr>
        <w:tab/>
      </w:r>
      <w:r w:rsidR="00CC066E" w:rsidRPr="004844B5">
        <w:rPr>
          <w:noProof w:val="0"/>
          <w:lang w:val="fr-CA"/>
        </w:rPr>
        <w:t>Acceptation de transport</w:t>
      </w:r>
      <w:bookmarkEnd w:id="294"/>
      <w:bookmarkEnd w:id="295"/>
    </w:p>
    <w:p w14:paraId="0F44276A" w14:textId="130CC4A7" w:rsidR="007B05D5" w:rsidRPr="004844B5" w:rsidRDefault="002755EE" w:rsidP="00E14C0D">
      <w:pPr>
        <w:pStyle w:val="listnumberindent5"/>
        <w:numPr>
          <w:ilvl w:val="0"/>
          <w:numId w:val="341"/>
        </w:numPr>
        <w:rPr>
          <w:highlight w:val="cyan"/>
          <w:lang w:val="fr-CA"/>
        </w:rPr>
      </w:pPr>
      <w:r w:rsidRPr="004844B5">
        <w:rPr>
          <w:highlight w:val="cyan"/>
          <w:lang w:val="fr-CA"/>
        </w:rPr>
        <w:t xml:space="preserve">Le transporteur acceptera la déclaration </w:t>
      </w:r>
      <w:r w:rsidR="00104787" w:rsidRPr="004844B5">
        <w:rPr>
          <w:highlight w:val="cyan"/>
          <w:lang w:val="fr-CA"/>
        </w:rPr>
        <w:t>d</w:t>
      </w:r>
      <w:r w:rsidR="00986A75" w:rsidRPr="004844B5">
        <w:rPr>
          <w:highlight w:val="cyan"/>
          <w:lang w:val="fr-CA"/>
        </w:rPr>
        <w:t>’</w:t>
      </w:r>
      <w:r w:rsidR="00104787" w:rsidRPr="004844B5">
        <w:rPr>
          <w:highlight w:val="cyan"/>
          <w:lang w:val="fr-CA"/>
        </w:rPr>
        <w:t>autonomie par la personne handicapée, ou en son nom,</w:t>
      </w:r>
      <w:r w:rsidRPr="004844B5">
        <w:rPr>
          <w:highlight w:val="cyan"/>
          <w:lang w:val="fr-CA"/>
        </w:rPr>
        <w:t xml:space="preserve"> sauf dans le cas où le transport de cette personne constituerait </w:t>
      </w:r>
      <w:r w:rsidR="004D7C4C" w:rsidRPr="004844B5">
        <w:rPr>
          <w:highlight w:val="cyan"/>
          <w:lang w:val="fr-CA"/>
        </w:rPr>
        <w:t xml:space="preserve">pour lui </w:t>
      </w:r>
      <w:r w:rsidRPr="004844B5">
        <w:rPr>
          <w:highlight w:val="cyan"/>
          <w:lang w:val="fr-CA"/>
        </w:rPr>
        <w:t xml:space="preserve">une contrainte excessive, par exemple </w:t>
      </w:r>
      <w:r w:rsidR="00104787" w:rsidRPr="004844B5">
        <w:rPr>
          <w:highlight w:val="cyan"/>
          <w:lang w:val="fr-CA"/>
        </w:rPr>
        <w:t xml:space="preserve">si cela compromettrait </w:t>
      </w:r>
      <w:r w:rsidRPr="004844B5">
        <w:rPr>
          <w:highlight w:val="cyan"/>
          <w:lang w:val="fr-CA"/>
        </w:rPr>
        <w:t>la sûreté, la santé ou la sécurité publiques</w:t>
      </w:r>
      <w:r w:rsidR="007B05D5" w:rsidRPr="004844B5">
        <w:rPr>
          <w:highlight w:val="cyan"/>
          <w:lang w:val="fr-CA"/>
        </w:rPr>
        <w:t>.</w:t>
      </w:r>
    </w:p>
    <w:p w14:paraId="44A8BDE9" w14:textId="71D862E1" w:rsidR="007B05D5" w:rsidRPr="004844B5" w:rsidRDefault="002755EE" w:rsidP="00E14C0D">
      <w:pPr>
        <w:pStyle w:val="listnumberindent5"/>
        <w:rPr>
          <w:highlight w:val="cyan"/>
          <w:lang w:val="fr-CA"/>
        </w:rPr>
      </w:pPr>
      <w:r w:rsidRPr="004844B5">
        <w:rPr>
          <w:highlight w:val="cyan"/>
          <w:lang w:val="fr-CA"/>
        </w:rPr>
        <w:t>Le transporteur ne refusera pas de transporter une personne uniquement à cause de son handicap, sauf dans le cas où le transport de cette personne constituerait</w:t>
      </w:r>
      <w:r w:rsidR="004D7C4C" w:rsidRPr="004844B5">
        <w:rPr>
          <w:highlight w:val="cyan"/>
          <w:lang w:val="fr-CA"/>
        </w:rPr>
        <w:t xml:space="preserve"> pour lui</w:t>
      </w:r>
      <w:r w:rsidRPr="004844B5">
        <w:rPr>
          <w:highlight w:val="cyan"/>
          <w:lang w:val="fr-CA"/>
        </w:rPr>
        <w:t xml:space="preserve"> une contrainte excessive, par exemple </w:t>
      </w:r>
      <w:r w:rsidR="00104787" w:rsidRPr="004844B5">
        <w:rPr>
          <w:highlight w:val="cyan"/>
          <w:lang w:val="fr-CA"/>
        </w:rPr>
        <w:t xml:space="preserve">si cela compromettrait </w:t>
      </w:r>
      <w:r w:rsidRPr="004844B5">
        <w:rPr>
          <w:highlight w:val="cyan"/>
          <w:lang w:val="fr-CA"/>
        </w:rPr>
        <w:t>la sûreté</w:t>
      </w:r>
      <w:r w:rsidR="002517CD" w:rsidRPr="004844B5">
        <w:rPr>
          <w:highlight w:val="cyan"/>
          <w:lang w:val="fr-CA"/>
        </w:rPr>
        <w:t>,</w:t>
      </w:r>
      <w:r w:rsidRPr="004844B5">
        <w:rPr>
          <w:highlight w:val="cyan"/>
          <w:lang w:val="fr-CA"/>
        </w:rPr>
        <w:t xml:space="preserve"> la santé ou la sécurité publiques</w:t>
      </w:r>
      <w:r w:rsidR="007B05D5" w:rsidRPr="004844B5">
        <w:rPr>
          <w:highlight w:val="cyan"/>
          <w:lang w:val="fr-CA"/>
        </w:rPr>
        <w:t>.</w:t>
      </w:r>
    </w:p>
    <w:p w14:paraId="188A7A86" w14:textId="61B501C8" w:rsidR="007B05D5" w:rsidRPr="004844B5" w:rsidRDefault="002755EE" w:rsidP="007A66E7">
      <w:pPr>
        <w:pStyle w:val="listnumberindent5"/>
        <w:rPr>
          <w:highlight w:val="cyan"/>
          <w:lang w:val="fr-CA"/>
        </w:rPr>
      </w:pPr>
      <w:r w:rsidRPr="004844B5">
        <w:rPr>
          <w:highlight w:val="cyan"/>
          <w:lang w:val="fr-CA"/>
        </w:rPr>
        <w:lastRenderedPageBreak/>
        <w:t>Si le transporteur refuse de transporter une personne handicapée pour des motifs liés à son handicap, il fournir</w:t>
      </w:r>
      <w:r w:rsidR="002E5F24" w:rsidRPr="004844B5">
        <w:rPr>
          <w:highlight w:val="cyan"/>
          <w:lang w:val="fr-CA"/>
        </w:rPr>
        <w:t>a</w:t>
      </w:r>
      <w:r w:rsidRPr="004844B5">
        <w:rPr>
          <w:highlight w:val="cyan"/>
          <w:lang w:val="fr-CA"/>
        </w:rPr>
        <w:t xml:space="preserve"> à la personne, au moment du refus, les motifs de cette décision. Il</w:t>
      </w:r>
      <w:r w:rsidR="002E5F24" w:rsidRPr="004844B5">
        <w:rPr>
          <w:highlight w:val="cyan"/>
          <w:lang w:val="fr-CA"/>
        </w:rPr>
        <w:t xml:space="preserve"> lui fera également</w:t>
      </w:r>
      <w:r w:rsidRPr="004844B5">
        <w:rPr>
          <w:highlight w:val="cyan"/>
          <w:lang w:val="fr-CA"/>
        </w:rPr>
        <w:t xml:space="preserve"> parvenir</w:t>
      </w:r>
      <w:r w:rsidR="00104787" w:rsidRPr="004844B5">
        <w:rPr>
          <w:highlight w:val="cyan"/>
          <w:lang w:val="fr-CA"/>
        </w:rPr>
        <w:t>,</w:t>
      </w:r>
      <w:r w:rsidRPr="004844B5">
        <w:rPr>
          <w:highlight w:val="cyan"/>
          <w:lang w:val="fr-CA"/>
        </w:rPr>
        <w:t xml:space="preserve"> dans les dix jours suivant la date du refus</w:t>
      </w:r>
      <w:r w:rsidR="00104787" w:rsidRPr="004844B5">
        <w:rPr>
          <w:highlight w:val="cyan"/>
          <w:lang w:val="fr-CA"/>
        </w:rPr>
        <w:t>,</w:t>
      </w:r>
      <w:r w:rsidRPr="004844B5">
        <w:rPr>
          <w:highlight w:val="cyan"/>
          <w:lang w:val="fr-CA"/>
        </w:rPr>
        <w:t xml:space="preserve"> un avis écrit énonçant </w:t>
      </w:r>
      <w:r w:rsidR="001506E7" w:rsidRPr="004844B5">
        <w:rPr>
          <w:highlight w:val="cyan"/>
          <w:lang w:val="fr-CA"/>
        </w:rPr>
        <w:t>l</w:t>
      </w:r>
      <w:r w:rsidR="00C150B0" w:rsidRPr="004844B5">
        <w:rPr>
          <w:highlight w:val="cyan"/>
          <w:lang w:val="fr-CA"/>
        </w:rPr>
        <w:t>es motifs de refus</w:t>
      </w:r>
      <w:r w:rsidRPr="004844B5">
        <w:rPr>
          <w:highlight w:val="cyan"/>
          <w:lang w:val="fr-CA"/>
        </w:rPr>
        <w:t xml:space="preserve">, </w:t>
      </w:r>
      <w:r w:rsidR="00192CFD" w:rsidRPr="004844B5">
        <w:rPr>
          <w:highlight w:val="cyan"/>
          <w:lang w:val="fr-CA"/>
        </w:rPr>
        <w:t>entre autres</w:t>
      </w:r>
      <w:r w:rsidR="00EA6C4A" w:rsidRPr="004844B5">
        <w:rPr>
          <w:highlight w:val="cyan"/>
          <w:lang w:val="fr-CA"/>
        </w:rPr>
        <w:t> </w:t>
      </w:r>
      <w:r w:rsidR="007B05D5" w:rsidRPr="004844B5">
        <w:rPr>
          <w:highlight w:val="cyan"/>
          <w:lang w:val="fr-CA"/>
        </w:rPr>
        <w:t>:</w:t>
      </w:r>
    </w:p>
    <w:p w14:paraId="138B2938" w14:textId="54E2F0CD" w:rsidR="007B05D5" w:rsidRPr="004844B5" w:rsidRDefault="002755EE" w:rsidP="00E14C0D">
      <w:pPr>
        <w:pStyle w:val="Listletterindent1"/>
        <w:numPr>
          <w:ilvl w:val="0"/>
          <w:numId w:val="342"/>
        </w:numPr>
        <w:rPr>
          <w:rFonts w:eastAsia="Georgia"/>
          <w:noProof w:val="0"/>
          <w:highlight w:val="cyan"/>
          <w:lang w:val="fr-CA"/>
        </w:rPr>
      </w:pPr>
      <w:r w:rsidRPr="004844B5">
        <w:rPr>
          <w:rFonts w:eastAsia="Georgia"/>
          <w:noProof w:val="0"/>
          <w:highlight w:val="cyan"/>
          <w:lang w:val="fr-CA"/>
        </w:rPr>
        <w:t>les éléments démontrant une contrainte excessive</w:t>
      </w:r>
      <w:r w:rsidR="00720D61" w:rsidRPr="004844B5">
        <w:rPr>
          <w:rFonts w:eastAsia="Georgia"/>
          <w:noProof w:val="0"/>
          <w:highlight w:val="cyan"/>
          <w:lang w:val="fr-CA"/>
        </w:rPr>
        <w:t>,</w:t>
      </w:r>
      <w:r w:rsidRPr="004844B5">
        <w:rPr>
          <w:rFonts w:eastAsia="Georgia"/>
          <w:noProof w:val="0"/>
          <w:highlight w:val="cyan"/>
          <w:lang w:val="fr-CA"/>
        </w:rPr>
        <w:t xml:space="preserve"> par exemple des rapports techniques, des rapports médicaux ou des avis d</w:t>
      </w:r>
      <w:r w:rsidR="00986A75" w:rsidRPr="004844B5">
        <w:rPr>
          <w:rFonts w:eastAsia="Georgia"/>
          <w:noProof w:val="0"/>
          <w:highlight w:val="cyan"/>
          <w:lang w:val="fr-CA"/>
        </w:rPr>
        <w:t>’</w:t>
      </w:r>
      <w:r w:rsidRPr="004844B5">
        <w:rPr>
          <w:rFonts w:eastAsia="Georgia"/>
          <w:noProof w:val="0"/>
          <w:highlight w:val="cyan"/>
          <w:lang w:val="fr-CA"/>
        </w:rPr>
        <w:t>experts qui établissent que le risque est assez important pour qu</w:t>
      </w:r>
      <w:r w:rsidR="00986A75" w:rsidRPr="004844B5">
        <w:rPr>
          <w:rFonts w:eastAsia="Georgia"/>
          <w:noProof w:val="0"/>
          <w:highlight w:val="cyan"/>
          <w:lang w:val="fr-CA"/>
        </w:rPr>
        <w:t>’</w:t>
      </w:r>
      <w:r w:rsidRPr="004844B5">
        <w:rPr>
          <w:rFonts w:eastAsia="Georgia"/>
          <w:noProof w:val="0"/>
          <w:highlight w:val="cyan"/>
          <w:lang w:val="fr-CA"/>
        </w:rPr>
        <w:t>il soit déraisonnable d</w:t>
      </w:r>
      <w:r w:rsidR="00986A75" w:rsidRPr="004844B5">
        <w:rPr>
          <w:rFonts w:eastAsia="Georgia"/>
          <w:noProof w:val="0"/>
          <w:highlight w:val="cyan"/>
          <w:lang w:val="fr-CA"/>
        </w:rPr>
        <w:t>’</w:t>
      </w:r>
      <w:r w:rsidRPr="004844B5">
        <w:rPr>
          <w:rFonts w:eastAsia="Georgia"/>
          <w:noProof w:val="0"/>
          <w:highlight w:val="cyan"/>
          <w:lang w:val="fr-CA"/>
        </w:rPr>
        <w:t>ignorer les exigences ou de les modifier</w:t>
      </w:r>
      <w:r w:rsidR="007B05D5" w:rsidRPr="004844B5">
        <w:rPr>
          <w:rFonts w:eastAsia="Georgia"/>
          <w:noProof w:val="0"/>
          <w:highlight w:val="cyan"/>
          <w:lang w:val="fr-CA"/>
        </w:rPr>
        <w:t>;</w:t>
      </w:r>
    </w:p>
    <w:p w14:paraId="5CB90835" w14:textId="4CBEF7AB" w:rsidR="007B05D5" w:rsidRPr="004844B5" w:rsidRDefault="002755EE" w:rsidP="00E14C0D">
      <w:pPr>
        <w:pStyle w:val="Listletterindent1"/>
        <w:numPr>
          <w:ilvl w:val="0"/>
          <w:numId w:val="342"/>
        </w:numPr>
        <w:rPr>
          <w:rFonts w:eastAsia="Georgia"/>
          <w:noProof w:val="0"/>
          <w:highlight w:val="cyan"/>
          <w:lang w:val="fr-CA"/>
        </w:rPr>
      </w:pPr>
      <w:r w:rsidRPr="004844B5">
        <w:rPr>
          <w:rFonts w:eastAsia="Georgia"/>
          <w:noProof w:val="0"/>
          <w:highlight w:val="cyan"/>
          <w:lang w:val="fr-CA"/>
        </w:rPr>
        <w:t xml:space="preserve">tout règlement, règle, politique ou procédure </w:t>
      </w:r>
      <w:r w:rsidR="001506E7" w:rsidRPr="004844B5">
        <w:rPr>
          <w:rFonts w:eastAsia="Georgia"/>
          <w:noProof w:val="0"/>
          <w:highlight w:val="cyan"/>
          <w:lang w:val="fr-CA"/>
        </w:rPr>
        <w:t>applicable</w:t>
      </w:r>
      <w:r w:rsidR="007B05D5" w:rsidRPr="004844B5">
        <w:rPr>
          <w:rFonts w:eastAsia="Georgia"/>
          <w:noProof w:val="0"/>
          <w:highlight w:val="cyan"/>
          <w:lang w:val="fr-CA"/>
        </w:rPr>
        <w:t>;</w:t>
      </w:r>
    </w:p>
    <w:p w14:paraId="417CC24E" w14:textId="34223B49" w:rsidR="007B05D5" w:rsidRPr="004844B5" w:rsidRDefault="002755EE" w:rsidP="00E14C0D">
      <w:pPr>
        <w:pStyle w:val="Listletterindent1"/>
        <w:numPr>
          <w:ilvl w:val="0"/>
          <w:numId w:val="342"/>
        </w:numPr>
        <w:rPr>
          <w:rFonts w:eastAsia="Georgia"/>
          <w:noProof w:val="0"/>
          <w:highlight w:val="cyan"/>
          <w:lang w:val="fr-CA"/>
        </w:rPr>
      </w:pPr>
      <w:r w:rsidRPr="004844B5">
        <w:rPr>
          <w:rFonts w:eastAsia="Georgia"/>
          <w:noProof w:val="0"/>
          <w:highlight w:val="cyan"/>
          <w:lang w:val="fr-CA"/>
        </w:rPr>
        <w:t>la période pendant laquelle s</w:t>
      </w:r>
      <w:r w:rsidR="00986A75" w:rsidRPr="004844B5">
        <w:rPr>
          <w:rFonts w:eastAsia="Georgia"/>
          <w:noProof w:val="0"/>
          <w:highlight w:val="cyan"/>
          <w:lang w:val="fr-CA"/>
        </w:rPr>
        <w:t>’</w:t>
      </w:r>
      <w:r w:rsidRPr="004844B5">
        <w:rPr>
          <w:rFonts w:eastAsia="Georgia"/>
          <w:noProof w:val="0"/>
          <w:highlight w:val="cyan"/>
          <w:lang w:val="fr-CA"/>
        </w:rPr>
        <w:t>applique le refus</w:t>
      </w:r>
      <w:r w:rsidR="00C150B0" w:rsidRPr="004844B5">
        <w:rPr>
          <w:rFonts w:eastAsia="Georgia"/>
          <w:noProof w:val="0"/>
          <w:highlight w:val="cyan"/>
          <w:lang w:val="fr-CA"/>
        </w:rPr>
        <w:t>,</w:t>
      </w:r>
      <w:r w:rsidRPr="004844B5">
        <w:rPr>
          <w:rFonts w:eastAsia="Georgia"/>
          <w:noProof w:val="0"/>
          <w:highlight w:val="cyan"/>
          <w:lang w:val="fr-CA"/>
        </w:rPr>
        <w:t xml:space="preserve"> et les conditions, le cas échéant, auxquelles le transporteur accepterait de transporter la personne</w:t>
      </w:r>
      <w:r w:rsidR="007B05D5" w:rsidRPr="004844B5">
        <w:rPr>
          <w:rFonts w:eastAsia="Georgia"/>
          <w:noProof w:val="0"/>
          <w:highlight w:val="cyan"/>
          <w:lang w:val="fr-CA"/>
        </w:rPr>
        <w:t>.</w:t>
      </w:r>
    </w:p>
    <w:p w14:paraId="6A36F723" w14:textId="74000C38" w:rsidR="007B05D5" w:rsidRPr="004844B5" w:rsidRDefault="00897BBF" w:rsidP="007B05D5">
      <w:pPr>
        <w:pStyle w:val="Normalindent5"/>
        <w:rPr>
          <w:rFonts w:eastAsia="Georgia"/>
          <w:lang w:val="fr-CA"/>
        </w:rPr>
      </w:pPr>
      <w:r w:rsidRPr="004844B5">
        <w:rPr>
          <w:rFonts w:eastAsia="Georgia"/>
          <w:b/>
          <w:lang w:val="fr-CA"/>
        </w:rPr>
        <w:t>Voir également :</w:t>
      </w:r>
      <w:r w:rsidR="007B05D5" w:rsidRPr="004844B5">
        <w:rPr>
          <w:rFonts w:eastAsia="Georgia"/>
          <w:lang w:val="fr-CA"/>
        </w:rPr>
        <w:t xml:space="preserve"> </w:t>
      </w:r>
      <w:r w:rsidR="002755EE" w:rsidRPr="004844B5">
        <w:rPr>
          <w:rFonts w:eastAsia="Georgia"/>
          <w:lang w:val="fr-CA"/>
        </w:rPr>
        <w:t>La r</w:t>
      </w:r>
      <w:r w:rsidR="004F5680" w:rsidRPr="004844B5">
        <w:rPr>
          <w:rFonts w:eastAsia="Georgia"/>
          <w:lang w:val="fr-CA"/>
        </w:rPr>
        <w:t>ègle </w:t>
      </w:r>
      <w:r w:rsidR="007B05D5" w:rsidRPr="004844B5">
        <w:rPr>
          <w:rFonts w:eastAsia="Georgia"/>
          <w:lang w:val="fr-CA"/>
        </w:rPr>
        <w:t xml:space="preserve">105(B), </w:t>
      </w:r>
      <w:r w:rsidR="00C54291" w:rsidRPr="004844B5">
        <w:rPr>
          <w:rFonts w:eastAsia="Georgia"/>
          <w:lang w:val="fr-CA"/>
        </w:rPr>
        <w:t>Refus de transport</w:t>
      </w:r>
      <w:r w:rsidR="002517CD" w:rsidRPr="004844B5">
        <w:rPr>
          <w:rFonts w:eastAsia="Georgia"/>
          <w:lang w:val="fr-CA"/>
        </w:rPr>
        <w:t xml:space="preserve"> –</w:t>
      </w:r>
      <w:r w:rsidR="007B05D5" w:rsidRPr="004844B5">
        <w:rPr>
          <w:rFonts w:eastAsia="Georgia"/>
          <w:lang w:val="fr-CA"/>
        </w:rPr>
        <w:t xml:space="preserve"> </w:t>
      </w:r>
      <w:r w:rsidR="0070519F" w:rsidRPr="004844B5">
        <w:rPr>
          <w:rFonts w:eastAsia="Georgia"/>
          <w:lang w:val="fr-CA"/>
        </w:rPr>
        <w:t>décision de faire débarquer un passager</w:t>
      </w:r>
      <w:r w:rsidR="00C150B0" w:rsidRPr="004844B5">
        <w:rPr>
          <w:rFonts w:eastAsia="Georgia"/>
          <w:lang w:val="fr-CA"/>
        </w:rPr>
        <w:t>,</w:t>
      </w:r>
      <w:r w:rsidR="007B05D5" w:rsidRPr="004844B5">
        <w:rPr>
          <w:rFonts w:eastAsia="Georgia"/>
          <w:lang w:val="fr-CA"/>
        </w:rPr>
        <w:t xml:space="preserve"> </w:t>
      </w:r>
      <w:r w:rsidR="002755EE" w:rsidRPr="004844B5">
        <w:rPr>
          <w:rFonts w:eastAsia="Georgia"/>
          <w:lang w:val="fr-CA"/>
        </w:rPr>
        <w:t>et la</w:t>
      </w:r>
      <w:r w:rsidR="007B05D5" w:rsidRPr="004844B5">
        <w:rPr>
          <w:rFonts w:eastAsia="Georgia"/>
          <w:lang w:val="fr-CA"/>
        </w:rPr>
        <w:t xml:space="preserve"> </w:t>
      </w:r>
      <w:r w:rsidR="004F5680" w:rsidRPr="004844B5">
        <w:rPr>
          <w:rFonts w:eastAsia="Georgia"/>
          <w:lang w:val="fr-CA"/>
        </w:rPr>
        <w:t>règle </w:t>
      </w:r>
      <w:r w:rsidR="007B05D5" w:rsidRPr="004844B5">
        <w:rPr>
          <w:rFonts w:eastAsia="Georgia"/>
          <w:lang w:val="fr-CA"/>
        </w:rPr>
        <w:t>105(B)(</w:t>
      </w:r>
      <w:r w:rsidR="005334CE" w:rsidRPr="004844B5">
        <w:rPr>
          <w:rFonts w:eastAsia="Georgia"/>
          <w:lang w:val="fr-CA"/>
        </w:rPr>
        <w:t>1</w:t>
      </w:r>
      <w:r w:rsidR="007B05D5" w:rsidRPr="004844B5">
        <w:rPr>
          <w:rFonts w:eastAsia="Georgia"/>
          <w:lang w:val="fr-CA"/>
        </w:rPr>
        <w:t>)(</w:t>
      </w:r>
      <w:r w:rsidR="005334CE" w:rsidRPr="004844B5">
        <w:rPr>
          <w:rFonts w:eastAsia="Georgia"/>
          <w:lang w:val="fr-CA"/>
        </w:rPr>
        <w:t>f</w:t>
      </w:r>
      <w:r w:rsidR="007B05D5" w:rsidRPr="004844B5">
        <w:rPr>
          <w:rFonts w:eastAsia="Georgia"/>
          <w:lang w:val="fr-CA"/>
        </w:rPr>
        <w:t>)</w:t>
      </w:r>
      <w:r w:rsidR="005334CE" w:rsidRPr="004844B5">
        <w:rPr>
          <w:rFonts w:eastAsia="Georgia"/>
          <w:lang w:val="fr-CA"/>
        </w:rPr>
        <w:t>(iv)</w:t>
      </w:r>
      <w:r w:rsidR="007B05D5" w:rsidRPr="004844B5">
        <w:rPr>
          <w:rFonts w:eastAsia="Georgia"/>
          <w:lang w:val="fr-CA"/>
        </w:rPr>
        <w:t xml:space="preserve">, </w:t>
      </w:r>
      <w:r w:rsidR="00C54291" w:rsidRPr="004844B5">
        <w:rPr>
          <w:rFonts w:eastAsia="Georgia"/>
          <w:lang w:val="fr-CA"/>
        </w:rPr>
        <w:t>Refus de transport</w:t>
      </w:r>
      <w:r w:rsidR="002517CD" w:rsidRPr="004844B5">
        <w:rPr>
          <w:rFonts w:eastAsia="Georgia"/>
          <w:lang w:val="fr-CA"/>
        </w:rPr>
        <w:t xml:space="preserve"> –</w:t>
      </w:r>
      <w:r w:rsidR="007B05D5" w:rsidRPr="004844B5">
        <w:rPr>
          <w:rFonts w:eastAsia="Georgia"/>
          <w:lang w:val="fr-CA"/>
        </w:rPr>
        <w:t xml:space="preserve"> </w:t>
      </w:r>
      <w:r w:rsidR="003F3364" w:rsidRPr="004844B5">
        <w:rPr>
          <w:lang w:val="fr-CA"/>
        </w:rPr>
        <w:t>état d</w:t>
      </w:r>
      <w:r w:rsidR="002517CD" w:rsidRPr="004844B5">
        <w:rPr>
          <w:lang w:val="fr-CA"/>
        </w:rPr>
        <w:t>u passager –</w:t>
      </w:r>
      <w:r w:rsidR="003F3364" w:rsidRPr="004844B5">
        <w:rPr>
          <w:lang w:val="fr-CA"/>
        </w:rPr>
        <w:t xml:space="preserve"> autorisation médicale.</w:t>
      </w:r>
    </w:p>
    <w:p w14:paraId="59B3DA85" w14:textId="331C1C40" w:rsidR="007B05D5" w:rsidRPr="004844B5" w:rsidRDefault="00720D61" w:rsidP="007B05D5">
      <w:pPr>
        <w:pStyle w:val="Heading4PartIII"/>
        <w:rPr>
          <w:noProof w:val="0"/>
          <w:highlight w:val="cyan"/>
          <w:lang w:val="fr-CA"/>
        </w:rPr>
      </w:pPr>
      <w:bookmarkStart w:id="296" w:name="_Toc106749139"/>
      <w:r w:rsidRPr="004844B5">
        <w:rPr>
          <w:noProof w:val="0"/>
          <w:highlight w:val="cyan"/>
          <w:lang w:val="fr-CA"/>
        </w:rPr>
        <w:t>(C)</w:t>
      </w:r>
      <w:r w:rsidRPr="004844B5">
        <w:rPr>
          <w:noProof w:val="0"/>
          <w:highlight w:val="cyan"/>
          <w:lang w:val="fr-CA"/>
        </w:rPr>
        <w:tab/>
        <w:t>Ré</w:t>
      </w:r>
      <w:r w:rsidR="007B05D5" w:rsidRPr="004844B5">
        <w:rPr>
          <w:noProof w:val="0"/>
          <w:highlight w:val="cyan"/>
          <w:lang w:val="fr-CA"/>
        </w:rPr>
        <w:t xml:space="preserve">servations – </w:t>
      </w:r>
      <w:r w:rsidR="000F5B0C" w:rsidRPr="004844B5">
        <w:rPr>
          <w:noProof w:val="0"/>
          <w:highlight w:val="cyan"/>
          <w:lang w:val="fr-CA"/>
        </w:rPr>
        <w:t>renseignements sur les services et l</w:t>
      </w:r>
      <w:r w:rsidR="00986A75" w:rsidRPr="004844B5">
        <w:rPr>
          <w:noProof w:val="0"/>
          <w:highlight w:val="cyan"/>
          <w:lang w:val="fr-CA"/>
        </w:rPr>
        <w:t>’</w:t>
      </w:r>
      <w:r w:rsidR="000F5B0C" w:rsidRPr="004844B5">
        <w:rPr>
          <w:noProof w:val="0"/>
          <w:highlight w:val="cyan"/>
          <w:lang w:val="fr-CA"/>
        </w:rPr>
        <w:t>attribution des sièges</w:t>
      </w:r>
      <w:bookmarkEnd w:id="296"/>
    </w:p>
    <w:p w14:paraId="63D3143B" w14:textId="0D39C757" w:rsidR="007B05D5" w:rsidRPr="004844B5" w:rsidRDefault="006A731C" w:rsidP="00E14C0D">
      <w:pPr>
        <w:pStyle w:val="listnumberindent5"/>
        <w:numPr>
          <w:ilvl w:val="0"/>
          <w:numId w:val="64"/>
        </w:numPr>
        <w:rPr>
          <w:highlight w:val="cyan"/>
          <w:lang w:val="fr-CA"/>
        </w:rPr>
      </w:pPr>
      <w:r w:rsidRPr="004844B5">
        <w:rPr>
          <w:highlight w:val="cyan"/>
          <w:lang w:val="fr-CA"/>
        </w:rPr>
        <w:t>Si, lors de sa réservation auprès d</w:t>
      </w:r>
      <w:r w:rsidR="00986A75" w:rsidRPr="004844B5">
        <w:rPr>
          <w:highlight w:val="cyan"/>
          <w:lang w:val="fr-CA"/>
        </w:rPr>
        <w:t>’</w:t>
      </w:r>
      <w:r w:rsidRPr="004844B5">
        <w:rPr>
          <w:highlight w:val="cyan"/>
          <w:lang w:val="fr-CA"/>
        </w:rPr>
        <w:t>un transporteur, la personne a indiqué la nature de son handicap, le transporteur</w:t>
      </w:r>
      <w:r w:rsidR="00EA6C4A" w:rsidRPr="004844B5">
        <w:rPr>
          <w:highlight w:val="cyan"/>
          <w:lang w:val="fr-CA"/>
        </w:rPr>
        <w:t> </w:t>
      </w:r>
      <w:r w:rsidR="007B05D5" w:rsidRPr="004844B5">
        <w:rPr>
          <w:highlight w:val="cyan"/>
          <w:lang w:val="fr-CA"/>
        </w:rPr>
        <w:t>:</w:t>
      </w:r>
    </w:p>
    <w:p w14:paraId="0D2EFBE0" w14:textId="77777777" w:rsidR="00E14C0D" w:rsidRPr="004844B5" w:rsidRDefault="006A731C" w:rsidP="00E14C0D">
      <w:pPr>
        <w:pStyle w:val="Listletterindent1"/>
        <w:numPr>
          <w:ilvl w:val="0"/>
          <w:numId w:val="343"/>
        </w:numPr>
        <w:rPr>
          <w:highlight w:val="cyan"/>
          <w:lang w:val="fr-CA"/>
        </w:rPr>
      </w:pPr>
      <w:r w:rsidRPr="004844B5">
        <w:rPr>
          <w:rFonts w:eastAsia="Georgia"/>
          <w:noProof w:val="0"/>
          <w:highlight w:val="cyan"/>
          <w:lang w:val="fr-CA"/>
        </w:rPr>
        <w:t xml:space="preserve">discutera avec la personne de ses besoins liés à son handicap et des services </w:t>
      </w:r>
      <w:r w:rsidR="00617EAC" w:rsidRPr="004844B5">
        <w:rPr>
          <w:rFonts w:eastAsia="Georgia"/>
          <w:noProof w:val="0"/>
          <w:highlight w:val="cyan"/>
          <w:lang w:val="fr-CA"/>
        </w:rPr>
        <w:t>qu</w:t>
      </w:r>
      <w:r w:rsidR="00986A75" w:rsidRPr="004844B5">
        <w:rPr>
          <w:rFonts w:eastAsia="Georgia"/>
          <w:noProof w:val="0"/>
          <w:highlight w:val="cyan"/>
          <w:lang w:val="fr-CA"/>
        </w:rPr>
        <w:t>’</w:t>
      </w:r>
      <w:r w:rsidR="00617EAC" w:rsidRPr="004844B5">
        <w:rPr>
          <w:rFonts w:eastAsia="Georgia"/>
          <w:noProof w:val="0"/>
          <w:highlight w:val="cyan"/>
          <w:lang w:val="fr-CA"/>
        </w:rPr>
        <w:t xml:space="preserve">il offre </w:t>
      </w:r>
      <w:r w:rsidRPr="004844B5">
        <w:rPr>
          <w:rFonts w:eastAsia="Georgia"/>
          <w:noProof w:val="0"/>
          <w:highlight w:val="cyan"/>
          <w:lang w:val="fr-CA"/>
        </w:rPr>
        <w:t>pour répondre à ces besoins</w:t>
      </w:r>
      <w:r w:rsidR="007B05D5" w:rsidRPr="004844B5">
        <w:rPr>
          <w:noProof w:val="0"/>
          <w:highlight w:val="cyan"/>
          <w:lang w:val="fr-CA"/>
        </w:rPr>
        <w:t>;</w:t>
      </w:r>
      <w:r w:rsidR="00E14C0D" w:rsidRPr="004844B5">
        <w:rPr>
          <w:highlight w:val="cyan"/>
          <w:lang w:val="fr-CA"/>
        </w:rPr>
        <w:t xml:space="preserve"> </w:t>
      </w:r>
    </w:p>
    <w:p w14:paraId="4CBA703B" w14:textId="046E0E80" w:rsidR="007B05D5" w:rsidRPr="004844B5" w:rsidRDefault="006A731C" w:rsidP="00E14C0D">
      <w:pPr>
        <w:pStyle w:val="Listletterindent1"/>
        <w:numPr>
          <w:ilvl w:val="0"/>
          <w:numId w:val="343"/>
        </w:numPr>
        <w:rPr>
          <w:highlight w:val="cyan"/>
          <w:lang w:val="fr-CA"/>
        </w:rPr>
      </w:pPr>
      <w:r w:rsidRPr="004844B5">
        <w:rPr>
          <w:rFonts w:eastAsia="Georgia"/>
          <w:noProof w:val="0"/>
          <w:highlight w:val="cyan"/>
          <w:lang w:val="fr-CA"/>
        </w:rPr>
        <w:t>avant d</w:t>
      </w:r>
      <w:r w:rsidR="00986A75" w:rsidRPr="004844B5">
        <w:rPr>
          <w:rFonts w:eastAsia="Georgia"/>
          <w:noProof w:val="0"/>
          <w:highlight w:val="cyan"/>
          <w:lang w:val="fr-CA"/>
        </w:rPr>
        <w:t>’</w:t>
      </w:r>
      <w:r w:rsidRPr="004844B5">
        <w:rPr>
          <w:rFonts w:eastAsia="Georgia"/>
          <w:noProof w:val="0"/>
          <w:highlight w:val="cyan"/>
          <w:lang w:val="fr-CA"/>
        </w:rPr>
        <w:t>attribuer un siège passager à une personne handicapée, l</w:t>
      </w:r>
      <w:r w:rsidR="00986A75" w:rsidRPr="004844B5">
        <w:rPr>
          <w:rFonts w:eastAsia="Georgia"/>
          <w:noProof w:val="0"/>
          <w:highlight w:val="cyan"/>
          <w:lang w:val="fr-CA"/>
        </w:rPr>
        <w:t>’</w:t>
      </w:r>
      <w:r w:rsidRPr="004844B5">
        <w:rPr>
          <w:rFonts w:eastAsia="Georgia"/>
          <w:noProof w:val="0"/>
          <w:highlight w:val="cyan"/>
          <w:lang w:val="fr-CA"/>
        </w:rPr>
        <w:t>informera des sièges passagers qui sont disponibles dans la classe de service qu</w:t>
      </w:r>
      <w:r w:rsidR="00986A75" w:rsidRPr="004844B5">
        <w:rPr>
          <w:rFonts w:eastAsia="Georgia"/>
          <w:noProof w:val="0"/>
          <w:highlight w:val="cyan"/>
          <w:lang w:val="fr-CA"/>
        </w:rPr>
        <w:t>’</w:t>
      </w:r>
      <w:r w:rsidRPr="004844B5">
        <w:rPr>
          <w:rFonts w:eastAsia="Georgia"/>
          <w:noProof w:val="0"/>
          <w:highlight w:val="cyan"/>
          <w:lang w:val="fr-CA"/>
        </w:rPr>
        <w:t>elle a demandée</w:t>
      </w:r>
      <w:r w:rsidR="00525B59" w:rsidRPr="004844B5">
        <w:rPr>
          <w:rFonts w:eastAsia="Georgia"/>
          <w:noProof w:val="0"/>
          <w:highlight w:val="cyan"/>
          <w:lang w:val="fr-CA"/>
        </w:rPr>
        <w:t>, et dont l</w:t>
      </w:r>
      <w:r w:rsidR="00986A75" w:rsidRPr="004844B5">
        <w:rPr>
          <w:rFonts w:eastAsia="Georgia"/>
          <w:noProof w:val="0"/>
          <w:highlight w:val="cyan"/>
          <w:lang w:val="fr-CA"/>
        </w:rPr>
        <w:t>’</w:t>
      </w:r>
      <w:r w:rsidR="00525B59" w:rsidRPr="004844B5">
        <w:rPr>
          <w:rFonts w:eastAsia="Georgia"/>
          <w:noProof w:val="0"/>
          <w:highlight w:val="cyan"/>
          <w:lang w:val="fr-CA"/>
        </w:rPr>
        <w:t>équipement ou l</w:t>
      </w:r>
      <w:r w:rsidRPr="004844B5">
        <w:rPr>
          <w:rFonts w:eastAsia="Georgia"/>
          <w:noProof w:val="0"/>
          <w:highlight w:val="cyan"/>
          <w:lang w:val="fr-CA"/>
        </w:rPr>
        <w:t>es installations répondent le mieux à ses besoins en matière d</w:t>
      </w:r>
      <w:r w:rsidR="00986A75" w:rsidRPr="004844B5">
        <w:rPr>
          <w:rFonts w:eastAsia="Georgia"/>
          <w:noProof w:val="0"/>
          <w:highlight w:val="cyan"/>
          <w:lang w:val="fr-CA"/>
        </w:rPr>
        <w:t>’</w:t>
      </w:r>
      <w:r w:rsidRPr="004844B5">
        <w:rPr>
          <w:rFonts w:eastAsia="Georgia"/>
          <w:noProof w:val="0"/>
          <w:highlight w:val="cyan"/>
          <w:lang w:val="fr-CA"/>
        </w:rPr>
        <w:t>accessibilité, par exemple une salle de toilette accessible en fauteuil roulant ou un siège passager qui offre plus d</w:t>
      </w:r>
      <w:r w:rsidR="00986A75" w:rsidRPr="004844B5">
        <w:rPr>
          <w:rFonts w:eastAsia="Georgia"/>
          <w:noProof w:val="0"/>
          <w:highlight w:val="cyan"/>
          <w:lang w:val="fr-CA"/>
        </w:rPr>
        <w:t>’</w:t>
      </w:r>
      <w:r w:rsidRPr="004844B5">
        <w:rPr>
          <w:rFonts w:eastAsia="Georgia"/>
          <w:noProof w:val="0"/>
          <w:highlight w:val="cyan"/>
          <w:lang w:val="fr-CA"/>
        </w:rPr>
        <w:t xml:space="preserve">espace pour </w:t>
      </w:r>
      <w:r w:rsidR="00525B59" w:rsidRPr="004844B5">
        <w:rPr>
          <w:rFonts w:eastAsia="Georgia"/>
          <w:noProof w:val="0"/>
          <w:highlight w:val="cyan"/>
          <w:lang w:val="fr-CA"/>
        </w:rPr>
        <w:t>les jambes, un plus grand pas ou</w:t>
      </w:r>
      <w:r w:rsidRPr="004844B5">
        <w:rPr>
          <w:rFonts w:eastAsia="Georgia"/>
          <w:noProof w:val="0"/>
          <w:highlight w:val="cyan"/>
          <w:lang w:val="fr-CA"/>
        </w:rPr>
        <w:t xml:space="preserve"> des accoudoirs amovibles</w:t>
      </w:r>
      <w:r w:rsidR="007B05D5" w:rsidRPr="004844B5">
        <w:rPr>
          <w:noProof w:val="0"/>
          <w:highlight w:val="cyan"/>
          <w:lang w:val="fr-CA"/>
        </w:rPr>
        <w:t>;</w:t>
      </w:r>
    </w:p>
    <w:p w14:paraId="277064F2" w14:textId="2EE2F84F" w:rsidR="007B05D5" w:rsidRPr="004844B5" w:rsidRDefault="006A731C" w:rsidP="00E14C0D">
      <w:pPr>
        <w:pStyle w:val="Listletterindent1"/>
        <w:numPr>
          <w:ilvl w:val="0"/>
          <w:numId w:val="343"/>
        </w:numPr>
        <w:rPr>
          <w:noProof w:val="0"/>
          <w:highlight w:val="cyan"/>
          <w:lang w:val="fr-CA"/>
        </w:rPr>
      </w:pPr>
      <w:r w:rsidRPr="004844B5">
        <w:rPr>
          <w:noProof w:val="0"/>
          <w:highlight w:val="cyan"/>
          <w:lang w:val="fr-CA"/>
        </w:rPr>
        <w:t>lors de l</w:t>
      </w:r>
      <w:r w:rsidR="00986A75" w:rsidRPr="004844B5">
        <w:rPr>
          <w:noProof w:val="0"/>
          <w:highlight w:val="cyan"/>
          <w:lang w:val="fr-CA"/>
        </w:rPr>
        <w:t>’</w:t>
      </w:r>
      <w:r w:rsidRPr="004844B5">
        <w:rPr>
          <w:noProof w:val="0"/>
          <w:highlight w:val="cyan"/>
          <w:lang w:val="fr-CA"/>
        </w:rPr>
        <w:t>attribution d</w:t>
      </w:r>
      <w:r w:rsidR="00986A75" w:rsidRPr="004844B5">
        <w:rPr>
          <w:noProof w:val="0"/>
          <w:highlight w:val="cyan"/>
          <w:lang w:val="fr-CA"/>
        </w:rPr>
        <w:t>’</w:t>
      </w:r>
      <w:r w:rsidRPr="004844B5">
        <w:rPr>
          <w:noProof w:val="0"/>
          <w:highlight w:val="cyan"/>
          <w:lang w:val="fr-CA"/>
        </w:rPr>
        <w:t xml:space="preserve">un siège passager à une personne handicapée, </w:t>
      </w:r>
      <w:r w:rsidR="00AF748A" w:rsidRPr="004844B5">
        <w:rPr>
          <w:noProof w:val="0"/>
          <w:highlight w:val="cyan"/>
          <w:lang w:val="fr-CA"/>
        </w:rPr>
        <w:t xml:space="preserve">il </w:t>
      </w:r>
      <w:r w:rsidRPr="004844B5">
        <w:rPr>
          <w:noProof w:val="0"/>
          <w:highlight w:val="cyan"/>
          <w:lang w:val="fr-CA"/>
        </w:rPr>
        <w:t xml:space="preserve">tiendra compte de son </w:t>
      </w:r>
      <w:r w:rsidR="00CE3B79" w:rsidRPr="004844B5">
        <w:rPr>
          <w:noProof w:val="0"/>
          <w:highlight w:val="cyan"/>
          <w:lang w:val="fr-CA"/>
        </w:rPr>
        <w:t xml:space="preserve">opinion </w:t>
      </w:r>
      <w:r w:rsidR="0066773E" w:rsidRPr="004844B5">
        <w:rPr>
          <w:noProof w:val="0"/>
          <w:highlight w:val="cyan"/>
          <w:lang w:val="fr-CA"/>
        </w:rPr>
        <w:t xml:space="preserve">concernant les sièges passagers qui </w:t>
      </w:r>
      <w:r w:rsidR="00525B59" w:rsidRPr="004844B5">
        <w:rPr>
          <w:noProof w:val="0"/>
          <w:highlight w:val="cyan"/>
          <w:lang w:val="fr-CA"/>
        </w:rPr>
        <w:t>répondraient le mieux</w:t>
      </w:r>
      <w:r w:rsidRPr="004844B5">
        <w:rPr>
          <w:noProof w:val="0"/>
          <w:highlight w:val="cyan"/>
          <w:lang w:val="fr-CA"/>
        </w:rPr>
        <w:t xml:space="preserve"> à ses besoins en matière d</w:t>
      </w:r>
      <w:r w:rsidR="00986A75" w:rsidRPr="004844B5">
        <w:rPr>
          <w:noProof w:val="0"/>
          <w:highlight w:val="cyan"/>
          <w:lang w:val="fr-CA"/>
        </w:rPr>
        <w:t>’</w:t>
      </w:r>
      <w:r w:rsidRPr="004844B5">
        <w:rPr>
          <w:noProof w:val="0"/>
          <w:highlight w:val="cyan"/>
          <w:lang w:val="fr-CA"/>
        </w:rPr>
        <w:t>accessibilité</w:t>
      </w:r>
      <w:r w:rsidR="007B05D5" w:rsidRPr="004844B5">
        <w:rPr>
          <w:noProof w:val="0"/>
          <w:highlight w:val="cyan"/>
          <w:lang w:val="fr-CA"/>
        </w:rPr>
        <w:t xml:space="preserve">; </w:t>
      </w:r>
    </w:p>
    <w:p w14:paraId="1DDD65C4" w14:textId="54EB799B" w:rsidR="007B05D5" w:rsidRPr="004844B5" w:rsidRDefault="007F098B" w:rsidP="00E14C0D">
      <w:pPr>
        <w:pStyle w:val="Listletterindent1"/>
        <w:numPr>
          <w:ilvl w:val="0"/>
          <w:numId w:val="343"/>
        </w:numPr>
        <w:rPr>
          <w:noProof w:val="0"/>
          <w:highlight w:val="cyan"/>
          <w:lang w:val="fr-CA"/>
        </w:rPr>
      </w:pPr>
      <w:r w:rsidRPr="004844B5">
        <w:rPr>
          <w:noProof w:val="0"/>
          <w:highlight w:val="cyan"/>
          <w:lang w:val="fr-CA"/>
        </w:rPr>
        <w:t xml:space="preserve">si la personne se déplace avec une personne de soutien, </w:t>
      </w:r>
      <w:r w:rsidR="00AF748A" w:rsidRPr="004844B5">
        <w:rPr>
          <w:noProof w:val="0"/>
          <w:highlight w:val="cyan"/>
          <w:lang w:val="fr-CA"/>
        </w:rPr>
        <w:t xml:space="preserve">il </w:t>
      </w:r>
      <w:r w:rsidRPr="004844B5">
        <w:rPr>
          <w:noProof w:val="0"/>
          <w:highlight w:val="cyan"/>
          <w:lang w:val="fr-CA"/>
        </w:rPr>
        <w:t>veillera à ce qu</w:t>
      </w:r>
      <w:r w:rsidR="00986A75" w:rsidRPr="004844B5">
        <w:rPr>
          <w:noProof w:val="0"/>
          <w:highlight w:val="cyan"/>
          <w:lang w:val="fr-CA"/>
        </w:rPr>
        <w:t>’</w:t>
      </w:r>
      <w:r w:rsidR="00B60B1E" w:rsidRPr="004844B5">
        <w:rPr>
          <w:noProof w:val="0"/>
          <w:highlight w:val="cyan"/>
          <w:lang w:val="fr-CA"/>
        </w:rPr>
        <w:t>elles soient assises ensemble</w:t>
      </w:r>
      <w:r w:rsidR="007B05D5" w:rsidRPr="004844B5">
        <w:rPr>
          <w:noProof w:val="0"/>
          <w:highlight w:val="cyan"/>
          <w:lang w:val="fr-CA"/>
        </w:rPr>
        <w:t>.</w:t>
      </w:r>
    </w:p>
    <w:p w14:paraId="5195DF7A" w14:textId="40A03C5F" w:rsidR="007B05D5" w:rsidRPr="004844B5" w:rsidRDefault="005C6C52" w:rsidP="00194AD9">
      <w:pPr>
        <w:pStyle w:val="Notetocarrierindent5"/>
      </w:pPr>
      <w:r w:rsidRPr="004844B5">
        <w:rPr>
          <w:b/>
        </w:rPr>
        <w:lastRenderedPageBreak/>
        <w:t>Remarque au transporteur</w:t>
      </w:r>
      <w:r w:rsidR="00C20784" w:rsidRPr="004844B5">
        <w:rPr>
          <w:b/>
        </w:rPr>
        <w:t> </w:t>
      </w:r>
      <w:r w:rsidR="007B05D5" w:rsidRPr="004844B5">
        <w:t xml:space="preserve">: </w:t>
      </w:r>
      <w:r w:rsidR="00CC698F" w:rsidRPr="004844B5">
        <w:t xml:space="preserve">Il est recommandé que, pour donner des précisions aux personnes qui doivent voyager avec une personne de soutien, </w:t>
      </w:r>
      <w:r w:rsidR="007F098B" w:rsidRPr="004844B5">
        <w:t xml:space="preserve">les transporteurs élaborent une politique concernant les billets pour </w:t>
      </w:r>
      <w:r w:rsidR="00CC698F" w:rsidRPr="004844B5">
        <w:t>la</w:t>
      </w:r>
      <w:r w:rsidR="007F098B" w:rsidRPr="004844B5">
        <w:t xml:space="preserve"> personne de soutien </w:t>
      </w:r>
      <w:r w:rsidR="00CC698F" w:rsidRPr="004844B5">
        <w:t>dont la</w:t>
      </w:r>
      <w:r w:rsidR="007F098B" w:rsidRPr="004844B5">
        <w:t xml:space="preserve"> personne handicapée</w:t>
      </w:r>
      <w:r w:rsidR="00CC698F" w:rsidRPr="004844B5">
        <w:t xml:space="preserve"> a besoin dans ses déplacements,</w:t>
      </w:r>
      <w:r w:rsidR="007F098B" w:rsidRPr="004844B5">
        <w:t xml:space="preserve"> et qu</w:t>
      </w:r>
      <w:r w:rsidR="00986A75" w:rsidRPr="004844B5">
        <w:t>’</w:t>
      </w:r>
      <w:r w:rsidR="007F098B" w:rsidRPr="004844B5">
        <w:t>ils incluent</w:t>
      </w:r>
      <w:r w:rsidR="00CC698F" w:rsidRPr="004844B5">
        <w:t xml:space="preserve"> cette</w:t>
      </w:r>
      <w:r w:rsidR="007F098B" w:rsidRPr="004844B5">
        <w:t xml:space="preserve"> politique dans le</w:t>
      </w:r>
      <w:r w:rsidR="00CC698F" w:rsidRPr="004844B5">
        <w:t>ur</w:t>
      </w:r>
      <w:r w:rsidR="007F098B" w:rsidRPr="004844B5">
        <w:t xml:space="preserve"> tarif</w:t>
      </w:r>
      <w:r w:rsidR="00573A82" w:rsidRPr="004844B5">
        <w:t xml:space="preserve">. </w:t>
      </w:r>
      <w:r w:rsidR="00CC698F" w:rsidRPr="004844B5">
        <w:t>Pour connaître les exigences prévues à cet égard dans le RTAPH, v</w:t>
      </w:r>
      <w:r w:rsidR="00573A82" w:rsidRPr="004844B5">
        <w:t>oir la règle 69</w:t>
      </w:r>
      <w:r w:rsidR="007F098B" w:rsidRPr="004844B5">
        <w:t xml:space="preserve">(F)(3)(b)(i) </w:t>
      </w:r>
      <w:r w:rsidR="00CC698F" w:rsidRPr="004844B5">
        <w:t xml:space="preserve">Services </w:t>
      </w:r>
      <w:r w:rsidR="00050727" w:rsidRPr="004844B5">
        <w:t>nécessitant un</w:t>
      </w:r>
      <w:r w:rsidR="00CC698F" w:rsidRPr="004844B5">
        <w:t xml:space="preserve"> préavis</w:t>
      </w:r>
      <w:r w:rsidR="007F098B" w:rsidRPr="004844B5">
        <w:t xml:space="preserve">. Le transporteur peut également consulter le </w:t>
      </w:r>
      <w:hyperlink r:id="rId57" w:history="1">
        <w:r w:rsidR="007F098B" w:rsidRPr="004844B5">
          <w:rPr>
            <w:i/>
            <w:color w:val="0000FF"/>
            <w:u w:val="single"/>
          </w:rPr>
          <w:t>Guide sur les sièges supplémentaires et les exigences applicables à Une personne, un tarif pour les voyages intérieurs</w:t>
        </w:r>
      </w:hyperlink>
      <w:r w:rsidR="007B05D5" w:rsidRPr="004844B5">
        <w:t>.</w:t>
      </w:r>
    </w:p>
    <w:p w14:paraId="7DAB2BE6" w14:textId="08ECB72B" w:rsidR="007B05D5" w:rsidRPr="004844B5" w:rsidRDefault="006A731C" w:rsidP="007A66E7">
      <w:pPr>
        <w:pStyle w:val="listnumberindent5"/>
        <w:rPr>
          <w:highlight w:val="cyan"/>
          <w:lang w:val="fr-CA"/>
        </w:rPr>
      </w:pPr>
      <w:r w:rsidRPr="004844B5">
        <w:rPr>
          <w:highlight w:val="cyan"/>
          <w:lang w:val="fr-CA"/>
        </w:rPr>
        <w:t>Le transporteur avisera la personne si des renseignements et</w:t>
      </w:r>
      <w:r w:rsidR="00573A82" w:rsidRPr="004844B5">
        <w:rPr>
          <w:highlight w:val="cyan"/>
          <w:lang w:val="fr-CA"/>
        </w:rPr>
        <w:t>/ou</w:t>
      </w:r>
      <w:r w:rsidRPr="004844B5">
        <w:rPr>
          <w:highlight w:val="cyan"/>
          <w:lang w:val="fr-CA"/>
        </w:rPr>
        <w:t xml:space="preserve"> des documents sont nécessaires pour lui permettre d</w:t>
      </w:r>
      <w:r w:rsidR="00986A75" w:rsidRPr="004844B5">
        <w:rPr>
          <w:highlight w:val="cyan"/>
          <w:lang w:val="fr-CA"/>
        </w:rPr>
        <w:t>’</w:t>
      </w:r>
      <w:r w:rsidRPr="004844B5">
        <w:rPr>
          <w:highlight w:val="cyan"/>
          <w:lang w:val="fr-CA"/>
        </w:rPr>
        <w:t>évaluer la demande</w:t>
      </w:r>
      <w:r w:rsidR="004D76D0" w:rsidRPr="004844B5">
        <w:rPr>
          <w:highlight w:val="cyan"/>
          <w:lang w:val="fr-CA"/>
        </w:rPr>
        <w:t xml:space="preserve"> de service</w:t>
      </w:r>
      <w:r w:rsidRPr="004844B5">
        <w:rPr>
          <w:highlight w:val="cyan"/>
          <w:lang w:val="fr-CA"/>
        </w:rPr>
        <w:t xml:space="preserve">, conformément à la </w:t>
      </w:r>
      <w:r w:rsidR="00573A82" w:rsidRPr="004844B5">
        <w:rPr>
          <w:highlight w:val="cyan"/>
          <w:lang w:val="fr-CA"/>
        </w:rPr>
        <w:t>disposition </w:t>
      </w:r>
      <w:r w:rsidRPr="004844B5">
        <w:rPr>
          <w:highlight w:val="cyan"/>
          <w:lang w:val="fr-CA"/>
        </w:rPr>
        <w:t>(F)(3) ci-dessous. Le transporteur informera également la personne que les renseignements et</w:t>
      </w:r>
      <w:r w:rsidR="00573A82" w:rsidRPr="004844B5">
        <w:rPr>
          <w:highlight w:val="cyan"/>
          <w:lang w:val="fr-CA"/>
        </w:rPr>
        <w:t>/ou les</w:t>
      </w:r>
      <w:r w:rsidRPr="004844B5">
        <w:rPr>
          <w:highlight w:val="cyan"/>
          <w:lang w:val="fr-CA"/>
        </w:rPr>
        <w:t xml:space="preserve"> documents doivent lui être fournis dans un délai de 48 heures et que l</w:t>
      </w:r>
      <w:r w:rsidR="00986A75" w:rsidRPr="004844B5">
        <w:rPr>
          <w:highlight w:val="cyan"/>
          <w:lang w:val="fr-CA"/>
        </w:rPr>
        <w:t>’</w:t>
      </w:r>
      <w:r w:rsidRPr="004844B5">
        <w:rPr>
          <w:highlight w:val="cyan"/>
          <w:lang w:val="fr-CA"/>
        </w:rPr>
        <w:t>évaluation de la demande pourrait prendre jusqu</w:t>
      </w:r>
      <w:r w:rsidR="00986A75" w:rsidRPr="004844B5">
        <w:rPr>
          <w:highlight w:val="cyan"/>
          <w:lang w:val="fr-CA"/>
        </w:rPr>
        <w:t>’</w:t>
      </w:r>
      <w:r w:rsidRPr="004844B5">
        <w:rPr>
          <w:highlight w:val="cyan"/>
          <w:lang w:val="fr-CA"/>
        </w:rPr>
        <w:t>à deux jours ouvrables après les avoir reçus</w:t>
      </w:r>
      <w:r w:rsidR="007B05D5" w:rsidRPr="004844B5">
        <w:rPr>
          <w:highlight w:val="cyan"/>
          <w:lang w:val="fr-CA"/>
        </w:rPr>
        <w:t>.</w:t>
      </w:r>
    </w:p>
    <w:p w14:paraId="2AC01BEE" w14:textId="5D05619F" w:rsidR="007B05D5" w:rsidRPr="004844B5" w:rsidRDefault="007B05D5" w:rsidP="007B05D5">
      <w:pPr>
        <w:pStyle w:val="Heading4PartIII"/>
        <w:rPr>
          <w:noProof w:val="0"/>
          <w:highlight w:val="cyan"/>
          <w:lang w:val="fr-CA"/>
        </w:rPr>
      </w:pPr>
      <w:bookmarkStart w:id="297" w:name="_Toc106749140"/>
      <w:bookmarkStart w:id="298" w:name="_Toc41483318"/>
      <w:r w:rsidRPr="004844B5">
        <w:rPr>
          <w:noProof w:val="0"/>
          <w:highlight w:val="cyan"/>
          <w:lang w:val="fr-CA"/>
        </w:rPr>
        <w:t>(D)</w:t>
      </w:r>
      <w:r w:rsidRPr="004844B5">
        <w:rPr>
          <w:noProof w:val="0"/>
          <w:highlight w:val="cyan"/>
          <w:lang w:val="fr-CA"/>
        </w:rPr>
        <w:tab/>
        <w:t xml:space="preserve">Confirmation </w:t>
      </w:r>
      <w:r w:rsidR="00573A82" w:rsidRPr="004844B5">
        <w:rPr>
          <w:noProof w:val="0"/>
          <w:highlight w:val="cyan"/>
          <w:lang w:val="fr-CA"/>
        </w:rPr>
        <w:t>des</w:t>
      </w:r>
      <w:r w:rsidRPr="004844B5">
        <w:rPr>
          <w:noProof w:val="0"/>
          <w:highlight w:val="cyan"/>
          <w:lang w:val="fr-CA"/>
        </w:rPr>
        <w:t xml:space="preserve"> services </w:t>
      </w:r>
      <w:r w:rsidR="00573A82" w:rsidRPr="004844B5">
        <w:rPr>
          <w:noProof w:val="0"/>
          <w:highlight w:val="cyan"/>
          <w:lang w:val="fr-CA"/>
        </w:rPr>
        <w:t>et</w:t>
      </w:r>
      <w:r w:rsidRPr="004844B5">
        <w:rPr>
          <w:noProof w:val="0"/>
          <w:highlight w:val="cyan"/>
          <w:lang w:val="fr-CA"/>
        </w:rPr>
        <w:t xml:space="preserve"> communication </w:t>
      </w:r>
      <w:r w:rsidR="00573A82" w:rsidRPr="004844B5">
        <w:rPr>
          <w:noProof w:val="0"/>
          <w:highlight w:val="cyan"/>
          <w:lang w:val="fr-CA"/>
        </w:rPr>
        <w:t>des renseignements</w:t>
      </w:r>
      <w:bookmarkEnd w:id="297"/>
    </w:p>
    <w:p w14:paraId="26FC393A" w14:textId="13ED2E1D" w:rsidR="007B05D5" w:rsidRPr="004844B5" w:rsidRDefault="00A818F1" w:rsidP="00E14C0D">
      <w:pPr>
        <w:pStyle w:val="listnumberindent5"/>
        <w:numPr>
          <w:ilvl w:val="0"/>
          <w:numId w:val="66"/>
        </w:numPr>
        <w:rPr>
          <w:highlight w:val="cyan"/>
          <w:lang w:val="fr-CA"/>
        </w:rPr>
      </w:pPr>
      <w:r w:rsidRPr="004844B5">
        <w:rPr>
          <w:highlight w:val="cyan"/>
          <w:lang w:val="fr-CA"/>
        </w:rPr>
        <w:t>Le transporteur indique</w:t>
      </w:r>
      <w:r w:rsidR="000A701F" w:rsidRPr="004844B5">
        <w:rPr>
          <w:highlight w:val="cyan"/>
          <w:lang w:val="fr-CA"/>
        </w:rPr>
        <w:t>ra</w:t>
      </w:r>
      <w:r w:rsidRPr="004844B5">
        <w:rPr>
          <w:highlight w:val="cyan"/>
          <w:lang w:val="fr-CA"/>
        </w:rPr>
        <w:t xml:space="preserve"> </w:t>
      </w:r>
      <w:r w:rsidR="00DF100F" w:rsidRPr="004844B5">
        <w:rPr>
          <w:highlight w:val="cyan"/>
          <w:lang w:val="fr-CA"/>
        </w:rPr>
        <w:t xml:space="preserve">dans </w:t>
      </w:r>
      <w:r w:rsidRPr="004844B5">
        <w:rPr>
          <w:highlight w:val="cyan"/>
          <w:lang w:val="fr-CA"/>
        </w:rPr>
        <w:t>le dossier de réservation de la personne les services qu</w:t>
      </w:r>
      <w:r w:rsidR="00986A75" w:rsidRPr="004844B5">
        <w:rPr>
          <w:highlight w:val="cyan"/>
          <w:lang w:val="fr-CA"/>
        </w:rPr>
        <w:t>’</w:t>
      </w:r>
      <w:r w:rsidRPr="004844B5">
        <w:rPr>
          <w:highlight w:val="cyan"/>
          <w:lang w:val="fr-CA"/>
        </w:rPr>
        <w:t>il lui fournira</w:t>
      </w:r>
      <w:r w:rsidR="007B05D5" w:rsidRPr="004844B5">
        <w:rPr>
          <w:highlight w:val="cyan"/>
          <w:lang w:val="fr-CA"/>
        </w:rPr>
        <w:t>.</w:t>
      </w:r>
    </w:p>
    <w:p w14:paraId="352C2FA7" w14:textId="0C5DA5EF" w:rsidR="007B05D5" w:rsidRPr="004844B5" w:rsidRDefault="00DF100F" w:rsidP="007A66E7">
      <w:pPr>
        <w:pStyle w:val="listnumberindent5"/>
        <w:rPr>
          <w:lang w:val="fr-CA"/>
        </w:rPr>
      </w:pPr>
      <w:r w:rsidRPr="004844B5">
        <w:rPr>
          <w:lang w:val="fr-CA"/>
        </w:rPr>
        <w:t xml:space="preserve">Le transporteur </w:t>
      </w:r>
      <w:r w:rsidR="000A701F" w:rsidRPr="004844B5">
        <w:rPr>
          <w:lang w:val="fr-CA"/>
        </w:rPr>
        <w:t>donnera</w:t>
      </w:r>
      <w:r w:rsidRPr="004844B5">
        <w:rPr>
          <w:lang w:val="fr-CA"/>
        </w:rPr>
        <w:t xml:space="preserve"> une </w:t>
      </w:r>
      <w:r w:rsidR="007B05D5" w:rsidRPr="004844B5">
        <w:rPr>
          <w:lang w:val="fr-CA"/>
        </w:rPr>
        <w:t>confirmation</w:t>
      </w:r>
      <w:r w:rsidRPr="004844B5">
        <w:rPr>
          <w:lang w:val="fr-CA"/>
        </w:rPr>
        <w:t xml:space="preserve"> écrite des</w:t>
      </w:r>
      <w:r w:rsidR="007B05D5" w:rsidRPr="004844B5">
        <w:rPr>
          <w:lang w:val="fr-CA"/>
        </w:rPr>
        <w:t xml:space="preserve"> services</w:t>
      </w:r>
      <w:r w:rsidRPr="004844B5">
        <w:rPr>
          <w:lang w:val="fr-CA"/>
        </w:rPr>
        <w:t xml:space="preserve"> qu</w:t>
      </w:r>
      <w:r w:rsidR="00986A75" w:rsidRPr="004844B5">
        <w:rPr>
          <w:lang w:val="fr-CA"/>
        </w:rPr>
        <w:t>’</w:t>
      </w:r>
      <w:r w:rsidRPr="004844B5">
        <w:rPr>
          <w:lang w:val="fr-CA"/>
        </w:rPr>
        <w:t>il fournira à la personne</w:t>
      </w:r>
      <w:r w:rsidR="007B05D5" w:rsidRPr="004844B5">
        <w:rPr>
          <w:lang w:val="fr-CA"/>
        </w:rPr>
        <w:t>.</w:t>
      </w:r>
    </w:p>
    <w:p w14:paraId="7B2CDB60" w14:textId="24BE8498" w:rsidR="007B05D5" w:rsidRPr="004844B5" w:rsidRDefault="00D37251" w:rsidP="007A66E7">
      <w:pPr>
        <w:pStyle w:val="listnumberindent5"/>
        <w:rPr>
          <w:lang w:val="fr-CA"/>
        </w:rPr>
      </w:pPr>
      <w:r w:rsidRPr="004844B5">
        <w:rPr>
          <w:lang w:val="fr-CA"/>
        </w:rPr>
        <w:t>Le transporteur veillera à ce que toutes les annonces faites aux passagers concernant les arrêts, les retards, les changements d</w:t>
      </w:r>
      <w:r w:rsidR="00986A75" w:rsidRPr="004844B5">
        <w:rPr>
          <w:lang w:val="fr-CA"/>
        </w:rPr>
        <w:t>’</w:t>
      </w:r>
      <w:r w:rsidRPr="004844B5">
        <w:rPr>
          <w:lang w:val="fr-CA"/>
        </w:rPr>
        <w:t>horaire, les correspondances, les services à bord et la récupération des bagages se fassent sous forme visuelle, verbale et/ou écrite</w:t>
      </w:r>
      <w:r w:rsidR="007B05D5" w:rsidRPr="004844B5">
        <w:rPr>
          <w:lang w:val="fr-CA"/>
        </w:rPr>
        <w:t>.</w:t>
      </w:r>
    </w:p>
    <w:p w14:paraId="02E8FD8C" w14:textId="7D35D697" w:rsidR="007B05D5" w:rsidRPr="004844B5" w:rsidRDefault="007B05D5" w:rsidP="007B05D5">
      <w:pPr>
        <w:pStyle w:val="Heading4PartIII"/>
        <w:rPr>
          <w:noProof w:val="0"/>
          <w:highlight w:val="cyan"/>
          <w:lang w:val="fr-CA"/>
        </w:rPr>
      </w:pPr>
      <w:bookmarkStart w:id="299" w:name="_Toc106749141"/>
      <w:bookmarkEnd w:id="298"/>
      <w:r w:rsidRPr="004844B5">
        <w:rPr>
          <w:noProof w:val="0"/>
          <w:highlight w:val="cyan"/>
          <w:lang w:val="fr-CA"/>
        </w:rPr>
        <w:t>(E)</w:t>
      </w:r>
      <w:r w:rsidRPr="004844B5">
        <w:rPr>
          <w:noProof w:val="0"/>
          <w:highlight w:val="cyan"/>
          <w:lang w:val="fr-CA"/>
        </w:rPr>
        <w:tab/>
      </w:r>
      <w:r w:rsidR="00006975" w:rsidRPr="004844B5">
        <w:rPr>
          <w:noProof w:val="0"/>
          <w:highlight w:val="cyan"/>
          <w:lang w:val="fr-CA"/>
        </w:rPr>
        <w:t>Services ne nécessitant pas de préavis</w:t>
      </w:r>
      <w:bookmarkEnd w:id="299"/>
    </w:p>
    <w:p w14:paraId="3F538727" w14:textId="417F8F8E" w:rsidR="007B05D5" w:rsidRPr="004844B5" w:rsidRDefault="00006975" w:rsidP="00E14C0D">
      <w:pPr>
        <w:pStyle w:val="listnumberindent5"/>
        <w:numPr>
          <w:ilvl w:val="0"/>
          <w:numId w:val="344"/>
        </w:numPr>
        <w:rPr>
          <w:highlight w:val="cyan"/>
          <w:lang w:val="fr-CA"/>
        </w:rPr>
      </w:pPr>
      <w:r w:rsidRPr="004844B5">
        <w:rPr>
          <w:highlight w:val="cyan"/>
          <w:lang w:val="fr-CA"/>
        </w:rPr>
        <w:t xml:space="preserve">Les services indiqués </w:t>
      </w:r>
      <w:r w:rsidR="00E20CBB" w:rsidRPr="004844B5">
        <w:rPr>
          <w:highlight w:val="cyan"/>
          <w:lang w:val="fr-CA"/>
        </w:rPr>
        <w:t>à la disposition (</w:t>
      </w:r>
      <w:r w:rsidR="004D76D0" w:rsidRPr="004844B5">
        <w:rPr>
          <w:highlight w:val="cyan"/>
          <w:lang w:val="fr-CA"/>
        </w:rPr>
        <w:t>3) ci-après</w:t>
      </w:r>
      <w:r w:rsidRPr="004844B5">
        <w:rPr>
          <w:highlight w:val="cyan"/>
          <w:lang w:val="fr-CA"/>
        </w:rPr>
        <w:t xml:space="preserve"> seront fournis sans frais supplémentaires</w:t>
      </w:r>
      <w:r w:rsidR="007B05D5" w:rsidRPr="004844B5">
        <w:rPr>
          <w:highlight w:val="cyan"/>
          <w:lang w:val="fr-CA"/>
        </w:rPr>
        <w:t>.</w:t>
      </w:r>
    </w:p>
    <w:p w14:paraId="0274ABDB" w14:textId="4D25E3B3" w:rsidR="007B05D5" w:rsidRPr="004844B5" w:rsidRDefault="00006975" w:rsidP="00E14C0D">
      <w:pPr>
        <w:pStyle w:val="listnumberindent5"/>
        <w:rPr>
          <w:highlight w:val="cyan"/>
          <w:lang w:val="fr-CA"/>
        </w:rPr>
      </w:pPr>
      <w:r w:rsidRPr="004844B5">
        <w:rPr>
          <w:highlight w:val="cyan"/>
          <w:lang w:val="fr-CA"/>
        </w:rPr>
        <w:t>Le transporteur n</w:t>
      </w:r>
      <w:r w:rsidR="00986A75" w:rsidRPr="004844B5">
        <w:rPr>
          <w:highlight w:val="cyan"/>
          <w:lang w:val="fr-CA"/>
        </w:rPr>
        <w:t>’</w:t>
      </w:r>
      <w:r w:rsidRPr="004844B5">
        <w:rPr>
          <w:highlight w:val="cyan"/>
          <w:lang w:val="fr-CA"/>
        </w:rPr>
        <w:t>exigera pas qu</w:t>
      </w:r>
      <w:r w:rsidR="00986A75" w:rsidRPr="004844B5">
        <w:rPr>
          <w:highlight w:val="cyan"/>
          <w:lang w:val="fr-CA"/>
        </w:rPr>
        <w:t>’</w:t>
      </w:r>
      <w:r w:rsidRPr="004844B5">
        <w:rPr>
          <w:highlight w:val="cyan"/>
          <w:lang w:val="fr-CA"/>
        </w:rPr>
        <w:t xml:space="preserve">une personne handicapée </w:t>
      </w:r>
      <w:r w:rsidR="00DD1FF4" w:rsidRPr="004844B5">
        <w:rPr>
          <w:highlight w:val="cyan"/>
          <w:lang w:val="fr-CA"/>
        </w:rPr>
        <w:t>fournisse</w:t>
      </w:r>
      <w:r w:rsidRPr="004844B5">
        <w:rPr>
          <w:highlight w:val="cyan"/>
          <w:lang w:val="fr-CA"/>
        </w:rPr>
        <w:t xml:space="preserve"> des renseignements </w:t>
      </w:r>
      <w:r w:rsidR="00FA730F" w:rsidRPr="004844B5">
        <w:rPr>
          <w:highlight w:val="cyan"/>
          <w:lang w:val="fr-CA"/>
        </w:rPr>
        <w:t>et/</w:t>
      </w:r>
      <w:r w:rsidRPr="004844B5">
        <w:rPr>
          <w:highlight w:val="cyan"/>
          <w:lang w:val="fr-CA"/>
        </w:rPr>
        <w:t>ou des documents, comme des certificats médicaux, à l</w:t>
      </w:r>
      <w:r w:rsidR="00986A75" w:rsidRPr="004844B5">
        <w:rPr>
          <w:highlight w:val="cyan"/>
          <w:lang w:val="fr-CA"/>
        </w:rPr>
        <w:t>’</w:t>
      </w:r>
      <w:r w:rsidRPr="004844B5">
        <w:rPr>
          <w:highlight w:val="cyan"/>
          <w:lang w:val="fr-CA"/>
        </w:rPr>
        <w:t>appui d</w:t>
      </w:r>
      <w:r w:rsidR="00986A75" w:rsidRPr="004844B5">
        <w:rPr>
          <w:highlight w:val="cyan"/>
          <w:lang w:val="fr-CA"/>
        </w:rPr>
        <w:t>’</w:t>
      </w:r>
      <w:r w:rsidRPr="004844B5">
        <w:rPr>
          <w:highlight w:val="cyan"/>
          <w:lang w:val="fr-CA"/>
        </w:rPr>
        <w:t xml:space="preserve">une demande pour les services indiqués </w:t>
      </w:r>
      <w:r w:rsidR="00E20CBB" w:rsidRPr="004844B5">
        <w:rPr>
          <w:highlight w:val="cyan"/>
          <w:lang w:val="fr-CA"/>
        </w:rPr>
        <w:t>à la disposition (</w:t>
      </w:r>
      <w:r w:rsidRPr="004844B5">
        <w:rPr>
          <w:highlight w:val="cyan"/>
          <w:lang w:val="fr-CA"/>
        </w:rPr>
        <w:t>3) ci-dessous</w:t>
      </w:r>
      <w:r w:rsidR="007B05D5" w:rsidRPr="004844B5">
        <w:rPr>
          <w:highlight w:val="cyan"/>
          <w:lang w:val="fr-CA"/>
        </w:rPr>
        <w:t>.</w:t>
      </w:r>
    </w:p>
    <w:p w14:paraId="50F19C04" w14:textId="448B03D7" w:rsidR="007B05D5" w:rsidRPr="004844B5" w:rsidRDefault="00006975" w:rsidP="007A66E7">
      <w:pPr>
        <w:pStyle w:val="listnumberindent5"/>
        <w:rPr>
          <w:highlight w:val="cyan"/>
          <w:lang w:val="fr-CA"/>
        </w:rPr>
      </w:pPr>
      <w:r w:rsidRPr="004844B5">
        <w:rPr>
          <w:highlight w:val="cyan"/>
          <w:lang w:val="fr-CA"/>
        </w:rPr>
        <w:t>Sur demande, le transporteur </w:t>
      </w:r>
      <w:r w:rsidR="007B05D5" w:rsidRPr="004844B5">
        <w:rPr>
          <w:highlight w:val="cyan"/>
          <w:lang w:val="fr-CA"/>
        </w:rPr>
        <w:t>:</w:t>
      </w:r>
    </w:p>
    <w:p w14:paraId="5FFB2CC8" w14:textId="23A4E2D2" w:rsidR="007B05D5" w:rsidRPr="004844B5" w:rsidRDefault="007B05D5" w:rsidP="00E14C0D">
      <w:pPr>
        <w:pStyle w:val="Listletterindent1"/>
        <w:numPr>
          <w:ilvl w:val="0"/>
          <w:numId w:val="68"/>
        </w:numPr>
        <w:rPr>
          <w:noProof w:val="0"/>
          <w:color w:val="FF0000"/>
          <w:highlight w:val="cyan"/>
          <w:lang w:val="fr-CA"/>
        </w:rPr>
      </w:pPr>
      <w:r w:rsidRPr="004844B5">
        <w:rPr>
          <w:noProof w:val="0"/>
          <w:color w:val="FF0000"/>
          <w:highlight w:val="cyan"/>
          <w:lang w:val="fr-CA"/>
        </w:rPr>
        <w:lastRenderedPageBreak/>
        <w:t>[</w:t>
      </w:r>
      <w:r w:rsidR="005F6C28" w:rsidRPr="004844B5">
        <w:rPr>
          <w:noProof w:val="0"/>
          <w:color w:val="FF0000"/>
          <w:highlight w:val="cyan"/>
          <w:lang w:val="fr-CA"/>
        </w:rPr>
        <w:t>insérer</w:t>
      </w:r>
      <w:r w:rsidR="00006975" w:rsidRPr="004844B5">
        <w:rPr>
          <w:noProof w:val="0"/>
          <w:color w:val="FF0000"/>
          <w:highlight w:val="cyan"/>
          <w:lang w:val="fr-CA"/>
        </w:rPr>
        <w:t xml:space="preserve"> la liste de tous les services pour lesquels</w:t>
      </w:r>
      <w:r w:rsidR="00B60B1E" w:rsidRPr="004844B5">
        <w:rPr>
          <w:noProof w:val="0"/>
          <w:color w:val="FF0000"/>
          <w:highlight w:val="cyan"/>
          <w:lang w:val="fr-CA"/>
        </w:rPr>
        <w:t xml:space="preserve"> aucun préavis ni renseignement</w:t>
      </w:r>
      <w:r w:rsidR="00006975" w:rsidRPr="004844B5">
        <w:rPr>
          <w:noProof w:val="0"/>
          <w:color w:val="FF0000"/>
          <w:highlight w:val="cyan"/>
          <w:lang w:val="fr-CA"/>
        </w:rPr>
        <w:t xml:space="preserve"> </w:t>
      </w:r>
      <w:r w:rsidR="00FA730F" w:rsidRPr="004844B5">
        <w:rPr>
          <w:noProof w:val="0"/>
          <w:color w:val="FF0000"/>
          <w:highlight w:val="cyan"/>
          <w:lang w:val="fr-CA"/>
        </w:rPr>
        <w:t>et/</w:t>
      </w:r>
      <w:r w:rsidR="00006975" w:rsidRPr="004844B5">
        <w:rPr>
          <w:noProof w:val="0"/>
          <w:color w:val="FF0000"/>
          <w:highlight w:val="cyan"/>
          <w:lang w:val="fr-CA"/>
        </w:rPr>
        <w:t xml:space="preserve">ou </w:t>
      </w:r>
      <w:r w:rsidR="00B60B1E" w:rsidRPr="004844B5">
        <w:rPr>
          <w:noProof w:val="0"/>
          <w:color w:val="FF0000"/>
          <w:highlight w:val="cyan"/>
          <w:lang w:val="fr-CA"/>
        </w:rPr>
        <w:t>document</w:t>
      </w:r>
      <w:r w:rsidR="00006975" w:rsidRPr="004844B5">
        <w:rPr>
          <w:noProof w:val="0"/>
          <w:color w:val="FF0000"/>
          <w:highlight w:val="cyan"/>
          <w:lang w:val="fr-CA"/>
        </w:rPr>
        <w:t xml:space="preserve"> n</w:t>
      </w:r>
      <w:r w:rsidR="00986A75" w:rsidRPr="004844B5">
        <w:rPr>
          <w:noProof w:val="0"/>
          <w:color w:val="FF0000"/>
          <w:highlight w:val="cyan"/>
          <w:lang w:val="fr-CA"/>
        </w:rPr>
        <w:t>’</w:t>
      </w:r>
      <w:r w:rsidR="00006975" w:rsidRPr="004844B5">
        <w:rPr>
          <w:noProof w:val="0"/>
          <w:color w:val="FF0000"/>
          <w:highlight w:val="cyan"/>
          <w:lang w:val="fr-CA"/>
        </w:rPr>
        <w:t xml:space="preserve">est </w:t>
      </w:r>
      <w:r w:rsidR="00FA730F" w:rsidRPr="004844B5">
        <w:rPr>
          <w:noProof w:val="0"/>
          <w:color w:val="FF0000"/>
          <w:highlight w:val="cyan"/>
          <w:lang w:val="fr-CA"/>
        </w:rPr>
        <w:t>nécessaire</w:t>
      </w:r>
      <w:r w:rsidRPr="004844B5">
        <w:rPr>
          <w:noProof w:val="0"/>
          <w:color w:val="FF0000"/>
          <w:highlight w:val="cyan"/>
          <w:lang w:val="fr-CA"/>
        </w:rPr>
        <w:t>]</w:t>
      </w:r>
      <w:r w:rsidR="00E6666C" w:rsidRPr="004844B5">
        <w:rPr>
          <w:noProof w:val="0"/>
          <w:color w:val="FF0000"/>
          <w:highlight w:val="cyan"/>
          <w:lang w:val="fr-CA"/>
        </w:rPr>
        <w:t>.</w:t>
      </w:r>
    </w:p>
    <w:p w14:paraId="41F1D1A4" w14:textId="532B76BB" w:rsidR="007B05D5" w:rsidRPr="004844B5" w:rsidRDefault="005C6C52" w:rsidP="00194AD9">
      <w:pPr>
        <w:pStyle w:val="Notetocarrierindent131"/>
        <w:rPr>
          <w:lang w:val="fr-CA"/>
        </w:rPr>
      </w:pPr>
      <w:r w:rsidRPr="004844B5">
        <w:rPr>
          <w:b/>
          <w:lang w:val="fr-CA"/>
        </w:rPr>
        <w:t>Remarque au transporteur</w:t>
      </w:r>
      <w:r w:rsidR="00C20784" w:rsidRPr="004844B5">
        <w:rPr>
          <w:b/>
          <w:lang w:val="fr-CA"/>
        </w:rPr>
        <w:t> </w:t>
      </w:r>
      <w:r w:rsidR="007B05D5" w:rsidRPr="004844B5">
        <w:rPr>
          <w:b/>
          <w:lang w:val="fr-CA"/>
        </w:rPr>
        <w:t>:</w:t>
      </w:r>
      <w:r w:rsidR="007B05D5" w:rsidRPr="004844B5">
        <w:rPr>
          <w:lang w:val="fr-CA"/>
        </w:rPr>
        <w:t xml:space="preserve"> </w:t>
      </w:r>
      <w:r w:rsidR="00FA730F" w:rsidRPr="004844B5">
        <w:rPr>
          <w:lang w:val="fr-CA"/>
        </w:rPr>
        <w:t xml:space="preserve">Selon le RTA, un transporteur peut exiger un préavis de </w:t>
      </w:r>
      <w:r w:rsidR="007B05D5" w:rsidRPr="004844B5">
        <w:rPr>
          <w:lang w:val="fr-CA"/>
        </w:rPr>
        <w:t>48</w:t>
      </w:r>
      <w:r w:rsidR="00FA730F" w:rsidRPr="004844B5">
        <w:rPr>
          <w:lang w:val="fr-CA"/>
        </w:rPr>
        <w:t xml:space="preserve"> heures pour tous les </w:t>
      </w:r>
      <w:r w:rsidR="007B05D5" w:rsidRPr="004844B5">
        <w:rPr>
          <w:lang w:val="fr-CA"/>
        </w:rPr>
        <w:t xml:space="preserve">services. </w:t>
      </w:r>
      <w:r w:rsidR="00FA730F" w:rsidRPr="004844B5">
        <w:rPr>
          <w:lang w:val="fr-CA"/>
        </w:rPr>
        <w:t>Toutefois</w:t>
      </w:r>
      <w:r w:rsidR="008C2913" w:rsidRPr="004844B5">
        <w:rPr>
          <w:lang w:val="fr-CA"/>
        </w:rPr>
        <w:t xml:space="preserve">, </w:t>
      </w:r>
      <w:r w:rsidR="00FA730F" w:rsidRPr="004844B5">
        <w:rPr>
          <w:lang w:val="fr-CA"/>
        </w:rPr>
        <w:t>les gros transporteurs assujettis au RTAPH</w:t>
      </w:r>
      <w:r w:rsidR="008C2913" w:rsidRPr="004844B5">
        <w:rPr>
          <w:lang w:val="fr-CA"/>
        </w:rPr>
        <w:t xml:space="preserve"> pourraient, selon ce règlement, être en mesure de fournir certains </w:t>
      </w:r>
      <w:r w:rsidR="007B05D5" w:rsidRPr="004844B5">
        <w:rPr>
          <w:lang w:val="fr-CA"/>
        </w:rPr>
        <w:t>services</w:t>
      </w:r>
      <w:r w:rsidR="008C2913" w:rsidRPr="004844B5">
        <w:rPr>
          <w:lang w:val="fr-CA"/>
        </w:rPr>
        <w:t xml:space="preserve"> sur demande, sans préavis ni présentation de renseignements</w:t>
      </w:r>
      <w:r w:rsidR="007B05D5" w:rsidRPr="004844B5">
        <w:rPr>
          <w:lang w:val="fr-CA"/>
        </w:rPr>
        <w:t xml:space="preserve"> </w:t>
      </w:r>
      <w:r w:rsidR="00F079CD" w:rsidRPr="004844B5">
        <w:rPr>
          <w:lang w:val="fr-CA"/>
        </w:rPr>
        <w:t>et/ou</w:t>
      </w:r>
      <w:r w:rsidR="007B05D5" w:rsidRPr="004844B5">
        <w:rPr>
          <w:lang w:val="fr-CA"/>
        </w:rPr>
        <w:t xml:space="preserve"> </w:t>
      </w:r>
      <w:r w:rsidR="008C2913" w:rsidRPr="004844B5">
        <w:rPr>
          <w:lang w:val="fr-CA"/>
        </w:rPr>
        <w:t xml:space="preserve">de </w:t>
      </w:r>
      <w:r w:rsidR="007B05D5" w:rsidRPr="004844B5">
        <w:rPr>
          <w:lang w:val="fr-CA"/>
        </w:rPr>
        <w:t xml:space="preserve">documents. </w:t>
      </w:r>
      <w:r w:rsidR="00F60316" w:rsidRPr="004844B5">
        <w:rPr>
          <w:lang w:val="fr-CA"/>
        </w:rPr>
        <w:t>Si le transporteur décide de fournir des services sans demander de préavis, on demande que ces services soient indiqués ci</w:t>
      </w:r>
      <w:r w:rsidR="00F60316" w:rsidRPr="004844B5">
        <w:rPr>
          <w:lang w:val="fr-CA"/>
        </w:rPr>
        <w:noBreakHyphen/>
        <w:t>dessus</w:t>
      </w:r>
      <w:r w:rsidR="007B05D5" w:rsidRPr="004844B5">
        <w:rPr>
          <w:lang w:val="fr-CA"/>
        </w:rPr>
        <w:t>.</w:t>
      </w:r>
    </w:p>
    <w:p w14:paraId="75046A60" w14:textId="7F8CF6C5" w:rsidR="007B05D5" w:rsidRPr="004844B5" w:rsidRDefault="002A7871" w:rsidP="00E05589">
      <w:pPr>
        <w:pStyle w:val="normalindent081"/>
        <w:ind w:left="360"/>
        <w:rPr>
          <w:b/>
          <w:highlight w:val="yellow"/>
          <w:lang w:val="fr-CA"/>
        </w:rPr>
      </w:pPr>
      <w:r w:rsidRPr="004844B5">
        <w:rPr>
          <w:b/>
          <w:highlight w:val="yellow"/>
          <w:lang w:val="fr-CA"/>
        </w:rPr>
        <w:t>Remarque</w:t>
      </w:r>
      <w:r w:rsidR="004724B0" w:rsidRPr="004844B5">
        <w:rPr>
          <w:b/>
          <w:highlight w:val="yellow"/>
          <w:lang w:val="fr-CA"/>
        </w:rPr>
        <w:t> </w:t>
      </w:r>
      <w:r w:rsidRPr="004844B5">
        <w:rPr>
          <w:b/>
          <w:highlight w:val="yellow"/>
          <w:lang w:val="fr-CA"/>
        </w:rPr>
        <w:t>:</w:t>
      </w:r>
      <w:r w:rsidR="007B05D5" w:rsidRPr="004844B5">
        <w:rPr>
          <w:highlight w:val="yellow"/>
          <w:lang w:val="fr-CA"/>
        </w:rPr>
        <w:t xml:space="preserve"> </w:t>
      </w:r>
      <w:r w:rsidR="00006975" w:rsidRPr="004844B5">
        <w:rPr>
          <w:highlight w:val="yellow"/>
          <w:lang w:val="fr-CA"/>
        </w:rPr>
        <w:t>Pour connaître les responsabilités des transporteurs liées au débarquement des personnes handicapées lorsqu</w:t>
      </w:r>
      <w:r w:rsidR="00986A75" w:rsidRPr="004844B5">
        <w:rPr>
          <w:highlight w:val="yellow"/>
          <w:lang w:val="fr-CA"/>
        </w:rPr>
        <w:t>’</w:t>
      </w:r>
      <w:r w:rsidR="00006975" w:rsidRPr="004844B5">
        <w:rPr>
          <w:highlight w:val="yellow"/>
          <w:lang w:val="fr-CA"/>
        </w:rPr>
        <w:t>un vol est retardé sur l</w:t>
      </w:r>
      <w:r w:rsidR="00986A75" w:rsidRPr="004844B5">
        <w:rPr>
          <w:highlight w:val="yellow"/>
          <w:lang w:val="fr-CA"/>
        </w:rPr>
        <w:t>’</w:t>
      </w:r>
      <w:r w:rsidR="00006975" w:rsidRPr="004844B5">
        <w:rPr>
          <w:highlight w:val="yellow"/>
          <w:lang w:val="fr-CA"/>
        </w:rPr>
        <w:t>aire de trafic d</w:t>
      </w:r>
      <w:r w:rsidR="00986A75" w:rsidRPr="004844B5">
        <w:rPr>
          <w:highlight w:val="yellow"/>
          <w:lang w:val="fr-CA"/>
        </w:rPr>
        <w:t>’</w:t>
      </w:r>
      <w:r w:rsidR="00006975" w:rsidRPr="004844B5">
        <w:rPr>
          <w:highlight w:val="yellow"/>
          <w:lang w:val="fr-CA"/>
        </w:rPr>
        <w:t>un aéroport au Canada, voir la règle</w:t>
      </w:r>
      <w:r w:rsidR="00EA6C4A" w:rsidRPr="004844B5">
        <w:rPr>
          <w:highlight w:val="yellow"/>
          <w:lang w:val="fr-CA"/>
        </w:rPr>
        <w:t> </w:t>
      </w:r>
      <w:r w:rsidR="00006975" w:rsidRPr="004844B5">
        <w:rPr>
          <w:highlight w:val="yellow"/>
          <w:lang w:val="fr-CA"/>
        </w:rPr>
        <w:t xml:space="preserve">92(C)(4), </w:t>
      </w:r>
      <w:r w:rsidR="00241E37" w:rsidRPr="004844B5">
        <w:rPr>
          <w:highlight w:val="yellow"/>
          <w:lang w:val="fr-CA"/>
        </w:rPr>
        <w:t>Priorité de débarquement</w:t>
      </w:r>
      <w:r w:rsidR="007B05D5" w:rsidRPr="004844B5">
        <w:rPr>
          <w:highlight w:val="yellow"/>
          <w:lang w:val="fr-CA"/>
        </w:rPr>
        <w:t>.</w:t>
      </w:r>
    </w:p>
    <w:p w14:paraId="4571D0FF" w14:textId="6ED34FC0" w:rsidR="007B05D5" w:rsidRPr="004844B5" w:rsidRDefault="007B05D5" w:rsidP="007B05D5">
      <w:pPr>
        <w:pStyle w:val="Heading4PartIII"/>
        <w:rPr>
          <w:noProof w:val="0"/>
          <w:highlight w:val="cyan"/>
          <w:lang w:val="fr-CA"/>
        </w:rPr>
      </w:pPr>
      <w:bookmarkStart w:id="300" w:name="_Toc106749142"/>
      <w:r w:rsidRPr="004844B5">
        <w:rPr>
          <w:noProof w:val="0"/>
          <w:highlight w:val="cyan"/>
          <w:lang w:val="fr-CA"/>
        </w:rPr>
        <w:t>(F)</w:t>
      </w:r>
      <w:r w:rsidRPr="004844B5">
        <w:rPr>
          <w:noProof w:val="0"/>
          <w:highlight w:val="cyan"/>
          <w:lang w:val="fr-CA"/>
        </w:rPr>
        <w:tab/>
      </w:r>
      <w:r w:rsidR="00F079CD" w:rsidRPr="004844B5">
        <w:rPr>
          <w:noProof w:val="0"/>
          <w:highlight w:val="cyan"/>
          <w:lang w:val="fr-CA"/>
        </w:rPr>
        <w:t>Services nécessitant un préavis</w:t>
      </w:r>
      <w:bookmarkEnd w:id="300"/>
    </w:p>
    <w:p w14:paraId="3A6BA4AC" w14:textId="74328CA4" w:rsidR="007B05D5" w:rsidRPr="004844B5" w:rsidRDefault="005C6C52" w:rsidP="007B05D5">
      <w:pPr>
        <w:pStyle w:val="Notetocarrierindent5"/>
      </w:pPr>
      <w:r w:rsidRPr="004844B5">
        <w:rPr>
          <w:b/>
        </w:rPr>
        <w:t>Remarque au transporteur</w:t>
      </w:r>
      <w:r w:rsidR="00C20784" w:rsidRPr="004844B5">
        <w:rPr>
          <w:b/>
        </w:rPr>
        <w:t> </w:t>
      </w:r>
      <w:r w:rsidR="007B05D5" w:rsidRPr="004844B5" w:rsidDel="00CA3CBC">
        <w:rPr>
          <w:b/>
        </w:rPr>
        <w:t>:</w:t>
      </w:r>
      <w:r w:rsidR="007B05D5" w:rsidRPr="004844B5">
        <w:rPr>
          <w:b/>
        </w:rPr>
        <w:t xml:space="preserve"> </w:t>
      </w:r>
      <w:r w:rsidR="00006975" w:rsidRPr="004844B5" w:rsidDel="00CA3CBC">
        <w:t>Si le transporteur n</w:t>
      </w:r>
      <w:r w:rsidR="00986A75" w:rsidRPr="004844B5">
        <w:t>’</w:t>
      </w:r>
      <w:r w:rsidR="00006975" w:rsidRPr="004844B5" w:rsidDel="00CA3CBC">
        <w:t>a pas besoin d</w:t>
      </w:r>
      <w:r w:rsidR="00986A75" w:rsidRPr="004844B5">
        <w:t>’</w:t>
      </w:r>
      <w:r w:rsidR="00006975" w:rsidRPr="004844B5" w:rsidDel="00CA3CBC">
        <w:t xml:space="preserve">un préavis </w:t>
      </w:r>
      <w:r w:rsidR="00006975" w:rsidRPr="004844B5">
        <w:t>ni</w:t>
      </w:r>
      <w:r w:rsidR="00006975" w:rsidRPr="004844B5" w:rsidDel="00CA3CBC">
        <w:t xml:space="preserve"> de renseignements </w:t>
      </w:r>
      <w:r w:rsidR="008716A5" w:rsidRPr="004844B5">
        <w:t>et/</w:t>
      </w:r>
      <w:r w:rsidR="00006975" w:rsidRPr="004844B5" w:rsidDel="00CA3CBC">
        <w:t>ou de documents à l</w:t>
      </w:r>
      <w:r w:rsidR="00986A75" w:rsidRPr="004844B5">
        <w:t>’</w:t>
      </w:r>
      <w:r w:rsidR="00006975" w:rsidRPr="004844B5" w:rsidDel="00CA3CBC">
        <w:t>appui pour l</w:t>
      </w:r>
      <w:r w:rsidR="00986A75" w:rsidRPr="004844B5">
        <w:t>’</w:t>
      </w:r>
      <w:r w:rsidR="00006975" w:rsidRPr="004844B5" w:rsidDel="00CA3CBC">
        <w:t>un ou l</w:t>
      </w:r>
      <w:r w:rsidR="00986A75" w:rsidRPr="004844B5">
        <w:t>’</w:t>
      </w:r>
      <w:r w:rsidR="00006975" w:rsidRPr="004844B5" w:rsidDel="00CA3CBC">
        <w:t xml:space="preserve">autre des services mentionnés </w:t>
      </w:r>
      <w:r w:rsidR="00E20CBB" w:rsidRPr="004844B5">
        <w:t>à la disposition (</w:t>
      </w:r>
      <w:r w:rsidR="00006975" w:rsidRPr="004844B5" w:rsidDel="00CA3CBC">
        <w:t>3) ci-</w:t>
      </w:r>
      <w:r w:rsidR="004D76D0" w:rsidRPr="004844B5">
        <w:t>après</w:t>
      </w:r>
      <w:r w:rsidR="00006975" w:rsidRPr="004844B5" w:rsidDel="00CA3CBC">
        <w:t xml:space="preserve">, </w:t>
      </w:r>
      <w:r w:rsidR="00570987" w:rsidRPr="004844B5" w:rsidDel="00CA3CBC">
        <w:t xml:space="preserve">il </w:t>
      </w:r>
      <w:r w:rsidR="00570987" w:rsidRPr="004844B5">
        <w:t>devrait</w:t>
      </w:r>
      <w:r w:rsidR="00570987" w:rsidRPr="004844B5" w:rsidDel="00CA3CBC">
        <w:t xml:space="preserve"> </w:t>
      </w:r>
      <w:r w:rsidR="00570987" w:rsidRPr="004844B5">
        <w:t xml:space="preserve">déplacer ces services </w:t>
      </w:r>
      <w:r w:rsidR="00E20CBB" w:rsidRPr="004844B5">
        <w:t>à la disposition (</w:t>
      </w:r>
      <w:r w:rsidR="00570987" w:rsidRPr="004844B5">
        <w:t>E)(3) ci</w:t>
      </w:r>
      <w:r w:rsidR="00570987" w:rsidRPr="004844B5">
        <w:noBreakHyphen/>
      </w:r>
      <w:r w:rsidR="00006975" w:rsidRPr="004844B5" w:rsidDel="00CA3CBC">
        <w:t>dessus</w:t>
      </w:r>
      <w:r w:rsidR="007B05D5" w:rsidRPr="004844B5">
        <w:t>.</w:t>
      </w:r>
    </w:p>
    <w:p w14:paraId="4E9932C0" w14:textId="2BA1E40A" w:rsidR="007B05D5" w:rsidRPr="004844B5" w:rsidRDefault="00006975" w:rsidP="00E14C0D">
      <w:pPr>
        <w:pStyle w:val="listnumberindent5"/>
        <w:numPr>
          <w:ilvl w:val="0"/>
          <w:numId w:val="345"/>
        </w:numPr>
        <w:rPr>
          <w:lang w:val="fr-CA"/>
        </w:rPr>
      </w:pPr>
      <w:r w:rsidRPr="004844B5">
        <w:rPr>
          <w:lang w:val="fr-CA"/>
        </w:rPr>
        <w:t xml:space="preserve">Les services indiqués </w:t>
      </w:r>
      <w:r w:rsidR="00E20CBB" w:rsidRPr="004844B5">
        <w:rPr>
          <w:lang w:val="fr-CA"/>
        </w:rPr>
        <w:t>à la disposition (</w:t>
      </w:r>
      <w:r w:rsidR="004D76D0" w:rsidRPr="004844B5">
        <w:rPr>
          <w:lang w:val="fr-CA"/>
        </w:rPr>
        <w:t>3) ci-après</w:t>
      </w:r>
      <w:r w:rsidRPr="004844B5">
        <w:rPr>
          <w:lang w:val="fr-CA"/>
        </w:rPr>
        <w:t xml:space="preserve"> seront fournis sans frais supplémentaires</w:t>
      </w:r>
      <w:r w:rsidR="007B05D5" w:rsidRPr="004844B5">
        <w:rPr>
          <w:lang w:val="fr-CA"/>
        </w:rPr>
        <w:t>.</w:t>
      </w:r>
    </w:p>
    <w:p w14:paraId="663CC88A" w14:textId="771609CE" w:rsidR="007B05D5" w:rsidRPr="004844B5" w:rsidRDefault="00704DF0" w:rsidP="007B05D5">
      <w:pPr>
        <w:pStyle w:val="Heading5indent5"/>
        <w:rPr>
          <w:noProof w:val="0"/>
          <w:highlight w:val="cyan"/>
          <w:lang w:val="fr-CA"/>
        </w:rPr>
      </w:pPr>
      <w:r w:rsidRPr="004844B5">
        <w:rPr>
          <w:noProof w:val="0"/>
          <w:highlight w:val="cyan"/>
          <w:lang w:val="fr-CA"/>
        </w:rPr>
        <w:t>Tous les e</w:t>
      </w:r>
      <w:r w:rsidR="00B60B1E" w:rsidRPr="004844B5">
        <w:rPr>
          <w:noProof w:val="0"/>
          <w:highlight w:val="cyan"/>
          <w:lang w:val="fr-CA"/>
        </w:rPr>
        <w:t>fforts raisonnables</w:t>
      </w:r>
    </w:p>
    <w:p w14:paraId="44E63957" w14:textId="2CBFB971" w:rsidR="007B05D5" w:rsidRPr="004844B5" w:rsidRDefault="00006975" w:rsidP="007A66E7">
      <w:pPr>
        <w:pStyle w:val="listnumberindent5"/>
        <w:rPr>
          <w:highlight w:val="cyan"/>
          <w:lang w:val="fr-CA"/>
        </w:rPr>
      </w:pPr>
      <w:r w:rsidRPr="004844B5">
        <w:rPr>
          <w:highlight w:val="cyan"/>
          <w:lang w:val="fr-CA"/>
        </w:rPr>
        <w:t>Dans tous les cas, le transporteur fera tous les efforts raisonnables pour fournir le service demandé par la personne handicapée</w:t>
      </w:r>
      <w:r w:rsidR="00AB7F58" w:rsidRPr="004844B5">
        <w:rPr>
          <w:highlight w:val="cyan"/>
          <w:lang w:val="fr-CA"/>
        </w:rPr>
        <w:t>,</w:t>
      </w:r>
      <w:r w:rsidRPr="004844B5">
        <w:rPr>
          <w:highlight w:val="cyan"/>
          <w:lang w:val="fr-CA"/>
        </w:rPr>
        <w:t xml:space="preserve"> même si elle ne </w:t>
      </w:r>
      <w:r w:rsidR="00F56EF8" w:rsidRPr="004844B5">
        <w:rPr>
          <w:highlight w:val="cyan"/>
          <w:lang w:val="fr-CA"/>
        </w:rPr>
        <w:t>se conforme à</w:t>
      </w:r>
      <w:r w:rsidRPr="004844B5">
        <w:rPr>
          <w:highlight w:val="cyan"/>
          <w:lang w:val="fr-CA"/>
        </w:rPr>
        <w:t xml:space="preserve"> aucune des exigences de la présente section, c</w:t>
      </w:r>
      <w:r w:rsidR="00986A75" w:rsidRPr="004844B5">
        <w:rPr>
          <w:highlight w:val="cyan"/>
          <w:lang w:val="fr-CA"/>
        </w:rPr>
        <w:t>’</w:t>
      </w:r>
      <w:r w:rsidRPr="004844B5">
        <w:rPr>
          <w:highlight w:val="cyan"/>
          <w:lang w:val="fr-CA"/>
        </w:rPr>
        <w:t xml:space="preserve">est-à-dire que la personne ne fournit pas de préavis ni les renseignements </w:t>
      </w:r>
      <w:r w:rsidR="008716A5" w:rsidRPr="004844B5">
        <w:rPr>
          <w:highlight w:val="cyan"/>
          <w:lang w:val="fr-CA"/>
        </w:rPr>
        <w:t>et/</w:t>
      </w:r>
      <w:r w:rsidRPr="004844B5">
        <w:rPr>
          <w:highlight w:val="cyan"/>
          <w:lang w:val="fr-CA"/>
        </w:rPr>
        <w:t xml:space="preserve">ou les documents </w:t>
      </w:r>
      <w:r w:rsidR="00A818F1" w:rsidRPr="004844B5">
        <w:rPr>
          <w:highlight w:val="cyan"/>
          <w:lang w:val="fr-CA"/>
        </w:rPr>
        <w:t>demandés par le</w:t>
      </w:r>
      <w:r w:rsidRPr="004844B5">
        <w:rPr>
          <w:highlight w:val="cyan"/>
          <w:lang w:val="fr-CA"/>
        </w:rPr>
        <w:t xml:space="preserve"> transporteur pour lui permettre d</w:t>
      </w:r>
      <w:r w:rsidR="00986A75" w:rsidRPr="004844B5">
        <w:rPr>
          <w:highlight w:val="cyan"/>
          <w:lang w:val="fr-CA"/>
        </w:rPr>
        <w:t>’</w:t>
      </w:r>
      <w:r w:rsidRPr="004844B5">
        <w:rPr>
          <w:highlight w:val="cyan"/>
          <w:lang w:val="fr-CA"/>
        </w:rPr>
        <w:t>évaluer la demande</w:t>
      </w:r>
      <w:r w:rsidR="007B05D5" w:rsidRPr="004844B5">
        <w:rPr>
          <w:highlight w:val="cyan"/>
          <w:lang w:val="fr-CA"/>
        </w:rPr>
        <w:t>.</w:t>
      </w:r>
    </w:p>
    <w:p w14:paraId="4F3284F6" w14:textId="46B01EE2" w:rsidR="007B05D5" w:rsidRPr="004844B5" w:rsidRDefault="007B05D5" w:rsidP="007B05D5">
      <w:pPr>
        <w:pStyle w:val="Heading5indent5"/>
        <w:rPr>
          <w:noProof w:val="0"/>
          <w:lang w:val="fr-CA"/>
        </w:rPr>
      </w:pPr>
      <w:r w:rsidRPr="004844B5">
        <w:rPr>
          <w:noProof w:val="0"/>
          <w:highlight w:val="cyan"/>
          <w:lang w:val="fr-CA"/>
        </w:rPr>
        <w:t xml:space="preserve">Services – </w:t>
      </w:r>
      <w:r w:rsidR="005709DB" w:rsidRPr="004844B5">
        <w:rPr>
          <w:noProof w:val="0"/>
          <w:highlight w:val="cyan"/>
          <w:lang w:val="fr-CA"/>
        </w:rPr>
        <w:t xml:space="preserve">préavis de </w:t>
      </w:r>
      <w:r w:rsidRPr="004844B5">
        <w:rPr>
          <w:noProof w:val="0"/>
          <w:highlight w:val="cyan"/>
          <w:lang w:val="fr-CA"/>
        </w:rPr>
        <w:t>48</w:t>
      </w:r>
      <w:r w:rsidR="00EA6C4A" w:rsidRPr="004844B5">
        <w:rPr>
          <w:noProof w:val="0"/>
          <w:highlight w:val="cyan"/>
          <w:lang w:val="fr-CA"/>
        </w:rPr>
        <w:t> </w:t>
      </w:r>
      <w:r w:rsidR="005709DB" w:rsidRPr="004844B5">
        <w:rPr>
          <w:noProof w:val="0"/>
          <w:highlight w:val="cyan"/>
          <w:lang w:val="fr-CA"/>
        </w:rPr>
        <w:t>heures</w:t>
      </w:r>
    </w:p>
    <w:p w14:paraId="6023C0B6" w14:textId="02D4D17B" w:rsidR="007B05D5" w:rsidRPr="004844B5" w:rsidRDefault="007B05D5" w:rsidP="007A66E7">
      <w:pPr>
        <w:pStyle w:val="listnumberindent5"/>
        <w:rPr>
          <w:lang w:val="fr-CA"/>
        </w:rPr>
      </w:pPr>
      <w:r w:rsidRPr="004844B5">
        <w:rPr>
          <w:lang w:val="fr-CA"/>
        </w:rPr>
        <w:t>S</w:t>
      </w:r>
      <w:r w:rsidR="005709DB" w:rsidRPr="004844B5">
        <w:rPr>
          <w:lang w:val="fr-CA"/>
        </w:rPr>
        <w:t>ous réserve de l</w:t>
      </w:r>
      <w:r w:rsidR="00986A75" w:rsidRPr="004844B5">
        <w:rPr>
          <w:lang w:val="fr-CA"/>
        </w:rPr>
        <w:t>’</w:t>
      </w:r>
      <w:r w:rsidR="005709DB" w:rsidRPr="004844B5">
        <w:rPr>
          <w:lang w:val="fr-CA"/>
        </w:rPr>
        <w:t>exigence du transporteur</w:t>
      </w:r>
      <w:r w:rsidR="008716A5" w:rsidRPr="004844B5">
        <w:rPr>
          <w:lang w:val="fr-CA"/>
        </w:rPr>
        <w:t xml:space="preserve"> selon laquelle</w:t>
      </w:r>
      <w:r w:rsidR="005709DB" w:rsidRPr="004844B5">
        <w:rPr>
          <w:lang w:val="fr-CA"/>
        </w:rPr>
        <w:t xml:space="preserve"> la personne handicapée </w:t>
      </w:r>
      <w:r w:rsidR="00D52BC0" w:rsidRPr="004844B5">
        <w:rPr>
          <w:lang w:val="fr-CA"/>
        </w:rPr>
        <w:t xml:space="preserve">doit </w:t>
      </w:r>
      <w:r w:rsidR="00DD1FF4" w:rsidRPr="004844B5">
        <w:rPr>
          <w:lang w:val="fr-CA"/>
        </w:rPr>
        <w:t>fournir</w:t>
      </w:r>
      <w:r w:rsidR="005709DB" w:rsidRPr="004844B5">
        <w:rPr>
          <w:lang w:val="fr-CA"/>
        </w:rPr>
        <w:t xml:space="preserve"> des renseignements </w:t>
      </w:r>
      <w:r w:rsidR="008716A5" w:rsidRPr="004844B5">
        <w:rPr>
          <w:lang w:val="fr-CA"/>
        </w:rPr>
        <w:t>et/</w:t>
      </w:r>
      <w:r w:rsidR="005709DB" w:rsidRPr="004844B5">
        <w:rPr>
          <w:lang w:val="fr-CA"/>
        </w:rPr>
        <w:t>ou des documents</w:t>
      </w:r>
      <w:r w:rsidRPr="004844B5">
        <w:rPr>
          <w:lang w:val="fr-CA"/>
        </w:rPr>
        <w:t xml:space="preserve">, </w:t>
      </w:r>
      <w:r w:rsidR="005709DB" w:rsidRPr="004844B5">
        <w:rPr>
          <w:lang w:val="fr-CA"/>
        </w:rPr>
        <w:t xml:space="preserve">le transporteur fournira les services </w:t>
      </w:r>
      <w:r w:rsidR="004D76D0" w:rsidRPr="004844B5">
        <w:rPr>
          <w:lang w:val="fr-CA"/>
        </w:rPr>
        <w:t>ci-après</w:t>
      </w:r>
      <w:r w:rsidR="005709DB" w:rsidRPr="004844B5">
        <w:rPr>
          <w:lang w:val="fr-CA"/>
        </w:rPr>
        <w:t xml:space="preserve"> à la personne handicapée qui en fait la demande au moins </w:t>
      </w:r>
      <w:r w:rsidR="002F6629" w:rsidRPr="004844B5">
        <w:rPr>
          <w:lang w:val="fr-CA"/>
        </w:rPr>
        <w:t>48 heures</w:t>
      </w:r>
      <w:r w:rsidR="005709DB" w:rsidRPr="004844B5">
        <w:rPr>
          <w:lang w:val="fr-CA"/>
        </w:rPr>
        <w:t xml:space="preserve"> avant l</w:t>
      </w:r>
      <w:r w:rsidR="00986A75" w:rsidRPr="004844B5">
        <w:rPr>
          <w:lang w:val="fr-CA"/>
        </w:rPr>
        <w:t>’</w:t>
      </w:r>
      <w:r w:rsidR="005709DB" w:rsidRPr="004844B5">
        <w:rPr>
          <w:lang w:val="fr-CA"/>
        </w:rPr>
        <w:t xml:space="preserve">heure de départ </w:t>
      </w:r>
      <w:r w:rsidR="008719B6" w:rsidRPr="004844B5">
        <w:rPr>
          <w:lang w:val="fr-CA"/>
        </w:rPr>
        <w:t>pré</w:t>
      </w:r>
      <w:r w:rsidR="0066773E" w:rsidRPr="004844B5">
        <w:rPr>
          <w:lang w:val="fr-CA"/>
        </w:rPr>
        <w:t>vue de son vol</w:t>
      </w:r>
      <w:r w:rsidR="005709DB" w:rsidRPr="004844B5">
        <w:rPr>
          <w:lang w:val="fr-CA"/>
        </w:rPr>
        <w:t> </w:t>
      </w:r>
      <w:r w:rsidRPr="004844B5">
        <w:rPr>
          <w:lang w:val="fr-CA"/>
        </w:rPr>
        <w:t>:</w:t>
      </w:r>
    </w:p>
    <w:p w14:paraId="56A4DCCF" w14:textId="2F8FF266" w:rsidR="007B05D5" w:rsidRPr="004844B5" w:rsidRDefault="00AC1A40" w:rsidP="00E14C0D">
      <w:pPr>
        <w:pStyle w:val="Listletterindent1"/>
        <w:numPr>
          <w:ilvl w:val="0"/>
          <w:numId w:val="346"/>
        </w:numPr>
        <w:rPr>
          <w:rFonts w:eastAsia="Georgia"/>
          <w:noProof w:val="0"/>
          <w:lang w:val="fr-CA"/>
        </w:rPr>
      </w:pPr>
      <w:r w:rsidRPr="004844B5">
        <w:rPr>
          <w:rFonts w:eastAsia="Georgia"/>
          <w:noProof w:val="0"/>
          <w:lang w:val="fr-CA"/>
        </w:rPr>
        <w:t>aide</w:t>
      </w:r>
      <w:r w:rsidR="00B86403" w:rsidRPr="004844B5">
        <w:rPr>
          <w:rFonts w:eastAsia="Georgia"/>
          <w:noProof w:val="0"/>
          <w:lang w:val="fr-CA"/>
        </w:rPr>
        <w:t>r</w:t>
      </w:r>
      <w:r w:rsidRPr="004844B5">
        <w:rPr>
          <w:rFonts w:eastAsia="Georgia"/>
          <w:noProof w:val="0"/>
          <w:lang w:val="fr-CA"/>
        </w:rPr>
        <w:t xml:space="preserve"> </w:t>
      </w:r>
      <w:r w:rsidR="00C626C6" w:rsidRPr="004844B5">
        <w:rPr>
          <w:rFonts w:eastAsia="Georgia"/>
          <w:noProof w:val="0"/>
          <w:lang w:val="fr-CA"/>
        </w:rPr>
        <w:t xml:space="preserve">la personne </w:t>
      </w:r>
      <w:r w:rsidRPr="004844B5">
        <w:rPr>
          <w:rFonts w:eastAsia="Georgia"/>
          <w:noProof w:val="0"/>
          <w:lang w:val="fr-CA"/>
        </w:rPr>
        <w:t xml:space="preserve">durant </w:t>
      </w:r>
      <w:r w:rsidRPr="004844B5">
        <w:rPr>
          <w:rFonts w:eastAsia="Georgia"/>
          <w:b/>
          <w:noProof w:val="0"/>
          <w:lang w:val="fr-CA"/>
        </w:rPr>
        <w:t>l</w:t>
      </w:r>
      <w:r w:rsidR="00986A75" w:rsidRPr="004844B5">
        <w:rPr>
          <w:rFonts w:eastAsia="Georgia"/>
          <w:b/>
          <w:noProof w:val="0"/>
          <w:lang w:val="fr-CA"/>
        </w:rPr>
        <w:t>’</w:t>
      </w:r>
      <w:r w:rsidRPr="004844B5">
        <w:rPr>
          <w:rFonts w:eastAsia="Georgia"/>
          <w:b/>
          <w:noProof w:val="0"/>
          <w:lang w:val="fr-CA"/>
        </w:rPr>
        <w:t>enregistrement au comptoir d</w:t>
      </w:r>
      <w:r w:rsidR="00986A75" w:rsidRPr="004844B5">
        <w:rPr>
          <w:rFonts w:eastAsia="Georgia"/>
          <w:b/>
          <w:noProof w:val="0"/>
          <w:lang w:val="fr-CA"/>
        </w:rPr>
        <w:t>’</w:t>
      </w:r>
      <w:r w:rsidRPr="004844B5">
        <w:rPr>
          <w:rFonts w:eastAsia="Georgia"/>
          <w:b/>
          <w:noProof w:val="0"/>
          <w:lang w:val="fr-CA"/>
        </w:rPr>
        <w:t>enregistrement</w:t>
      </w:r>
      <w:r w:rsidR="007B05D5" w:rsidRPr="004844B5">
        <w:rPr>
          <w:rFonts w:eastAsia="Georgia"/>
          <w:noProof w:val="0"/>
          <w:lang w:val="fr-CA"/>
        </w:rPr>
        <w:t>;</w:t>
      </w:r>
    </w:p>
    <w:p w14:paraId="0DB7D11C" w14:textId="6D71330A" w:rsidR="007B05D5" w:rsidRPr="004844B5" w:rsidRDefault="00AC1A40" w:rsidP="00E14C0D">
      <w:pPr>
        <w:pStyle w:val="Listletterindent1"/>
        <w:numPr>
          <w:ilvl w:val="0"/>
          <w:numId w:val="346"/>
        </w:numPr>
        <w:rPr>
          <w:rFonts w:eastAsia="Georgia"/>
          <w:noProof w:val="0"/>
          <w:lang w:val="fr-CA"/>
        </w:rPr>
      </w:pPr>
      <w:r w:rsidRPr="004844B5">
        <w:rPr>
          <w:noProof w:val="0"/>
          <w:lang w:val="fr-CA"/>
        </w:rPr>
        <w:t>aide</w:t>
      </w:r>
      <w:r w:rsidR="00B86403" w:rsidRPr="004844B5">
        <w:rPr>
          <w:noProof w:val="0"/>
          <w:lang w:val="fr-CA"/>
        </w:rPr>
        <w:t>r</w:t>
      </w:r>
      <w:r w:rsidRPr="004844B5">
        <w:rPr>
          <w:noProof w:val="0"/>
          <w:lang w:val="fr-CA"/>
        </w:rPr>
        <w:t xml:space="preserve"> </w:t>
      </w:r>
      <w:r w:rsidR="00C626C6" w:rsidRPr="004844B5">
        <w:rPr>
          <w:rFonts w:eastAsia="Georgia"/>
          <w:noProof w:val="0"/>
          <w:lang w:val="fr-CA"/>
        </w:rPr>
        <w:t xml:space="preserve">la personne </w:t>
      </w:r>
      <w:r w:rsidRPr="004844B5">
        <w:rPr>
          <w:noProof w:val="0"/>
          <w:lang w:val="fr-CA"/>
        </w:rPr>
        <w:t xml:space="preserve">à se </w:t>
      </w:r>
      <w:r w:rsidRPr="004844B5">
        <w:rPr>
          <w:b/>
          <w:noProof w:val="0"/>
          <w:lang w:val="fr-CA"/>
        </w:rPr>
        <w:t>rendre à l</w:t>
      </w:r>
      <w:r w:rsidR="00986A75" w:rsidRPr="004844B5">
        <w:rPr>
          <w:b/>
          <w:noProof w:val="0"/>
          <w:lang w:val="fr-CA"/>
        </w:rPr>
        <w:t>’</w:t>
      </w:r>
      <w:r w:rsidRPr="004844B5">
        <w:rPr>
          <w:b/>
          <w:noProof w:val="0"/>
          <w:lang w:val="fr-CA"/>
        </w:rPr>
        <w:t>aire d</w:t>
      </w:r>
      <w:r w:rsidR="00986A75" w:rsidRPr="004844B5">
        <w:rPr>
          <w:b/>
          <w:noProof w:val="0"/>
          <w:lang w:val="fr-CA"/>
        </w:rPr>
        <w:t>’</w:t>
      </w:r>
      <w:r w:rsidRPr="004844B5">
        <w:rPr>
          <w:b/>
          <w:noProof w:val="0"/>
          <w:lang w:val="fr-CA"/>
        </w:rPr>
        <w:t>embarquement</w:t>
      </w:r>
      <w:r w:rsidR="007B05D5" w:rsidRPr="004844B5">
        <w:rPr>
          <w:rFonts w:eastAsia="Georgia"/>
          <w:noProof w:val="0"/>
          <w:lang w:val="fr-CA"/>
        </w:rPr>
        <w:t>;</w:t>
      </w:r>
    </w:p>
    <w:p w14:paraId="5FDDE5D4" w14:textId="0AA991A6" w:rsidR="007B05D5" w:rsidRPr="004844B5" w:rsidRDefault="00AC1A40" w:rsidP="00E14C0D">
      <w:pPr>
        <w:pStyle w:val="Listletterindent1"/>
        <w:numPr>
          <w:ilvl w:val="0"/>
          <w:numId w:val="346"/>
        </w:numPr>
        <w:rPr>
          <w:rFonts w:eastAsia="Georgia"/>
          <w:noProof w:val="0"/>
          <w:lang w:val="fr-CA"/>
        </w:rPr>
      </w:pPr>
      <w:r w:rsidRPr="004844B5">
        <w:rPr>
          <w:rFonts w:eastAsia="Georgia"/>
          <w:noProof w:val="0"/>
          <w:lang w:val="fr-CA"/>
        </w:rPr>
        <w:lastRenderedPageBreak/>
        <w:t>aide</w:t>
      </w:r>
      <w:r w:rsidR="00B86403" w:rsidRPr="004844B5">
        <w:rPr>
          <w:rFonts w:eastAsia="Georgia"/>
          <w:noProof w:val="0"/>
          <w:lang w:val="fr-CA"/>
        </w:rPr>
        <w:t>r</w:t>
      </w:r>
      <w:r w:rsidRPr="004844B5">
        <w:rPr>
          <w:rFonts w:eastAsia="Georgia"/>
          <w:noProof w:val="0"/>
          <w:lang w:val="fr-CA"/>
        </w:rPr>
        <w:t xml:space="preserve"> </w:t>
      </w:r>
      <w:r w:rsidR="00C626C6" w:rsidRPr="004844B5">
        <w:rPr>
          <w:rFonts w:eastAsia="Georgia"/>
          <w:noProof w:val="0"/>
          <w:lang w:val="fr-CA"/>
        </w:rPr>
        <w:t xml:space="preserve">la personne </w:t>
      </w:r>
      <w:r w:rsidRPr="004844B5">
        <w:rPr>
          <w:rFonts w:eastAsia="Georgia"/>
          <w:noProof w:val="0"/>
          <w:lang w:val="fr-CA"/>
        </w:rPr>
        <w:t>durant</w:t>
      </w:r>
      <w:r w:rsidR="007B05D5" w:rsidRPr="004844B5">
        <w:rPr>
          <w:rFonts w:eastAsia="Georgia"/>
          <w:noProof w:val="0"/>
          <w:lang w:val="fr-CA"/>
        </w:rPr>
        <w:t xml:space="preserve"> </w:t>
      </w:r>
      <w:r w:rsidRPr="004844B5">
        <w:rPr>
          <w:rFonts w:eastAsia="Georgia"/>
          <w:b/>
          <w:noProof w:val="0"/>
          <w:lang w:val="fr-CA"/>
        </w:rPr>
        <w:t>l</w:t>
      </w:r>
      <w:r w:rsidR="00986A75" w:rsidRPr="004844B5">
        <w:rPr>
          <w:rFonts w:eastAsia="Georgia"/>
          <w:b/>
          <w:noProof w:val="0"/>
          <w:lang w:val="fr-CA"/>
        </w:rPr>
        <w:t>’</w:t>
      </w:r>
      <w:r w:rsidRPr="004844B5">
        <w:rPr>
          <w:rFonts w:eastAsia="Georgia"/>
          <w:b/>
          <w:noProof w:val="0"/>
          <w:lang w:val="fr-CA"/>
        </w:rPr>
        <w:t>embarquement et le débarquement</w:t>
      </w:r>
      <w:r w:rsidR="007B05D5" w:rsidRPr="004844B5">
        <w:rPr>
          <w:rFonts w:eastAsia="Georgia"/>
          <w:noProof w:val="0"/>
          <w:lang w:val="fr-CA"/>
        </w:rPr>
        <w:t>;</w:t>
      </w:r>
    </w:p>
    <w:p w14:paraId="5EC6DADE" w14:textId="77E94D7F" w:rsidR="007B05D5" w:rsidRPr="004844B5" w:rsidRDefault="00AC1A40" w:rsidP="00E14C0D">
      <w:pPr>
        <w:pStyle w:val="Listletterindent1"/>
        <w:numPr>
          <w:ilvl w:val="0"/>
          <w:numId w:val="346"/>
        </w:numPr>
        <w:rPr>
          <w:rFonts w:eastAsia="Georgia"/>
          <w:noProof w:val="0"/>
          <w:lang w:val="fr-CA"/>
        </w:rPr>
      </w:pPr>
      <w:r w:rsidRPr="004844B5">
        <w:rPr>
          <w:noProof w:val="0"/>
          <w:lang w:val="fr-CA"/>
        </w:rPr>
        <w:t>dans le cas de la personne handicapée qui utilise un fauteuil roulant</w:t>
      </w:r>
      <w:r w:rsidR="00D52BC0" w:rsidRPr="004844B5">
        <w:rPr>
          <w:noProof w:val="0"/>
          <w:lang w:val="fr-CA"/>
        </w:rPr>
        <w:t xml:space="preserve">, </w:t>
      </w:r>
      <w:r w:rsidRPr="004844B5">
        <w:rPr>
          <w:noProof w:val="0"/>
          <w:lang w:val="fr-CA"/>
        </w:rPr>
        <w:t>qui ne peut se déplacer de façon autonome et qui attend l</w:t>
      </w:r>
      <w:r w:rsidR="00986A75" w:rsidRPr="004844B5">
        <w:rPr>
          <w:noProof w:val="0"/>
          <w:lang w:val="fr-CA"/>
        </w:rPr>
        <w:t>’</w:t>
      </w:r>
      <w:r w:rsidRPr="004844B5">
        <w:rPr>
          <w:noProof w:val="0"/>
          <w:lang w:val="fr-CA"/>
        </w:rPr>
        <w:t xml:space="preserve">embarquement, </w:t>
      </w:r>
      <w:r w:rsidRPr="004844B5">
        <w:rPr>
          <w:b/>
          <w:noProof w:val="0"/>
          <w:lang w:val="fr-CA"/>
        </w:rPr>
        <w:t>s</w:t>
      </w:r>
      <w:r w:rsidR="00986A75" w:rsidRPr="004844B5">
        <w:rPr>
          <w:b/>
          <w:noProof w:val="0"/>
          <w:lang w:val="fr-CA"/>
        </w:rPr>
        <w:t>’</w:t>
      </w:r>
      <w:r w:rsidR="00D52BC0" w:rsidRPr="004844B5">
        <w:rPr>
          <w:b/>
          <w:noProof w:val="0"/>
          <w:lang w:val="fr-CA"/>
        </w:rPr>
        <w:t>enquérir</w:t>
      </w:r>
      <w:r w:rsidRPr="004844B5">
        <w:rPr>
          <w:b/>
          <w:noProof w:val="0"/>
          <w:lang w:val="fr-CA"/>
        </w:rPr>
        <w:t xml:space="preserve"> périodiquement</w:t>
      </w:r>
      <w:r w:rsidRPr="004844B5">
        <w:rPr>
          <w:noProof w:val="0"/>
          <w:lang w:val="fr-CA"/>
        </w:rPr>
        <w:t xml:space="preserve"> de ses besoin</w:t>
      </w:r>
      <w:r w:rsidR="00B51797" w:rsidRPr="004844B5">
        <w:rPr>
          <w:noProof w:val="0"/>
          <w:lang w:val="fr-CA"/>
        </w:rPr>
        <w:t>s</w:t>
      </w:r>
      <w:r w:rsidRPr="004844B5">
        <w:rPr>
          <w:noProof w:val="0"/>
          <w:lang w:val="fr-CA"/>
        </w:rPr>
        <w:t xml:space="preserve"> et </w:t>
      </w:r>
      <w:r w:rsidR="00D52BC0" w:rsidRPr="004844B5">
        <w:rPr>
          <w:b/>
          <w:noProof w:val="0"/>
          <w:lang w:val="fr-CA"/>
        </w:rPr>
        <w:t>y répondre</w:t>
      </w:r>
      <w:r w:rsidR="007B05D5" w:rsidRPr="004844B5">
        <w:rPr>
          <w:rFonts w:eastAsia="Georgia"/>
          <w:noProof w:val="0"/>
          <w:lang w:val="fr-CA"/>
        </w:rPr>
        <w:t>;</w:t>
      </w:r>
    </w:p>
    <w:p w14:paraId="0DC76339" w14:textId="0BC87164" w:rsidR="007B05D5" w:rsidRPr="004844B5" w:rsidRDefault="00D52BC0" w:rsidP="00E14C0D">
      <w:pPr>
        <w:pStyle w:val="Listletterindent1"/>
        <w:numPr>
          <w:ilvl w:val="0"/>
          <w:numId w:val="346"/>
        </w:numPr>
        <w:rPr>
          <w:rFonts w:eastAsia="Georgia"/>
          <w:noProof w:val="0"/>
          <w:lang w:val="fr-CA"/>
        </w:rPr>
      </w:pPr>
      <w:r w:rsidRPr="004844B5">
        <w:rPr>
          <w:rFonts w:eastAsia="Georgia"/>
          <w:noProof w:val="0"/>
          <w:lang w:val="fr-CA"/>
        </w:rPr>
        <w:t>permettre à la personne, si elle le demande</w:t>
      </w:r>
      <w:r w:rsidR="007B05D5" w:rsidRPr="004844B5">
        <w:rPr>
          <w:rFonts w:eastAsia="Georgia"/>
          <w:noProof w:val="0"/>
          <w:lang w:val="fr-CA"/>
        </w:rPr>
        <w:t xml:space="preserve">, </w:t>
      </w:r>
      <w:r w:rsidRPr="004844B5">
        <w:rPr>
          <w:rFonts w:eastAsia="Georgia"/>
          <w:noProof w:val="0"/>
          <w:lang w:val="fr-CA"/>
        </w:rPr>
        <w:t>de</w:t>
      </w:r>
      <w:r w:rsidR="007B05D5" w:rsidRPr="004844B5">
        <w:rPr>
          <w:rFonts w:eastAsia="Georgia"/>
          <w:noProof w:val="0"/>
          <w:lang w:val="fr-CA"/>
        </w:rPr>
        <w:t xml:space="preserve"> </w:t>
      </w:r>
      <w:r w:rsidR="00AC1A40" w:rsidRPr="004844B5">
        <w:rPr>
          <w:rFonts w:eastAsia="Georgia"/>
          <w:b/>
          <w:noProof w:val="0"/>
          <w:lang w:val="fr-CA"/>
        </w:rPr>
        <w:t>monte</w:t>
      </w:r>
      <w:r w:rsidRPr="004844B5">
        <w:rPr>
          <w:rFonts w:eastAsia="Georgia"/>
          <w:b/>
          <w:noProof w:val="0"/>
          <w:lang w:val="fr-CA"/>
        </w:rPr>
        <w:t>r</w:t>
      </w:r>
      <w:r w:rsidR="00AC1A40" w:rsidRPr="004844B5">
        <w:rPr>
          <w:rFonts w:eastAsia="Georgia"/>
          <w:b/>
          <w:noProof w:val="0"/>
          <w:lang w:val="fr-CA"/>
        </w:rPr>
        <w:t xml:space="preserve"> à bord avant</w:t>
      </w:r>
      <w:r w:rsidR="00AC1A40" w:rsidRPr="004844B5">
        <w:rPr>
          <w:rFonts w:eastAsia="Georgia"/>
          <w:noProof w:val="0"/>
          <w:lang w:val="fr-CA"/>
        </w:rPr>
        <w:t xml:space="preserve"> les autres passagers</w:t>
      </w:r>
      <w:r w:rsidR="007B05D5" w:rsidRPr="004844B5">
        <w:rPr>
          <w:rFonts w:eastAsia="Georgia"/>
          <w:noProof w:val="0"/>
          <w:lang w:val="fr-CA"/>
        </w:rPr>
        <w:t xml:space="preserve">, </w:t>
      </w:r>
      <w:r w:rsidR="00190440" w:rsidRPr="004844B5">
        <w:rPr>
          <w:rFonts w:eastAsia="Georgia"/>
          <w:noProof w:val="0"/>
          <w:lang w:val="fr-CA"/>
        </w:rPr>
        <w:t>si le temps le permet et si elle a demandé de l</w:t>
      </w:r>
      <w:r w:rsidR="00986A75" w:rsidRPr="004844B5">
        <w:rPr>
          <w:rFonts w:eastAsia="Georgia"/>
          <w:noProof w:val="0"/>
          <w:lang w:val="fr-CA"/>
        </w:rPr>
        <w:t>’</w:t>
      </w:r>
      <w:r w:rsidR="00190440" w:rsidRPr="004844B5">
        <w:rPr>
          <w:rFonts w:eastAsia="Georgia"/>
          <w:noProof w:val="0"/>
          <w:lang w:val="fr-CA"/>
        </w:rPr>
        <w:t xml:space="preserve">aide pour embarquer, trouver son siège ou ranger ses bagages de cabine; </w:t>
      </w:r>
    </w:p>
    <w:p w14:paraId="35363CC0" w14:textId="71270310" w:rsidR="007B05D5" w:rsidRPr="004844B5" w:rsidRDefault="002A7871" w:rsidP="00194AD9">
      <w:pPr>
        <w:pStyle w:val="Normalindent125"/>
        <w:rPr>
          <w:noProof w:val="0"/>
          <w:lang w:val="fr-CA"/>
        </w:rPr>
      </w:pPr>
      <w:r w:rsidRPr="004844B5">
        <w:rPr>
          <w:b/>
          <w:noProof w:val="0"/>
          <w:lang w:val="fr-CA"/>
        </w:rPr>
        <w:t>Remarque</w:t>
      </w:r>
      <w:r w:rsidR="004724B0" w:rsidRPr="004844B5">
        <w:rPr>
          <w:b/>
          <w:noProof w:val="0"/>
          <w:lang w:val="fr-CA"/>
        </w:rPr>
        <w:t> </w:t>
      </w:r>
      <w:r w:rsidRPr="004844B5">
        <w:rPr>
          <w:b/>
          <w:noProof w:val="0"/>
          <w:lang w:val="fr-CA"/>
        </w:rPr>
        <w:t>:</w:t>
      </w:r>
      <w:r w:rsidR="007B05D5" w:rsidRPr="004844B5">
        <w:rPr>
          <w:noProof w:val="0"/>
          <w:lang w:val="fr-CA"/>
        </w:rPr>
        <w:t xml:space="preserve"> </w:t>
      </w:r>
      <w:r w:rsidR="00190440" w:rsidRPr="004844B5">
        <w:rPr>
          <w:noProof w:val="0"/>
          <w:lang w:val="fr-CA"/>
        </w:rPr>
        <w:t>Le transporteur peut exiger qu</w:t>
      </w:r>
      <w:r w:rsidR="00BC52B4" w:rsidRPr="004844B5">
        <w:rPr>
          <w:noProof w:val="0"/>
          <w:lang w:val="fr-CA"/>
        </w:rPr>
        <w:t>e la personne</w:t>
      </w:r>
      <w:r w:rsidR="00190440" w:rsidRPr="004844B5">
        <w:rPr>
          <w:noProof w:val="0"/>
          <w:lang w:val="fr-CA"/>
        </w:rPr>
        <w:t xml:space="preserve"> monte à bord avant les autres passagers afin d</w:t>
      </w:r>
      <w:r w:rsidR="00986A75" w:rsidRPr="004844B5">
        <w:rPr>
          <w:noProof w:val="0"/>
          <w:lang w:val="fr-CA"/>
        </w:rPr>
        <w:t>’</w:t>
      </w:r>
      <w:r w:rsidR="00190440" w:rsidRPr="004844B5">
        <w:rPr>
          <w:noProof w:val="0"/>
          <w:lang w:val="fr-CA"/>
        </w:rPr>
        <w:t xml:space="preserve">avoir assez de temps pour fournir </w:t>
      </w:r>
      <w:r w:rsidR="00B60B1E" w:rsidRPr="004844B5">
        <w:rPr>
          <w:noProof w:val="0"/>
          <w:lang w:val="fr-CA"/>
        </w:rPr>
        <w:t xml:space="preserve">de </w:t>
      </w:r>
      <w:r w:rsidR="00190440" w:rsidRPr="004844B5">
        <w:rPr>
          <w:noProof w:val="0"/>
          <w:lang w:val="fr-CA"/>
        </w:rPr>
        <w:t>l</w:t>
      </w:r>
      <w:r w:rsidR="00986A75" w:rsidRPr="004844B5">
        <w:rPr>
          <w:noProof w:val="0"/>
          <w:lang w:val="fr-CA"/>
        </w:rPr>
        <w:t>’</w:t>
      </w:r>
      <w:r w:rsidR="00190440" w:rsidRPr="004844B5">
        <w:rPr>
          <w:noProof w:val="0"/>
          <w:lang w:val="fr-CA"/>
        </w:rPr>
        <w:t>aide même si la personne handicapée n</w:t>
      </w:r>
      <w:r w:rsidR="00B60B1E" w:rsidRPr="004844B5">
        <w:rPr>
          <w:noProof w:val="0"/>
          <w:lang w:val="fr-CA"/>
        </w:rPr>
        <w:t>’</w:t>
      </w:r>
      <w:r w:rsidR="00190440" w:rsidRPr="004844B5">
        <w:rPr>
          <w:noProof w:val="0"/>
          <w:lang w:val="fr-CA"/>
        </w:rPr>
        <w:t>e</w:t>
      </w:r>
      <w:r w:rsidR="00B60B1E" w:rsidRPr="004844B5">
        <w:rPr>
          <w:noProof w:val="0"/>
          <w:lang w:val="fr-CA"/>
        </w:rPr>
        <w:t xml:space="preserve">n </w:t>
      </w:r>
      <w:r w:rsidR="00190440" w:rsidRPr="004844B5">
        <w:rPr>
          <w:noProof w:val="0"/>
          <w:lang w:val="fr-CA"/>
        </w:rPr>
        <w:t>a pas demandé. Le transporteur peut exiger que la personne monte après les autres passagers si elle arrive à l</w:t>
      </w:r>
      <w:r w:rsidR="00986A75" w:rsidRPr="004844B5">
        <w:rPr>
          <w:noProof w:val="0"/>
          <w:lang w:val="fr-CA"/>
        </w:rPr>
        <w:t>’</w:t>
      </w:r>
      <w:r w:rsidR="00190440" w:rsidRPr="004844B5">
        <w:rPr>
          <w:noProof w:val="0"/>
          <w:lang w:val="fr-CA"/>
        </w:rPr>
        <w:t>aire d</w:t>
      </w:r>
      <w:r w:rsidR="00986A75" w:rsidRPr="004844B5">
        <w:rPr>
          <w:noProof w:val="0"/>
          <w:lang w:val="fr-CA"/>
        </w:rPr>
        <w:t>’</w:t>
      </w:r>
      <w:r w:rsidR="00190440" w:rsidRPr="004844B5">
        <w:rPr>
          <w:noProof w:val="0"/>
          <w:lang w:val="fr-CA"/>
        </w:rPr>
        <w:t>embarquement après la fin de l</w:t>
      </w:r>
      <w:r w:rsidR="00986A75" w:rsidRPr="004844B5">
        <w:rPr>
          <w:noProof w:val="0"/>
          <w:lang w:val="fr-CA"/>
        </w:rPr>
        <w:t>’</w:t>
      </w:r>
      <w:r w:rsidR="00190440" w:rsidRPr="004844B5">
        <w:rPr>
          <w:noProof w:val="0"/>
          <w:lang w:val="fr-CA"/>
        </w:rPr>
        <w:t>embarquement prioritaire</w:t>
      </w:r>
      <w:r w:rsidR="007B05D5" w:rsidRPr="004844B5">
        <w:rPr>
          <w:noProof w:val="0"/>
          <w:lang w:val="fr-CA"/>
        </w:rPr>
        <w:t>.</w:t>
      </w:r>
    </w:p>
    <w:p w14:paraId="7CC570AE" w14:textId="4F4AC3FD" w:rsidR="007B05D5" w:rsidRPr="004844B5" w:rsidRDefault="00190440" w:rsidP="00E14C0D">
      <w:pPr>
        <w:pStyle w:val="Listletterindent1"/>
        <w:numPr>
          <w:ilvl w:val="0"/>
          <w:numId w:val="346"/>
        </w:numPr>
        <w:rPr>
          <w:rFonts w:eastAsia="Georgia"/>
          <w:noProof w:val="0"/>
          <w:lang w:val="fr-CA"/>
        </w:rPr>
      </w:pPr>
      <w:r w:rsidRPr="004844B5">
        <w:rPr>
          <w:rFonts w:eastAsia="Georgia"/>
          <w:noProof w:val="0"/>
          <w:lang w:val="fr-CA"/>
        </w:rPr>
        <w:t>aider la personne à</w:t>
      </w:r>
      <w:r w:rsidR="007B05D5" w:rsidRPr="004844B5">
        <w:rPr>
          <w:rFonts w:eastAsia="Georgia"/>
          <w:noProof w:val="0"/>
          <w:lang w:val="fr-CA"/>
        </w:rPr>
        <w:t xml:space="preserve"> </w:t>
      </w:r>
      <w:r w:rsidRPr="004844B5">
        <w:rPr>
          <w:rFonts w:eastAsia="Georgia"/>
          <w:b/>
          <w:noProof w:val="0"/>
          <w:lang w:val="fr-CA"/>
        </w:rPr>
        <w:t>ranger et à récupérer ses bagages de cabine, et</w:t>
      </w:r>
      <w:r w:rsidR="007B05D5" w:rsidRPr="004844B5">
        <w:rPr>
          <w:rFonts w:eastAsia="Georgia"/>
          <w:b/>
          <w:noProof w:val="0"/>
          <w:lang w:val="fr-CA"/>
        </w:rPr>
        <w:t xml:space="preserve"> </w:t>
      </w:r>
      <w:r w:rsidRPr="004844B5">
        <w:rPr>
          <w:rFonts w:eastAsia="Georgia"/>
          <w:b/>
          <w:noProof w:val="0"/>
          <w:lang w:val="fr-CA"/>
        </w:rPr>
        <w:t xml:space="preserve">à </w:t>
      </w:r>
      <w:r w:rsidRPr="004844B5">
        <w:rPr>
          <w:b/>
          <w:noProof w:val="0"/>
          <w:lang w:val="fr-CA"/>
        </w:rPr>
        <w:t>récupérer ses bagages enregistrés</w:t>
      </w:r>
      <w:r w:rsidR="007B05D5" w:rsidRPr="004844B5">
        <w:rPr>
          <w:rFonts w:eastAsia="Georgia"/>
          <w:noProof w:val="0"/>
          <w:lang w:val="fr-CA"/>
        </w:rPr>
        <w:t>;</w:t>
      </w:r>
    </w:p>
    <w:p w14:paraId="3D80C8BC" w14:textId="3BDCDB5B" w:rsidR="007B05D5" w:rsidRPr="004844B5" w:rsidRDefault="00B86403" w:rsidP="00E14C0D">
      <w:pPr>
        <w:pStyle w:val="Listletterindent1"/>
        <w:numPr>
          <w:ilvl w:val="0"/>
          <w:numId w:val="346"/>
        </w:numPr>
        <w:rPr>
          <w:rFonts w:eastAsia="Georgia"/>
          <w:noProof w:val="0"/>
          <w:lang w:val="fr-CA"/>
        </w:rPr>
      </w:pPr>
      <w:r w:rsidRPr="004844B5">
        <w:rPr>
          <w:rFonts w:eastAsia="Georgia"/>
          <w:noProof w:val="0"/>
          <w:lang w:val="fr-CA"/>
        </w:rPr>
        <w:t xml:space="preserve">fournir à la personne handicapée et </w:t>
      </w:r>
      <w:r w:rsidR="005C5B4A" w:rsidRPr="004844B5">
        <w:rPr>
          <w:rFonts w:eastAsia="Georgia"/>
          <w:noProof w:val="0"/>
          <w:lang w:val="fr-CA"/>
        </w:rPr>
        <w:t xml:space="preserve">à </w:t>
      </w:r>
      <w:r w:rsidRPr="004844B5">
        <w:rPr>
          <w:rFonts w:eastAsia="Georgia"/>
          <w:noProof w:val="0"/>
          <w:lang w:val="fr-CA"/>
        </w:rPr>
        <w:t>sa personne de soutien, avant le départ de l</w:t>
      </w:r>
      <w:r w:rsidR="00986A75" w:rsidRPr="004844B5">
        <w:rPr>
          <w:rFonts w:eastAsia="Georgia"/>
          <w:noProof w:val="0"/>
          <w:lang w:val="fr-CA"/>
        </w:rPr>
        <w:t>’</w:t>
      </w:r>
      <w:r w:rsidRPr="004844B5">
        <w:rPr>
          <w:rFonts w:eastAsia="Georgia"/>
          <w:noProof w:val="0"/>
          <w:lang w:val="fr-CA"/>
        </w:rPr>
        <w:t>aéronef, un</w:t>
      </w:r>
      <w:r w:rsidR="007B05D5" w:rsidRPr="004844B5">
        <w:rPr>
          <w:rFonts w:eastAsia="Georgia"/>
          <w:noProof w:val="0"/>
          <w:lang w:val="fr-CA"/>
        </w:rPr>
        <w:t xml:space="preserve"> </w:t>
      </w:r>
      <w:r w:rsidRPr="004844B5">
        <w:rPr>
          <w:rFonts w:eastAsia="Georgia"/>
          <w:b/>
          <w:noProof w:val="0"/>
          <w:lang w:val="fr-CA"/>
        </w:rPr>
        <w:t>exposé sur les procédures d</w:t>
      </w:r>
      <w:r w:rsidR="00986A75" w:rsidRPr="004844B5">
        <w:rPr>
          <w:rFonts w:eastAsia="Georgia"/>
          <w:b/>
          <w:noProof w:val="0"/>
          <w:lang w:val="fr-CA"/>
        </w:rPr>
        <w:t>’</w:t>
      </w:r>
      <w:r w:rsidRPr="004844B5">
        <w:rPr>
          <w:rFonts w:eastAsia="Georgia"/>
          <w:b/>
          <w:noProof w:val="0"/>
          <w:lang w:val="fr-CA"/>
        </w:rPr>
        <w:t>urgence et</w:t>
      </w:r>
      <w:r w:rsidR="007B05D5" w:rsidRPr="004844B5">
        <w:rPr>
          <w:rFonts w:eastAsia="Georgia"/>
          <w:b/>
          <w:noProof w:val="0"/>
          <w:lang w:val="fr-CA"/>
        </w:rPr>
        <w:t xml:space="preserve"> </w:t>
      </w:r>
      <w:r w:rsidRPr="004844B5">
        <w:rPr>
          <w:rFonts w:eastAsia="Georgia"/>
          <w:b/>
          <w:noProof w:val="0"/>
          <w:lang w:val="fr-CA"/>
        </w:rPr>
        <w:t>la configuration de l</w:t>
      </w:r>
      <w:r w:rsidR="00986A75" w:rsidRPr="004844B5">
        <w:rPr>
          <w:rFonts w:eastAsia="Georgia"/>
          <w:b/>
          <w:noProof w:val="0"/>
          <w:lang w:val="fr-CA"/>
        </w:rPr>
        <w:t>’</w:t>
      </w:r>
      <w:r w:rsidRPr="004844B5">
        <w:rPr>
          <w:rFonts w:eastAsia="Georgia"/>
          <w:b/>
          <w:noProof w:val="0"/>
          <w:lang w:val="fr-CA"/>
        </w:rPr>
        <w:t>aéronef</w:t>
      </w:r>
      <w:r w:rsidR="007B05D5" w:rsidRPr="004844B5">
        <w:rPr>
          <w:rFonts w:eastAsia="Georgia"/>
          <w:noProof w:val="0"/>
          <w:lang w:val="fr-CA"/>
        </w:rPr>
        <w:t>;</w:t>
      </w:r>
    </w:p>
    <w:p w14:paraId="10A1A227" w14:textId="6CFFFE66" w:rsidR="007B05D5" w:rsidRPr="004844B5" w:rsidRDefault="00B86403" w:rsidP="00E14C0D">
      <w:pPr>
        <w:pStyle w:val="Listletterindent1"/>
        <w:numPr>
          <w:ilvl w:val="0"/>
          <w:numId w:val="346"/>
        </w:numPr>
        <w:rPr>
          <w:rFonts w:eastAsia="Georgia"/>
          <w:noProof w:val="0"/>
          <w:lang w:val="fr-CA"/>
        </w:rPr>
      </w:pPr>
      <w:r w:rsidRPr="004844B5">
        <w:rPr>
          <w:rFonts w:eastAsia="Georgia"/>
          <w:noProof w:val="0"/>
          <w:lang w:val="fr-CA"/>
        </w:rPr>
        <w:t xml:space="preserve">aider </w:t>
      </w:r>
      <w:r w:rsidR="00C626C6" w:rsidRPr="004844B5">
        <w:rPr>
          <w:rFonts w:eastAsia="Georgia"/>
          <w:noProof w:val="0"/>
          <w:lang w:val="fr-CA"/>
        </w:rPr>
        <w:t xml:space="preserve">la personne </w:t>
      </w:r>
      <w:r w:rsidRPr="004844B5">
        <w:rPr>
          <w:rFonts w:eastAsia="Georgia"/>
          <w:b/>
          <w:noProof w:val="0"/>
          <w:lang w:val="fr-CA"/>
        </w:rPr>
        <w:t>à se déplacer entre son siège passager et la salle de toilette</w:t>
      </w:r>
      <w:r w:rsidR="007B05D5" w:rsidRPr="004844B5">
        <w:rPr>
          <w:rFonts w:eastAsia="Georgia"/>
          <w:noProof w:val="0"/>
          <w:lang w:val="fr-CA"/>
        </w:rPr>
        <w:t>;</w:t>
      </w:r>
    </w:p>
    <w:p w14:paraId="23D65B15" w14:textId="713B707B" w:rsidR="007B05D5" w:rsidRPr="004844B5" w:rsidRDefault="00D73013" w:rsidP="00E14C0D">
      <w:pPr>
        <w:pStyle w:val="Listletterindent1"/>
        <w:numPr>
          <w:ilvl w:val="0"/>
          <w:numId w:val="346"/>
        </w:numPr>
        <w:rPr>
          <w:rFonts w:eastAsia="Georgia"/>
          <w:noProof w:val="0"/>
          <w:lang w:val="fr-CA"/>
        </w:rPr>
      </w:pPr>
      <w:r w:rsidRPr="004844B5">
        <w:rPr>
          <w:rFonts w:eastAsia="Georgia"/>
          <w:noProof w:val="0"/>
          <w:lang w:val="fr-CA"/>
        </w:rPr>
        <w:t xml:space="preserve">aider la personne à </w:t>
      </w:r>
      <w:r w:rsidR="00CD3F24" w:rsidRPr="004844B5">
        <w:rPr>
          <w:b/>
          <w:noProof w:val="0"/>
          <w:lang w:val="fr-CA"/>
        </w:rPr>
        <w:t>se rendre à l</w:t>
      </w:r>
      <w:r w:rsidR="00986A75" w:rsidRPr="004844B5">
        <w:rPr>
          <w:b/>
          <w:noProof w:val="0"/>
          <w:lang w:val="fr-CA"/>
        </w:rPr>
        <w:t>’</w:t>
      </w:r>
      <w:r w:rsidR="00CD3F24" w:rsidRPr="004844B5">
        <w:rPr>
          <w:b/>
          <w:noProof w:val="0"/>
          <w:lang w:val="fr-CA"/>
        </w:rPr>
        <w:t>aire ouverte au public</w:t>
      </w:r>
      <w:r w:rsidR="00CD3F24" w:rsidRPr="004844B5">
        <w:rPr>
          <w:rFonts w:eastAsia="Georgia"/>
          <w:noProof w:val="0"/>
          <w:lang w:val="fr-CA"/>
        </w:rPr>
        <w:t xml:space="preserve"> </w:t>
      </w:r>
      <w:r w:rsidRPr="004844B5">
        <w:rPr>
          <w:rFonts w:eastAsia="Georgia"/>
          <w:noProof w:val="0"/>
          <w:lang w:val="fr-CA"/>
        </w:rPr>
        <w:t>ou</w:t>
      </w:r>
      <w:r w:rsidR="007B05D5" w:rsidRPr="004844B5">
        <w:rPr>
          <w:rFonts w:eastAsia="Georgia"/>
          <w:noProof w:val="0"/>
          <w:lang w:val="fr-CA"/>
        </w:rPr>
        <w:t>,</w:t>
      </w:r>
      <w:r w:rsidRPr="004844B5">
        <w:rPr>
          <w:rFonts w:eastAsia="Georgia"/>
          <w:noProof w:val="0"/>
          <w:lang w:val="fr-CA"/>
        </w:rPr>
        <w:t xml:space="preserve"> dans certains cas</w:t>
      </w:r>
      <w:r w:rsidR="007B05D5" w:rsidRPr="004844B5">
        <w:rPr>
          <w:rFonts w:eastAsia="Georgia"/>
          <w:noProof w:val="0"/>
          <w:lang w:val="fr-CA"/>
        </w:rPr>
        <w:t xml:space="preserve">, </w:t>
      </w:r>
      <w:r w:rsidRPr="004844B5">
        <w:rPr>
          <w:rFonts w:eastAsia="Georgia"/>
          <w:noProof w:val="0"/>
          <w:lang w:val="fr-CA"/>
        </w:rPr>
        <w:t>à rencontrer un représentant d</w:t>
      </w:r>
      <w:r w:rsidR="00986A75" w:rsidRPr="004844B5">
        <w:rPr>
          <w:rFonts w:eastAsia="Georgia"/>
          <w:noProof w:val="0"/>
          <w:lang w:val="fr-CA"/>
        </w:rPr>
        <w:t>’</w:t>
      </w:r>
      <w:r w:rsidRPr="004844B5">
        <w:rPr>
          <w:rFonts w:eastAsia="Georgia"/>
          <w:noProof w:val="0"/>
          <w:lang w:val="fr-CA"/>
        </w:rPr>
        <w:t>un autre transporteur</w:t>
      </w:r>
      <w:r w:rsidR="007B05D5" w:rsidRPr="004844B5">
        <w:rPr>
          <w:rFonts w:eastAsia="Georgia"/>
          <w:noProof w:val="0"/>
          <w:lang w:val="fr-CA"/>
        </w:rPr>
        <w:t>;</w:t>
      </w:r>
    </w:p>
    <w:p w14:paraId="7170EED8" w14:textId="3E42C1D5" w:rsidR="007B05D5" w:rsidRPr="004844B5" w:rsidRDefault="00D73013" w:rsidP="00E14C0D">
      <w:pPr>
        <w:pStyle w:val="Listletterindent1"/>
        <w:numPr>
          <w:ilvl w:val="0"/>
          <w:numId w:val="346"/>
        </w:numPr>
        <w:rPr>
          <w:rFonts w:eastAsia="Georgia"/>
          <w:noProof w:val="0"/>
          <w:lang w:val="fr-CA"/>
        </w:rPr>
      </w:pPr>
      <w:r w:rsidRPr="004844B5">
        <w:rPr>
          <w:rFonts w:eastAsia="Georgia"/>
          <w:noProof w:val="0"/>
          <w:lang w:val="fr-CA"/>
        </w:rPr>
        <w:t xml:space="preserve">faire passer la personne </w:t>
      </w:r>
      <w:r w:rsidRPr="004844B5">
        <w:rPr>
          <w:rFonts w:eastAsia="Georgia"/>
          <w:b/>
          <w:noProof w:val="0"/>
          <w:lang w:val="fr-CA"/>
        </w:rPr>
        <w:t>de son aide à la mobilité à celle fournie par le transporteur</w:t>
      </w:r>
      <w:r w:rsidR="007B05D5" w:rsidRPr="004844B5">
        <w:rPr>
          <w:rFonts w:eastAsia="Georgia"/>
          <w:noProof w:val="0"/>
          <w:lang w:val="fr-CA"/>
        </w:rPr>
        <w:t>;</w:t>
      </w:r>
    </w:p>
    <w:p w14:paraId="1487D9D8" w14:textId="79543BB1" w:rsidR="007B05D5" w:rsidRPr="004844B5" w:rsidRDefault="00DD1FF4" w:rsidP="00E14C0D">
      <w:pPr>
        <w:pStyle w:val="Listletterindent1"/>
        <w:numPr>
          <w:ilvl w:val="0"/>
          <w:numId w:val="346"/>
        </w:numPr>
        <w:rPr>
          <w:rFonts w:eastAsia="Georgia"/>
          <w:noProof w:val="0"/>
          <w:lang w:val="fr-CA"/>
        </w:rPr>
      </w:pPr>
      <w:r w:rsidRPr="004844B5">
        <w:rPr>
          <w:rFonts w:eastAsia="Georgia"/>
          <w:noProof w:val="0"/>
          <w:lang w:val="fr-CA"/>
        </w:rPr>
        <w:t>faire</w:t>
      </w:r>
      <w:r w:rsidR="007B05D5" w:rsidRPr="004844B5">
        <w:rPr>
          <w:rFonts w:eastAsia="Georgia"/>
          <w:noProof w:val="0"/>
          <w:lang w:val="fr-CA"/>
        </w:rPr>
        <w:t xml:space="preserve"> </w:t>
      </w:r>
      <w:r w:rsidRPr="004844B5">
        <w:rPr>
          <w:rFonts w:eastAsia="Georgia"/>
          <w:noProof w:val="0"/>
          <w:lang w:val="fr-CA"/>
        </w:rPr>
        <w:t>passer la personne</w:t>
      </w:r>
      <w:r w:rsidRPr="004844B5">
        <w:rPr>
          <w:rFonts w:eastAsia="Georgia"/>
          <w:b/>
          <w:noProof w:val="0"/>
          <w:lang w:val="fr-CA"/>
        </w:rPr>
        <w:t xml:space="preserve"> d</w:t>
      </w:r>
      <w:r w:rsidR="00986A75" w:rsidRPr="004844B5">
        <w:rPr>
          <w:rFonts w:eastAsia="Georgia"/>
          <w:b/>
          <w:noProof w:val="0"/>
          <w:lang w:val="fr-CA"/>
        </w:rPr>
        <w:t>’</w:t>
      </w:r>
      <w:r w:rsidRPr="004844B5">
        <w:rPr>
          <w:rFonts w:eastAsia="Georgia"/>
          <w:b/>
          <w:noProof w:val="0"/>
          <w:lang w:val="fr-CA"/>
        </w:rPr>
        <w:t>une aide à la mobilité à son siège passager</w:t>
      </w:r>
      <w:r w:rsidR="007B05D5" w:rsidRPr="004844B5">
        <w:rPr>
          <w:rFonts w:eastAsia="Georgia"/>
          <w:noProof w:val="0"/>
          <w:lang w:val="fr-CA"/>
        </w:rPr>
        <w:t>;</w:t>
      </w:r>
    </w:p>
    <w:p w14:paraId="3ABCF33C" w14:textId="4C92D8E3" w:rsidR="007B05D5" w:rsidRPr="004844B5" w:rsidRDefault="00B86403" w:rsidP="00E14C0D">
      <w:pPr>
        <w:pStyle w:val="Listletterindent1"/>
        <w:numPr>
          <w:ilvl w:val="0"/>
          <w:numId w:val="346"/>
        </w:numPr>
        <w:rPr>
          <w:rFonts w:eastAsia="Georgia"/>
          <w:noProof w:val="0"/>
          <w:lang w:val="fr-CA"/>
        </w:rPr>
      </w:pPr>
      <w:r w:rsidRPr="004844B5">
        <w:rPr>
          <w:rFonts w:eastAsia="Georgia"/>
          <w:noProof w:val="0"/>
          <w:lang w:val="fr-CA"/>
        </w:rPr>
        <w:t xml:space="preserve">servir à la personne </w:t>
      </w:r>
      <w:r w:rsidRPr="004844B5">
        <w:rPr>
          <w:rFonts w:eastAsia="Georgia"/>
          <w:b/>
          <w:noProof w:val="0"/>
          <w:lang w:val="fr-CA"/>
        </w:rPr>
        <w:t>des repas spéciaux</w:t>
      </w:r>
      <w:r w:rsidR="007B05D5" w:rsidRPr="004844B5">
        <w:rPr>
          <w:rFonts w:eastAsia="Georgia"/>
          <w:noProof w:val="0"/>
          <w:lang w:val="fr-CA"/>
        </w:rPr>
        <w:t xml:space="preserve">, </w:t>
      </w:r>
      <w:r w:rsidRPr="004844B5">
        <w:rPr>
          <w:rFonts w:eastAsia="Georgia"/>
          <w:noProof w:val="0"/>
          <w:lang w:val="fr-CA"/>
        </w:rPr>
        <w:t>s</w:t>
      </w:r>
      <w:r w:rsidR="00986A75" w:rsidRPr="004844B5">
        <w:rPr>
          <w:rFonts w:eastAsia="Georgia"/>
          <w:noProof w:val="0"/>
          <w:lang w:val="fr-CA"/>
        </w:rPr>
        <w:t>’</w:t>
      </w:r>
      <w:r w:rsidRPr="004844B5">
        <w:rPr>
          <w:rFonts w:eastAsia="Georgia"/>
          <w:noProof w:val="0"/>
          <w:lang w:val="fr-CA"/>
        </w:rPr>
        <w:t>il y a lieu</w:t>
      </w:r>
      <w:r w:rsidR="007B05D5" w:rsidRPr="004844B5">
        <w:rPr>
          <w:rFonts w:eastAsia="Georgia"/>
          <w:noProof w:val="0"/>
          <w:lang w:val="fr-CA"/>
        </w:rPr>
        <w:t xml:space="preserve">, </w:t>
      </w:r>
      <w:r w:rsidRPr="004844B5">
        <w:rPr>
          <w:rFonts w:eastAsia="Georgia"/>
          <w:noProof w:val="0"/>
          <w:lang w:val="fr-CA"/>
        </w:rPr>
        <w:t>et</w:t>
      </w:r>
      <w:r w:rsidR="007B05D5" w:rsidRPr="004844B5">
        <w:rPr>
          <w:rFonts w:eastAsia="Georgia"/>
          <w:noProof w:val="0"/>
          <w:lang w:val="fr-CA"/>
        </w:rPr>
        <w:t xml:space="preserve"> </w:t>
      </w:r>
      <w:r w:rsidRPr="004844B5">
        <w:rPr>
          <w:rFonts w:eastAsia="Georgia"/>
          <w:b/>
          <w:noProof w:val="0"/>
          <w:lang w:val="fr-CA"/>
        </w:rPr>
        <w:t>fournir une aide limitée avec les repas</w:t>
      </w:r>
      <w:r w:rsidR="007B05D5" w:rsidRPr="004844B5">
        <w:rPr>
          <w:rFonts w:eastAsia="Georgia"/>
          <w:noProof w:val="0"/>
          <w:lang w:val="fr-CA"/>
        </w:rPr>
        <w:t xml:space="preserve">, </w:t>
      </w:r>
      <w:r w:rsidRPr="004844B5">
        <w:rPr>
          <w:rFonts w:eastAsia="Georgia"/>
          <w:noProof w:val="0"/>
          <w:lang w:val="fr-CA"/>
        </w:rPr>
        <w:t>comme</w:t>
      </w:r>
      <w:r w:rsidR="007B05D5" w:rsidRPr="004844B5">
        <w:rPr>
          <w:rFonts w:eastAsia="Georgia"/>
          <w:noProof w:val="0"/>
          <w:lang w:val="fr-CA"/>
        </w:rPr>
        <w:t xml:space="preserve"> </w:t>
      </w:r>
      <w:r w:rsidRPr="004844B5">
        <w:rPr>
          <w:rFonts w:eastAsia="Georgia"/>
          <w:noProof w:val="0"/>
          <w:lang w:val="fr-CA"/>
        </w:rPr>
        <w:t>ouvrir les emballages, nommer les aliments et couper les gros morceaux</w:t>
      </w:r>
      <w:r w:rsidR="007B05D5" w:rsidRPr="004844B5">
        <w:rPr>
          <w:rFonts w:eastAsia="Georgia"/>
          <w:noProof w:val="0"/>
          <w:lang w:val="fr-CA"/>
        </w:rPr>
        <w:t>;</w:t>
      </w:r>
    </w:p>
    <w:p w14:paraId="7DCC0E5F" w14:textId="1EC2F7EF" w:rsidR="007B05D5" w:rsidRPr="004844B5" w:rsidRDefault="00B86403" w:rsidP="00E14C0D">
      <w:pPr>
        <w:pStyle w:val="Listletterindent1"/>
        <w:numPr>
          <w:ilvl w:val="0"/>
          <w:numId w:val="346"/>
        </w:numPr>
        <w:rPr>
          <w:rFonts w:eastAsia="Georgia"/>
          <w:noProof w:val="0"/>
          <w:lang w:val="fr-CA"/>
        </w:rPr>
      </w:pPr>
      <w:r w:rsidRPr="004844B5">
        <w:rPr>
          <w:rFonts w:eastAsia="Georgia"/>
          <w:b/>
          <w:noProof w:val="0"/>
          <w:lang w:val="fr-CA"/>
        </w:rPr>
        <w:t>s</w:t>
      </w:r>
      <w:r w:rsidR="00986A75" w:rsidRPr="004844B5">
        <w:rPr>
          <w:rFonts w:eastAsia="Georgia"/>
          <w:b/>
          <w:noProof w:val="0"/>
          <w:lang w:val="fr-CA"/>
        </w:rPr>
        <w:t>’</w:t>
      </w:r>
      <w:r w:rsidRPr="004844B5">
        <w:rPr>
          <w:rFonts w:eastAsia="Georgia"/>
          <w:b/>
          <w:noProof w:val="0"/>
          <w:lang w:val="fr-CA"/>
        </w:rPr>
        <w:t>enquérir périodiq</w:t>
      </w:r>
      <w:r w:rsidR="00715FC0" w:rsidRPr="004844B5">
        <w:rPr>
          <w:rFonts w:eastAsia="Georgia"/>
          <w:b/>
          <w:noProof w:val="0"/>
          <w:lang w:val="fr-CA"/>
        </w:rPr>
        <w:t>u</w:t>
      </w:r>
      <w:r w:rsidRPr="004844B5">
        <w:rPr>
          <w:rFonts w:eastAsia="Georgia"/>
          <w:b/>
          <w:noProof w:val="0"/>
          <w:lang w:val="fr-CA"/>
        </w:rPr>
        <w:t>ement</w:t>
      </w:r>
      <w:r w:rsidRPr="004844B5">
        <w:rPr>
          <w:rFonts w:eastAsia="Georgia"/>
          <w:noProof w:val="0"/>
          <w:lang w:val="fr-CA"/>
        </w:rPr>
        <w:t xml:space="preserve"> des besoins de la personne durant le vol et y répondre, si les </w:t>
      </w:r>
      <w:r w:rsidR="007B05D5" w:rsidRPr="004844B5">
        <w:rPr>
          <w:rFonts w:eastAsia="Georgia"/>
          <w:noProof w:val="0"/>
          <w:lang w:val="fr-CA"/>
        </w:rPr>
        <w:t>services</w:t>
      </w:r>
      <w:r w:rsidRPr="004844B5">
        <w:rPr>
          <w:rFonts w:eastAsia="Georgia"/>
          <w:noProof w:val="0"/>
          <w:lang w:val="fr-CA"/>
        </w:rPr>
        <w:t xml:space="preserve"> sont habituellement fournis par le transporteur ou doivent être fournis conformément à la présente disposition</w:t>
      </w:r>
      <w:r w:rsidR="007B05D5" w:rsidRPr="004844B5">
        <w:rPr>
          <w:rFonts w:eastAsia="Georgia"/>
          <w:noProof w:val="0"/>
          <w:lang w:val="fr-CA"/>
        </w:rPr>
        <w:t>;</w:t>
      </w:r>
    </w:p>
    <w:p w14:paraId="185060F4" w14:textId="14B2E59D" w:rsidR="007B05D5" w:rsidRPr="004844B5" w:rsidRDefault="007B05D5" w:rsidP="00E14C0D">
      <w:pPr>
        <w:pStyle w:val="Listletterindent1"/>
        <w:numPr>
          <w:ilvl w:val="0"/>
          <w:numId w:val="346"/>
        </w:numPr>
        <w:rPr>
          <w:rFonts w:eastAsia="Georgia"/>
          <w:noProof w:val="0"/>
          <w:lang w:val="fr-CA"/>
        </w:rPr>
      </w:pPr>
      <w:r w:rsidRPr="004844B5">
        <w:rPr>
          <w:rFonts w:eastAsia="Georgia"/>
          <w:noProof w:val="0"/>
          <w:color w:val="FF0000"/>
          <w:lang w:val="fr-CA"/>
        </w:rPr>
        <w:t>[</w:t>
      </w:r>
      <w:r w:rsidR="005F6C28" w:rsidRPr="004844B5">
        <w:rPr>
          <w:rFonts w:eastAsia="Georgia"/>
          <w:noProof w:val="0"/>
          <w:color w:val="FF0000"/>
          <w:lang w:val="fr-CA"/>
        </w:rPr>
        <w:t>insérer</w:t>
      </w:r>
      <w:r w:rsidR="00CD3F24" w:rsidRPr="004844B5">
        <w:rPr>
          <w:rFonts w:eastAsia="Georgia"/>
          <w:noProof w:val="0"/>
          <w:color w:val="FF0000"/>
          <w:lang w:val="fr-CA"/>
        </w:rPr>
        <w:t xml:space="preserve"> ici les autres</w:t>
      </w:r>
      <w:r w:rsidRPr="004844B5">
        <w:rPr>
          <w:rFonts w:eastAsia="Georgia"/>
          <w:noProof w:val="0"/>
          <w:color w:val="FF0000"/>
          <w:lang w:val="fr-CA"/>
        </w:rPr>
        <w:t xml:space="preserve"> services</w:t>
      </w:r>
      <w:r w:rsidR="00CD3F24" w:rsidRPr="004844B5">
        <w:rPr>
          <w:rFonts w:eastAsia="Georgia"/>
          <w:noProof w:val="0"/>
          <w:color w:val="FF0000"/>
          <w:lang w:val="fr-CA"/>
        </w:rPr>
        <w:t xml:space="preserve"> s</w:t>
      </w:r>
      <w:r w:rsidR="00986A75" w:rsidRPr="004844B5">
        <w:rPr>
          <w:rFonts w:eastAsia="Georgia"/>
          <w:noProof w:val="0"/>
          <w:color w:val="FF0000"/>
          <w:lang w:val="fr-CA"/>
        </w:rPr>
        <w:t>’</w:t>
      </w:r>
      <w:r w:rsidR="00CD3F24" w:rsidRPr="004844B5">
        <w:rPr>
          <w:rFonts w:eastAsia="Georgia"/>
          <w:noProof w:val="0"/>
          <w:color w:val="FF0000"/>
          <w:lang w:val="fr-CA"/>
        </w:rPr>
        <w:t>il y a lieu</w:t>
      </w:r>
      <w:r w:rsidRPr="004844B5">
        <w:rPr>
          <w:rFonts w:eastAsia="Georgia"/>
          <w:noProof w:val="0"/>
          <w:color w:val="FF0000"/>
          <w:lang w:val="fr-CA"/>
        </w:rPr>
        <w:t>]</w:t>
      </w:r>
      <w:r w:rsidR="004D76D0" w:rsidRPr="004844B5">
        <w:rPr>
          <w:rFonts w:eastAsia="Georgia"/>
          <w:noProof w:val="0"/>
          <w:color w:val="FF0000"/>
          <w:lang w:val="fr-CA"/>
        </w:rPr>
        <w:t>.</w:t>
      </w:r>
    </w:p>
    <w:p w14:paraId="5EA42FA7" w14:textId="320D0175" w:rsidR="007B05D5" w:rsidRPr="004844B5" w:rsidRDefault="005C6C52" w:rsidP="009957A1">
      <w:pPr>
        <w:spacing w:line="240" w:lineRule="auto"/>
        <w:ind w:left="1800"/>
        <w:contextualSpacing/>
        <w:rPr>
          <w:rFonts w:asciiTheme="minorHAnsi" w:eastAsia="Georgia" w:hAnsiTheme="minorHAnsi" w:cs="Arial"/>
          <w:color w:val="FF0000"/>
          <w:szCs w:val="26"/>
        </w:rPr>
      </w:pPr>
      <w:r w:rsidRPr="004844B5">
        <w:rPr>
          <w:rFonts w:asciiTheme="minorHAnsi" w:eastAsia="Georgia" w:hAnsiTheme="minorHAnsi" w:cs="Arial"/>
          <w:b/>
          <w:color w:val="FF0000"/>
          <w:szCs w:val="26"/>
        </w:rPr>
        <w:lastRenderedPageBreak/>
        <w:t>Remarque au transporteur</w:t>
      </w:r>
      <w:r w:rsidR="00C20784" w:rsidRPr="004844B5">
        <w:rPr>
          <w:rFonts w:asciiTheme="minorHAnsi" w:eastAsia="Georgia" w:hAnsiTheme="minorHAnsi" w:cs="Arial"/>
          <w:b/>
          <w:color w:val="FF0000"/>
          <w:szCs w:val="26"/>
        </w:rPr>
        <w:t> </w:t>
      </w:r>
      <w:r w:rsidR="007B05D5" w:rsidRPr="004844B5">
        <w:rPr>
          <w:rFonts w:asciiTheme="minorHAnsi" w:eastAsia="Georgia" w:hAnsiTheme="minorHAnsi" w:cs="Arial"/>
          <w:b/>
          <w:color w:val="FF0000"/>
          <w:szCs w:val="26"/>
        </w:rPr>
        <w:t>:</w:t>
      </w:r>
      <w:r w:rsidR="007B05D5" w:rsidRPr="004844B5">
        <w:rPr>
          <w:rFonts w:asciiTheme="minorHAnsi" w:eastAsia="Georgia" w:hAnsiTheme="minorHAnsi" w:cs="Arial"/>
          <w:color w:val="FF0000"/>
          <w:szCs w:val="26"/>
        </w:rPr>
        <w:t xml:space="preserve"> </w:t>
      </w:r>
      <w:r w:rsidR="00CD3F24" w:rsidRPr="004844B5">
        <w:rPr>
          <w:rFonts w:asciiTheme="minorHAnsi" w:eastAsia="Georgia" w:hAnsiTheme="minorHAnsi" w:cs="Arial"/>
          <w:color w:val="FF0000"/>
          <w:szCs w:val="26"/>
        </w:rPr>
        <w:t xml:space="preserve">Le transporteur </w:t>
      </w:r>
      <w:r w:rsidR="002F6629" w:rsidRPr="004844B5">
        <w:rPr>
          <w:rFonts w:asciiTheme="minorHAnsi" w:eastAsia="Georgia" w:hAnsiTheme="minorHAnsi" w:cs="Arial"/>
          <w:color w:val="FF0000"/>
          <w:szCs w:val="26"/>
        </w:rPr>
        <w:t>doit indiquer</w:t>
      </w:r>
      <w:r w:rsidR="00CD3F24" w:rsidRPr="004844B5">
        <w:rPr>
          <w:rFonts w:asciiTheme="minorHAnsi" w:eastAsia="Georgia" w:hAnsiTheme="minorHAnsi" w:cs="Arial"/>
          <w:color w:val="FF0000"/>
          <w:szCs w:val="26"/>
        </w:rPr>
        <w:t xml:space="preserve"> ici tous les autres services qu</w:t>
      </w:r>
      <w:r w:rsidR="00986A75" w:rsidRPr="004844B5">
        <w:rPr>
          <w:rFonts w:asciiTheme="minorHAnsi" w:eastAsia="Georgia" w:hAnsiTheme="minorHAnsi" w:cs="Arial"/>
          <w:color w:val="FF0000"/>
          <w:szCs w:val="26"/>
        </w:rPr>
        <w:t>’</w:t>
      </w:r>
      <w:r w:rsidR="00CD3F24" w:rsidRPr="004844B5">
        <w:rPr>
          <w:rFonts w:asciiTheme="minorHAnsi" w:eastAsia="Georgia" w:hAnsiTheme="minorHAnsi" w:cs="Arial"/>
          <w:color w:val="FF0000"/>
          <w:szCs w:val="26"/>
        </w:rPr>
        <w:t>il fournit aux personnes handicapées et pour lesquels il a besoin d</w:t>
      </w:r>
      <w:r w:rsidR="00986A75" w:rsidRPr="004844B5">
        <w:rPr>
          <w:rFonts w:asciiTheme="minorHAnsi" w:eastAsia="Georgia" w:hAnsiTheme="minorHAnsi" w:cs="Arial"/>
          <w:color w:val="FF0000"/>
          <w:szCs w:val="26"/>
        </w:rPr>
        <w:t>’</w:t>
      </w:r>
      <w:r w:rsidR="00CD3F24" w:rsidRPr="004844B5">
        <w:rPr>
          <w:rFonts w:asciiTheme="minorHAnsi" w:eastAsia="Georgia" w:hAnsiTheme="minorHAnsi" w:cs="Arial"/>
          <w:color w:val="FF0000"/>
          <w:szCs w:val="26"/>
        </w:rPr>
        <w:t>un préavis</w:t>
      </w:r>
      <w:r w:rsidR="007B05D5" w:rsidRPr="004844B5">
        <w:rPr>
          <w:rFonts w:asciiTheme="minorHAnsi" w:eastAsia="Georgia" w:hAnsiTheme="minorHAnsi" w:cs="Arial"/>
          <w:color w:val="FF0000"/>
          <w:szCs w:val="26"/>
        </w:rPr>
        <w:t>.</w:t>
      </w:r>
    </w:p>
    <w:p w14:paraId="5BC510A7" w14:textId="77777777" w:rsidR="007B05D5" w:rsidRPr="004844B5" w:rsidRDefault="007B05D5" w:rsidP="007B05D5">
      <w:pPr>
        <w:spacing w:line="240" w:lineRule="auto"/>
        <w:ind w:left="1440"/>
        <w:contextualSpacing/>
        <w:rPr>
          <w:rFonts w:asciiTheme="minorHAnsi" w:eastAsia="Georgia" w:hAnsiTheme="minorHAnsi" w:cs="Arial"/>
          <w:color w:val="FF0000"/>
          <w:sz w:val="22"/>
          <w:szCs w:val="22"/>
        </w:rPr>
      </w:pPr>
    </w:p>
    <w:p w14:paraId="321CC198" w14:textId="003358D0" w:rsidR="007B05D5" w:rsidRPr="004844B5" w:rsidRDefault="007B05D5" w:rsidP="007B05D5">
      <w:pPr>
        <w:pStyle w:val="Heading5indent5"/>
        <w:rPr>
          <w:noProof w:val="0"/>
          <w:highlight w:val="cyan"/>
          <w:lang w:val="fr-CA"/>
        </w:rPr>
      </w:pPr>
      <w:r w:rsidRPr="004844B5">
        <w:rPr>
          <w:noProof w:val="0"/>
          <w:highlight w:val="cyan"/>
          <w:lang w:val="fr-CA"/>
        </w:rPr>
        <w:t xml:space="preserve">Services – </w:t>
      </w:r>
      <w:r w:rsidR="005C6C23" w:rsidRPr="004844B5">
        <w:rPr>
          <w:noProof w:val="0"/>
          <w:highlight w:val="cyan"/>
          <w:lang w:val="fr-CA"/>
        </w:rPr>
        <w:t>renseignements</w:t>
      </w:r>
      <w:r w:rsidRPr="004844B5">
        <w:rPr>
          <w:noProof w:val="0"/>
          <w:highlight w:val="cyan"/>
          <w:lang w:val="fr-CA"/>
        </w:rPr>
        <w:t xml:space="preserve"> </w:t>
      </w:r>
      <w:r w:rsidR="00F079CD" w:rsidRPr="004844B5">
        <w:rPr>
          <w:noProof w:val="0"/>
          <w:highlight w:val="cyan"/>
          <w:lang w:val="fr-CA"/>
        </w:rPr>
        <w:t>et/ou</w:t>
      </w:r>
      <w:r w:rsidRPr="004844B5">
        <w:rPr>
          <w:noProof w:val="0"/>
          <w:highlight w:val="cyan"/>
          <w:lang w:val="fr-CA"/>
        </w:rPr>
        <w:t xml:space="preserve"> documents </w:t>
      </w:r>
      <w:r w:rsidR="005C6C23" w:rsidRPr="004844B5">
        <w:rPr>
          <w:noProof w:val="0"/>
          <w:highlight w:val="cyan"/>
          <w:lang w:val="fr-CA"/>
        </w:rPr>
        <w:t xml:space="preserve">à </w:t>
      </w:r>
      <w:r w:rsidR="00DD1FF4" w:rsidRPr="004844B5">
        <w:rPr>
          <w:noProof w:val="0"/>
          <w:highlight w:val="cyan"/>
          <w:lang w:val="fr-CA"/>
        </w:rPr>
        <w:t>fournir</w:t>
      </w:r>
      <w:r w:rsidR="005C6C23" w:rsidRPr="004844B5">
        <w:rPr>
          <w:noProof w:val="0"/>
          <w:highlight w:val="cyan"/>
          <w:lang w:val="fr-CA"/>
        </w:rPr>
        <w:t xml:space="preserve"> au transporteur</w:t>
      </w:r>
    </w:p>
    <w:p w14:paraId="143B9F6A" w14:textId="0F4504D0" w:rsidR="007B05D5" w:rsidRPr="004844B5" w:rsidRDefault="00DD1FF4" w:rsidP="007A66E7">
      <w:pPr>
        <w:pStyle w:val="listnumberindent5"/>
        <w:rPr>
          <w:highlight w:val="cyan"/>
          <w:lang w:val="fr-CA"/>
        </w:rPr>
      </w:pPr>
      <w:r w:rsidRPr="004844B5">
        <w:rPr>
          <w:highlight w:val="cyan"/>
          <w:lang w:val="fr-CA"/>
        </w:rPr>
        <w:t xml:space="preserve">Le transporteur peut exiger que la personne </w:t>
      </w:r>
      <w:r w:rsidR="00824D71" w:rsidRPr="004844B5">
        <w:rPr>
          <w:highlight w:val="cyan"/>
          <w:lang w:val="fr-CA"/>
        </w:rPr>
        <w:t xml:space="preserve">qui demande </w:t>
      </w:r>
      <w:r w:rsidR="00A8379D" w:rsidRPr="004844B5">
        <w:rPr>
          <w:highlight w:val="cyan"/>
          <w:lang w:val="fr-CA"/>
        </w:rPr>
        <w:t>d</w:t>
      </w:r>
      <w:r w:rsidR="00824D71" w:rsidRPr="004844B5">
        <w:rPr>
          <w:highlight w:val="cyan"/>
          <w:lang w:val="fr-CA"/>
        </w:rPr>
        <w:t>es services</w:t>
      </w:r>
      <w:r w:rsidR="00A8379D" w:rsidRPr="004844B5">
        <w:rPr>
          <w:highlight w:val="cyan"/>
          <w:lang w:val="fr-CA"/>
        </w:rPr>
        <w:t xml:space="preserve"> parmi les suivants</w:t>
      </w:r>
      <w:r w:rsidR="00824D71" w:rsidRPr="004844B5">
        <w:rPr>
          <w:highlight w:val="cyan"/>
          <w:lang w:val="fr-CA"/>
        </w:rPr>
        <w:t xml:space="preserve"> lui fournisse tout renseignement et/ou document nécessaire, notamment un certificat médical, pour lui permettre d</w:t>
      </w:r>
      <w:r w:rsidR="00986A75" w:rsidRPr="004844B5">
        <w:rPr>
          <w:highlight w:val="cyan"/>
          <w:lang w:val="fr-CA"/>
        </w:rPr>
        <w:t>’</w:t>
      </w:r>
      <w:r w:rsidR="00824D71" w:rsidRPr="004844B5">
        <w:rPr>
          <w:highlight w:val="cyan"/>
          <w:lang w:val="fr-CA"/>
        </w:rPr>
        <w:t>évaluer sa demande</w:t>
      </w:r>
      <w:r w:rsidR="00A8379D" w:rsidRPr="004844B5">
        <w:rPr>
          <w:highlight w:val="cyan"/>
          <w:lang w:val="fr-CA"/>
        </w:rPr>
        <w:t> :</w:t>
      </w:r>
    </w:p>
    <w:p w14:paraId="4E5F6C04" w14:textId="6D7B32ED" w:rsidR="007B05D5" w:rsidRPr="004844B5" w:rsidRDefault="007B05D5" w:rsidP="00E14C0D">
      <w:pPr>
        <w:pStyle w:val="Listletterindent1"/>
        <w:numPr>
          <w:ilvl w:val="0"/>
          <w:numId w:val="348"/>
        </w:numPr>
        <w:rPr>
          <w:rFonts w:eastAsia="Georgia"/>
          <w:noProof w:val="0"/>
          <w:highlight w:val="cyan"/>
          <w:lang w:val="fr-CA"/>
        </w:rPr>
      </w:pPr>
      <w:r w:rsidRPr="004844B5">
        <w:rPr>
          <w:rFonts w:eastAsia="Georgia"/>
          <w:noProof w:val="0"/>
          <w:color w:val="FF0000"/>
          <w:highlight w:val="cyan"/>
          <w:lang w:val="fr-CA"/>
        </w:rPr>
        <w:t>[</w:t>
      </w:r>
      <w:r w:rsidR="005F6C28" w:rsidRPr="004844B5">
        <w:rPr>
          <w:rFonts w:eastAsia="Georgia"/>
          <w:noProof w:val="0"/>
          <w:color w:val="FF0000"/>
          <w:highlight w:val="cyan"/>
          <w:lang w:val="fr-CA"/>
        </w:rPr>
        <w:t>insérer</w:t>
      </w:r>
      <w:r w:rsidR="005C6C23" w:rsidRPr="004844B5">
        <w:rPr>
          <w:rFonts w:eastAsia="Georgia"/>
          <w:noProof w:val="0"/>
          <w:color w:val="FF0000"/>
          <w:highlight w:val="cyan"/>
          <w:lang w:val="fr-CA"/>
        </w:rPr>
        <w:t xml:space="preserve"> ici les autres services, s</w:t>
      </w:r>
      <w:r w:rsidR="00986A75" w:rsidRPr="004844B5">
        <w:rPr>
          <w:rFonts w:eastAsia="Georgia"/>
          <w:noProof w:val="0"/>
          <w:color w:val="FF0000"/>
          <w:highlight w:val="cyan"/>
          <w:lang w:val="fr-CA"/>
        </w:rPr>
        <w:t>’</w:t>
      </w:r>
      <w:r w:rsidR="005C6C23" w:rsidRPr="004844B5">
        <w:rPr>
          <w:rFonts w:eastAsia="Georgia"/>
          <w:noProof w:val="0"/>
          <w:color w:val="FF0000"/>
          <w:highlight w:val="cyan"/>
          <w:lang w:val="fr-CA"/>
        </w:rPr>
        <w:t>il y a lieu</w:t>
      </w:r>
      <w:r w:rsidRPr="004844B5">
        <w:rPr>
          <w:rFonts w:eastAsia="Georgia"/>
          <w:noProof w:val="0"/>
          <w:color w:val="FF0000"/>
          <w:highlight w:val="cyan"/>
          <w:lang w:val="fr-CA"/>
        </w:rPr>
        <w:t>]</w:t>
      </w:r>
      <w:r w:rsidR="005C6C23" w:rsidRPr="004844B5">
        <w:rPr>
          <w:rFonts w:eastAsia="Georgia"/>
          <w:noProof w:val="0"/>
          <w:color w:val="FF0000"/>
          <w:highlight w:val="cyan"/>
          <w:lang w:val="fr-CA"/>
        </w:rPr>
        <w:t>.</w:t>
      </w:r>
    </w:p>
    <w:p w14:paraId="3DBFAC5F" w14:textId="22777268" w:rsidR="007B05D5" w:rsidRPr="004844B5" w:rsidRDefault="005C6C52" w:rsidP="009957A1">
      <w:pPr>
        <w:pStyle w:val="Notetocarrierindent81"/>
        <w:ind w:left="1800"/>
        <w:rPr>
          <w:lang w:val="fr-CA"/>
        </w:rPr>
      </w:pPr>
      <w:r w:rsidRPr="004844B5">
        <w:rPr>
          <w:b/>
          <w:lang w:val="fr-CA"/>
        </w:rPr>
        <w:t>Remarque au transporteur</w:t>
      </w:r>
      <w:r w:rsidR="00C20784" w:rsidRPr="004844B5">
        <w:rPr>
          <w:b/>
          <w:lang w:val="fr-CA"/>
        </w:rPr>
        <w:t> </w:t>
      </w:r>
      <w:r w:rsidR="007B05D5" w:rsidRPr="004844B5">
        <w:rPr>
          <w:b/>
          <w:lang w:val="fr-CA"/>
        </w:rPr>
        <w:t>:</w:t>
      </w:r>
      <w:r w:rsidR="007B05D5" w:rsidRPr="004844B5">
        <w:rPr>
          <w:lang w:val="fr-CA"/>
        </w:rPr>
        <w:t xml:space="preserve"> </w:t>
      </w:r>
      <w:r w:rsidR="005C6C23" w:rsidRPr="004844B5" w:rsidDel="00B61753">
        <w:rPr>
          <w:lang w:val="fr-CA"/>
        </w:rPr>
        <w:t xml:space="preserve">Le transporteur </w:t>
      </w:r>
      <w:r w:rsidR="002F6629" w:rsidRPr="004844B5">
        <w:rPr>
          <w:lang w:val="fr-CA"/>
        </w:rPr>
        <w:t>doit indiquer</w:t>
      </w:r>
      <w:r w:rsidR="005C6C23" w:rsidRPr="004844B5" w:rsidDel="00B61753">
        <w:rPr>
          <w:lang w:val="fr-CA"/>
        </w:rPr>
        <w:t xml:space="preserve"> </w:t>
      </w:r>
      <w:r w:rsidR="005C6C23" w:rsidRPr="004844B5">
        <w:rPr>
          <w:lang w:val="fr-CA"/>
        </w:rPr>
        <w:t xml:space="preserve">ici </w:t>
      </w:r>
      <w:r w:rsidR="005C6C23" w:rsidRPr="004844B5" w:rsidDel="00B61753">
        <w:rPr>
          <w:lang w:val="fr-CA"/>
        </w:rPr>
        <w:t>tous les services qu</w:t>
      </w:r>
      <w:r w:rsidR="00986A75" w:rsidRPr="004844B5">
        <w:rPr>
          <w:lang w:val="fr-CA"/>
        </w:rPr>
        <w:t>’</w:t>
      </w:r>
      <w:r w:rsidR="005C6C23" w:rsidRPr="004844B5" w:rsidDel="00B61753">
        <w:rPr>
          <w:lang w:val="fr-CA"/>
        </w:rPr>
        <w:t>il fo</w:t>
      </w:r>
      <w:r w:rsidR="00A8379D" w:rsidRPr="004844B5">
        <w:rPr>
          <w:lang w:val="fr-CA"/>
        </w:rPr>
        <w:t>urnit aux personnes handicapées</w:t>
      </w:r>
      <w:r w:rsidR="005C6C23" w:rsidRPr="004844B5">
        <w:rPr>
          <w:lang w:val="fr-CA"/>
        </w:rPr>
        <w:t xml:space="preserve"> </w:t>
      </w:r>
      <w:r w:rsidR="00E57674" w:rsidRPr="004844B5">
        <w:rPr>
          <w:lang w:val="fr-CA"/>
        </w:rPr>
        <w:t xml:space="preserve">et </w:t>
      </w:r>
      <w:r w:rsidR="005C6C23" w:rsidRPr="004844B5" w:rsidDel="00B61753">
        <w:rPr>
          <w:lang w:val="fr-CA"/>
        </w:rPr>
        <w:t>pour lesquels</w:t>
      </w:r>
      <w:r w:rsidR="005C6C23" w:rsidRPr="004844B5">
        <w:rPr>
          <w:lang w:val="fr-CA"/>
        </w:rPr>
        <w:t xml:space="preserve"> </w:t>
      </w:r>
      <w:r w:rsidR="00A8379D" w:rsidRPr="004844B5">
        <w:rPr>
          <w:lang w:val="fr-CA"/>
        </w:rPr>
        <w:t xml:space="preserve">il a besoin de </w:t>
      </w:r>
      <w:r w:rsidR="005C6C23" w:rsidRPr="004844B5">
        <w:rPr>
          <w:lang w:val="fr-CA"/>
        </w:rPr>
        <w:t>renseignements et</w:t>
      </w:r>
      <w:r w:rsidR="00A8379D" w:rsidRPr="004844B5">
        <w:rPr>
          <w:lang w:val="fr-CA"/>
        </w:rPr>
        <w:t>/ou de</w:t>
      </w:r>
      <w:r w:rsidR="005C6C23" w:rsidRPr="004844B5">
        <w:rPr>
          <w:lang w:val="fr-CA"/>
        </w:rPr>
        <w:t xml:space="preserve"> documents </w:t>
      </w:r>
      <w:r w:rsidR="00E57674" w:rsidRPr="004844B5">
        <w:rPr>
          <w:lang w:val="fr-CA"/>
        </w:rPr>
        <w:t>afin d</w:t>
      </w:r>
      <w:r w:rsidR="00986A75" w:rsidRPr="004844B5">
        <w:rPr>
          <w:lang w:val="fr-CA"/>
        </w:rPr>
        <w:t>’</w:t>
      </w:r>
      <w:r w:rsidR="005C6C23" w:rsidRPr="004844B5">
        <w:rPr>
          <w:lang w:val="fr-CA"/>
        </w:rPr>
        <w:t>évaluer la demande</w:t>
      </w:r>
      <w:r w:rsidR="007B05D5" w:rsidRPr="004844B5">
        <w:rPr>
          <w:lang w:val="fr-CA"/>
        </w:rPr>
        <w:t xml:space="preserve">. </w:t>
      </w:r>
      <w:r w:rsidR="005C6C23" w:rsidRPr="004844B5">
        <w:rPr>
          <w:lang w:val="fr-CA"/>
        </w:rPr>
        <w:t xml:space="preserve">Cette section ne peut inclure aucun des services indiqués </w:t>
      </w:r>
      <w:r w:rsidR="00E20CBB" w:rsidRPr="004844B5">
        <w:rPr>
          <w:lang w:val="fr-CA"/>
        </w:rPr>
        <w:t>à la disposition (</w:t>
      </w:r>
      <w:r w:rsidR="007B05D5" w:rsidRPr="004844B5">
        <w:rPr>
          <w:lang w:val="fr-CA"/>
        </w:rPr>
        <w:t xml:space="preserve">E)(3) </w:t>
      </w:r>
      <w:r w:rsidR="00E57674" w:rsidRPr="004844B5">
        <w:rPr>
          <w:lang w:val="fr-CA"/>
        </w:rPr>
        <w:t>ci</w:t>
      </w:r>
      <w:r w:rsidR="00E57674" w:rsidRPr="004844B5">
        <w:rPr>
          <w:lang w:val="fr-CA"/>
        </w:rPr>
        <w:noBreakHyphen/>
      </w:r>
      <w:r w:rsidR="005C6C23" w:rsidRPr="004844B5">
        <w:rPr>
          <w:lang w:val="fr-CA"/>
        </w:rPr>
        <w:t xml:space="preserve">dessus. Le transporteur peut toutefois déplacer ici les services qui figuraient </w:t>
      </w:r>
      <w:r w:rsidR="00E20CBB" w:rsidRPr="004844B5">
        <w:rPr>
          <w:lang w:val="fr-CA"/>
        </w:rPr>
        <w:t>à la disposition (</w:t>
      </w:r>
      <w:r w:rsidR="007B05D5" w:rsidRPr="004844B5">
        <w:rPr>
          <w:lang w:val="fr-CA"/>
        </w:rPr>
        <w:t>F)(3)</w:t>
      </w:r>
      <w:r w:rsidR="005C6C23" w:rsidRPr="004844B5">
        <w:rPr>
          <w:lang w:val="fr-CA"/>
        </w:rPr>
        <w:t xml:space="preserve"> ci-dessus</w:t>
      </w:r>
      <w:r w:rsidR="007B05D5" w:rsidRPr="004844B5">
        <w:rPr>
          <w:lang w:val="fr-CA"/>
        </w:rPr>
        <w:t>.</w:t>
      </w:r>
    </w:p>
    <w:p w14:paraId="7D4486F5" w14:textId="2D4C2643" w:rsidR="007B05D5" w:rsidRPr="004844B5" w:rsidRDefault="007B05D5" w:rsidP="007B05D5">
      <w:pPr>
        <w:pStyle w:val="Heading4PartIII"/>
        <w:rPr>
          <w:noProof w:val="0"/>
          <w:highlight w:val="cyan"/>
          <w:lang w:val="fr-CA"/>
        </w:rPr>
      </w:pPr>
      <w:bookmarkStart w:id="301" w:name="_Toc41483321"/>
      <w:bookmarkStart w:id="302" w:name="_Toc106749143"/>
      <w:r w:rsidRPr="004844B5">
        <w:rPr>
          <w:noProof w:val="0"/>
          <w:highlight w:val="cyan"/>
          <w:lang w:val="fr-CA"/>
        </w:rPr>
        <w:t>(G)</w:t>
      </w:r>
      <w:r w:rsidRPr="004844B5">
        <w:rPr>
          <w:noProof w:val="0"/>
          <w:highlight w:val="cyan"/>
          <w:lang w:val="fr-CA"/>
        </w:rPr>
        <w:tab/>
      </w:r>
      <w:r w:rsidR="008E7E0C" w:rsidRPr="004844B5">
        <w:rPr>
          <w:noProof w:val="0"/>
          <w:highlight w:val="cyan"/>
          <w:lang w:val="fr-CA"/>
        </w:rPr>
        <w:t xml:space="preserve">Acceptation des aides à la </w:t>
      </w:r>
      <w:r w:rsidR="00CE32BE" w:rsidRPr="004844B5">
        <w:rPr>
          <w:noProof w:val="0"/>
          <w:highlight w:val="cyan"/>
          <w:lang w:val="fr-CA"/>
        </w:rPr>
        <w:t>mobilité et d</w:t>
      </w:r>
      <w:r w:rsidR="00986A75" w:rsidRPr="004844B5">
        <w:rPr>
          <w:noProof w:val="0"/>
          <w:highlight w:val="cyan"/>
          <w:lang w:val="fr-CA"/>
        </w:rPr>
        <w:t>’</w:t>
      </w:r>
      <w:r w:rsidR="00CE32BE" w:rsidRPr="004844B5">
        <w:rPr>
          <w:noProof w:val="0"/>
          <w:highlight w:val="cyan"/>
          <w:lang w:val="fr-CA"/>
        </w:rPr>
        <w:t>autres dispositifs</w:t>
      </w:r>
      <w:r w:rsidR="008E7E0C" w:rsidRPr="004844B5">
        <w:rPr>
          <w:noProof w:val="0"/>
          <w:highlight w:val="cyan"/>
          <w:lang w:val="fr-CA"/>
        </w:rPr>
        <w:t xml:space="preserve"> d</w:t>
      </w:r>
      <w:r w:rsidR="00986A75" w:rsidRPr="004844B5">
        <w:rPr>
          <w:noProof w:val="0"/>
          <w:highlight w:val="cyan"/>
          <w:lang w:val="fr-CA"/>
        </w:rPr>
        <w:t>’</w:t>
      </w:r>
      <w:r w:rsidR="008E7E0C" w:rsidRPr="004844B5">
        <w:rPr>
          <w:noProof w:val="0"/>
          <w:highlight w:val="cyan"/>
          <w:lang w:val="fr-CA"/>
        </w:rPr>
        <w:t>assistance</w:t>
      </w:r>
      <w:bookmarkEnd w:id="301"/>
      <w:bookmarkEnd w:id="302"/>
    </w:p>
    <w:p w14:paraId="48FA6C06" w14:textId="64337791" w:rsidR="007B05D5" w:rsidRPr="004844B5" w:rsidRDefault="00C43C8E" w:rsidP="00E14C0D">
      <w:pPr>
        <w:pStyle w:val="listnumberindent5"/>
        <w:numPr>
          <w:ilvl w:val="0"/>
          <w:numId w:val="349"/>
        </w:numPr>
        <w:rPr>
          <w:lang w:val="fr-CA"/>
        </w:rPr>
      </w:pPr>
      <w:r w:rsidRPr="004844B5">
        <w:rPr>
          <w:lang w:val="fr-CA"/>
        </w:rPr>
        <w:t>Le transporteur accepte</w:t>
      </w:r>
      <w:r w:rsidR="00A8379D" w:rsidRPr="004844B5">
        <w:rPr>
          <w:lang w:val="fr-CA"/>
        </w:rPr>
        <w:t>ra</w:t>
      </w:r>
      <w:r w:rsidRPr="004844B5">
        <w:rPr>
          <w:lang w:val="fr-CA"/>
        </w:rPr>
        <w:t xml:space="preserve"> de transporter sans frais comme bagage prioritaire</w:t>
      </w:r>
      <w:r w:rsidR="007B05D5" w:rsidRPr="004844B5">
        <w:rPr>
          <w:lang w:val="fr-CA"/>
        </w:rPr>
        <w:t xml:space="preserve">, </w:t>
      </w:r>
      <w:r w:rsidRPr="004844B5">
        <w:rPr>
          <w:lang w:val="fr-CA"/>
        </w:rPr>
        <w:t>en plus de la franchise de bagages régulière, les aides à la mobilité et tout autre dispositif d</w:t>
      </w:r>
      <w:r w:rsidR="00986A75" w:rsidRPr="004844B5">
        <w:rPr>
          <w:lang w:val="fr-CA"/>
        </w:rPr>
        <w:t>’</w:t>
      </w:r>
      <w:r w:rsidRPr="004844B5">
        <w:rPr>
          <w:lang w:val="fr-CA"/>
        </w:rPr>
        <w:t>assistance, sous réserve des restrictions de sécurité ou de sûreté qui empêcheraient qu</w:t>
      </w:r>
      <w:r w:rsidR="00986A75" w:rsidRPr="004844B5">
        <w:rPr>
          <w:lang w:val="fr-CA"/>
        </w:rPr>
        <w:t>’</w:t>
      </w:r>
      <w:r w:rsidRPr="004844B5">
        <w:rPr>
          <w:lang w:val="fr-CA"/>
        </w:rPr>
        <w:t>un tel dispositif soit transporté</w:t>
      </w:r>
      <w:r w:rsidR="007B05D5" w:rsidRPr="004844B5">
        <w:rPr>
          <w:lang w:val="fr-CA"/>
        </w:rPr>
        <w:t>.</w:t>
      </w:r>
    </w:p>
    <w:p w14:paraId="4A0F084F" w14:textId="106CA447" w:rsidR="007B05D5" w:rsidRPr="004844B5" w:rsidRDefault="00C43C8E" w:rsidP="007A66E7">
      <w:pPr>
        <w:pStyle w:val="listnumberindent5"/>
        <w:rPr>
          <w:lang w:val="fr-CA"/>
        </w:rPr>
      </w:pPr>
      <w:r w:rsidRPr="004844B5">
        <w:rPr>
          <w:lang w:val="fr-CA"/>
        </w:rPr>
        <w:t>Si l</w:t>
      </w:r>
      <w:r w:rsidR="00986A75" w:rsidRPr="004844B5">
        <w:rPr>
          <w:lang w:val="fr-CA"/>
        </w:rPr>
        <w:t>’</w:t>
      </w:r>
      <w:r w:rsidRPr="004844B5">
        <w:rPr>
          <w:lang w:val="fr-CA"/>
        </w:rPr>
        <w:t>aide à la mobilité est acceptée pour le transport</w:t>
      </w:r>
      <w:r w:rsidR="007B05D5" w:rsidRPr="004844B5">
        <w:rPr>
          <w:lang w:val="fr-CA"/>
        </w:rPr>
        <w:t xml:space="preserve">, </w:t>
      </w:r>
      <w:r w:rsidRPr="004844B5">
        <w:rPr>
          <w:lang w:val="fr-CA"/>
        </w:rPr>
        <w:t>le transporteur va </w:t>
      </w:r>
      <w:r w:rsidR="007B05D5" w:rsidRPr="004844B5">
        <w:rPr>
          <w:lang w:val="fr-CA"/>
        </w:rPr>
        <w:t>:</w:t>
      </w:r>
    </w:p>
    <w:p w14:paraId="062B53DF" w14:textId="77777777" w:rsidR="00755411" w:rsidRPr="004844B5" w:rsidRDefault="00C43C8E" w:rsidP="00755411">
      <w:pPr>
        <w:pStyle w:val="Listletterindent1"/>
        <w:numPr>
          <w:ilvl w:val="0"/>
          <w:numId w:val="453"/>
        </w:numPr>
        <w:rPr>
          <w:rFonts w:eastAsia="Georgia"/>
          <w:noProof w:val="0"/>
          <w:lang w:val="fr-CA"/>
        </w:rPr>
      </w:pPr>
      <w:r w:rsidRPr="004844B5">
        <w:rPr>
          <w:rFonts w:eastAsia="Georgia"/>
          <w:noProof w:val="0"/>
          <w:lang w:val="fr-CA"/>
        </w:rPr>
        <w:t>démonter et emballer l</w:t>
      </w:r>
      <w:r w:rsidR="00986A75" w:rsidRPr="004844B5">
        <w:rPr>
          <w:rFonts w:eastAsia="Georgia"/>
          <w:noProof w:val="0"/>
          <w:lang w:val="fr-CA"/>
        </w:rPr>
        <w:t>’</w:t>
      </w:r>
      <w:r w:rsidRPr="004844B5">
        <w:rPr>
          <w:rFonts w:eastAsia="Georgia"/>
          <w:noProof w:val="0"/>
          <w:lang w:val="fr-CA"/>
        </w:rPr>
        <w:t>aide, si nécessaire, en vue de son transport, puis la déballer et la remonter à l</w:t>
      </w:r>
      <w:r w:rsidR="00986A75" w:rsidRPr="004844B5">
        <w:rPr>
          <w:rFonts w:eastAsia="Georgia"/>
          <w:noProof w:val="0"/>
          <w:lang w:val="fr-CA"/>
        </w:rPr>
        <w:t>’</w:t>
      </w:r>
      <w:r w:rsidRPr="004844B5">
        <w:rPr>
          <w:rFonts w:eastAsia="Georgia"/>
          <w:noProof w:val="0"/>
          <w:lang w:val="fr-CA"/>
        </w:rPr>
        <w:t>arrivée</w:t>
      </w:r>
      <w:r w:rsidR="007B05D5" w:rsidRPr="004844B5">
        <w:rPr>
          <w:rFonts w:eastAsia="Georgia"/>
          <w:noProof w:val="0"/>
          <w:lang w:val="fr-CA"/>
        </w:rPr>
        <w:t>;</w:t>
      </w:r>
    </w:p>
    <w:p w14:paraId="517EF3DE" w14:textId="773A8367" w:rsidR="007B05D5" w:rsidRPr="004844B5" w:rsidRDefault="00C43C8E" w:rsidP="00C43C8E">
      <w:pPr>
        <w:pStyle w:val="Listletterindent1"/>
        <w:numPr>
          <w:ilvl w:val="0"/>
          <w:numId w:val="453"/>
        </w:numPr>
        <w:rPr>
          <w:rFonts w:eastAsia="Georgia"/>
          <w:noProof w:val="0"/>
          <w:lang w:val="fr-CA"/>
        </w:rPr>
      </w:pPr>
      <w:r w:rsidRPr="004844B5">
        <w:rPr>
          <w:rFonts w:eastAsia="Georgia"/>
          <w:noProof w:val="0"/>
          <w:lang w:val="fr-CA"/>
        </w:rPr>
        <w:t>remettre rapidement l</w:t>
      </w:r>
      <w:r w:rsidR="00986A75" w:rsidRPr="004844B5">
        <w:rPr>
          <w:rFonts w:eastAsia="Georgia"/>
          <w:noProof w:val="0"/>
          <w:lang w:val="fr-CA"/>
        </w:rPr>
        <w:t>’</w:t>
      </w:r>
      <w:r w:rsidRPr="004844B5">
        <w:rPr>
          <w:rFonts w:eastAsia="Georgia"/>
          <w:noProof w:val="0"/>
          <w:lang w:val="fr-CA"/>
        </w:rPr>
        <w:t xml:space="preserve">aide à la personne </w:t>
      </w:r>
      <w:r w:rsidR="00D96C16" w:rsidRPr="004844B5">
        <w:rPr>
          <w:rFonts w:eastAsia="Georgia"/>
          <w:noProof w:val="0"/>
          <w:lang w:val="fr-CA"/>
        </w:rPr>
        <w:t>dès l</w:t>
      </w:r>
      <w:r w:rsidR="00986A75" w:rsidRPr="004844B5">
        <w:rPr>
          <w:rFonts w:eastAsia="Georgia"/>
          <w:noProof w:val="0"/>
          <w:lang w:val="fr-CA"/>
        </w:rPr>
        <w:t>’</w:t>
      </w:r>
      <w:r w:rsidR="00D96C16" w:rsidRPr="004844B5">
        <w:rPr>
          <w:rFonts w:eastAsia="Georgia"/>
          <w:noProof w:val="0"/>
          <w:lang w:val="fr-CA"/>
        </w:rPr>
        <w:t>arrivée.</w:t>
      </w:r>
    </w:p>
    <w:p w14:paraId="0E5E70F4" w14:textId="18BD2510" w:rsidR="007B05D5" w:rsidRPr="004844B5" w:rsidRDefault="009E159E" w:rsidP="00722C74">
      <w:pPr>
        <w:pStyle w:val="listnumberindent5"/>
        <w:rPr>
          <w:highlight w:val="cyan"/>
          <w:lang w:val="fr-CA"/>
        </w:rPr>
      </w:pPr>
      <w:r w:rsidRPr="004844B5">
        <w:rPr>
          <w:lang w:val="fr-CA"/>
        </w:rPr>
        <w:t xml:space="preserve">Si le transporteur exploite un aéronef de moins de </w:t>
      </w:r>
      <w:r w:rsidR="007B05D5" w:rsidRPr="004844B5">
        <w:rPr>
          <w:lang w:val="fr-CA"/>
        </w:rPr>
        <w:t>60</w:t>
      </w:r>
      <w:r w:rsidR="00F9106B" w:rsidRPr="004844B5">
        <w:rPr>
          <w:lang w:val="fr-CA"/>
        </w:rPr>
        <w:t> </w:t>
      </w:r>
      <w:r w:rsidRPr="004844B5">
        <w:rPr>
          <w:lang w:val="fr-CA"/>
        </w:rPr>
        <w:t>sièges passagers</w:t>
      </w:r>
      <w:r w:rsidR="007B05D5" w:rsidRPr="004844B5">
        <w:rPr>
          <w:lang w:val="fr-CA"/>
        </w:rPr>
        <w:t xml:space="preserve">, </w:t>
      </w:r>
      <w:r w:rsidRPr="004844B5">
        <w:rPr>
          <w:lang w:val="fr-CA"/>
        </w:rPr>
        <w:t xml:space="preserve">il </w:t>
      </w:r>
      <w:r w:rsidR="007B05D5" w:rsidRPr="004844B5">
        <w:rPr>
          <w:lang w:val="fr-CA"/>
        </w:rPr>
        <w:t>refuse</w:t>
      </w:r>
      <w:r w:rsidRPr="004844B5">
        <w:rPr>
          <w:lang w:val="fr-CA"/>
        </w:rPr>
        <w:t xml:space="preserve">ra de </w:t>
      </w:r>
      <w:r w:rsidR="007B05D5" w:rsidRPr="004844B5">
        <w:rPr>
          <w:lang w:val="fr-CA"/>
        </w:rPr>
        <w:t>transport</w:t>
      </w:r>
      <w:r w:rsidRPr="004844B5">
        <w:rPr>
          <w:lang w:val="fr-CA"/>
        </w:rPr>
        <w:t xml:space="preserve">er les fauteuils roulants électriques, </w:t>
      </w:r>
      <w:r w:rsidR="008F19E2" w:rsidRPr="004844B5">
        <w:rPr>
          <w:lang w:val="fr-CA"/>
        </w:rPr>
        <w:t>les</w:t>
      </w:r>
      <w:r w:rsidR="007B05D5" w:rsidRPr="004844B5">
        <w:rPr>
          <w:lang w:val="fr-CA"/>
        </w:rPr>
        <w:t xml:space="preserve"> scooter</w:t>
      </w:r>
      <w:r w:rsidR="008F19E2" w:rsidRPr="004844B5">
        <w:rPr>
          <w:lang w:val="fr-CA"/>
        </w:rPr>
        <w:t>s ou les fauteuils roulants manuels à cadre rigide si, en raison de sa conception, l</w:t>
      </w:r>
      <w:r w:rsidR="00986A75" w:rsidRPr="004844B5">
        <w:rPr>
          <w:lang w:val="fr-CA"/>
        </w:rPr>
        <w:t>’</w:t>
      </w:r>
      <w:r w:rsidR="008F19E2" w:rsidRPr="004844B5">
        <w:rPr>
          <w:lang w:val="fr-CA"/>
        </w:rPr>
        <w:t>aéronef n</w:t>
      </w:r>
      <w:r w:rsidR="00986A75" w:rsidRPr="004844B5">
        <w:rPr>
          <w:lang w:val="fr-CA"/>
        </w:rPr>
        <w:t>’</w:t>
      </w:r>
      <w:r w:rsidR="008F19E2" w:rsidRPr="004844B5">
        <w:rPr>
          <w:lang w:val="fr-CA"/>
        </w:rPr>
        <w:t xml:space="preserve">en permet pas le transport. </w:t>
      </w:r>
      <w:r w:rsidR="008F19E2" w:rsidRPr="004844B5">
        <w:rPr>
          <w:highlight w:val="cyan"/>
          <w:lang w:val="fr-CA"/>
        </w:rPr>
        <w:t>Par</w:t>
      </w:r>
      <w:r w:rsidR="007B05D5" w:rsidRPr="004844B5">
        <w:rPr>
          <w:highlight w:val="cyan"/>
          <w:lang w:val="fr-CA"/>
        </w:rPr>
        <w:t xml:space="preserve"> </w:t>
      </w:r>
      <w:r w:rsidR="004D76D0" w:rsidRPr="004844B5">
        <w:rPr>
          <w:highlight w:val="cyan"/>
          <w:lang w:val="fr-CA"/>
        </w:rPr>
        <w:t>exemple</w:t>
      </w:r>
      <w:r w:rsidR="007B05D5" w:rsidRPr="004844B5">
        <w:rPr>
          <w:highlight w:val="cyan"/>
          <w:lang w:val="fr-CA"/>
        </w:rPr>
        <w:t xml:space="preserve">, </w:t>
      </w:r>
      <w:r w:rsidR="00722C74" w:rsidRPr="004844B5">
        <w:rPr>
          <w:highlight w:val="cyan"/>
          <w:lang w:val="fr-CA"/>
        </w:rPr>
        <w:t>le poids ou la taille de l</w:t>
      </w:r>
      <w:r w:rsidR="00986A75" w:rsidRPr="004844B5">
        <w:rPr>
          <w:highlight w:val="cyan"/>
          <w:lang w:val="fr-CA"/>
        </w:rPr>
        <w:t>’</w:t>
      </w:r>
      <w:r w:rsidR="00722C74" w:rsidRPr="004844B5">
        <w:rPr>
          <w:highlight w:val="cyan"/>
          <w:lang w:val="fr-CA"/>
        </w:rPr>
        <w:t>aide à la mobilité dépasse la capacité de la plateforme élévatrice ou de la rampe, les portes de la soute à bagages sont trop petites pour l</w:t>
      </w:r>
      <w:r w:rsidR="00986A75" w:rsidRPr="004844B5">
        <w:rPr>
          <w:highlight w:val="cyan"/>
          <w:lang w:val="fr-CA"/>
        </w:rPr>
        <w:t>’</w:t>
      </w:r>
      <w:r w:rsidR="00722C74" w:rsidRPr="004844B5">
        <w:rPr>
          <w:highlight w:val="cyan"/>
          <w:lang w:val="fr-CA"/>
        </w:rPr>
        <w:t>aide à la mobilité</w:t>
      </w:r>
      <w:r w:rsidR="007B05D5" w:rsidRPr="004844B5">
        <w:rPr>
          <w:highlight w:val="cyan"/>
          <w:lang w:val="fr-CA"/>
        </w:rPr>
        <w:t xml:space="preserve">, </w:t>
      </w:r>
      <w:r w:rsidR="00722C74" w:rsidRPr="004844B5">
        <w:rPr>
          <w:highlight w:val="cyan"/>
          <w:lang w:val="fr-CA"/>
        </w:rPr>
        <w:t>ou le transport de l</w:t>
      </w:r>
      <w:r w:rsidR="00986A75" w:rsidRPr="004844B5">
        <w:rPr>
          <w:highlight w:val="cyan"/>
          <w:lang w:val="fr-CA"/>
        </w:rPr>
        <w:t>’</w:t>
      </w:r>
      <w:r w:rsidR="00722C74" w:rsidRPr="004844B5">
        <w:rPr>
          <w:highlight w:val="cyan"/>
          <w:lang w:val="fr-CA"/>
        </w:rPr>
        <w:t>aide à la mobilité compromettrait la navigabilité de l</w:t>
      </w:r>
      <w:r w:rsidR="00986A75" w:rsidRPr="004844B5">
        <w:rPr>
          <w:highlight w:val="cyan"/>
          <w:lang w:val="fr-CA"/>
        </w:rPr>
        <w:t>’</w:t>
      </w:r>
      <w:r w:rsidR="00722C74" w:rsidRPr="004844B5">
        <w:rPr>
          <w:highlight w:val="cyan"/>
          <w:lang w:val="fr-CA"/>
        </w:rPr>
        <w:t>aéronef</w:t>
      </w:r>
      <w:r w:rsidR="007B05D5" w:rsidRPr="004844B5">
        <w:rPr>
          <w:highlight w:val="cyan"/>
          <w:lang w:val="fr-CA"/>
        </w:rPr>
        <w:t>.</w:t>
      </w:r>
    </w:p>
    <w:p w14:paraId="58200A4B" w14:textId="3C5F6225" w:rsidR="007B05D5" w:rsidRPr="004844B5" w:rsidRDefault="002A7871" w:rsidP="009957A1">
      <w:pPr>
        <w:pStyle w:val="Normalindent5"/>
        <w:ind w:left="1170"/>
        <w:rPr>
          <w:rFonts w:eastAsia="Georgia"/>
          <w:lang w:val="fr-CA"/>
        </w:rPr>
      </w:pPr>
      <w:r w:rsidRPr="004844B5">
        <w:rPr>
          <w:rFonts w:eastAsia="Georgia"/>
          <w:b/>
          <w:highlight w:val="cyan"/>
          <w:lang w:val="fr-CA"/>
        </w:rPr>
        <w:lastRenderedPageBreak/>
        <w:t>Remarque</w:t>
      </w:r>
      <w:r w:rsidR="004724B0" w:rsidRPr="004844B5">
        <w:rPr>
          <w:rFonts w:eastAsia="Georgia"/>
          <w:b/>
          <w:highlight w:val="cyan"/>
          <w:lang w:val="fr-CA"/>
        </w:rPr>
        <w:t> </w:t>
      </w:r>
      <w:r w:rsidRPr="004844B5">
        <w:rPr>
          <w:rFonts w:eastAsia="Georgia"/>
          <w:b/>
          <w:highlight w:val="cyan"/>
          <w:lang w:val="fr-CA"/>
        </w:rPr>
        <w:t>:</w:t>
      </w:r>
      <w:r w:rsidR="007B05D5" w:rsidRPr="004844B5">
        <w:rPr>
          <w:rFonts w:eastAsia="Georgia"/>
          <w:highlight w:val="cyan"/>
          <w:lang w:val="fr-CA"/>
        </w:rPr>
        <w:t xml:space="preserve"> </w:t>
      </w:r>
      <w:r w:rsidR="00722C74" w:rsidRPr="004844B5">
        <w:rPr>
          <w:highlight w:val="cyan"/>
          <w:lang w:val="fr-CA"/>
        </w:rPr>
        <w:t>Pour des renseignements sur le poids et les dimensions maximums des aides à la mobilité que chaque marque et modèle d</w:t>
      </w:r>
      <w:r w:rsidR="00986A75" w:rsidRPr="004844B5">
        <w:rPr>
          <w:highlight w:val="cyan"/>
          <w:lang w:val="fr-CA"/>
        </w:rPr>
        <w:t>’</w:t>
      </w:r>
      <w:r w:rsidR="00722C74" w:rsidRPr="004844B5">
        <w:rPr>
          <w:highlight w:val="cyan"/>
          <w:lang w:val="fr-CA"/>
        </w:rPr>
        <w:t xml:space="preserve">aéronef est en mesure de transporter, </w:t>
      </w:r>
      <w:r w:rsidR="00213240" w:rsidRPr="004844B5">
        <w:rPr>
          <w:highlight w:val="cyan"/>
          <w:lang w:val="fr-CA"/>
        </w:rPr>
        <w:t>voir</w:t>
      </w:r>
      <w:r w:rsidR="00722C74" w:rsidRPr="004844B5">
        <w:rPr>
          <w:highlight w:val="cyan"/>
          <w:lang w:val="fr-CA"/>
        </w:rPr>
        <w:t xml:space="preserve"> </w:t>
      </w:r>
      <w:r w:rsidR="00722C74" w:rsidRPr="004844B5">
        <w:rPr>
          <w:color w:val="FF0000"/>
          <w:highlight w:val="cyan"/>
          <w:lang w:val="fr-CA"/>
        </w:rPr>
        <w:t>[</w:t>
      </w:r>
      <w:r w:rsidR="00213240" w:rsidRPr="004844B5">
        <w:rPr>
          <w:color w:val="FF0000"/>
          <w:highlight w:val="cyan"/>
          <w:lang w:val="fr-CA"/>
        </w:rPr>
        <w:t xml:space="preserve">le transporteur doit </w:t>
      </w:r>
      <w:r w:rsidR="005F6C28" w:rsidRPr="004844B5">
        <w:rPr>
          <w:color w:val="FF0000"/>
          <w:highlight w:val="cyan"/>
          <w:lang w:val="fr-CA"/>
        </w:rPr>
        <w:t>insérer</w:t>
      </w:r>
      <w:r w:rsidR="00722C74" w:rsidRPr="004844B5">
        <w:rPr>
          <w:color w:val="FF0000"/>
          <w:highlight w:val="cyan"/>
          <w:lang w:val="fr-CA"/>
        </w:rPr>
        <w:t xml:space="preserve"> ici le lien vers l</w:t>
      </w:r>
      <w:r w:rsidR="00986A75" w:rsidRPr="004844B5">
        <w:rPr>
          <w:color w:val="FF0000"/>
          <w:highlight w:val="cyan"/>
          <w:lang w:val="fr-CA"/>
        </w:rPr>
        <w:t>’</w:t>
      </w:r>
      <w:r w:rsidR="00722C74" w:rsidRPr="004844B5">
        <w:rPr>
          <w:color w:val="FF0000"/>
          <w:highlight w:val="cyan"/>
          <w:lang w:val="fr-CA"/>
        </w:rPr>
        <w:t>endroit</w:t>
      </w:r>
      <w:r w:rsidR="00213240" w:rsidRPr="004844B5">
        <w:rPr>
          <w:color w:val="FF0000"/>
          <w:highlight w:val="cyan"/>
          <w:lang w:val="fr-CA"/>
        </w:rPr>
        <w:t xml:space="preserve"> de son propre site Web</w:t>
      </w:r>
      <w:r w:rsidR="00722C74" w:rsidRPr="004844B5">
        <w:rPr>
          <w:color w:val="FF0000"/>
          <w:highlight w:val="cyan"/>
          <w:lang w:val="fr-CA"/>
        </w:rPr>
        <w:t xml:space="preserve"> où se trouvent les renseignements]</w:t>
      </w:r>
      <w:r w:rsidR="007B05D5" w:rsidRPr="004844B5">
        <w:rPr>
          <w:rFonts w:eastAsia="Georgia"/>
          <w:highlight w:val="cyan"/>
          <w:lang w:val="fr-CA"/>
        </w:rPr>
        <w:t>.</w:t>
      </w:r>
    </w:p>
    <w:p w14:paraId="6037CE4A" w14:textId="1A72B0CF" w:rsidR="007B05D5" w:rsidRPr="004844B5" w:rsidRDefault="005C6C52" w:rsidP="009957A1">
      <w:pPr>
        <w:pStyle w:val="Notetocarrierindent5"/>
        <w:ind w:left="1170"/>
      </w:pPr>
      <w:r w:rsidRPr="004844B5">
        <w:rPr>
          <w:b/>
          <w:highlight w:val="cyan"/>
        </w:rPr>
        <w:t>Remarque au transporteur</w:t>
      </w:r>
      <w:r w:rsidR="00C20784" w:rsidRPr="004844B5">
        <w:rPr>
          <w:b/>
          <w:highlight w:val="cyan"/>
        </w:rPr>
        <w:t> </w:t>
      </w:r>
      <w:r w:rsidR="007B05D5" w:rsidRPr="004844B5">
        <w:rPr>
          <w:b/>
          <w:highlight w:val="cyan"/>
        </w:rPr>
        <w:t>:</w:t>
      </w:r>
      <w:r w:rsidR="007B05D5" w:rsidRPr="004844B5">
        <w:rPr>
          <w:highlight w:val="cyan"/>
        </w:rPr>
        <w:t xml:space="preserve"> </w:t>
      </w:r>
      <w:r w:rsidR="002263BE" w:rsidRPr="004844B5">
        <w:rPr>
          <w:highlight w:val="cyan"/>
        </w:rPr>
        <w:t>On encourage l</w:t>
      </w:r>
      <w:r w:rsidR="00722C74" w:rsidRPr="004844B5">
        <w:rPr>
          <w:highlight w:val="cyan"/>
        </w:rPr>
        <w:t xml:space="preserve">e transporteur </w:t>
      </w:r>
      <w:r w:rsidR="002263BE" w:rsidRPr="004844B5">
        <w:rPr>
          <w:highlight w:val="cyan"/>
        </w:rPr>
        <w:t>à</w:t>
      </w:r>
      <w:r w:rsidR="00722C74" w:rsidRPr="004844B5">
        <w:rPr>
          <w:highlight w:val="cyan"/>
        </w:rPr>
        <w:t xml:space="preserve"> publier sur son site Web le poids et les dimensions maximums des aides à la mobilité que chaque marque et modèle d</w:t>
      </w:r>
      <w:r w:rsidR="00986A75" w:rsidRPr="004844B5">
        <w:rPr>
          <w:highlight w:val="cyan"/>
        </w:rPr>
        <w:t>’</w:t>
      </w:r>
      <w:r w:rsidR="00722C74" w:rsidRPr="004844B5">
        <w:rPr>
          <w:highlight w:val="cyan"/>
        </w:rPr>
        <w:t>aéronef est en mesure de transporter</w:t>
      </w:r>
      <w:r w:rsidR="007B05D5" w:rsidRPr="004844B5">
        <w:rPr>
          <w:highlight w:val="cyan"/>
        </w:rPr>
        <w:t>.</w:t>
      </w:r>
    </w:p>
    <w:p w14:paraId="57F1CE10" w14:textId="2EDD7201" w:rsidR="007B05D5" w:rsidRPr="004844B5" w:rsidRDefault="00722C74" w:rsidP="00722C74">
      <w:pPr>
        <w:pStyle w:val="listnumberindent5"/>
        <w:rPr>
          <w:lang w:val="fr-CA"/>
        </w:rPr>
      </w:pPr>
      <w:r w:rsidRPr="004844B5">
        <w:rPr>
          <w:lang w:val="fr-CA"/>
        </w:rPr>
        <w:t>Lorsque le transporteur refuse de transporter l</w:t>
      </w:r>
      <w:r w:rsidR="00986A75" w:rsidRPr="004844B5">
        <w:rPr>
          <w:lang w:val="fr-CA"/>
        </w:rPr>
        <w:t>’</w:t>
      </w:r>
      <w:r w:rsidRPr="004844B5">
        <w:rPr>
          <w:lang w:val="fr-CA"/>
        </w:rPr>
        <w:t>aide à la mobilité pour l</w:t>
      </w:r>
      <w:r w:rsidR="00986A75" w:rsidRPr="004844B5">
        <w:rPr>
          <w:lang w:val="fr-CA"/>
        </w:rPr>
        <w:t>’</w:t>
      </w:r>
      <w:r w:rsidRPr="004844B5">
        <w:rPr>
          <w:lang w:val="fr-CA"/>
        </w:rPr>
        <w:t>un ou l</w:t>
      </w:r>
      <w:r w:rsidR="00986A75" w:rsidRPr="004844B5">
        <w:rPr>
          <w:lang w:val="fr-CA"/>
        </w:rPr>
        <w:t>’</w:t>
      </w:r>
      <w:r w:rsidRPr="004844B5">
        <w:rPr>
          <w:lang w:val="fr-CA"/>
        </w:rPr>
        <w:t>autre des motifs ci-dessus, il doit :</w:t>
      </w:r>
      <w:r w:rsidR="007B05D5" w:rsidRPr="004844B5">
        <w:rPr>
          <w:lang w:val="fr-CA"/>
        </w:rPr>
        <w:t xml:space="preserve"> </w:t>
      </w:r>
    </w:p>
    <w:p w14:paraId="727B2C34" w14:textId="556512E0" w:rsidR="007B05D5" w:rsidRPr="004844B5" w:rsidRDefault="00722C74" w:rsidP="009A4588">
      <w:pPr>
        <w:pStyle w:val="Listletterindent1"/>
        <w:numPr>
          <w:ilvl w:val="0"/>
          <w:numId w:val="350"/>
        </w:numPr>
        <w:rPr>
          <w:rFonts w:eastAsia="Georgia"/>
          <w:noProof w:val="0"/>
          <w:highlight w:val="cyan"/>
          <w:lang w:val="fr-CA"/>
        </w:rPr>
      </w:pPr>
      <w:r w:rsidRPr="004844B5">
        <w:rPr>
          <w:rFonts w:eastAsia="Georgia"/>
          <w:noProof w:val="0"/>
          <w:highlight w:val="cyan"/>
          <w:lang w:val="fr-CA"/>
        </w:rPr>
        <w:t>expliquer à la personne les raisons du refus au moment du refus;</w:t>
      </w:r>
    </w:p>
    <w:p w14:paraId="7A5BB269" w14:textId="2CB12693" w:rsidR="007B05D5" w:rsidRPr="004844B5" w:rsidRDefault="000E056D" w:rsidP="009A4588">
      <w:pPr>
        <w:pStyle w:val="Listletterindent1"/>
        <w:numPr>
          <w:ilvl w:val="0"/>
          <w:numId w:val="350"/>
        </w:numPr>
        <w:rPr>
          <w:rFonts w:eastAsia="Georgia"/>
          <w:noProof w:val="0"/>
          <w:lang w:val="fr-CA"/>
        </w:rPr>
      </w:pPr>
      <w:r w:rsidRPr="004844B5">
        <w:rPr>
          <w:rFonts w:eastAsia="Georgia"/>
          <w:noProof w:val="0"/>
          <w:lang w:val="fr-CA"/>
        </w:rPr>
        <w:t>indiquer à la personne les autres dispositions qu</w:t>
      </w:r>
      <w:r w:rsidR="00986A75" w:rsidRPr="004844B5">
        <w:rPr>
          <w:rFonts w:eastAsia="Georgia"/>
          <w:noProof w:val="0"/>
          <w:lang w:val="fr-CA"/>
        </w:rPr>
        <w:t>’</w:t>
      </w:r>
      <w:r w:rsidRPr="004844B5">
        <w:rPr>
          <w:rFonts w:eastAsia="Georgia"/>
          <w:noProof w:val="0"/>
          <w:lang w:val="fr-CA"/>
        </w:rPr>
        <w:t xml:space="preserve">elle peut prendre pour le transport de son aide à la mobilité, ou pour prendre le vol </w:t>
      </w:r>
      <w:r w:rsidR="00B60B1E" w:rsidRPr="004844B5">
        <w:rPr>
          <w:rFonts w:eastAsia="Georgia"/>
          <w:noProof w:val="0"/>
          <w:lang w:val="fr-CA"/>
        </w:rPr>
        <w:t>à bord duquel sera transportée</w:t>
      </w:r>
      <w:r w:rsidRPr="004844B5">
        <w:rPr>
          <w:rFonts w:eastAsia="Georgia"/>
          <w:noProof w:val="0"/>
          <w:lang w:val="fr-CA"/>
        </w:rPr>
        <w:t xml:space="preserve"> son aide</w:t>
      </w:r>
      <w:r w:rsidR="007B05D5" w:rsidRPr="004844B5">
        <w:rPr>
          <w:rFonts w:eastAsia="Georgia"/>
          <w:noProof w:val="0"/>
          <w:lang w:val="fr-CA"/>
        </w:rPr>
        <w:t>.</w:t>
      </w:r>
    </w:p>
    <w:p w14:paraId="1C72C096" w14:textId="5633B528" w:rsidR="00BA7D03" w:rsidRPr="004844B5" w:rsidRDefault="009935B6" w:rsidP="006836EC">
      <w:pPr>
        <w:pStyle w:val="listnumberindent5"/>
        <w:rPr>
          <w:lang w:val="fr-CA"/>
        </w:rPr>
      </w:pPr>
      <w:r w:rsidRPr="004844B5">
        <w:rPr>
          <w:lang w:val="fr-CA"/>
        </w:rPr>
        <w:t>Si l</w:t>
      </w:r>
      <w:r w:rsidR="00986A75" w:rsidRPr="004844B5">
        <w:rPr>
          <w:lang w:val="fr-CA"/>
        </w:rPr>
        <w:t>’</w:t>
      </w:r>
      <w:r w:rsidRPr="004844B5">
        <w:rPr>
          <w:lang w:val="fr-CA"/>
        </w:rPr>
        <w:t>espace le permet, le transporteur rangera le fauteuil roulant manuel pliant dans la cabine passagers durant le vol</w:t>
      </w:r>
      <w:r w:rsidR="007B05D5" w:rsidRPr="004844B5">
        <w:rPr>
          <w:lang w:val="fr-CA"/>
        </w:rPr>
        <w:t>.</w:t>
      </w:r>
    </w:p>
    <w:p w14:paraId="48E14CD7" w14:textId="3540BE08" w:rsidR="007B05D5" w:rsidRPr="004844B5" w:rsidRDefault="00FE397D" w:rsidP="00FE397D">
      <w:pPr>
        <w:pStyle w:val="listnumberindent5"/>
        <w:rPr>
          <w:lang w:val="fr-CA"/>
        </w:rPr>
      </w:pPr>
      <w:r w:rsidRPr="004844B5">
        <w:rPr>
          <w:lang w:val="fr-CA"/>
        </w:rPr>
        <w:t>Si l</w:t>
      </w:r>
      <w:r w:rsidR="00986A75" w:rsidRPr="004844B5">
        <w:rPr>
          <w:lang w:val="fr-CA"/>
        </w:rPr>
        <w:t>’</w:t>
      </w:r>
      <w:r w:rsidRPr="004844B5">
        <w:rPr>
          <w:lang w:val="fr-CA"/>
        </w:rPr>
        <w:t>espace le permet, le transporteur autorise</w:t>
      </w:r>
      <w:r w:rsidR="00D564EE" w:rsidRPr="004844B5">
        <w:rPr>
          <w:lang w:val="fr-CA"/>
        </w:rPr>
        <w:t>ra</w:t>
      </w:r>
      <w:r w:rsidRPr="004844B5">
        <w:rPr>
          <w:lang w:val="fr-CA"/>
        </w:rPr>
        <w:t xml:space="preserve"> la personne handicapée qui a besoin d</w:t>
      </w:r>
      <w:r w:rsidR="00986A75" w:rsidRPr="004844B5">
        <w:rPr>
          <w:lang w:val="fr-CA"/>
        </w:rPr>
        <w:t>’</w:t>
      </w:r>
      <w:r w:rsidRPr="004844B5">
        <w:rPr>
          <w:lang w:val="fr-CA"/>
        </w:rPr>
        <w:t>un dispositif d</w:t>
      </w:r>
      <w:r w:rsidR="00986A75" w:rsidRPr="004844B5">
        <w:rPr>
          <w:lang w:val="fr-CA"/>
        </w:rPr>
        <w:t>’</w:t>
      </w:r>
      <w:r w:rsidRPr="004844B5">
        <w:rPr>
          <w:lang w:val="fr-CA"/>
        </w:rPr>
        <w:t xml:space="preserve">assistance de petites dimensions pendant le voyage </w:t>
      </w:r>
      <w:r w:rsidR="00AF4CE5" w:rsidRPr="004844B5">
        <w:rPr>
          <w:lang w:val="fr-CA"/>
        </w:rPr>
        <w:t>de le</w:t>
      </w:r>
      <w:r w:rsidRPr="004844B5">
        <w:rPr>
          <w:lang w:val="fr-CA"/>
        </w:rPr>
        <w:t xml:space="preserve"> garder avec elle, notamment </w:t>
      </w:r>
      <w:r w:rsidR="007B05D5" w:rsidRPr="004844B5">
        <w:rPr>
          <w:lang w:val="fr-CA"/>
        </w:rPr>
        <w:t>:</w:t>
      </w:r>
    </w:p>
    <w:p w14:paraId="064DB0DF" w14:textId="0E121D7C" w:rsidR="007B05D5" w:rsidRPr="004844B5" w:rsidRDefault="00B46B6D" w:rsidP="009A4588">
      <w:pPr>
        <w:pStyle w:val="Listletterindent1"/>
        <w:numPr>
          <w:ilvl w:val="0"/>
          <w:numId w:val="351"/>
        </w:numPr>
        <w:rPr>
          <w:rFonts w:eastAsia="Georgia"/>
          <w:noProof w:val="0"/>
          <w:lang w:val="fr-CA"/>
        </w:rPr>
      </w:pPr>
      <w:r w:rsidRPr="004844B5">
        <w:rPr>
          <w:rFonts w:eastAsia="Georgia"/>
          <w:noProof w:val="0"/>
          <w:lang w:val="fr-CA"/>
        </w:rPr>
        <w:t>une marchette, une canne, des béquilles ou des prothèses</w:t>
      </w:r>
      <w:r w:rsidR="007B05D5" w:rsidRPr="004844B5">
        <w:rPr>
          <w:rFonts w:eastAsia="Georgia"/>
          <w:noProof w:val="0"/>
          <w:lang w:val="fr-CA"/>
        </w:rPr>
        <w:t>;</w:t>
      </w:r>
    </w:p>
    <w:p w14:paraId="6D87098A" w14:textId="15126E93" w:rsidR="007B05D5" w:rsidRPr="004844B5" w:rsidRDefault="00B46B6D" w:rsidP="009A4588">
      <w:pPr>
        <w:pStyle w:val="Listletterindent1"/>
        <w:numPr>
          <w:ilvl w:val="0"/>
          <w:numId w:val="351"/>
        </w:numPr>
        <w:rPr>
          <w:rFonts w:eastAsia="Georgia"/>
          <w:noProof w:val="0"/>
          <w:lang w:val="fr-CA"/>
        </w:rPr>
      </w:pPr>
      <w:r w:rsidRPr="004844B5">
        <w:rPr>
          <w:rFonts w:eastAsia="Georgia"/>
          <w:noProof w:val="0"/>
          <w:lang w:val="fr-CA"/>
        </w:rPr>
        <w:t>tout appareil pour aider la personne à communiquer</w:t>
      </w:r>
      <w:r w:rsidR="007B05D5" w:rsidRPr="004844B5">
        <w:rPr>
          <w:rFonts w:eastAsia="Georgia"/>
          <w:noProof w:val="0"/>
          <w:lang w:val="fr-CA"/>
        </w:rPr>
        <w:t xml:space="preserve">; </w:t>
      </w:r>
    </w:p>
    <w:p w14:paraId="7085EB9D" w14:textId="63FE915B" w:rsidR="007B05D5" w:rsidRPr="004844B5" w:rsidRDefault="00B46B6D" w:rsidP="009A4588">
      <w:pPr>
        <w:pStyle w:val="Listletterindent1"/>
        <w:numPr>
          <w:ilvl w:val="0"/>
          <w:numId w:val="351"/>
        </w:numPr>
        <w:rPr>
          <w:rFonts w:eastAsia="Georgia"/>
          <w:noProof w:val="0"/>
          <w:lang w:val="fr-CA"/>
        </w:rPr>
      </w:pPr>
      <w:r w:rsidRPr="004844B5">
        <w:rPr>
          <w:rFonts w:eastAsia="Georgia"/>
          <w:noProof w:val="0"/>
          <w:lang w:val="fr-CA"/>
        </w:rPr>
        <w:t>toute prothèse ou appareil médical, comme un concentrateur d</w:t>
      </w:r>
      <w:r w:rsidR="00986A75" w:rsidRPr="004844B5">
        <w:rPr>
          <w:rFonts w:eastAsia="Georgia"/>
          <w:noProof w:val="0"/>
          <w:lang w:val="fr-CA"/>
        </w:rPr>
        <w:t>’</w:t>
      </w:r>
      <w:r w:rsidRPr="004844B5">
        <w:rPr>
          <w:rFonts w:eastAsia="Georgia"/>
          <w:noProof w:val="0"/>
          <w:lang w:val="fr-CA"/>
        </w:rPr>
        <w:t>oxygène portatif</w:t>
      </w:r>
      <w:r w:rsidR="007B05D5" w:rsidRPr="004844B5">
        <w:rPr>
          <w:rFonts w:eastAsia="Georgia"/>
          <w:noProof w:val="0"/>
          <w:lang w:val="fr-CA"/>
        </w:rPr>
        <w:t>.</w:t>
      </w:r>
    </w:p>
    <w:p w14:paraId="707C7EBB" w14:textId="777CA907" w:rsidR="007B05D5" w:rsidRPr="004844B5" w:rsidRDefault="005C6C52" w:rsidP="00D129F2">
      <w:pPr>
        <w:pStyle w:val="Notetocarrierindent5"/>
        <w:ind w:left="810"/>
      </w:pPr>
      <w:r w:rsidRPr="004844B5">
        <w:rPr>
          <w:b/>
        </w:rPr>
        <w:t>Remarque au transporteur</w:t>
      </w:r>
      <w:r w:rsidR="00C20784" w:rsidRPr="004844B5">
        <w:rPr>
          <w:b/>
        </w:rPr>
        <w:t> </w:t>
      </w:r>
      <w:r w:rsidR="00B46B6D" w:rsidRPr="004844B5">
        <w:t xml:space="preserve">: On </w:t>
      </w:r>
      <w:r w:rsidR="007B05D5" w:rsidRPr="004844B5">
        <w:t>recomm</w:t>
      </w:r>
      <w:r w:rsidR="00B46B6D" w:rsidRPr="004844B5">
        <w:t>ande aux transporteurs d</w:t>
      </w:r>
      <w:r w:rsidR="00986A75" w:rsidRPr="004844B5">
        <w:t>’</w:t>
      </w:r>
      <w:r w:rsidR="00B46B6D" w:rsidRPr="004844B5">
        <w:t xml:space="preserve">établir des politiques claires, </w:t>
      </w:r>
      <w:r w:rsidR="00270429" w:rsidRPr="004844B5">
        <w:t>sous réserve</w:t>
      </w:r>
      <w:r w:rsidR="00B46B6D" w:rsidRPr="004844B5">
        <w:t xml:space="preserve"> </w:t>
      </w:r>
      <w:r w:rsidR="00270429" w:rsidRPr="004844B5">
        <w:t>des</w:t>
      </w:r>
      <w:r w:rsidR="00B46B6D" w:rsidRPr="004844B5">
        <w:t xml:space="preserve"> restrictions en matière de sécurité ou de sûreté, en ce qui a trait à l</w:t>
      </w:r>
      <w:r w:rsidR="00986A75" w:rsidRPr="004844B5">
        <w:t>’</w:t>
      </w:r>
      <w:r w:rsidR="00B46B6D" w:rsidRPr="004844B5">
        <w:t>acceptation des dispositifs d</w:t>
      </w:r>
      <w:r w:rsidR="00986A75" w:rsidRPr="004844B5">
        <w:t>’</w:t>
      </w:r>
      <w:r w:rsidR="00B46B6D" w:rsidRPr="004844B5">
        <w:t>assistance dans les transports, par exemple les appareils médicaux comme les concentrateurs d</w:t>
      </w:r>
      <w:r w:rsidR="00986A75" w:rsidRPr="004844B5">
        <w:t>’</w:t>
      </w:r>
      <w:r w:rsidR="005054BE" w:rsidRPr="004844B5">
        <w:t>oxygène portatifs, et d</w:t>
      </w:r>
      <w:r w:rsidR="00986A75" w:rsidRPr="004844B5">
        <w:t>’</w:t>
      </w:r>
      <w:r w:rsidR="005054BE" w:rsidRPr="004844B5">
        <w:t>énoncer</w:t>
      </w:r>
      <w:r w:rsidR="00B46B6D" w:rsidRPr="004844B5">
        <w:t xml:space="preserve"> ces politiques dans leur tarif</w:t>
      </w:r>
      <w:r w:rsidR="007B05D5" w:rsidRPr="004844B5">
        <w:t>.</w:t>
      </w:r>
    </w:p>
    <w:p w14:paraId="3A44F95D" w14:textId="3B818BFE" w:rsidR="00D129F2" w:rsidRPr="004844B5" w:rsidRDefault="002A7871" w:rsidP="00D129F2">
      <w:pPr>
        <w:pStyle w:val="Notetocarrierindent5"/>
        <w:ind w:left="360"/>
        <w:rPr>
          <w:color w:val="auto"/>
        </w:rPr>
      </w:pPr>
      <w:r w:rsidRPr="004844B5">
        <w:rPr>
          <w:b/>
          <w:color w:val="auto"/>
        </w:rPr>
        <w:t>Remarque</w:t>
      </w:r>
      <w:r w:rsidR="004724B0" w:rsidRPr="004844B5">
        <w:rPr>
          <w:b/>
          <w:color w:val="auto"/>
        </w:rPr>
        <w:t> </w:t>
      </w:r>
      <w:r w:rsidRPr="004844B5">
        <w:rPr>
          <w:b/>
          <w:color w:val="auto"/>
        </w:rPr>
        <w:t>:</w:t>
      </w:r>
      <w:r w:rsidR="00D129F2" w:rsidRPr="004844B5">
        <w:rPr>
          <w:color w:val="auto"/>
        </w:rPr>
        <w:t xml:space="preserve"> </w:t>
      </w:r>
      <w:r w:rsidR="00B46B6D" w:rsidRPr="004844B5">
        <w:rPr>
          <w:color w:val="auto"/>
        </w:rPr>
        <w:t>Pour les dispositions sur les limites de responsabilité concernant les aides à la mobilité perdues, endommagées, ou livrées en retard</w:t>
      </w:r>
      <w:r w:rsidR="00D129F2" w:rsidRPr="004844B5">
        <w:rPr>
          <w:color w:val="auto"/>
        </w:rPr>
        <w:t xml:space="preserve">, </w:t>
      </w:r>
      <w:r w:rsidR="00897BBF" w:rsidRPr="004844B5">
        <w:rPr>
          <w:color w:val="auto"/>
        </w:rPr>
        <w:t xml:space="preserve">voir la </w:t>
      </w:r>
      <w:r w:rsidR="004F5680" w:rsidRPr="004844B5">
        <w:rPr>
          <w:color w:val="auto"/>
        </w:rPr>
        <w:t>règle </w:t>
      </w:r>
      <w:r w:rsidR="00F67649">
        <w:rPr>
          <w:color w:val="auto"/>
        </w:rPr>
        <w:t>120(B)(5</w:t>
      </w:r>
      <w:r w:rsidR="00D129F2" w:rsidRPr="004844B5">
        <w:rPr>
          <w:color w:val="auto"/>
        </w:rPr>
        <w:t xml:space="preserve">), </w:t>
      </w:r>
      <w:r w:rsidR="00316561" w:rsidRPr="004844B5">
        <w:rPr>
          <w:color w:val="auto"/>
        </w:rPr>
        <w:t>Responsabilité du transporteur – transport intérieur – aides à la mobilité</w:t>
      </w:r>
      <w:r w:rsidR="00897BBF" w:rsidRPr="004844B5">
        <w:rPr>
          <w:color w:val="auto"/>
        </w:rPr>
        <w:t>, ou la règle</w:t>
      </w:r>
      <w:r w:rsidR="004F5680" w:rsidRPr="004844B5">
        <w:rPr>
          <w:color w:val="auto"/>
        </w:rPr>
        <w:t> </w:t>
      </w:r>
      <w:r w:rsidR="00F67649">
        <w:rPr>
          <w:color w:val="auto"/>
        </w:rPr>
        <w:t>121(B)(5</w:t>
      </w:r>
      <w:r w:rsidR="00D129F2" w:rsidRPr="004844B5">
        <w:rPr>
          <w:color w:val="auto"/>
        </w:rPr>
        <w:t xml:space="preserve">), </w:t>
      </w:r>
      <w:r w:rsidR="00316561" w:rsidRPr="004844B5">
        <w:rPr>
          <w:color w:val="auto"/>
        </w:rPr>
        <w:t>Responsabilité du transporteur – transport international – aides à la mobilité</w:t>
      </w:r>
      <w:r w:rsidR="00D129F2" w:rsidRPr="004844B5">
        <w:rPr>
          <w:color w:val="auto"/>
        </w:rPr>
        <w:t>.</w:t>
      </w:r>
    </w:p>
    <w:p w14:paraId="7316C743" w14:textId="72253595" w:rsidR="007B05D5" w:rsidRPr="004844B5" w:rsidRDefault="007B05D5" w:rsidP="007B05D5">
      <w:pPr>
        <w:pStyle w:val="Heading4PartIII"/>
        <w:rPr>
          <w:noProof w:val="0"/>
          <w:lang w:val="fr-CA"/>
        </w:rPr>
      </w:pPr>
      <w:bookmarkStart w:id="303" w:name="_Toc41483323"/>
      <w:bookmarkStart w:id="304" w:name="_Toc106749144"/>
      <w:r w:rsidRPr="004844B5">
        <w:rPr>
          <w:noProof w:val="0"/>
          <w:lang w:val="fr-CA"/>
        </w:rPr>
        <w:lastRenderedPageBreak/>
        <w:t>(H)</w:t>
      </w:r>
      <w:r w:rsidRPr="004844B5">
        <w:rPr>
          <w:noProof w:val="0"/>
          <w:lang w:val="fr-CA"/>
        </w:rPr>
        <w:tab/>
      </w:r>
      <w:r w:rsidR="004F5691" w:rsidRPr="004844B5">
        <w:rPr>
          <w:noProof w:val="0"/>
          <w:lang w:val="fr-CA"/>
        </w:rPr>
        <w:t>Acceptation d</w:t>
      </w:r>
      <w:r w:rsidR="00986A75" w:rsidRPr="004844B5">
        <w:rPr>
          <w:noProof w:val="0"/>
          <w:lang w:val="fr-CA"/>
        </w:rPr>
        <w:t>’</w:t>
      </w:r>
      <w:r w:rsidR="004F5691" w:rsidRPr="004844B5">
        <w:rPr>
          <w:noProof w:val="0"/>
          <w:lang w:val="fr-CA"/>
        </w:rPr>
        <w:t>autres types d</w:t>
      </w:r>
      <w:r w:rsidR="00986A75" w:rsidRPr="004844B5">
        <w:rPr>
          <w:noProof w:val="0"/>
          <w:lang w:val="fr-CA"/>
        </w:rPr>
        <w:t>’</w:t>
      </w:r>
      <w:r w:rsidR="004F5691" w:rsidRPr="004844B5">
        <w:rPr>
          <w:noProof w:val="0"/>
          <w:lang w:val="fr-CA"/>
        </w:rPr>
        <w:t>animaux d</w:t>
      </w:r>
      <w:r w:rsidR="00986A75" w:rsidRPr="004844B5">
        <w:rPr>
          <w:noProof w:val="0"/>
          <w:lang w:val="fr-CA"/>
        </w:rPr>
        <w:t>’</w:t>
      </w:r>
      <w:r w:rsidR="004F5691" w:rsidRPr="004844B5">
        <w:rPr>
          <w:noProof w:val="0"/>
          <w:lang w:val="fr-CA"/>
        </w:rPr>
        <w:t>assistance</w:t>
      </w:r>
      <w:bookmarkEnd w:id="303"/>
      <w:bookmarkEnd w:id="304"/>
    </w:p>
    <w:p w14:paraId="4BE754F1" w14:textId="20FEF51A" w:rsidR="007B05D5" w:rsidRPr="004844B5" w:rsidRDefault="006C570A" w:rsidP="009A4588">
      <w:pPr>
        <w:pStyle w:val="listnumberindent5"/>
        <w:numPr>
          <w:ilvl w:val="0"/>
          <w:numId w:val="74"/>
        </w:numPr>
        <w:rPr>
          <w:highlight w:val="yellow"/>
          <w:lang w:val="fr-CA"/>
        </w:rPr>
      </w:pPr>
      <w:r w:rsidRPr="004844B5">
        <w:rPr>
          <w:highlight w:val="yellow"/>
          <w:lang w:val="fr-CA"/>
        </w:rPr>
        <w:t>Le transporteur acceptera de transporter, sans frais, un animal d</w:t>
      </w:r>
      <w:r w:rsidR="00986A75" w:rsidRPr="004844B5">
        <w:rPr>
          <w:highlight w:val="yellow"/>
          <w:lang w:val="fr-CA"/>
        </w:rPr>
        <w:t>’</w:t>
      </w:r>
      <w:r w:rsidRPr="004844B5">
        <w:rPr>
          <w:highlight w:val="yellow"/>
          <w:lang w:val="fr-CA"/>
        </w:rPr>
        <w:t>assistance dont la personne handicapée a besoin, à condition que l</w:t>
      </w:r>
      <w:r w:rsidR="00986A75" w:rsidRPr="004844B5">
        <w:rPr>
          <w:highlight w:val="yellow"/>
          <w:lang w:val="fr-CA"/>
        </w:rPr>
        <w:t>’</w:t>
      </w:r>
      <w:r w:rsidRPr="004844B5">
        <w:rPr>
          <w:highlight w:val="yellow"/>
          <w:lang w:val="fr-CA"/>
        </w:rPr>
        <w:t xml:space="preserve">animal soit muni </w:t>
      </w:r>
      <w:r w:rsidR="007B05D5" w:rsidRPr="004844B5">
        <w:rPr>
          <w:highlight w:val="yellow"/>
          <w:lang w:val="fr-CA"/>
        </w:rPr>
        <w:t>:</w:t>
      </w:r>
    </w:p>
    <w:p w14:paraId="04B28848" w14:textId="566092B0" w:rsidR="007B05D5" w:rsidRPr="004844B5" w:rsidRDefault="006C570A" w:rsidP="009A4588">
      <w:pPr>
        <w:pStyle w:val="Listletterindent1"/>
        <w:numPr>
          <w:ilvl w:val="0"/>
          <w:numId w:val="352"/>
        </w:numPr>
        <w:rPr>
          <w:rFonts w:eastAsia="Georgia"/>
          <w:noProof w:val="0"/>
          <w:highlight w:val="yellow"/>
          <w:lang w:val="fr-CA"/>
        </w:rPr>
      </w:pPr>
      <w:r w:rsidRPr="004844B5">
        <w:rPr>
          <w:rFonts w:eastAsia="Georgia"/>
          <w:noProof w:val="0"/>
          <w:highlight w:val="yellow"/>
          <w:lang w:val="fr-CA"/>
        </w:rPr>
        <w:t>d</w:t>
      </w:r>
      <w:r w:rsidR="00986A75" w:rsidRPr="004844B5">
        <w:rPr>
          <w:rFonts w:eastAsia="Georgia"/>
          <w:noProof w:val="0"/>
          <w:highlight w:val="yellow"/>
          <w:lang w:val="fr-CA"/>
        </w:rPr>
        <w:t>’</w:t>
      </w:r>
      <w:r w:rsidRPr="004844B5">
        <w:rPr>
          <w:rFonts w:eastAsia="Georgia"/>
          <w:noProof w:val="0"/>
          <w:highlight w:val="yellow"/>
          <w:lang w:val="fr-CA"/>
        </w:rPr>
        <w:t>un harnais convenable</w:t>
      </w:r>
      <w:r w:rsidR="007B05D5" w:rsidRPr="004844B5">
        <w:rPr>
          <w:rFonts w:eastAsia="Georgia"/>
          <w:noProof w:val="0"/>
          <w:highlight w:val="yellow"/>
          <w:lang w:val="fr-CA"/>
        </w:rPr>
        <w:t>;</w:t>
      </w:r>
    </w:p>
    <w:p w14:paraId="5022E6C1" w14:textId="0DFAB70B" w:rsidR="007B05D5" w:rsidRPr="004844B5" w:rsidRDefault="006C570A" w:rsidP="009A4588">
      <w:pPr>
        <w:pStyle w:val="Listletterindent1"/>
        <w:numPr>
          <w:ilvl w:val="0"/>
          <w:numId w:val="352"/>
        </w:numPr>
        <w:rPr>
          <w:rFonts w:eastAsia="Georgia"/>
          <w:noProof w:val="0"/>
          <w:highlight w:val="yellow"/>
          <w:lang w:val="fr-CA"/>
        </w:rPr>
      </w:pPr>
      <w:r w:rsidRPr="004844B5">
        <w:rPr>
          <w:rFonts w:eastAsia="Georgia"/>
          <w:noProof w:val="0"/>
          <w:highlight w:val="yellow"/>
          <w:lang w:val="fr-CA"/>
        </w:rPr>
        <w:t>d</w:t>
      </w:r>
      <w:r w:rsidR="00986A75" w:rsidRPr="004844B5">
        <w:rPr>
          <w:rFonts w:eastAsia="Georgia"/>
          <w:noProof w:val="0"/>
          <w:highlight w:val="yellow"/>
          <w:lang w:val="fr-CA"/>
        </w:rPr>
        <w:t>’</w:t>
      </w:r>
      <w:r w:rsidRPr="004844B5">
        <w:rPr>
          <w:rFonts w:eastAsia="Georgia"/>
          <w:noProof w:val="0"/>
          <w:highlight w:val="yellow"/>
          <w:lang w:val="fr-CA"/>
        </w:rPr>
        <w:t>un document écrit attestant qu</w:t>
      </w:r>
      <w:r w:rsidR="00986A75" w:rsidRPr="004844B5">
        <w:rPr>
          <w:rFonts w:eastAsia="Georgia"/>
          <w:noProof w:val="0"/>
          <w:highlight w:val="yellow"/>
          <w:lang w:val="fr-CA"/>
        </w:rPr>
        <w:t>’</w:t>
      </w:r>
      <w:r w:rsidRPr="004844B5">
        <w:rPr>
          <w:rFonts w:eastAsia="Georgia"/>
          <w:noProof w:val="0"/>
          <w:highlight w:val="yellow"/>
          <w:lang w:val="fr-CA"/>
        </w:rPr>
        <w:t>il a été dressé par un</w:t>
      </w:r>
      <w:r w:rsidR="002C6C2C" w:rsidRPr="004844B5">
        <w:rPr>
          <w:rFonts w:eastAsia="Georgia"/>
          <w:noProof w:val="0"/>
          <w:highlight w:val="yellow"/>
          <w:lang w:val="fr-CA"/>
        </w:rPr>
        <w:t xml:space="preserve"> organisme professionnel </w:t>
      </w:r>
      <w:r w:rsidRPr="004844B5">
        <w:rPr>
          <w:rFonts w:eastAsia="Georgia"/>
          <w:noProof w:val="0"/>
          <w:highlight w:val="yellow"/>
          <w:lang w:val="fr-CA"/>
        </w:rPr>
        <w:t>de dressage d</w:t>
      </w:r>
      <w:r w:rsidR="00986A75" w:rsidRPr="004844B5">
        <w:rPr>
          <w:rFonts w:eastAsia="Georgia"/>
          <w:noProof w:val="0"/>
          <w:highlight w:val="yellow"/>
          <w:lang w:val="fr-CA"/>
        </w:rPr>
        <w:t>’</w:t>
      </w:r>
      <w:r w:rsidRPr="004844B5">
        <w:rPr>
          <w:rFonts w:eastAsia="Georgia"/>
          <w:noProof w:val="0"/>
          <w:highlight w:val="yellow"/>
          <w:lang w:val="fr-CA"/>
        </w:rPr>
        <w:t>animaux d</w:t>
      </w:r>
      <w:r w:rsidR="00986A75" w:rsidRPr="004844B5">
        <w:rPr>
          <w:rFonts w:eastAsia="Georgia"/>
          <w:noProof w:val="0"/>
          <w:highlight w:val="yellow"/>
          <w:lang w:val="fr-CA"/>
        </w:rPr>
        <w:t>’</w:t>
      </w:r>
      <w:r w:rsidRPr="004844B5">
        <w:rPr>
          <w:rFonts w:eastAsia="Georgia"/>
          <w:noProof w:val="0"/>
          <w:highlight w:val="yellow"/>
          <w:lang w:val="fr-CA"/>
        </w:rPr>
        <w:t>assistance</w:t>
      </w:r>
      <w:r w:rsidR="007B05D5" w:rsidRPr="004844B5">
        <w:rPr>
          <w:rFonts w:eastAsia="Georgia"/>
          <w:noProof w:val="0"/>
          <w:highlight w:val="yellow"/>
          <w:lang w:val="fr-CA"/>
        </w:rPr>
        <w:t>.</w:t>
      </w:r>
    </w:p>
    <w:p w14:paraId="65FB6795" w14:textId="3A5EB87D" w:rsidR="007B05D5" w:rsidRPr="004844B5" w:rsidRDefault="005C6C52" w:rsidP="007B05D5">
      <w:pPr>
        <w:pStyle w:val="Notetocarrierindent5"/>
      </w:pPr>
      <w:r w:rsidRPr="004844B5">
        <w:rPr>
          <w:b/>
        </w:rPr>
        <w:t>Remarque au transporteur</w:t>
      </w:r>
      <w:r w:rsidR="00C20784" w:rsidRPr="004844B5">
        <w:rPr>
          <w:b/>
        </w:rPr>
        <w:t> </w:t>
      </w:r>
      <w:r w:rsidR="007B05D5" w:rsidRPr="004844B5">
        <w:rPr>
          <w:b/>
        </w:rPr>
        <w:t>:</w:t>
      </w:r>
      <w:r w:rsidR="006C570A" w:rsidRPr="004844B5">
        <w:t xml:space="preserve"> Toutes les</w:t>
      </w:r>
      <w:r w:rsidR="007B05D5" w:rsidRPr="004844B5">
        <w:t xml:space="preserve"> restrictions </w:t>
      </w:r>
      <w:r w:rsidR="006C570A" w:rsidRPr="004844B5">
        <w:t>à l</w:t>
      </w:r>
      <w:r w:rsidR="00986A75" w:rsidRPr="004844B5">
        <w:t>’</w:t>
      </w:r>
      <w:r w:rsidR="006C570A" w:rsidRPr="004844B5">
        <w:t>a</w:t>
      </w:r>
      <w:r w:rsidR="004F5691" w:rsidRPr="004844B5">
        <w:t>cceptation d</w:t>
      </w:r>
      <w:r w:rsidR="00986A75" w:rsidRPr="004844B5">
        <w:t>’</w:t>
      </w:r>
      <w:r w:rsidR="004F5691" w:rsidRPr="004844B5">
        <w:t>autres types d</w:t>
      </w:r>
      <w:r w:rsidR="00986A75" w:rsidRPr="004844B5">
        <w:t>’</w:t>
      </w:r>
      <w:r w:rsidR="004F5691" w:rsidRPr="004844B5">
        <w:t>animaux d</w:t>
      </w:r>
      <w:r w:rsidR="00986A75" w:rsidRPr="004844B5">
        <w:t>’</w:t>
      </w:r>
      <w:r w:rsidR="004F5691" w:rsidRPr="004844B5">
        <w:t>assistance</w:t>
      </w:r>
      <w:r w:rsidR="006C570A" w:rsidRPr="004844B5">
        <w:t xml:space="preserve"> doivent être intégrées </w:t>
      </w:r>
      <w:r w:rsidR="000E056D" w:rsidRPr="004844B5">
        <w:t xml:space="preserve">ici </w:t>
      </w:r>
      <w:r w:rsidR="006C570A" w:rsidRPr="004844B5">
        <w:t>dans le tarif du transporteur</w:t>
      </w:r>
      <w:r w:rsidR="007B05D5" w:rsidRPr="004844B5">
        <w:t>.</w:t>
      </w:r>
    </w:p>
    <w:p w14:paraId="78C1A76D" w14:textId="6C211FBE" w:rsidR="007B05D5" w:rsidRPr="004844B5" w:rsidRDefault="009178B0" w:rsidP="00BA7D03">
      <w:pPr>
        <w:pStyle w:val="listnumberindent5"/>
        <w:ind w:right="270"/>
        <w:rPr>
          <w:lang w:val="fr-CA"/>
        </w:rPr>
      </w:pPr>
      <w:r w:rsidRPr="004844B5">
        <w:rPr>
          <w:lang w:val="fr-CA"/>
        </w:rPr>
        <w:t>Le transporteur permettra à l</w:t>
      </w:r>
      <w:r w:rsidR="00986A75" w:rsidRPr="004844B5">
        <w:rPr>
          <w:lang w:val="fr-CA"/>
        </w:rPr>
        <w:t>’</w:t>
      </w:r>
      <w:r w:rsidRPr="004844B5">
        <w:rPr>
          <w:lang w:val="fr-CA"/>
        </w:rPr>
        <w:t>animal d</w:t>
      </w:r>
      <w:r w:rsidR="00986A75" w:rsidRPr="004844B5">
        <w:rPr>
          <w:lang w:val="fr-CA"/>
        </w:rPr>
        <w:t>’</w:t>
      </w:r>
      <w:r w:rsidRPr="004844B5">
        <w:rPr>
          <w:lang w:val="fr-CA"/>
        </w:rPr>
        <w:t>assistance d</w:t>
      </w:r>
      <w:r w:rsidR="00986A75" w:rsidRPr="004844B5">
        <w:rPr>
          <w:lang w:val="fr-CA"/>
        </w:rPr>
        <w:t>’</w:t>
      </w:r>
      <w:r w:rsidRPr="004844B5">
        <w:rPr>
          <w:lang w:val="fr-CA"/>
        </w:rPr>
        <w:t>accompagner la personne handicapée à bord de l</w:t>
      </w:r>
      <w:r w:rsidR="00986A75" w:rsidRPr="004844B5">
        <w:rPr>
          <w:lang w:val="fr-CA"/>
        </w:rPr>
        <w:t>’</w:t>
      </w:r>
      <w:r w:rsidRPr="004844B5">
        <w:rPr>
          <w:lang w:val="fr-CA"/>
        </w:rPr>
        <w:t>aéronef et de rester à ses pieds. Afin d</w:t>
      </w:r>
      <w:r w:rsidR="00986A75" w:rsidRPr="004844B5">
        <w:rPr>
          <w:lang w:val="fr-CA"/>
        </w:rPr>
        <w:t>’</w:t>
      </w:r>
      <w:r w:rsidRPr="004844B5">
        <w:rPr>
          <w:lang w:val="fr-CA"/>
        </w:rPr>
        <w:t>assurer le confort de tous les passagers, le transporteur déterminera, en consultation avec la personne handicapée</w:t>
      </w:r>
      <w:r w:rsidR="004B4D08" w:rsidRPr="004844B5">
        <w:rPr>
          <w:lang w:val="fr-CA"/>
        </w:rPr>
        <w:t>, où elle et son animal prendront place</w:t>
      </w:r>
      <w:r w:rsidR="007B05D5" w:rsidRPr="004844B5">
        <w:rPr>
          <w:lang w:val="fr-CA"/>
        </w:rPr>
        <w:t>.</w:t>
      </w:r>
    </w:p>
    <w:p w14:paraId="0A2EAC4E" w14:textId="506702D8" w:rsidR="00431DC5" w:rsidRPr="004844B5" w:rsidRDefault="009178B0" w:rsidP="00BA7D03">
      <w:pPr>
        <w:pStyle w:val="listnumberindent5"/>
        <w:ind w:right="180"/>
        <w:rPr>
          <w:lang w:val="fr-CA"/>
        </w:rPr>
      </w:pPr>
      <w:r w:rsidRPr="004844B5">
        <w:rPr>
          <w:lang w:val="fr-CA"/>
        </w:rPr>
        <w:t>Le transporteur attribuera à la personne un siège où il y a assez d</w:t>
      </w:r>
      <w:r w:rsidR="00986A75" w:rsidRPr="004844B5">
        <w:rPr>
          <w:lang w:val="fr-CA"/>
        </w:rPr>
        <w:t>’</w:t>
      </w:r>
      <w:r w:rsidRPr="004844B5">
        <w:rPr>
          <w:lang w:val="fr-CA"/>
        </w:rPr>
        <w:t>espace pour elle et son animal d</w:t>
      </w:r>
      <w:r w:rsidR="00986A75" w:rsidRPr="004844B5">
        <w:rPr>
          <w:lang w:val="fr-CA"/>
        </w:rPr>
        <w:t>’</w:t>
      </w:r>
      <w:r w:rsidRPr="004844B5">
        <w:rPr>
          <w:lang w:val="fr-CA"/>
        </w:rPr>
        <w:t>assistance. S</w:t>
      </w:r>
      <w:r w:rsidR="00986A75" w:rsidRPr="004844B5">
        <w:rPr>
          <w:lang w:val="fr-CA"/>
        </w:rPr>
        <w:t>’</w:t>
      </w:r>
      <w:r w:rsidRPr="004844B5">
        <w:rPr>
          <w:lang w:val="fr-CA"/>
        </w:rPr>
        <w:t>il n</w:t>
      </w:r>
      <w:r w:rsidR="00986A75" w:rsidRPr="004844B5">
        <w:rPr>
          <w:lang w:val="fr-CA"/>
        </w:rPr>
        <w:t>’</w:t>
      </w:r>
      <w:r w:rsidRPr="004844B5">
        <w:rPr>
          <w:lang w:val="fr-CA"/>
        </w:rPr>
        <w:t>y a pas assez d</w:t>
      </w:r>
      <w:r w:rsidR="00986A75" w:rsidRPr="004844B5">
        <w:rPr>
          <w:lang w:val="fr-CA"/>
        </w:rPr>
        <w:t>’</w:t>
      </w:r>
      <w:r w:rsidRPr="004844B5">
        <w:rPr>
          <w:lang w:val="fr-CA"/>
        </w:rPr>
        <w:t>espace au plancher dans la rangée de sièges de la personne, le transporteur permettra à l</w:t>
      </w:r>
      <w:r w:rsidR="00986A75" w:rsidRPr="004844B5">
        <w:rPr>
          <w:lang w:val="fr-CA"/>
        </w:rPr>
        <w:t>’</w:t>
      </w:r>
      <w:r w:rsidRPr="004844B5">
        <w:rPr>
          <w:lang w:val="fr-CA"/>
        </w:rPr>
        <w:t>animal d</w:t>
      </w:r>
      <w:r w:rsidR="00986A75" w:rsidRPr="004844B5">
        <w:rPr>
          <w:lang w:val="fr-CA"/>
        </w:rPr>
        <w:t>’</w:t>
      </w:r>
      <w:r w:rsidRPr="004844B5">
        <w:rPr>
          <w:lang w:val="fr-CA"/>
        </w:rPr>
        <w:t>assistance de</w:t>
      </w:r>
      <w:r w:rsidR="00B05CD3" w:rsidRPr="004844B5">
        <w:rPr>
          <w:lang w:val="fr-CA"/>
        </w:rPr>
        <w:t xml:space="preserve"> rester sur le</w:t>
      </w:r>
      <w:r w:rsidRPr="004844B5">
        <w:rPr>
          <w:lang w:val="fr-CA"/>
        </w:rPr>
        <w:t xml:space="preserve"> plancher à un endroit où la personne pourra avoir la maîtrise de l</w:t>
      </w:r>
      <w:r w:rsidR="00986A75" w:rsidRPr="004844B5">
        <w:rPr>
          <w:lang w:val="fr-CA"/>
        </w:rPr>
        <w:t>’</w:t>
      </w:r>
      <w:r w:rsidRPr="004844B5">
        <w:rPr>
          <w:lang w:val="fr-CA"/>
        </w:rPr>
        <w:t>animal</w:t>
      </w:r>
      <w:r w:rsidR="007B05D5" w:rsidRPr="004844B5">
        <w:rPr>
          <w:lang w:val="fr-CA"/>
        </w:rPr>
        <w:t>.</w:t>
      </w:r>
    </w:p>
    <w:p w14:paraId="2FE29491" w14:textId="20F40E59" w:rsidR="007B05D5" w:rsidRPr="004844B5" w:rsidRDefault="00605DF2" w:rsidP="007A66E7">
      <w:pPr>
        <w:pStyle w:val="listnumberindent5"/>
        <w:rPr>
          <w:highlight w:val="cyan"/>
          <w:lang w:val="fr-CA"/>
        </w:rPr>
      </w:pPr>
      <w:r w:rsidRPr="004844B5">
        <w:rPr>
          <w:highlight w:val="cyan"/>
          <w:lang w:val="fr-CA"/>
        </w:rPr>
        <w:t>En ce qui concerne l</w:t>
      </w:r>
      <w:r w:rsidR="00986A75" w:rsidRPr="004844B5">
        <w:rPr>
          <w:highlight w:val="cyan"/>
          <w:lang w:val="fr-CA"/>
        </w:rPr>
        <w:t>’</w:t>
      </w:r>
      <w:r w:rsidRPr="004844B5">
        <w:rPr>
          <w:highlight w:val="cyan"/>
          <w:lang w:val="fr-CA"/>
        </w:rPr>
        <w:t>animal d</w:t>
      </w:r>
      <w:r w:rsidR="00986A75" w:rsidRPr="004844B5">
        <w:rPr>
          <w:highlight w:val="cyan"/>
          <w:lang w:val="fr-CA"/>
        </w:rPr>
        <w:t>’</w:t>
      </w:r>
      <w:r w:rsidRPr="004844B5">
        <w:rPr>
          <w:highlight w:val="cyan"/>
          <w:lang w:val="fr-CA"/>
        </w:rPr>
        <w:t xml:space="preserve">assistance, la personne a la responsabilité de se conformer à tous les règlements et à toutes les lois, les ordonnances, les demandes et les exigences en matière de voyage des pays </w:t>
      </w:r>
      <w:r w:rsidR="009A1B8B" w:rsidRPr="004844B5">
        <w:rPr>
          <w:highlight w:val="cyan"/>
          <w:lang w:val="fr-CA"/>
        </w:rPr>
        <w:t>de départ, de transit et de destination</w:t>
      </w:r>
      <w:r w:rsidRPr="004844B5">
        <w:rPr>
          <w:highlight w:val="cyan"/>
          <w:lang w:val="fr-CA"/>
        </w:rPr>
        <w:t>. Plus particulièrement, la personne a la responsabilité d</w:t>
      </w:r>
      <w:r w:rsidR="00986A75" w:rsidRPr="004844B5">
        <w:rPr>
          <w:highlight w:val="cyan"/>
          <w:lang w:val="fr-CA"/>
        </w:rPr>
        <w:t>’</w:t>
      </w:r>
      <w:r w:rsidRPr="004844B5">
        <w:rPr>
          <w:highlight w:val="cyan"/>
          <w:lang w:val="fr-CA"/>
        </w:rPr>
        <w:t>obtenir les certificats valides attestant de la santé et de la vaccination de son animal, et tous les permis d</w:t>
      </w:r>
      <w:r w:rsidR="00986A75" w:rsidRPr="004844B5">
        <w:rPr>
          <w:highlight w:val="cyan"/>
          <w:lang w:val="fr-CA"/>
        </w:rPr>
        <w:t>’</w:t>
      </w:r>
      <w:r w:rsidRPr="004844B5">
        <w:rPr>
          <w:highlight w:val="cyan"/>
          <w:lang w:val="fr-CA"/>
        </w:rPr>
        <w:t>entrée et autres documents exigés par les pays, les États ou les territoires</w:t>
      </w:r>
      <w:r w:rsidR="00C626C6" w:rsidRPr="004844B5">
        <w:rPr>
          <w:highlight w:val="cyan"/>
          <w:lang w:val="fr-CA"/>
        </w:rPr>
        <w:t>,</w:t>
      </w:r>
      <w:r w:rsidRPr="004844B5">
        <w:rPr>
          <w:highlight w:val="cyan"/>
          <w:lang w:val="fr-CA"/>
        </w:rPr>
        <w:t xml:space="preserve"> pour être autorisée à y entrer ou à y transiter avec l</w:t>
      </w:r>
      <w:r w:rsidR="00986A75" w:rsidRPr="004844B5">
        <w:rPr>
          <w:highlight w:val="cyan"/>
          <w:lang w:val="fr-CA"/>
        </w:rPr>
        <w:t>’</w:t>
      </w:r>
      <w:r w:rsidRPr="004844B5">
        <w:rPr>
          <w:highlight w:val="cyan"/>
          <w:lang w:val="fr-CA"/>
        </w:rPr>
        <w:t>animal d</w:t>
      </w:r>
      <w:r w:rsidR="00986A75" w:rsidRPr="004844B5">
        <w:rPr>
          <w:highlight w:val="cyan"/>
          <w:lang w:val="fr-CA"/>
        </w:rPr>
        <w:t>’</w:t>
      </w:r>
      <w:r w:rsidRPr="004844B5">
        <w:rPr>
          <w:highlight w:val="cyan"/>
          <w:lang w:val="fr-CA"/>
        </w:rPr>
        <w:t>assistance qui l</w:t>
      </w:r>
      <w:r w:rsidR="00986A75" w:rsidRPr="004844B5">
        <w:rPr>
          <w:highlight w:val="cyan"/>
          <w:lang w:val="fr-CA"/>
        </w:rPr>
        <w:t>’</w:t>
      </w:r>
      <w:r w:rsidRPr="004844B5">
        <w:rPr>
          <w:highlight w:val="cyan"/>
          <w:lang w:val="fr-CA"/>
        </w:rPr>
        <w:t>accompagne</w:t>
      </w:r>
      <w:r w:rsidR="007B05D5" w:rsidRPr="004844B5">
        <w:rPr>
          <w:highlight w:val="cyan"/>
          <w:lang w:val="fr-CA"/>
        </w:rPr>
        <w:t>.</w:t>
      </w:r>
    </w:p>
    <w:p w14:paraId="226A4F73" w14:textId="129C41B7" w:rsidR="007B05D5" w:rsidRPr="004844B5" w:rsidRDefault="00DC414C" w:rsidP="007A66E7">
      <w:pPr>
        <w:pStyle w:val="listnumberindent5"/>
        <w:rPr>
          <w:highlight w:val="cyan"/>
          <w:lang w:val="fr-CA"/>
        </w:rPr>
      </w:pPr>
      <w:r w:rsidRPr="004844B5">
        <w:rPr>
          <w:highlight w:val="cyan"/>
          <w:lang w:val="fr-CA"/>
        </w:rPr>
        <w:t xml:space="preserve">Le </w:t>
      </w:r>
      <w:r w:rsidR="00B60B1E" w:rsidRPr="004844B5">
        <w:rPr>
          <w:highlight w:val="cyan"/>
          <w:lang w:val="fr-CA"/>
        </w:rPr>
        <w:t>transporteur peut</w:t>
      </w:r>
      <w:r w:rsidRPr="004844B5">
        <w:rPr>
          <w:highlight w:val="cyan"/>
          <w:lang w:val="fr-CA"/>
        </w:rPr>
        <w:t xml:space="preserve"> refuser de transporter un animal d</w:t>
      </w:r>
      <w:r w:rsidR="00986A75" w:rsidRPr="004844B5">
        <w:rPr>
          <w:highlight w:val="cyan"/>
          <w:lang w:val="fr-CA"/>
        </w:rPr>
        <w:t>’</w:t>
      </w:r>
      <w:r w:rsidRPr="004844B5">
        <w:rPr>
          <w:highlight w:val="cyan"/>
          <w:lang w:val="fr-CA"/>
        </w:rPr>
        <w:t>assistance si la personne handicapée n</w:t>
      </w:r>
      <w:r w:rsidR="00986A75" w:rsidRPr="004844B5">
        <w:rPr>
          <w:highlight w:val="cyan"/>
          <w:lang w:val="fr-CA"/>
        </w:rPr>
        <w:t>’</w:t>
      </w:r>
      <w:r w:rsidRPr="004844B5">
        <w:rPr>
          <w:highlight w:val="cyan"/>
          <w:lang w:val="fr-CA"/>
        </w:rPr>
        <w:t>a pas en sa possession, au moment de l</w:t>
      </w:r>
      <w:r w:rsidR="00986A75" w:rsidRPr="004844B5">
        <w:rPr>
          <w:highlight w:val="cyan"/>
          <w:lang w:val="fr-CA"/>
        </w:rPr>
        <w:t>’</w:t>
      </w:r>
      <w:r w:rsidRPr="004844B5">
        <w:rPr>
          <w:highlight w:val="cyan"/>
          <w:lang w:val="fr-CA"/>
        </w:rPr>
        <w:t>enregistrement, les certificats valides attestant de la santé et de la vaccination de son animal, et tous les permis d</w:t>
      </w:r>
      <w:r w:rsidR="00986A75" w:rsidRPr="004844B5">
        <w:rPr>
          <w:highlight w:val="cyan"/>
          <w:lang w:val="fr-CA"/>
        </w:rPr>
        <w:t>’</w:t>
      </w:r>
      <w:r w:rsidRPr="004844B5">
        <w:rPr>
          <w:highlight w:val="cyan"/>
          <w:lang w:val="fr-CA"/>
        </w:rPr>
        <w:t>entrée et autres documents exigés par les pays, les États ou les territoires</w:t>
      </w:r>
      <w:r w:rsidR="00C626C6" w:rsidRPr="004844B5">
        <w:rPr>
          <w:highlight w:val="cyan"/>
          <w:lang w:val="fr-CA"/>
        </w:rPr>
        <w:t>,</w:t>
      </w:r>
      <w:r w:rsidRPr="004844B5">
        <w:rPr>
          <w:highlight w:val="cyan"/>
          <w:lang w:val="fr-CA"/>
        </w:rPr>
        <w:t xml:space="preserve"> pour être autorisée à y entrer ou à y transiter avec son animal d</w:t>
      </w:r>
      <w:r w:rsidR="00986A75" w:rsidRPr="004844B5">
        <w:rPr>
          <w:highlight w:val="cyan"/>
          <w:lang w:val="fr-CA"/>
        </w:rPr>
        <w:t>’</w:t>
      </w:r>
      <w:r w:rsidRPr="004844B5">
        <w:rPr>
          <w:highlight w:val="cyan"/>
          <w:lang w:val="fr-CA"/>
        </w:rPr>
        <w:t>assistance</w:t>
      </w:r>
      <w:r w:rsidR="007B05D5" w:rsidRPr="004844B5">
        <w:rPr>
          <w:highlight w:val="cyan"/>
          <w:lang w:val="fr-CA"/>
        </w:rPr>
        <w:t xml:space="preserve">. </w:t>
      </w:r>
      <w:r w:rsidRPr="004844B5">
        <w:rPr>
          <w:highlight w:val="cyan"/>
          <w:lang w:val="fr-CA"/>
        </w:rPr>
        <w:t>Pour plus d</w:t>
      </w:r>
      <w:r w:rsidR="00986A75" w:rsidRPr="004844B5">
        <w:rPr>
          <w:highlight w:val="cyan"/>
          <w:lang w:val="fr-CA"/>
        </w:rPr>
        <w:t>’</w:t>
      </w:r>
      <w:r w:rsidR="007B05D5" w:rsidRPr="004844B5">
        <w:rPr>
          <w:highlight w:val="cyan"/>
          <w:lang w:val="fr-CA"/>
        </w:rPr>
        <w:t>information</w:t>
      </w:r>
      <w:r w:rsidRPr="004844B5">
        <w:rPr>
          <w:highlight w:val="cyan"/>
          <w:lang w:val="fr-CA"/>
        </w:rPr>
        <w:t>, voir la</w:t>
      </w:r>
      <w:r w:rsidR="007B05D5" w:rsidRPr="004844B5">
        <w:rPr>
          <w:highlight w:val="cyan"/>
          <w:lang w:val="fr-CA"/>
        </w:rPr>
        <w:t xml:space="preserve"> </w:t>
      </w:r>
      <w:r w:rsidR="004F5680" w:rsidRPr="004844B5">
        <w:rPr>
          <w:highlight w:val="cyan"/>
          <w:lang w:val="fr-CA"/>
        </w:rPr>
        <w:t>règle </w:t>
      </w:r>
      <w:r w:rsidR="007B05D5" w:rsidRPr="004844B5">
        <w:rPr>
          <w:highlight w:val="cyan"/>
          <w:lang w:val="fr-CA"/>
        </w:rPr>
        <w:t>105, Refus</w:t>
      </w:r>
      <w:r w:rsidRPr="004844B5">
        <w:rPr>
          <w:highlight w:val="cyan"/>
          <w:lang w:val="fr-CA"/>
        </w:rPr>
        <w:t xml:space="preserve"> de t</w:t>
      </w:r>
      <w:r w:rsidR="007B05D5" w:rsidRPr="004844B5">
        <w:rPr>
          <w:highlight w:val="cyan"/>
          <w:lang w:val="fr-CA"/>
        </w:rPr>
        <w:t>ransport.</w:t>
      </w:r>
    </w:p>
    <w:p w14:paraId="6376C146" w14:textId="12B13940" w:rsidR="007B05D5" w:rsidRPr="004844B5" w:rsidRDefault="00DC414C" w:rsidP="007A66E7">
      <w:pPr>
        <w:pStyle w:val="listnumberindent5"/>
        <w:rPr>
          <w:highlight w:val="cyan"/>
          <w:lang w:val="fr-CA"/>
        </w:rPr>
      </w:pPr>
      <w:r w:rsidRPr="004844B5">
        <w:rPr>
          <w:highlight w:val="cyan"/>
          <w:lang w:val="fr-CA"/>
        </w:rPr>
        <w:t>Lorsque le voyage fait intervenir plus d</w:t>
      </w:r>
      <w:r w:rsidR="00986A75" w:rsidRPr="004844B5">
        <w:rPr>
          <w:highlight w:val="cyan"/>
          <w:lang w:val="fr-CA"/>
        </w:rPr>
        <w:t>’</w:t>
      </w:r>
      <w:r w:rsidRPr="004844B5">
        <w:rPr>
          <w:highlight w:val="cyan"/>
          <w:lang w:val="fr-CA"/>
        </w:rPr>
        <w:t>un transporteur, la personne a la responsabilité de vérifier la politique de chaque transporteur qui participe à l</w:t>
      </w:r>
      <w:r w:rsidR="00986A75" w:rsidRPr="004844B5">
        <w:rPr>
          <w:highlight w:val="cyan"/>
          <w:lang w:val="fr-CA"/>
        </w:rPr>
        <w:t>’</w:t>
      </w:r>
      <w:r w:rsidRPr="004844B5">
        <w:rPr>
          <w:highlight w:val="cyan"/>
          <w:lang w:val="fr-CA"/>
        </w:rPr>
        <w:t xml:space="preserve">itinéraire et de veiller à répondre aux exigences de chacun. La personne doit </w:t>
      </w:r>
      <w:r w:rsidRPr="004844B5">
        <w:rPr>
          <w:highlight w:val="cyan"/>
          <w:lang w:val="fr-CA"/>
        </w:rPr>
        <w:lastRenderedPageBreak/>
        <w:t>également s</w:t>
      </w:r>
      <w:r w:rsidR="00986A75" w:rsidRPr="004844B5">
        <w:rPr>
          <w:highlight w:val="cyan"/>
          <w:lang w:val="fr-CA"/>
        </w:rPr>
        <w:t>’</w:t>
      </w:r>
      <w:r w:rsidRPr="004844B5">
        <w:rPr>
          <w:highlight w:val="cyan"/>
          <w:lang w:val="fr-CA"/>
        </w:rPr>
        <w:t>assurer que chaque transporteur a accepté de transporter l</w:t>
      </w:r>
      <w:r w:rsidR="00986A75" w:rsidRPr="004844B5">
        <w:rPr>
          <w:highlight w:val="cyan"/>
          <w:lang w:val="fr-CA"/>
        </w:rPr>
        <w:t>’</w:t>
      </w:r>
      <w:r w:rsidRPr="004844B5">
        <w:rPr>
          <w:highlight w:val="cyan"/>
          <w:lang w:val="fr-CA"/>
        </w:rPr>
        <w:t>animal d</w:t>
      </w:r>
      <w:r w:rsidR="00986A75" w:rsidRPr="004844B5">
        <w:rPr>
          <w:highlight w:val="cyan"/>
          <w:lang w:val="fr-CA"/>
        </w:rPr>
        <w:t>’</w:t>
      </w:r>
      <w:r w:rsidRPr="004844B5">
        <w:rPr>
          <w:highlight w:val="cyan"/>
          <w:lang w:val="fr-CA"/>
        </w:rPr>
        <w:t xml:space="preserve">assistance à bord de </w:t>
      </w:r>
      <w:r w:rsidR="006E28DE" w:rsidRPr="004844B5">
        <w:rPr>
          <w:highlight w:val="cyan"/>
          <w:lang w:val="fr-CA"/>
        </w:rPr>
        <w:t>son aéronef</w:t>
      </w:r>
      <w:r w:rsidR="007B05D5" w:rsidRPr="004844B5">
        <w:rPr>
          <w:highlight w:val="cyan"/>
          <w:lang w:val="fr-CA"/>
        </w:rPr>
        <w:t>.</w:t>
      </w:r>
    </w:p>
    <w:p w14:paraId="5DE173BE" w14:textId="7080CD71" w:rsidR="007B05D5" w:rsidRPr="004844B5" w:rsidRDefault="002A7871" w:rsidP="00D129F2">
      <w:pPr>
        <w:pStyle w:val="normalindent081"/>
        <w:ind w:left="360"/>
        <w:rPr>
          <w:lang w:val="fr-CA"/>
        </w:rPr>
      </w:pPr>
      <w:r w:rsidRPr="004844B5">
        <w:rPr>
          <w:b/>
          <w:lang w:val="fr-CA"/>
        </w:rPr>
        <w:t>Remarque</w:t>
      </w:r>
      <w:r w:rsidR="004724B0" w:rsidRPr="004844B5">
        <w:rPr>
          <w:b/>
          <w:lang w:val="fr-CA"/>
        </w:rPr>
        <w:t> </w:t>
      </w:r>
      <w:r w:rsidRPr="004844B5">
        <w:rPr>
          <w:b/>
          <w:lang w:val="fr-CA"/>
        </w:rPr>
        <w:t>:</w:t>
      </w:r>
      <w:r w:rsidR="007B05D5" w:rsidRPr="004844B5">
        <w:rPr>
          <w:lang w:val="fr-CA"/>
        </w:rPr>
        <w:t xml:space="preserve"> </w:t>
      </w:r>
      <w:r w:rsidR="00DC414C" w:rsidRPr="004844B5">
        <w:rPr>
          <w:lang w:val="fr-CA"/>
        </w:rPr>
        <w:t>Pour les dispositions sur les limites de responsabilité concernant les animaux d</w:t>
      </w:r>
      <w:r w:rsidR="00986A75" w:rsidRPr="004844B5">
        <w:rPr>
          <w:lang w:val="fr-CA"/>
        </w:rPr>
        <w:t>’</w:t>
      </w:r>
      <w:r w:rsidR="00DC414C" w:rsidRPr="004844B5">
        <w:rPr>
          <w:lang w:val="fr-CA"/>
        </w:rPr>
        <w:t>as</w:t>
      </w:r>
      <w:r w:rsidR="00F67649">
        <w:rPr>
          <w:lang w:val="fr-CA"/>
        </w:rPr>
        <w:t>sistance, voir la règle 120(B)(7</w:t>
      </w:r>
      <w:r w:rsidR="00DC414C" w:rsidRPr="004844B5">
        <w:rPr>
          <w:lang w:val="fr-CA"/>
        </w:rPr>
        <w:t xml:space="preserve">), </w:t>
      </w:r>
      <w:r w:rsidR="00316561" w:rsidRPr="004844B5">
        <w:rPr>
          <w:lang w:val="fr-CA"/>
        </w:rPr>
        <w:t>Responsabilité du transporteur – transport intérieur – animaux d</w:t>
      </w:r>
      <w:r w:rsidR="00986A75" w:rsidRPr="004844B5">
        <w:rPr>
          <w:lang w:val="fr-CA"/>
        </w:rPr>
        <w:t>’</w:t>
      </w:r>
      <w:r w:rsidR="00316561" w:rsidRPr="004844B5">
        <w:rPr>
          <w:lang w:val="fr-CA"/>
        </w:rPr>
        <w:t>assistance</w:t>
      </w:r>
      <w:r w:rsidR="00DC414C" w:rsidRPr="004844B5">
        <w:rPr>
          <w:lang w:val="fr-CA"/>
        </w:rPr>
        <w:t xml:space="preserve">, ou la règle 121(B)(10), </w:t>
      </w:r>
      <w:r w:rsidR="00316561" w:rsidRPr="004844B5">
        <w:rPr>
          <w:lang w:val="fr-CA"/>
        </w:rPr>
        <w:t>Responsabilité du transporteur – transport international – animaux d</w:t>
      </w:r>
      <w:r w:rsidR="00986A75" w:rsidRPr="004844B5">
        <w:rPr>
          <w:lang w:val="fr-CA"/>
        </w:rPr>
        <w:t>’</w:t>
      </w:r>
      <w:r w:rsidR="00316561" w:rsidRPr="004844B5">
        <w:rPr>
          <w:lang w:val="fr-CA"/>
        </w:rPr>
        <w:t>assistance</w:t>
      </w:r>
      <w:r w:rsidR="007B05D5" w:rsidRPr="004844B5">
        <w:rPr>
          <w:lang w:val="fr-CA"/>
        </w:rPr>
        <w:t>.</w:t>
      </w:r>
    </w:p>
    <w:p w14:paraId="2D222DA5" w14:textId="21295E73" w:rsidR="007B05D5" w:rsidRPr="004844B5" w:rsidRDefault="007B05D5" w:rsidP="008F294D">
      <w:pPr>
        <w:pStyle w:val="Heading4PartIII"/>
        <w:tabs>
          <w:tab w:val="right" w:pos="10080"/>
        </w:tabs>
        <w:rPr>
          <w:noProof w:val="0"/>
          <w:highlight w:val="cyan"/>
          <w:lang w:val="fr-CA"/>
        </w:rPr>
      </w:pPr>
      <w:bookmarkStart w:id="305" w:name="_Toc106749145"/>
      <w:r w:rsidRPr="004844B5">
        <w:rPr>
          <w:noProof w:val="0"/>
          <w:highlight w:val="cyan"/>
          <w:lang w:val="fr-CA"/>
        </w:rPr>
        <w:t>(I)</w:t>
      </w:r>
      <w:r w:rsidRPr="004844B5">
        <w:rPr>
          <w:noProof w:val="0"/>
          <w:highlight w:val="cyan"/>
          <w:lang w:val="fr-CA"/>
        </w:rPr>
        <w:tab/>
      </w:r>
      <w:r w:rsidR="004F5691" w:rsidRPr="004844B5">
        <w:rPr>
          <w:noProof w:val="0"/>
          <w:highlight w:val="cyan"/>
          <w:lang w:val="fr-CA"/>
        </w:rPr>
        <w:t>Acceptation d</w:t>
      </w:r>
      <w:r w:rsidR="00986A75" w:rsidRPr="004844B5">
        <w:rPr>
          <w:noProof w:val="0"/>
          <w:highlight w:val="cyan"/>
          <w:lang w:val="fr-CA"/>
        </w:rPr>
        <w:t>’</w:t>
      </w:r>
      <w:r w:rsidR="004F5691" w:rsidRPr="004844B5">
        <w:rPr>
          <w:noProof w:val="0"/>
          <w:highlight w:val="cyan"/>
          <w:lang w:val="fr-CA"/>
        </w:rPr>
        <w:t>animaux de soutien émotionnel</w:t>
      </w:r>
      <w:bookmarkEnd w:id="305"/>
      <w:r w:rsidR="008F294D" w:rsidRPr="004844B5">
        <w:rPr>
          <w:noProof w:val="0"/>
          <w:highlight w:val="cyan"/>
          <w:lang w:val="fr-CA"/>
        </w:rPr>
        <w:tab/>
      </w:r>
    </w:p>
    <w:p w14:paraId="2868F3DE" w14:textId="2711009A" w:rsidR="00D129F2" w:rsidRPr="004844B5" w:rsidRDefault="00D129F2" w:rsidP="00F830B5">
      <w:pPr>
        <w:pStyle w:val="Notetocarrierindent5"/>
        <w:tabs>
          <w:tab w:val="left" w:pos="1260"/>
        </w:tabs>
        <w:rPr>
          <w:highlight w:val="cyan"/>
        </w:rPr>
      </w:pPr>
      <w:r w:rsidRPr="004844B5">
        <w:rPr>
          <w:highlight w:val="cyan"/>
        </w:rPr>
        <w:t>(1)</w:t>
      </w:r>
      <w:r w:rsidRPr="004844B5">
        <w:rPr>
          <w:highlight w:val="cyan"/>
        </w:rPr>
        <w:tab/>
      </w:r>
      <w:r w:rsidRPr="004844B5">
        <w:rPr>
          <w:rFonts w:cstheme="minorHAnsi"/>
          <w:highlight w:val="cyan"/>
        </w:rPr>
        <w:t>[</w:t>
      </w:r>
      <w:r w:rsidR="005F6C28" w:rsidRPr="004844B5">
        <w:rPr>
          <w:highlight w:val="cyan"/>
        </w:rPr>
        <w:t>Insérer</w:t>
      </w:r>
      <w:r w:rsidR="00DC414C" w:rsidRPr="004844B5">
        <w:rPr>
          <w:highlight w:val="cyan"/>
        </w:rPr>
        <w:t xml:space="preserve"> la politique</w:t>
      </w:r>
      <w:r w:rsidRPr="004844B5">
        <w:rPr>
          <w:rFonts w:cstheme="minorHAnsi"/>
          <w:highlight w:val="cyan"/>
        </w:rPr>
        <w:t>]</w:t>
      </w:r>
      <w:r w:rsidR="003A6B6C" w:rsidRPr="004844B5">
        <w:rPr>
          <w:rFonts w:cstheme="minorHAnsi"/>
          <w:highlight w:val="cyan"/>
        </w:rPr>
        <w:t>.</w:t>
      </w:r>
    </w:p>
    <w:p w14:paraId="133DE2D1" w14:textId="3596012D" w:rsidR="007B05D5" w:rsidRPr="004844B5" w:rsidRDefault="005C6C52" w:rsidP="007B05D5">
      <w:pPr>
        <w:pStyle w:val="Notetocarrierindent5"/>
        <w:rPr>
          <w:highlight w:val="cyan"/>
        </w:rPr>
      </w:pPr>
      <w:r w:rsidRPr="004844B5">
        <w:rPr>
          <w:b/>
          <w:highlight w:val="cyan"/>
        </w:rPr>
        <w:t>Remarque au transporteur</w:t>
      </w:r>
      <w:r w:rsidR="00C20784" w:rsidRPr="004844B5">
        <w:rPr>
          <w:b/>
          <w:highlight w:val="cyan"/>
        </w:rPr>
        <w:t> </w:t>
      </w:r>
      <w:r w:rsidR="007B05D5" w:rsidRPr="004844B5">
        <w:rPr>
          <w:b/>
          <w:highlight w:val="cyan"/>
        </w:rPr>
        <w:t>:</w:t>
      </w:r>
      <w:r w:rsidR="007B05D5" w:rsidRPr="004844B5">
        <w:rPr>
          <w:highlight w:val="cyan"/>
        </w:rPr>
        <w:t xml:space="preserve"> </w:t>
      </w:r>
      <w:r w:rsidR="00DC414C" w:rsidRPr="004844B5">
        <w:rPr>
          <w:highlight w:val="cyan"/>
        </w:rPr>
        <w:t>Toutes les politiques relatives à l</w:t>
      </w:r>
      <w:r w:rsidR="00986A75" w:rsidRPr="004844B5">
        <w:rPr>
          <w:highlight w:val="cyan"/>
        </w:rPr>
        <w:t>’</w:t>
      </w:r>
      <w:r w:rsidR="00DC414C" w:rsidRPr="004844B5">
        <w:rPr>
          <w:highlight w:val="cyan"/>
        </w:rPr>
        <w:t>acceptation des animaux de soutien émotionnel doivent être incluses dans le tarif du transporteur. Si le transporteur a déjà accepté des animaux de soutien émotionnel, il peut décider de continuer à reconnaître ces types d</w:t>
      </w:r>
      <w:r w:rsidR="00986A75" w:rsidRPr="004844B5">
        <w:rPr>
          <w:highlight w:val="cyan"/>
        </w:rPr>
        <w:t>’</w:t>
      </w:r>
      <w:r w:rsidR="00DC414C" w:rsidRPr="004844B5">
        <w:rPr>
          <w:highlight w:val="cyan"/>
        </w:rPr>
        <w:t>animaux et de les transporter gratuitement conformément à sa politique en vigueur. On encourage vivement les transporteurs à avoir des politiques à ce sujet afin de donner des renseignements clairs aux personnes handicapées qui ont besoin de ces types d</w:t>
      </w:r>
      <w:r w:rsidR="00986A75" w:rsidRPr="004844B5">
        <w:rPr>
          <w:highlight w:val="cyan"/>
        </w:rPr>
        <w:t>’</w:t>
      </w:r>
      <w:r w:rsidR="00DC414C" w:rsidRPr="004844B5">
        <w:rPr>
          <w:highlight w:val="cyan"/>
        </w:rPr>
        <w:t>animaux dans leurs déplacements</w:t>
      </w:r>
      <w:r w:rsidR="007B05D5" w:rsidRPr="004844B5">
        <w:rPr>
          <w:highlight w:val="cyan"/>
        </w:rPr>
        <w:t>.</w:t>
      </w:r>
    </w:p>
    <w:p w14:paraId="48333787" w14:textId="30313B1C" w:rsidR="007B05D5" w:rsidRPr="004844B5" w:rsidRDefault="007B05D5" w:rsidP="007B05D5">
      <w:pPr>
        <w:pStyle w:val="Heading4PartIII"/>
        <w:rPr>
          <w:noProof w:val="0"/>
          <w:highlight w:val="cyan"/>
          <w:lang w:val="fr-CA"/>
        </w:rPr>
      </w:pPr>
      <w:bookmarkStart w:id="306" w:name="_Toc106749146"/>
      <w:r w:rsidRPr="004844B5">
        <w:rPr>
          <w:noProof w:val="0"/>
          <w:highlight w:val="cyan"/>
          <w:lang w:val="fr-CA"/>
        </w:rPr>
        <w:t>(J)</w:t>
      </w:r>
      <w:r w:rsidRPr="004844B5">
        <w:rPr>
          <w:noProof w:val="0"/>
          <w:highlight w:val="cyan"/>
          <w:lang w:val="fr-CA"/>
        </w:rPr>
        <w:tab/>
      </w:r>
      <w:r w:rsidR="00DC414C" w:rsidRPr="004844B5">
        <w:rPr>
          <w:noProof w:val="0"/>
          <w:highlight w:val="cyan"/>
          <w:lang w:val="fr-CA"/>
        </w:rPr>
        <w:t>Autres services aux personnes handicapées</w:t>
      </w:r>
      <w:bookmarkEnd w:id="306"/>
    </w:p>
    <w:p w14:paraId="550A7EC6" w14:textId="394B08CF" w:rsidR="00D129F2" w:rsidRPr="004844B5" w:rsidRDefault="00D129F2" w:rsidP="00F830B5">
      <w:pPr>
        <w:pStyle w:val="Notetocarrierindent5"/>
        <w:tabs>
          <w:tab w:val="left" w:pos="1260"/>
        </w:tabs>
        <w:rPr>
          <w:highlight w:val="cyan"/>
        </w:rPr>
      </w:pPr>
      <w:r w:rsidRPr="004844B5">
        <w:rPr>
          <w:highlight w:val="cyan"/>
        </w:rPr>
        <w:t>(1)</w:t>
      </w:r>
      <w:r w:rsidRPr="004844B5">
        <w:rPr>
          <w:highlight w:val="cyan"/>
        </w:rPr>
        <w:tab/>
      </w:r>
      <w:r w:rsidRPr="004844B5">
        <w:rPr>
          <w:rFonts w:cstheme="minorHAnsi"/>
          <w:highlight w:val="cyan"/>
        </w:rPr>
        <w:t>[</w:t>
      </w:r>
      <w:r w:rsidR="005F6C28" w:rsidRPr="004844B5">
        <w:rPr>
          <w:highlight w:val="cyan"/>
        </w:rPr>
        <w:t>Insérer</w:t>
      </w:r>
      <w:r w:rsidR="00DC414C" w:rsidRPr="004844B5">
        <w:rPr>
          <w:highlight w:val="cyan"/>
        </w:rPr>
        <w:t xml:space="preserve"> la politique</w:t>
      </w:r>
      <w:r w:rsidRPr="004844B5">
        <w:rPr>
          <w:rFonts w:cstheme="minorHAnsi"/>
          <w:highlight w:val="cyan"/>
        </w:rPr>
        <w:t>]</w:t>
      </w:r>
      <w:r w:rsidR="003A6B6C" w:rsidRPr="004844B5">
        <w:rPr>
          <w:rFonts w:cstheme="minorHAnsi"/>
          <w:highlight w:val="cyan"/>
        </w:rPr>
        <w:t>.</w:t>
      </w:r>
    </w:p>
    <w:p w14:paraId="69917089" w14:textId="68185D32" w:rsidR="007B05D5" w:rsidRPr="004844B5" w:rsidRDefault="005C6C52" w:rsidP="00D129F2">
      <w:pPr>
        <w:pStyle w:val="Notetocarrierindent5"/>
        <w:rPr>
          <w:rFonts w:ascii="Arial" w:eastAsia="Times New Roman" w:hAnsi="Arial"/>
          <w:sz w:val="22"/>
        </w:rPr>
        <w:sectPr w:rsidR="007B05D5" w:rsidRPr="004844B5" w:rsidSect="001D15CA">
          <w:footerReference w:type="default" r:id="rId58"/>
          <w:pgSz w:w="12240" w:h="15840" w:code="1"/>
          <w:pgMar w:top="1440" w:right="1080" w:bottom="1440" w:left="1080" w:header="619" w:footer="504" w:gutter="0"/>
          <w:cols w:space="708"/>
          <w:docGrid w:linePitch="360"/>
        </w:sectPr>
      </w:pPr>
      <w:r w:rsidRPr="004844B5">
        <w:rPr>
          <w:b/>
          <w:highlight w:val="cyan"/>
        </w:rPr>
        <w:t>Remarque au transporteur</w:t>
      </w:r>
      <w:r w:rsidR="00C20784" w:rsidRPr="004844B5">
        <w:rPr>
          <w:b/>
          <w:highlight w:val="cyan"/>
        </w:rPr>
        <w:t> </w:t>
      </w:r>
      <w:r w:rsidR="007B05D5" w:rsidRPr="004844B5">
        <w:rPr>
          <w:b/>
          <w:highlight w:val="cyan"/>
        </w:rPr>
        <w:t xml:space="preserve">: </w:t>
      </w:r>
      <w:r w:rsidR="00C90466" w:rsidRPr="004844B5">
        <w:rPr>
          <w:highlight w:val="cyan"/>
        </w:rPr>
        <w:t>Toutes les politiques relatives à la prestation de services aux personnes handicapées, en plus de celles énoncées ci-dessus (p. ex., fourniture d</w:t>
      </w:r>
      <w:r w:rsidR="00986A75" w:rsidRPr="004844B5">
        <w:rPr>
          <w:highlight w:val="cyan"/>
        </w:rPr>
        <w:t>’</w:t>
      </w:r>
      <w:r w:rsidR="00C90466" w:rsidRPr="004844B5">
        <w:rPr>
          <w:highlight w:val="cyan"/>
        </w:rPr>
        <w:t>oxygène, service de civière), doivent être indiquées dans le tarif du transporteur</w:t>
      </w:r>
      <w:r w:rsidR="007B05D5" w:rsidRPr="004844B5">
        <w:rPr>
          <w:highlight w:val="cyan"/>
        </w:rPr>
        <w:t>.</w:t>
      </w:r>
      <w:r w:rsidR="007B05D5" w:rsidRPr="004844B5">
        <w:rPr>
          <w:rFonts w:ascii="Arial" w:eastAsia="Times New Roman" w:hAnsi="Arial"/>
          <w:sz w:val="22"/>
        </w:rPr>
        <w:br w:type="page"/>
      </w:r>
    </w:p>
    <w:bookmarkStart w:id="307" w:name="_Toc106749147"/>
    <w:p w14:paraId="0B9731FB" w14:textId="42DDED2A" w:rsidR="007B05D5" w:rsidRPr="004844B5" w:rsidRDefault="00BA7D03" w:rsidP="00516A7F">
      <w:pPr>
        <w:pStyle w:val="Heading3PartIII"/>
        <w:spacing w:after="600"/>
        <w:rPr>
          <w:noProof w:val="0"/>
          <w:lang w:val="fr-CA"/>
        </w:rPr>
      </w:pPr>
      <w:r w:rsidRPr="004844B5">
        <w:rPr>
          <w:color w:val="FF0000"/>
          <w:szCs w:val="26"/>
          <w:lang w:val="en-US" w:bidi="ar-SA"/>
        </w:rPr>
        <w:lastRenderedPageBreak/>
        <mc:AlternateContent>
          <mc:Choice Requires="wps">
            <w:drawing>
              <wp:anchor distT="0" distB="0" distL="114300" distR="114300" simplePos="0" relativeHeight="251669504" behindDoc="0" locked="0" layoutInCell="1" allowOverlap="1" wp14:anchorId="1D67E144" wp14:editId="7926C731">
                <wp:simplePos x="0" y="0"/>
                <wp:positionH relativeFrom="column">
                  <wp:posOffset>21866</wp:posOffset>
                </wp:positionH>
                <wp:positionV relativeFrom="paragraph">
                  <wp:posOffset>1860605</wp:posOffset>
                </wp:positionV>
                <wp:extent cx="6436426" cy="4993419"/>
                <wp:effectExtent l="0" t="0" r="21590" b="17145"/>
                <wp:wrapNone/>
                <wp:docPr id="5" name="Rectangle 5"/>
                <wp:cNvGraphicFramePr/>
                <a:graphic xmlns:a="http://schemas.openxmlformats.org/drawingml/2006/main">
                  <a:graphicData uri="http://schemas.microsoft.com/office/word/2010/wordprocessingShape">
                    <wps:wsp>
                      <wps:cNvSpPr/>
                      <wps:spPr>
                        <a:xfrm>
                          <a:off x="0" y="0"/>
                          <a:ext cx="6436426" cy="4993419"/>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6338CF" id="Rectangle 5" o:spid="_x0000_s1026" style="position:absolute;margin-left:1.7pt;margin-top:146.5pt;width:506.8pt;height:393.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" filled="f" strokecolor="red"/>
            </w:pict>
          </mc:Fallback>
        </mc:AlternateContent>
      </w:r>
      <w:r w:rsidR="007B05D5" w:rsidRPr="004844B5">
        <w:rPr>
          <w:noProof w:val="0"/>
          <w:highlight w:val="cyan"/>
          <w:lang w:val="fr-CA"/>
        </w:rPr>
        <w:t>R</w:t>
      </w:r>
      <w:r w:rsidR="00C31942" w:rsidRPr="004844B5">
        <w:rPr>
          <w:noProof w:val="0"/>
          <w:highlight w:val="cyan"/>
          <w:lang w:val="fr-CA"/>
        </w:rPr>
        <w:t>ègle</w:t>
      </w:r>
      <w:r w:rsidR="00EA6C4A" w:rsidRPr="004844B5">
        <w:rPr>
          <w:noProof w:val="0"/>
          <w:highlight w:val="cyan"/>
          <w:lang w:val="fr-CA"/>
        </w:rPr>
        <w:t> </w:t>
      </w:r>
      <w:r w:rsidR="007B05D5" w:rsidRPr="004844B5">
        <w:rPr>
          <w:noProof w:val="0"/>
          <w:highlight w:val="cyan"/>
          <w:lang w:val="fr-CA"/>
        </w:rPr>
        <w:t>71</w:t>
      </w:r>
      <w:r w:rsidR="00C31942" w:rsidRPr="004844B5">
        <w:rPr>
          <w:noProof w:val="0"/>
          <w:highlight w:val="cyan"/>
          <w:lang w:val="fr-CA"/>
        </w:rPr>
        <w:t> </w:t>
      </w:r>
      <w:r w:rsidR="007B05D5" w:rsidRPr="004844B5">
        <w:rPr>
          <w:noProof w:val="0"/>
          <w:highlight w:val="cyan"/>
          <w:lang w:val="fr-CA"/>
        </w:rPr>
        <w:t xml:space="preserve">: </w:t>
      </w:r>
      <w:bookmarkEnd w:id="292"/>
      <w:r w:rsidR="00C31942" w:rsidRPr="004844B5">
        <w:rPr>
          <w:noProof w:val="0"/>
          <w:highlight w:val="cyan"/>
          <w:lang w:val="fr-CA"/>
        </w:rPr>
        <w:t>Transport des personnes handicapées – petit transporteur non assujetti au RTAPH exploitant des aéronefs de 29</w:t>
      </w:r>
      <w:r w:rsidR="009C397D" w:rsidRPr="004844B5">
        <w:rPr>
          <w:noProof w:val="0"/>
          <w:highlight w:val="cyan"/>
          <w:lang w:val="fr-CA"/>
        </w:rPr>
        <w:t> </w:t>
      </w:r>
      <w:r w:rsidR="00C31942" w:rsidRPr="004844B5">
        <w:rPr>
          <w:noProof w:val="0"/>
          <w:highlight w:val="cyan"/>
          <w:lang w:val="fr-CA"/>
        </w:rPr>
        <w:t>sièges passagers ou moins</w:t>
      </w:r>
      <w:bookmarkEnd w:id="307"/>
    </w:p>
    <w:p w14:paraId="3DA83D20" w14:textId="65B1CA7C" w:rsidR="007B05D5" w:rsidRPr="004844B5" w:rsidRDefault="005C6C52" w:rsidP="00BA7D03">
      <w:pPr>
        <w:suppressAutoHyphens/>
        <w:spacing w:before="120" w:line="240" w:lineRule="auto"/>
        <w:ind w:left="446" w:right="270"/>
        <w:rPr>
          <w:rFonts w:asciiTheme="minorHAnsi" w:eastAsia="Georgia" w:hAnsiTheme="minorHAnsi" w:cs="Arial"/>
          <w:color w:val="FF0000"/>
          <w:szCs w:val="26"/>
          <w:lang w:bidi="en-US"/>
        </w:rPr>
      </w:pPr>
      <w:r w:rsidRPr="004844B5">
        <w:rPr>
          <w:rFonts w:asciiTheme="minorHAnsi" w:eastAsia="Georgia" w:hAnsiTheme="minorHAnsi" w:cs="Arial"/>
          <w:b/>
          <w:color w:val="FF0000"/>
          <w:szCs w:val="26"/>
          <w:lang w:bidi="en-US"/>
        </w:rPr>
        <w:t>Remarque au transporteur</w:t>
      </w:r>
      <w:r w:rsidR="00C20784" w:rsidRPr="004844B5">
        <w:rPr>
          <w:rFonts w:asciiTheme="minorHAnsi" w:eastAsia="Georgia" w:hAnsiTheme="minorHAnsi" w:cs="Arial"/>
          <w:b/>
          <w:color w:val="FF0000"/>
          <w:szCs w:val="26"/>
          <w:lang w:bidi="en-US"/>
        </w:rPr>
        <w:t> </w:t>
      </w:r>
      <w:r w:rsidR="007B05D5" w:rsidRPr="004844B5">
        <w:rPr>
          <w:rFonts w:asciiTheme="minorHAnsi" w:eastAsia="Georgia" w:hAnsiTheme="minorHAnsi" w:cs="Arial"/>
          <w:b/>
          <w:color w:val="FF0000"/>
          <w:szCs w:val="26"/>
          <w:lang w:bidi="en-US"/>
        </w:rPr>
        <w:t>:</w:t>
      </w:r>
      <w:r w:rsidR="007B05D5" w:rsidRPr="004844B5">
        <w:rPr>
          <w:rFonts w:asciiTheme="minorHAnsi" w:eastAsia="Georgia" w:hAnsiTheme="minorHAnsi" w:cs="Arial"/>
          <w:color w:val="FF0000"/>
          <w:szCs w:val="26"/>
          <w:lang w:bidi="en-US"/>
        </w:rPr>
        <w:t xml:space="preserve"> </w:t>
      </w:r>
      <w:r w:rsidR="00381B2D" w:rsidRPr="004844B5">
        <w:rPr>
          <w:rFonts w:asciiTheme="minorHAnsi" w:eastAsia="Georgia" w:hAnsiTheme="minorHAnsi" w:cs="Arial"/>
          <w:color w:val="FF0000"/>
          <w:szCs w:val="26"/>
          <w:lang w:bidi="en-US"/>
        </w:rPr>
        <w:t>Cette règle doit être adoptée par tout transporteur qui, à la règle</w:t>
      </w:r>
      <w:r w:rsidR="00EA6C4A" w:rsidRPr="004844B5">
        <w:rPr>
          <w:rFonts w:asciiTheme="minorHAnsi" w:eastAsia="Georgia" w:hAnsiTheme="minorHAnsi" w:cs="Arial"/>
          <w:color w:val="FF0000"/>
          <w:szCs w:val="26"/>
          <w:lang w:bidi="en-US"/>
        </w:rPr>
        <w:t> </w:t>
      </w:r>
      <w:r w:rsidR="00381B2D" w:rsidRPr="004844B5">
        <w:rPr>
          <w:rFonts w:asciiTheme="minorHAnsi" w:eastAsia="Georgia" w:hAnsiTheme="minorHAnsi" w:cs="Arial"/>
          <w:color w:val="FF0000"/>
          <w:szCs w:val="26"/>
          <w:lang w:bidi="en-US"/>
        </w:rPr>
        <w:t>5(G)(2) du présent tarif, a déclaré être un p</w:t>
      </w:r>
      <w:r w:rsidR="004F5680" w:rsidRPr="004844B5">
        <w:rPr>
          <w:rFonts w:asciiTheme="minorHAnsi" w:eastAsia="Georgia" w:hAnsiTheme="minorHAnsi" w:cs="Arial"/>
          <w:color w:val="FF0000"/>
          <w:szCs w:val="26"/>
          <w:lang w:bidi="en-US"/>
        </w:rPr>
        <w:t>etit transporteur non assujetti au RTAPH</w:t>
      </w:r>
      <w:r w:rsidR="00381B2D" w:rsidRPr="004844B5">
        <w:rPr>
          <w:rFonts w:asciiTheme="minorHAnsi" w:eastAsia="Georgia" w:hAnsiTheme="minorHAnsi" w:cs="Arial"/>
          <w:color w:val="FF0000"/>
          <w:szCs w:val="26"/>
          <w:lang w:bidi="en-US"/>
        </w:rPr>
        <w:t xml:space="preserve"> </w:t>
      </w:r>
      <w:r w:rsidR="00C90466" w:rsidRPr="004844B5">
        <w:rPr>
          <w:rFonts w:asciiTheme="minorHAnsi" w:eastAsia="Georgia" w:hAnsiTheme="minorHAnsi" w:cs="Arial"/>
          <w:color w:val="FF0000"/>
          <w:szCs w:val="26"/>
          <w:lang w:bidi="en-US"/>
        </w:rPr>
        <w:t>exploitant</w:t>
      </w:r>
      <w:r w:rsidR="00381B2D" w:rsidRPr="004844B5">
        <w:rPr>
          <w:rFonts w:asciiTheme="minorHAnsi" w:eastAsia="Georgia" w:hAnsiTheme="minorHAnsi" w:cs="Arial"/>
          <w:color w:val="FF0000"/>
          <w:szCs w:val="26"/>
          <w:lang w:bidi="en-US"/>
        </w:rPr>
        <w:t xml:space="preserve"> des aéronefs de 29</w:t>
      </w:r>
      <w:r w:rsidR="00EA6C4A" w:rsidRPr="004844B5">
        <w:rPr>
          <w:rFonts w:asciiTheme="minorHAnsi" w:eastAsia="Georgia" w:hAnsiTheme="minorHAnsi" w:cs="Arial"/>
          <w:color w:val="FF0000"/>
          <w:szCs w:val="26"/>
          <w:lang w:bidi="en-US"/>
        </w:rPr>
        <w:t> </w:t>
      </w:r>
      <w:r w:rsidR="00381B2D" w:rsidRPr="004844B5">
        <w:rPr>
          <w:rFonts w:asciiTheme="minorHAnsi" w:eastAsia="Georgia" w:hAnsiTheme="minorHAnsi" w:cs="Arial"/>
          <w:color w:val="FF0000"/>
          <w:szCs w:val="26"/>
          <w:lang w:bidi="en-US"/>
        </w:rPr>
        <w:t>sièges passagers ou moins</w:t>
      </w:r>
      <w:r w:rsidR="007B05D5" w:rsidRPr="004844B5">
        <w:rPr>
          <w:rFonts w:asciiTheme="minorHAnsi" w:eastAsia="Georgia" w:hAnsiTheme="minorHAnsi" w:cs="Arial"/>
          <w:color w:val="FF0000"/>
          <w:szCs w:val="26"/>
          <w:lang w:bidi="en-US"/>
        </w:rPr>
        <w:t>.</w:t>
      </w:r>
    </w:p>
    <w:p w14:paraId="2FAAE277" w14:textId="160DBE34" w:rsidR="007B05D5" w:rsidRPr="004844B5" w:rsidRDefault="00C90466" w:rsidP="00BA7D03">
      <w:pPr>
        <w:suppressAutoHyphens/>
        <w:spacing w:before="120" w:line="240" w:lineRule="auto"/>
        <w:ind w:left="446" w:right="270"/>
        <w:rPr>
          <w:rFonts w:asciiTheme="minorHAnsi" w:eastAsia="Georgia" w:hAnsiTheme="minorHAnsi" w:cs="Arial"/>
          <w:color w:val="FF0000"/>
          <w:szCs w:val="26"/>
          <w:lang w:bidi="en-US"/>
        </w:rPr>
      </w:pPr>
      <w:r w:rsidRPr="004844B5">
        <w:rPr>
          <w:rFonts w:asciiTheme="minorHAnsi" w:eastAsia="Georgia" w:hAnsiTheme="minorHAnsi" w:cs="Arial"/>
          <w:color w:val="FF0000"/>
          <w:szCs w:val="26"/>
          <w:lang w:bidi="en-US"/>
        </w:rPr>
        <w:t xml:space="preserve">Les dispositions </w:t>
      </w:r>
      <w:r w:rsidR="00426DB5" w:rsidRPr="004844B5">
        <w:rPr>
          <w:rFonts w:asciiTheme="minorHAnsi" w:eastAsia="Georgia" w:hAnsiTheme="minorHAnsi" w:cs="Arial"/>
          <w:color w:val="FF0000"/>
          <w:szCs w:val="26"/>
          <w:lang w:bidi="en-US"/>
        </w:rPr>
        <w:t>ci</w:t>
      </w:r>
      <w:r w:rsidR="00426DB5" w:rsidRPr="004844B5">
        <w:rPr>
          <w:rFonts w:asciiTheme="minorHAnsi" w:eastAsia="Georgia" w:hAnsiTheme="minorHAnsi" w:cs="Arial"/>
          <w:color w:val="FF0000"/>
          <w:szCs w:val="26"/>
          <w:lang w:bidi="en-US"/>
        </w:rPr>
        <w:noBreakHyphen/>
        <w:t>après</w:t>
      </w:r>
      <w:r w:rsidRPr="004844B5">
        <w:rPr>
          <w:rFonts w:asciiTheme="minorHAnsi" w:eastAsia="Georgia" w:hAnsiTheme="minorHAnsi" w:cs="Arial"/>
          <w:color w:val="FF0000"/>
          <w:szCs w:val="26"/>
          <w:lang w:bidi="en-US"/>
        </w:rPr>
        <w:t xml:space="preserve"> ont été établies à partir des </w:t>
      </w:r>
      <w:r w:rsidRPr="004844B5">
        <w:rPr>
          <w:rFonts w:asciiTheme="minorHAnsi" w:eastAsia="Georgia" w:hAnsiTheme="minorHAnsi" w:cs="Arial"/>
          <w:i/>
          <w:color w:val="FF0000"/>
          <w:szCs w:val="26"/>
          <w:lang w:bidi="en-US"/>
        </w:rPr>
        <w:t>Lignes directrices d</w:t>
      </w:r>
      <w:r w:rsidR="00986A75" w:rsidRPr="004844B5">
        <w:rPr>
          <w:rFonts w:asciiTheme="minorHAnsi" w:eastAsia="Georgia" w:hAnsiTheme="minorHAnsi" w:cs="Arial"/>
          <w:i/>
          <w:color w:val="FF0000"/>
          <w:szCs w:val="26"/>
          <w:lang w:bidi="en-US"/>
        </w:rPr>
        <w:t>’</w:t>
      </w:r>
      <w:r w:rsidRPr="004844B5">
        <w:rPr>
          <w:rFonts w:asciiTheme="minorHAnsi" w:eastAsia="Georgia" w:hAnsiTheme="minorHAnsi" w:cs="Arial"/>
          <w:i/>
          <w:color w:val="FF0000"/>
          <w:szCs w:val="26"/>
          <w:lang w:bidi="en-US"/>
        </w:rPr>
        <w:t>accessibilité pour petits aéronefs – Services pour personnes handicapées à bord des aéronefs de 29 sièges passagers ou moins</w:t>
      </w:r>
      <w:r w:rsidR="007B05D5" w:rsidRPr="004844B5">
        <w:rPr>
          <w:rFonts w:asciiTheme="minorHAnsi" w:eastAsia="Georgia" w:hAnsiTheme="minorHAnsi" w:cs="Arial"/>
          <w:color w:val="FF0000"/>
          <w:szCs w:val="26"/>
          <w:lang w:bidi="en-US"/>
        </w:rPr>
        <w:t>.</w:t>
      </w:r>
    </w:p>
    <w:p w14:paraId="34F5A314" w14:textId="21D00F43" w:rsidR="007B05D5" w:rsidRPr="004844B5" w:rsidRDefault="002938E3" w:rsidP="00BA7D03">
      <w:pPr>
        <w:suppressAutoHyphens/>
        <w:spacing w:before="120" w:line="240" w:lineRule="auto"/>
        <w:ind w:left="446" w:right="270"/>
        <w:rPr>
          <w:rFonts w:asciiTheme="minorHAnsi" w:eastAsia="Georgia" w:hAnsiTheme="minorHAnsi" w:cs="Arial"/>
          <w:color w:val="FF0000"/>
          <w:szCs w:val="26"/>
          <w:lang w:bidi="en-US"/>
        </w:rPr>
      </w:pPr>
      <w:r w:rsidRPr="004844B5">
        <w:rPr>
          <w:rFonts w:asciiTheme="minorHAnsi" w:eastAsia="Georgia" w:hAnsiTheme="minorHAnsi" w:cs="Arial"/>
          <w:color w:val="FF0000"/>
          <w:szCs w:val="26"/>
          <w:highlight w:val="cyan"/>
          <w:lang w:bidi="en-US"/>
        </w:rPr>
        <w:t>Le transporteur a notamment l</w:t>
      </w:r>
      <w:r w:rsidR="00986A75" w:rsidRPr="004844B5">
        <w:rPr>
          <w:rFonts w:asciiTheme="minorHAnsi" w:eastAsia="Georgia" w:hAnsiTheme="minorHAnsi" w:cs="Arial"/>
          <w:color w:val="FF0000"/>
          <w:szCs w:val="26"/>
          <w:highlight w:val="cyan"/>
          <w:lang w:bidi="en-US"/>
        </w:rPr>
        <w:t>’</w:t>
      </w:r>
      <w:r w:rsidRPr="004844B5">
        <w:rPr>
          <w:rFonts w:asciiTheme="minorHAnsi" w:eastAsia="Georgia" w:hAnsiTheme="minorHAnsi" w:cs="Arial"/>
          <w:color w:val="FF0000"/>
          <w:szCs w:val="26"/>
          <w:highlight w:val="cyan"/>
          <w:lang w:bidi="en-US"/>
        </w:rPr>
        <w:t>obligation de fournir des mesures d</w:t>
      </w:r>
      <w:r w:rsidR="00986A75" w:rsidRPr="004844B5">
        <w:rPr>
          <w:rFonts w:asciiTheme="minorHAnsi" w:eastAsia="Georgia" w:hAnsiTheme="minorHAnsi" w:cs="Arial"/>
          <w:color w:val="FF0000"/>
          <w:szCs w:val="26"/>
          <w:highlight w:val="cyan"/>
          <w:lang w:bidi="en-US"/>
        </w:rPr>
        <w:t>’</w:t>
      </w:r>
      <w:r w:rsidRPr="004844B5">
        <w:rPr>
          <w:rFonts w:asciiTheme="minorHAnsi" w:eastAsia="Georgia" w:hAnsiTheme="minorHAnsi" w:cs="Arial"/>
          <w:color w:val="FF0000"/>
          <w:szCs w:val="26"/>
          <w:highlight w:val="cyan"/>
          <w:lang w:bidi="en-US"/>
        </w:rPr>
        <w:t>accommodement aux personnes handicapées, sauf dans le cas où ces mesures constitueraient pour lui une contrainte excessive. Le transporteur peut prévoir plus de mesures que ce qui est précisé dans le présent tarif</w:t>
      </w:r>
      <w:r w:rsidR="007B05D5" w:rsidRPr="004844B5">
        <w:rPr>
          <w:rFonts w:asciiTheme="minorHAnsi" w:eastAsia="Georgia" w:hAnsiTheme="minorHAnsi" w:cs="Arial"/>
          <w:color w:val="FF0000"/>
          <w:szCs w:val="26"/>
          <w:highlight w:val="cyan"/>
          <w:lang w:bidi="en-US"/>
        </w:rPr>
        <w:t>.</w:t>
      </w:r>
    </w:p>
    <w:p w14:paraId="4E7DFBE0" w14:textId="32313DEA" w:rsidR="007B05D5" w:rsidRPr="004844B5" w:rsidRDefault="002938E3" w:rsidP="00BA7D03">
      <w:pPr>
        <w:suppressAutoHyphens/>
        <w:spacing w:before="120" w:line="240" w:lineRule="auto"/>
        <w:ind w:left="446" w:right="270"/>
        <w:rPr>
          <w:rFonts w:asciiTheme="minorHAnsi" w:eastAsia="Georgia" w:hAnsiTheme="minorHAnsi" w:cs="Arial"/>
          <w:color w:val="FF0000"/>
          <w:szCs w:val="26"/>
          <w:lang w:bidi="en-US"/>
        </w:rPr>
      </w:pPr>
      <w:r w:rsidRPr="004844B5">
        <w:rPr>
          <w:rFonts w:asciiTheme="minorHAnsi" w:eastAsia="Georgia" w:hAnsiTheme="minorHAnsi" w:cs="Arial"/>
          <w:color w:val="FF0000"/>
          <w:szCs w:val="26"/>
          <w:lang w:bidi="en-US"/>
        </w:rPr>
        <w:t xml:space="preserve">Pour les transporteurs assujettis au RTAPH, soit ceux ayant transporté un total de </w:t>
      </w:r>
      <w:r w:rsidR="009604F6" w:rsidRPr="004844B5">
        <w:rPr>
          <w:rFonts w:asciiTheme="minorHAnsi" w:eastAsia="Georgia" w:hAnsiTheme="minorHAnsi" w:cs="Arial"/>
          <w:color w:val="FF0000"/>
          <w:szCs w:val="26"/>
          <w:lang w:bidi="en-US"/>
        </w:rPr>
        <w:t>1</w:t>
      </w:r>
      <w:r w:rsidR="00F9106B" w:rsidRPr="004844B5">
        <w:rPr>
          <w:rFonts w:asciiTheme="minorHAnsi" w:eastAsia="Georgia" w:hAnsiTheme="minorHAnsi" w:cs="Arial"/>
          <w:color w:val="FF0000"/>
          <w:szCs w:val="26"/>
          <w:lang w:bidi="en-US"/>
        </w:rPr>
        <w:t> 000 </w:t>
      </w:r>
      <w:r w:rsidR="009604F6" w:rsidRPr="004844B5">
        <w:rPr>
          <w:rFonts w:asciiTheme="minorHAnsi" w:eastAsia="Georgia" w:hAnsiTheme="minorHAnsi" w:cs="Arial"/>
          <w:color w:val="FF0000"/>
          <w:szCs w:val="26"/>
          <w:lang w:bidi="en-US"/>
        </w:rPr>
        <w:t>000</w:t>
      </w:r>
      <w:r w:rsidRPr="004844B5">
        <w:rPr>
          <w:rFonts w:asciiTheme="minorHAnsi" w:eastAsia="Georgia" w:hAnsiTheme="minorHAnsi" w:cs="Arial"/>
          <w:color w:val="FF0000"/>
          <w:szCs w:val="26"/>
          <w:lang w:bidi="en-US"/>
        </w:rPr>
        <w:t xml:space="preserve"> de passagers ou plus, dans le monde, au cours de chacune des deux années civiles précédentes</w:t>
      </w:r>
      <w:r w:rsidR="007B05D5" w:rsidRPr="004844B5">
        <w:rPr>
          <w:rFonts w:asciiTheme="minorHAnsi" w:eastAsia="Georgia" w:hAnsiTheme="minorHAnsi" w:cs="Arial"/>
          <w:color w:val="FF0000"/>
          <w:szCs w:val="26"/>
          <w:lang w:bidi="en-US"/>
        </w:rPr>
        <w:t xml:space="preserve">, </w:t>
      </w:r>
      <w:r w:rsidRPr="004844B5">
        <w:rPr>
          <w:rFonts w:asciiTheme="minorHAnsi" w:eastAsia="Georgia" w:hAnsiTheme="minorHAnsi" w:cs="Arial"/>
          <w:color w:val="FF0000"/>
          <w:szCs w:val="26"/>
          <w:lang w:bidi="en-US"/>
        </w:rPr>
        <w:t>à l</w:t>
      </w:r>
      <w:r w:rsidR="00986A75" w:rsidRPr="004844B5">
        <w:rPr>
          <w:rFonts w:asciiTheme="minorHAnsi" w:eastAsia="Georgia" w:hAnsiTheme="minorHAnsi" w:cs="Arial"/>
          <w:color w:val="FF0000"/>
          <w:szCs w:val="26"/>
          <w:lang w:bidi="en-US"/>
        </w:rPr>
        <w:t>’</w:t>
      </w:r>
      <w:r w:rsidRPr="004844B5">
        <w:rPr>
          <w:rFonts w:asciiTheme="minorHAnsi" w:eastAsia="Georgia" w:hAnsiTheme="minorHAnsi" w:cs="Arial"/>
          <w:color w:val="FF0000"/>
          <w:szCs w:val="26"/>
          <w:lang w:bidi="en-US"/>
        </w:rPr>
        <w:t xml:space="preserve">intérieur, à destination et en provenance du </w:t>
      </w:r>
      <w:r w:rsidR="007B05D5" w:rsidRPr="004844B5">
        <w:rPr>
          <w:rFonts w:asciiTheme="minorHAnsi" w:eastAsia="Georgia" w:hAnsiTheme="minorHAnsi" w:cs="Arial"/>
          <w:color w:val="FF0000"/>
          <w:szCs w:val="26"/>
          <w:lang w:bidi="en-US"/>
        </w:rPr>
        <w:t>Canada</w:t>
      </w:r>
      <w:r w:rsidRPr="004844B5">
        <w:rPr>
          <w:rFonts w:asciiTheme="minorHAnsi" w:eastAsia="Georgia" w:hAnsiTheme="minorHAnsi" w:cs="Arial"/>
          <w:color w:val="FF0000"/>
          <w:szCs w:val="26"/>
          <w:lang w:bidi="en-US"/>
        </w:rPr>
        <w:t>), voir</w:t>
      </w:r>
      <w:r w:rsidR="00EA6C4A" w:rsidRPr="004844B5">
        <w:rPr>
          <w:rFonts w:asciiTheme="minorHAnsi" w:eastAsia="Georgia" w:hAnsiTheme="minorHAnsi" w:cs="Arial"/>
          <w:color w:val="FF0000"/>
          <w:szCs w:val="26"/>
          <w:lang w:bidi="en-US"/>
        </w:rPr>
        <w:t> </w:t>
      </w:r>
      <w:r w:rsidR="007B05D5" w:rsidRPr="004844B5">
        <w:rPr>
          <w:rFonts w:asciiTheme="minorHAnsi" w:eastAsia="Georgia" w:hAnsiTheme="minorHAnsi" w:cs="Arial"/>
          <w:color w:val="FF0000"/>
          <w:szCs w:val="26"/>
          <w:lang w:bidi="en-US"/>
        </w:rPr>
        <w:t>:</w:t>
      </w:r>
    </w:p>
    <w:p w14:paraId="45947298" w14:textId="13111FF8" w:rsidR="007B05D5" w:rsidRPr="004844B5" w:rsidRDefault="007B05D5" w:rsidP="00BA7D03">
      <w:pPr>
        <w:suppressAutoHyphens/>
        <w:spacing w:before="120" w:line="240" w:lineRule="auto"/>
        <w:ind w:left="1260" w:right="270" w:hanging="380"/>
        <w:rPr>
          <w:rFonts w:asciiTheme="minorHAnsi" w:eastAsia="Georgia" w:hAnsiTheme="minorHAnsi" w:cs="Arial"/>
          <w:color w:val="FF0000"/>
          <w:szCs w:val="26"/>
          <w:lang w:bidi="en-US"/>
        </w:rPr>
      </w:pPr>
      <w:r w:rsidRPr="004844B5">
        <w:rPr>
          <w:rFonts w:asciiTheme="minorHAnsi" w:eastAsia="Georgia" w:hAnsiTheme="minorHAnsi" w:cs="Arial"/>
          <w:color w:val="FF0000"/>
          <w:szCs w:val="26"/>
          <w:lang w:bidi="en-US"/>
        </w:rPr>
        <w:t>●</w:t>
      </w:r>
      <w:r w:rsidRPr="004844B5">
        <w:rPr>
          <w:rFonts w:asciiTheme="minorHAnsi" w:eastAsia="Georgia" w:hAnsiTheme="minorHAnsi" w:cs="Arial"/>
          <w:color w:val="FF0000"/>
          <w:szCs w:val="26"/>
          <w:lang w:bidi="en-US"/>
        </w:rPr>
        <w:tab/>
      </w:r>
      <w:r w:rsidR="002938E3" w:rsidRPr="004844B5">
        <w:rPr>
          <w:rFonts w:asciiTheme="minorHAnsi" w:eastAsia="Georgia" w:hAnsiTheme="minorHAnsi" w:cs="Arial"/>
          <w:color w:val="FF0000"/>
          <w:szCs w:val="26"/>
          <w:lang w:bidi="en-US"/>
        </w:rPr>
        <w:t xml:space="preserve">la </w:t>
      </w:r>
      <w:r w:rsidR="004F5680" w:rsidRPr="004844B5">
        <w:rPr>
          <w:rFonts w:asciiTheme="minorHAnsi" w:eastAsia="Georgia" w:hAnsiTheme="minorHAnsi" w:cs="Arial"/>
          <w:color w:val="FF0000"/>
          <w:szCs w:val="26"/>
          <w:lang w:bidi="en-US"/>
        </w:rPr>
        <w:t>règle </w:t>
      </w:r>
      <w:r w:rsidRPr="004844B5">
        <w:rPr>
          <w:rFonts w:asciiTheme="minorHAnsi" w:eastAsia="Georgia" w:hAnsiTheme="minorHAnsi" w:cs="Arial"/>
          <w:color w:val="FF0000"/>
          <w:szCs w:val="26"/>
          <w:lang w:bidi="en-US"/>
        </w:rPr>
        <w:t xml:space="preserve">69, </w:t>
      </w:r>
      <w:r w:rsidR="002938E3" w:rsidRPr="004844B5">
        <w:rPr>
          <w:rFonts w:asciiTheme="minorHAnsi" w:eastAsia="Georgia" w:hAnsiTheme="minorHAnsi" w:cs="Arial"/>
          <w:color w:val="FF0000"/>
          <w:szCs w:val="26"/>
          <w:lang w:bidi="en-US"/>
        </w:rPr>
        <w:t>Transport des personnes handicapées</w:t>
      </w:r>
      <w:r w:rsidR="00BA7D03" w:rsidRPr="004844B5">
        <w:rPr>
          <w:rFonts w:asciiTheme="minorHAnsi" w:eastAsia="Georgia" w:hAnsiTheme="minorHAnsi" w:cs="Arial"/>
          <w:color w:val="FF0000"/>
          <w:szCs w:val="26"/>
          <w:lang w:bidi="en-US"/>
        </w:rPr>
        <w:t xml:space="preserve"> – </w:t>
      </w:r>
      <w:r w:rsidR="002938E3" w:rsidRPr="004844B5">
        <w:rPr>
          <w:rFonts w:asciiTheme="minorHAnsi" w:eastAsia="Georgia" w:hAnsiTheme="minorHAnsi" w:cs="Arial"/>
          <w:color w:val="FF0000"/>
          <w:szCs w:val="26"/>
          <w:lang w:bidi="en-US"/>
        </w:rPr>
        <w:t>g</w:t>
      </w:r>
      <w:r w:rsidR="004F5680" w:rsidRPr="004844B5">
        <w:rPr>
          <w:rFonts w:asciiTheme="minorHAnsi" w:eastAsia="Georgia" w:hAnsiTheme="minorHAnsi" w:cs="Arial"/>
          <w:color w:val="FF0000"/>
          <w:szCs w:val="26"/>
          <w:lang w:bidi="en-US"/>
        </w:rPr>
        <w:t>ros transporteur assujetti au RTAPH</w:t>
      </w:r>
      <w:r w:rsidR="00BA7D03" w:rsidRPr="004844B5">
        <w:rPr>
          <w:rFonts w:asciiTheme="minorHAnsi" w:eastAsia="Georgia" w:hAnsiTheme="minorHAnsi" w:cs="Arial"/>
          <w:color w:val="FF0000"/>
          <w:szCs w:val="26"/>
          <w:lang w:bidi="en-US"/>
        </w:rPr>
        <w:t>.</w:t>
      </w:r>
    </w:p>
    <w:p w14:paraId="6AFD0D61" w14:textId="48A6727D" w:rsidR="007B05D5" w:rsidRPr="004844B5" w:rsidRDefault="002938E3" w:rsidP="00BA7D03">
      <w:pPr>
        <w:suppressAutoHyphens/>
        <w:spacing w:before="120" w:line="240" w:lineRule="auto"/>
        <w:ind w:left="446" w:right="270"/>
        <w:rPr>
          <w:rFonts w:asciiTheme="minorHAnsi" w:eastAsia="Georgia" w:hAnsiTheme="minorHAnsi" w:cs="Arial"/>
          <w:color w:val="FF0000"/>
          <w:szCs w:val="26"/>
          <w:lang w:bidi="en-US"/>
        </w:rPr>
      </w:pPr>
      <w:r w:rsidRPr="004844B5">
        <w:rPr>
          <w:rFonts w:asciiTheme="minorHAnsi" w:eastAsia="Georgia" w:hAnsiTheme="minorHAnsi" w:cs="Arial"/>
          <w:color w:val="FF0000"/>
          <w:szCs w:val="26"/>
          <w:lang w:bidi="en-US"/>
        </w:rPr>
        <w:t>Pour les transporteurs qui ne sont pas assujettis au RTAPH et qui exploitent des aéronefs de 30</w:t>
      </w:r>
      <w:r w:rsidR="00EA6C4A" w:rsidRPr="004844B5">
        <w:rPr>
          <w:rFonts w:asciiTheme="minorHAnsi" w:eastAsia="Georgia" w:hAnsiTheme="minorHAnsi" w:cs="Arial"/>
          <w:color w:val="FF0000"/>
          <w:szCs w:val="26"/>
          <w:lang w:bidi="en-US"/>
        </w:rPr>
        <w:t> </w:t>
      </w:r>
      <w:r w:rsidRPr="004844B5">
        <w:rPr>
          <w:rFonts w:asciiTheme="minorHAnsi" w:eastAsia="Georgia" w:hAnsiTheme="minorHAnsi" w:cs="Arial"/>
          <w:color w:val="FF0000"/>
          <w:szCs w:val="26"/>
          <w:lang w:bidi="en-US"/>
        </w:rPr>
        <w:t>sièges passagers ou plus, voir</w:t>
      </w:r>
      <w:r w:rsidR="00EA6C4A" w:rsidRPr="004844B5">
        <w:rPr>
          <w:rFonts w:asciiTheme="minorHAnsi" w:eastAsia="Georgia" w:hAnsiTheme="minorHAnsi" w:cs="Arial"/>
          <w:color w:val="FF0000"/>
          <w:szCs w:val="26"/>
          <w:lang w:bidi="en-US"/>
        </w:rPr>
        <w:t> </w:t>
      </w:r>
      <w:r w:rsidR="007B05D5" w:rsidRPr="004844B5">
        <w:rPr>
          <w:rFonts w:asciiTheme="minorHAnsi" w:eastAsia="Georgia" w:hAnsiTheme="minorHAnsi" w:cs="Arial"/>
          <w:color w:val="FF0000"/>
          <w:szCs w:val="26"/>
          <w:lang w:bidi="en-US"/>
        </w:rPr>
        <w:t>:</w:t>
      </w:r>
    </w:p>
    <w:p w14:paraId="08F72C1E" w14:textId="560A3E89" w:rsidR="007B05D5" w:rsidRPr="004844B5" w:rsidRDefault="007B05D5" w:rsidP="00BA7D03">
      <w:pPr>
        <w:suppressAutoHyphens/>
        <w:spacing w:before="120" w:line="240" w:lineRule="auto"/>
        <w:ind w:left="1260" w:right="270" w:hanging="380"/>
        <w:contextualSpacing/>
        <w:rPr>
          <w:rFonts w:asciiTheme="minorHAnsi" w:eastAsia="Georgia" w:hAnsiTheme="minorHAnsi" w:cs="Arial"/>
          <w:color w:val="FF0000"/>
          <w:szCs w:val="26"/>
          <w:lang w:bidi="en-US"/>
        </w:rPr>
      </w:pPr>
      <w:r w:rsidRPr="004844B5">
        <w:rPr>
          <w:rFonts w:asciiTheme="minorHAnsi" w:eastAsia="Georgia" w:hAnsiTheme="minorHAnsi" w:cs="Arial"/>
          <w:color w:val="FF0000"/>
          <w:szCs w:val="26"/>
          <w:lang w:bidi="en-US"/>
        </w:rPr>
        <w:t>●</w:t>
      </w:r>
      <w:r w:rsidRPr="004844B5">
        <w:rPr>
          <w:rFonts w:asciiTheme="minorHAnsi" w:eastAsia="Georgia" w:hAnsiTheme="minorHAnsi" w:cs="Arial"/>
          <w:color w:val="FF0000"/>
          <w:szCs w:val="26"/>
          <w:lang w:bidi="en-US"/>
        </w:rPr>
        <w:tab/>
      </w:r>
      <w:r w:rsidR="002938E3" w:rsidRPr="004844B5">
        <w:rPr>
          <w:rFonts w:asciiTheme="minorHAnsi" w:eastAsia="Georgia" w:hAnsiTheme="minorHAnsi" w:cs="Arial"/>
          <w:color w:val="FF0000"/>
          <w:szCs w:val="26"/>
          <w:lang w:bidi="en-US"/>
        </w:rPr>
        <w:t xml:space="preserve">la </w:t>
      </w:r>
      <w:r w:rsidR="004F5680" w:rsidRPr="004844B5">
        <w:rPr>
          <w:rFonts w:asciiTheme="minorHAnsi" w:eastAsia="Georgia" w:hAnsiTheme="minorHAnsi" w:cs="Arial"/>
          <w:color w:val="FF0000"/>
          <w:szCs w:val="26"/>
          <w:lang w:bidi="en-US"/>
        </w:rPr>
        <w:t>règle </w:t>
      </w:r>
      <w:r w:rsidRPr="004844B5">
        <w:rPr>
          <w:rFonts w:asciiTheme="minorHAnsi" w:eastAsia="Georgia" w:hAnsiTheme="minorHAnsi" w:cs="Arial"/>
          <w:color w:val="FF0000"/>
          <w:szCs w:val="26"/>
          <w:lang w:bidi="en-US"/>
        </w:rPr>
        <w:t>70,</w:t>
      </w:r>
      <w:r w:rsidR="00EA6C4A" w:rsidRPr="004844B5">
        <w:rPr>
          <w:rFonts w:asciiTheme="minorHAnsi" w:eastAsia="Georgia" w:hAnsiTheme="minorHAnsi" w:cs="Arial"/>
          <w:color w:val="FF0000"/>
          <w:szCs w:val="26"/>
          <w:lang w:bidi="en-US"/>
        </w:rPr>
        <w:t xml:space="preserve"> </w:t>
      </w:r>
      <w:r w:rsidR="002938E3" w:rsidRPr="004844B5">
        <w:rPr>
          <w:rFonts w:asciiTheme="minorHAnsi" w:eastAsia="Georgia" w:hAnsiTheme="minorHAnsi" w:cs="Arial"/>
          <w:color w:val="FF0000"/>
          <w:szCs w:val="26"/>
          <w:lang w:bidi="en-US"/>
        </w:rPr>
        <w:t>Transport des personnes handicapées</w:t>
      </w:r>
      <w:r w:rsidRPr="004844B5">
        <w:rPr>
          <w:rFonts w:asciiTheme="minorHAnsi" w:eastAsia="Georgia" w:hAnsiTheme="minorHAnsi" w:cs="Arial"/>
          <w:color w:val="FF0000"/>
          <w:szCs w:val="26"/>
          <w:lang w:bidi="en-US"/>
        </w:rPr>
        <w:t xml:space="preserve"> – </w:t>
      </w:r>
      <w:r w:rsidR="002938E3" w:rsidRPr="004844B5">
        <w:rPr>
          <w:rFonts w:asciiTheme="minorHAnsi" w:eastAsia="Georgia" w:hAnsiTheme="minorHAnsi" w:cs="Arial"/>
          <w:color w:val="FF0000"/>
          <w:szCs w:val="26"/>
          <w:lang w:bidi="en-US"/>
        </w:rPr>
        <w:t>p</w:t>
      </w:r>
      <w:r w:rsidR="004F5680" w:rsidRPr="004844B5">
        <w:rPr>
          <w:rFonts w:asciiTheme="minorHAnsi" w:eastAsia="Georgia" w:hAnsiTheme="minorHAnsi" w:cs="Arial"/>
          <w:color w:val="FF0000"/>
          <w:szCs w:val="26"/>
          <w:lang w:bidi="en-US"/>
        </w:rPr>
        <w:t>etit transporteur non assujetti au RTAPH</w:t>
      </w:r>
      <w:r w:rsidRPr="004844B5">
        <w:rPr>
          <w:rFonts w:asciiTheme="minorHAnsi" w:eastAsia="Georgia" w:hAnsiTheme="minorHAnsi" w:cs="Arial"/>
          <w:color w:val="FF0000"/>
          <w:szCs w:val="26"/>
          <w:lang w:bidi="en-US"/>
        </w:rPr>
        <w:t xml:space="preserve"> </w:t>
      </w:r>
      <w:r w:rsidR="00C90466" w:rsidRPr="004844B5">
        <w:rPr>
          <w:rFonts w:asciiTheme="minorHAnsi" w:eastAsia="Georgia" w:hAnsiTheme="minorHAnsi" w:cs="Arial"/>
          <w:color w:val="FF0000"/>
          <w:szCs w:val="26"/>
          <w:lang w:bidi="en-US"/>
        </w:rPr>
        <w:t>exploitant</w:t>
      </w:r>
      <w:r w:rsidR="002938E3" w:rsidRPr="004844B5">
        <w:rPr>
          <w:rFonts w:asciiTheme="minorHAnsi" w:eastAsia="Georgia" w:hAnsiTheme="minorHAnsi" w:cs="Arial"/>
          <w:color w:val="FF0000"/>
          <w:szCs w:val="26"/>
          <w:lang w:bidi="en-US"/>
        </w:rPr>
        <w:t xml:space="preserve"> des aéronefs de 30</w:t>
      </w:r>
      <w:r w:rsidR="00EA6C4A" w:rsidRPr="004844B5">
        <w:rPr>
          <w:rFonts w:asciiTheme="minorHAnsi" w:eastAsia="Georgia" w:hAnsiTheme="minorHAnsi" w:cs="Arial"/>
          <w:color w:val="FF0000"/>
          <w:szCs w:val="26"/>
          <w:lang w:bidi="en-US"/>
        </w:rPr>
        <w:t> </w:t>
      </w:r>
      <w:r w:rsidR="002938E3" w:rsidRPr="004844B5">
        <w:rPr>
          <w:rFonts w:asciiTheme="minorHAnsi" w:eastAsia="Georgia" w:hAnsiTheme="minorHAnsi" w:cs="Arial"/>
          <w:color w:val="FF0000"/>
          <w:szCs w:val="26"/>
          <w:lang w:bidi="en-US"/>
        </w:rPr>
        <w:t>sièges passagers ou plus</w:t>
      </w:r>
      <w:r w:rsidRPr="004844B5">
        <w:rPr>
          <w:rFonts w:asciiTheme="minorHAnsi" w:eastAsia="Georgia" w:hAnsiTheme="minorHAnsi" w:cs="Arial"/>
          <w:color w:val="FF0000"/>
          <w:szCs w:val="26"/>
          <w:lang w:bidi="en-US"/>
        </w:rPr>
        <w:t>.</w:t>
      </w:r>
    </w:p>
    <w:p w14:paraId="0D642157" w14:textId="77777777" w:rsidR="007B05D5" w:rsidRPr="004844B5" w:rsidRDefault="007B05D5" w:rsidP="00BA7D03">
      <w:pPr>
        <w:pStyle w:val="Heading4PartIII"/>
        <w:spacing w:before="720"/>
        <w:rPr>
          <w:noProof w:val="0"/>
          <w:lang w:val="fr-CA"/>
        </w:rPr>
      </w:pPr>
      <w:bookmarkStart w:id="308" w:name="_Toc41483329"/>
      <w:bookmarkStart w:id="309" w:name="_Toc106749148"/>
      <w:r w:rsidRPr="004844B5">
        <w:rPr>
          <w:noProof w:val="0"/>
          <w:lang w:val="fr-CA"/>
        </w:rPr>
        <w:t>(A)</w:t>
      </w:r>
      <w:r w:rsidRPr="004844B5">
        <w:rPr>
          <w:noProof w:val="0"/>
          <w:lang w:val="fr-CA"/>
        </w:rPr>
        <w:tab/>
        <w:t>Application</w:t>
      </w:r>
      <w:bookmarkEnd w:id="308"/>
      <w:bookmarkEnd w:id="309"/>
    </w:p>
    <w:p w14:paraId="555FC10C" w14:textId="3C6B7985" w:rsidR="007B05D5" w:rsidRPr="004844B5" w:rsidRDefault="002938E3" w:rsidP="009A4588">
      <w:pPr>
        <w:pStyle w:val="listnumberindent5"/>
        <w:numPr>
          <w:ilvl w:val="0"/>
          <w:numId w:val="77"/>
        </w:numPr>
        <w:rPr>
          <w:highlight w:val="cyan"/>
          <w:lang w:val="fr-CA"/>
        </w:rPr>
      </w:pPr>
      <w:r w:rsidRPr="004844B5">
        <w:rPr>
          <w:highlight w:val="cyan"/>
          <w:lang w:val="fr-CA"/>
        </w:rPr>
        <w:t>Cette règle s</w:t>
      </w:r>
      <w:r w:rsidR="00986A75" w:rsidRPr="004844B5">
        <w:rPr>
          <w:highlight w:val="cyan"/>
          <w:lang w:val="fr-CA"/>
        </w:rPr>
        <w:t>’</w:t>
      </w:r>
      <w:r w:rsidRPr="004844B5">
        <w:rPr>
          <w:highlight w:val="cyan"/>
          <w:lang w:val="fr-CA"/>
        </w:rPr>
        <w:t xml:space="preserve">applique au transport de personnes handicapées par </w:t>
      </w:r>
      <w:r w:rsidRPr="004844B5">
        <w:rPr>
          <w:color w:val="FF0000"/>
          <w:highlight w:val="cyan"/>
          <w:lang w:val="fr-CA"/>
        </w:rPr>
        <w:t>[nom du transporteur]</w:t>
      </w:r>
      <w:r w:rsidRPr="004844B5">
        <w:rPr>
          <w:highlight w:val="cyan"/>
          <w:lang w:val="fr-CA"/>
        </w:rPr>
        <w:t>, un p</w:t>
      </w:r>
      <w:r w:rsidR="004F5680" w:rsidRPr="004844B5">
        <w:rPr>
          <w:highlight w:val="cyan"/>
          <w:lang w:val="fr-CA"/>
        </w:rPr>
        <w:t>etit transporteur non assujetti au RTAPH</w:t>
      </w:r>
      <w:r w:rsidR="007B05D5" w:rsidRPr="004844B5">
        <w:rPr>
          <w:highlight w:val="cyan"/>
          <w:lang w:val="fr-CA"/>
        </w:rPr>
        <w:t xml:space="preserve"> </w:t>
      </w:r>
      <w:r w:rsidRPr="004844B5">
        <w:rPr>
          <w:highlight w:val="cyan"/>
          <w:lang w:val="fr-CA"/>
        </w:rPr>
        <w:t>exploit</w:t>
      </w:r>
      <w:r w:rsidR="00C90466" w:rsidRPr="004844B5">
        <w:rPr>
          <w:highlight w:val="cyan"/>
          <w:lang w:val="fr-CA"/>
        </w:rPr>
        <w:t>ant</w:t>
      </w:r>
      <w:r w:rsidRPr="004844B5">
        <w:rPr>
          <w:highlight w:val="cyan"/>
          <w:lang w:val="fr-CA"/>
        </w:rPr>
        <w:t xml:space="preserve"> des aéronefs </w:t>
      </w:r>
      <w:r w:rsidRPr="004844B5">
        <w:rPr>
          <w:highlight w:val="cyan"/>
          <w:lang w:val="fr-CA"/>
        </w:rPr>
        <w:lastRenderedPageBreak/>
        <w:t>de 29</w:t>
      </w:r>
      <w:r w:rsidR="00EA6C4A" w:rsidRPr="004844B5">
        <w:rPr>
          <w:highlight w:val="cyan"/>
          <w:lang w:val="fr-CA"/>
        </w:rPr>
        <w:t> </w:t>
      </w:r>
      <w:r w:rsidRPr="004844B5">
        <w:rPr>
          <w:highlight w:val="cyan"/>
          <w:lang w:val="fr-CA"/>
        </w:rPr>
        <w:t>sièges passagers ou moins</w:t>
      </w:r>
      <w:r w:rsidR="007B05D5" w:rsidRPr="004844B5">
        <w:rPr>
          <w:highlight w:val="cyan"/>
          <w:lang w:val="fr-CA"/>
        </w:rPr>
        <w:t xml:space="preserve"> </w:t>
      </w:r>
      <w:r w:rsidRPr="004844B5">
        <w:rPr>
          <w:highlight w:val="cyan"/>
          <w:lang w:val="fr-CA"/>
        </w:rPr>
        <w:t xml:space="preserve">relativement à ses services de transport </w:t>
      </w:r>
      <w:r w:rsidRPr="004844B5">
        <w:rPr>
          <w:color w:val="FF0000"/>
          <w:highlight w:val="cyan"/>
          <w:lang w:val="fr-CA"/>
        </w:rPr>
        <w:t>[insérer un élément ou les deux, selon ce qui s</w:t>
      </w:r>
      <w:r w:rsidR="00986A75" w:rsidRPr="004844B5">
        <w:rPr>
          <w:color w:val="FF0000"/>
          <w:highlight w:val="cyan"/>
          <w:lang w:val="fr-CA"/>
        </w:rPr>
        <w:t>’</w:t>
      </w:r>
      <w:r w:rsidRPr="004844B5">
        <w:rPr>
          <w:color w:val="FF0000"/>
          <w:highlight w:val="cyan"/>
          <w:lang w:val="fr-CA"/>
        </w:rPr>
        <w:t>applique</w:t>
      </w:r>
      <w:r w:rsidR="00EA6C4A" w:rsidRPr="004844B5">
        <w:rPr>
          <w:color w:val="FF0000"/>
          <w:highlight w:val="cyan"/>
          <w:lang w:val="fr-CA"/>
        </w:rPr>
        <w:t> </w:t>
      </w:r>
      <w:r w:rsidRPr="004844B5">
        <w:rPr>
          <w:color w:val="FF0000"/>
          <w:highlight w:val="cyan"/>
          <w:lang w:val="fr-CA"/>
        </w:rPr>
        <w:t xml:space="preserve">: </w:t>
      </w:r>
      <w:r w:rsidRPr="004844B5">
        <w:rPr>
          <w:b/>
          <w:color w:val="FF0000"/>
          <w:highlight w:val="cyan"/>
          <w:lang w:val="fr-CA"/>
        </w:rPr>
        <w:t>intérieurs</w:t>
      </w:r>
      <w:r w:rsidRPr="004844B5">
        <w:rPr>
          <w:color w:val="FF0000"/>
          <w:highlight w:val="cyan"/>
          <w:lang w:val="fr-CA"/>
        </w:rPr>
        <w:t xml:space="preserve"> et/ou </w:t>
      </w:r>
      <w:r w:rsidRPr="004844B5">
        <w:rPr>
          <w:b/>
          <w:color w:val="FF0000"/>
          <w:highlight w:val="cyan"/>
          <w:lang w:val="fr-CA"/>
        </w:rPr>
        <w:t>internationaux</w:t>
      </w:r>
      <w:r w:rsidRPr="004844B5">
        <w:rPr>
          <w:color w:val="FF0000"/>
          <w:highlight w:val="cyan"/>
          <w:lang w:val="fr-CA"/>
        </w:rPr>
        <w:t>]</w:t>
      </w:r>
      <w:r w:rsidRPr="004844B5">
        <w:rPr>
          <w:highlight w:val="cyan"/>
          <w:lang w:val="fr-CA"/>
        </w:rPr>
        <w:t>.</w:t>
      </w:r>
    </w:p>
    <w:p w14:paraId="557DDD46" w14:textId="29081EC4" w:rsidR="007B05D5" w:rsidRPr="004844B5" w:rsidDel="00EB3995" w:rsidRDefault="005C6C52" w:rsidP="007B05D5">
      <w:pPr>
        <w:pStyle w:val="Notetocarrierindent81"/>
        <w:rPr>
          <w:lang w:val="fr-CA"/>
        </w:rPr>
      </w:pPr>
      <w:r w:rsidRPr="004844B5">
        <w:rPr>
          <w:b/>
          <w:lang w:val="fr-CA"/>
        </w:rPr>
        <w:t>Remarque au transporteur</w:t>
      </w:r>
      <w:r w:rsidR="00C20784" w:rsidRPr="004844B5">
        <w:rPr>
          <w:b/>
          <w:lang w:val="fr-CA"/>
        </w:rPr>
        <w:t> </w:t>
      </w:r>
      <w:r w:rsidR="007B05D5" w:rsidRPr="004844B5">
        <w:rPr>
          <w:b/>
          <w:lang w:val="fr-CA"/>
        </w:rPr>
        <w:t>:</w:t>
      </w:r>
      <w:r w:rsidR="007B05D5" w:rsidRPr="004844B5">
        <w:rPr>
          <w:lang w:val="fr-CA"/>
        </w:rPr>
        <w:t xml:space="preserve"> </w:t>
      </w:r>
      <w:r w:rsidR="00C90466" w:rsidRPr="004844B5">
        <w:rPr>
          <w:lang w:val="fr-CA"/>
        </w:rPr>
        <w:t>Les</w:t>
      </w:r>
      <w:r w:rsidR="007B05D5" w:rsidRPr="004844B5">
        <w:rPr>
          <w:lang w:val="fr-CA"/>
        </w:rPr>
        <w:t xml:space="preserve"> </w:t>
      </w:r>
      <w:r w:rsidR="00C90466" w:rsidRPr="004844B5">
        <w:rPr>
          <w:i/>
          <w:lang w:val="fr-CA"/>
        </w:rPr>
        <w:t>Lignes directrices d</w:t>
      </w:r>
      <w:r w:rsidR="00986A75" w:rsidRPr="004844B5">
        <w:rPr>
          <w:i/>
          <w:lang w:val="fr-CA"/>
        </w:rPr>
        <w:t>’</w:t>
      </w:r>
      <w:r w:rsidR="00C90466" w:rsidRPr="004844B5">
        <w:rPr>
          <w:i/>
          <w:lang w:val="fr-CA"/>
        </w:rPr>
        <w:t xml:space="preserve">accessibilité pour petits aéronefs – Services pour personnes </w:t>
      </w:r>
      <w:r w:rsidR="00E61435" w:rsidRPr="004844B5">
        <w:rPr>
          <w:i/>
          <w:lang w:val="fr-CA"/>
        </w:rPr>
        <w:t>[</w:t>
      </w:r>
      <w:r w:rsidR="00C90466" w:rsidRPr="004844B5">
        <w:rPr>
          <w:i/>
          <w:lang w:val="fr-CA"/>
        </w:rPr>
        <w:t>handicapées</w:t>
      </w:r>
      <w:r w:rsidR="00E61435" w:rsidRPr="004844B5">
        <w:rPr>
          <w:i/>
          <w:lang w:val="fr-CA"/>
        </w:rPr>
        <w:t>]</w:t>
      </w:r>
      <w:r w:rsidR="00C90466" w:rsidRPr="004844B5">
        <w:rPr>
          <w:i/>
          <w:lang w:val="fr-CA"/>
        </w:rPr>
        <w:t xml:space="preserve"> à bord des aéronefs de 29 sièges passagers ou moins</w:t>
      </w:r>
      <w:r w:rsidR="00C90466" w:rsidRPr="004844B5">
        <w:rPr>
          <w:lang w:val="fr-CA"/>
        </w:rPr>
        <w:t xml:space="preserve"> </w:t>
      </w:r>
      <w:r w:rsidR="003F1559" w:rsidRPr="004844B5">
        <w:rPr>
          <w:lang w:val="fr-CA"/>
        </w:rPr>
        <w:t>renferment des obligations qui s</w:t>
      </w:r>
      <w:r w:rsidR="00986A75" w:rsidRPr="004844B5">
        <w:rPr>
          <w:lang w:val="fr-CA"/>
        </w:rPr>
        <w:t>’</w:t>
      </w:r>
      <w:r w:rsidR="003F1559" w:rsidRPr="004844B5">
        <w:rPr>
          <w:lang w:val="fr-CA"/>
        </w:rPr>
        <w:t xml:space="preserve">appliquent seulement aux transporteurs canadiens </w:t>
      </w:r>
      <w:r w:rsidR="00B60B1E" w:rsidRPr="004844B5">
        <w:rPr>
          <w:lang w:val="fr-CA"/>
        </w:rPr>
        <w:t>non</w:t>
      </w:r>
      <w:r w:rsidR="003F1559" w:rsidRPr="004844B5">
        <w:rPr>
          <w:lang w:val="fr-CA"/>
        </w:rPr>
        <w:t xml:space="preserve"> assujettis au RTAPH ni au RTA </w:t>
      </w:r>
      <w:r w:rsidR="00B60B1E" w:rsidRPr="004844B5">
        <w:rPr>
          <w:lang w:val="fr-CA"/>
        </w:rPr>
        <w:t>pour</w:t>
      </w:r>
      <w:r w:rsidR="003F1559" w:rsidRPr="004844B5">
        <w:rPr>
          <w:lang w:val="fr-CA"/>
        </w:rPr>
        <w:t xml:space="preserve"> leurs activités intérieures</w:t>
      </w:r>
      <w:r w:rsidR="007B05D5" w:rsidRPr="004844B5">
        <w:rPr>
          <w:lang w:val="fr-CA"/>
        </w:rPr>
        <w:t xml:space="preserve">. </w:t>
      </w:r>
      <w:r w:rsidR="003F1559" w:rsidRPr="004844B5">
        <w:rPr>
          <w:lang w:val="fr-CA"/>
        </w:rPr>
        <w:t>Toutefois, même si le RTAPH et le</w:t>
      </w:r>
      <w:r w:rsidR="006A5EC8" w:rsidRPr="004844B5">
        <w:rPr>
          <w:lang w:val="fr-CA"/>
        </w:rPr>
        <w:t xml:space="preserve"> RTA n</w:t>
      </w:r>
      <w:r w:rsidR="00986A75" w:rsidRPr="004844B5">
        <w:rPr>
          <w:lang w:val="fr-CA"/>
        </w:rPr>
        <w:t>’</w:t>
      </w:r>
      <w:r w:rsidR="006A5EC8" w:rsidRPr="004844B5">
        <w:rPr>
          <w:lang w:val="fr-CA"/>
        </w:rPr>
        <w:t>imposent pas d</w:t>
      </w:r>
      <w:r w:rsidR="00986A75" w:rsidRPr="004844B5">
        <w:rPr>
          <w:lang w:val="fr-CA"/>
        </w:rPr>
        <w:t>’</w:t>
      </w:r>
      <w:r w:rsidR="006A5EC8" w:rsidRPr="004844B5">
        <w:rPr>
          <w:lang w:val="fr-CA"/>
        </w:rPr>
        <w:t>exigence</w:t>
      </w:r>
      <w:r w:rsidR="003F1559" w:rsidRPr="004844B5">
        <w:rPr>
          <w:lang w:val="fr-CA"/>
        </w:rPr>
        <w:t>s, tous les transporteurs ont l</w:t>
      </w:r>
      <w:r w:rsidR="00986A75" w:rsidRPr="004844B5">
        <w:rPr>
          <w:lang w:val="fr-CA"/>
        </w:rPr>
        <w:t>’</w:t>
      </w:r>
      <w:r w:rsidR="003F1559" w:rsidRPr="004844B5">
        <w:rPr>
          <w:lang w:val="fr-CA"/>
        </w:rPr>
        <w:t>obligation, sous le régime des lois en matière de droits de la personne, de fournir des mesures d</w:t>
      </w:r>
      <w:r w:rsidR="00986A75" w:rsidRPr="004844B5">
        <w:rPr>
          <w:lang w:val="fr-CA"/>
        </w:rPr>
        <w:t>’</w:t>
      </w:r>
      <w:r w:rsidR="003F1559" w:rsidRPr="004844B5">
        <w:rPr>
          <w:lang w:val="fr-CA"/>
        </w:rPr>
        <w:t>accommodement aux personnes handicapées, sauf dans le cas où ces mesures constitueraient pour eux une contrainte excessive</w:t>
      </w:r>
      <w:r w:rsidR="007B05D5" w:rsidRPr="004844B5">
        <w:rPr>
          <w:lang w:val="fr-CA"/>
        </w:rPr>
        <w:t xml:space="preserve">. </w:t>
      </w:r>
      <w:r w:rsidR="00BC38B6" w:rsidRPr="004844B5">
        <w:rPr>
          <w:lang w:val="fr-CA"/>
        </w:rPr>
        <w:t>On</w:t>
      </w:r>
      <w:r w:rsidR="00A84C43" w:rsidRPr="004844B5">
        <w:rPr>
          <w:lang w:val="fr-CA"/>
        </w:rPr>
        <w:t xml:space="preserve"> encourage vivement tous les transporteurs </w:t>
      </w:r>
      <w:r w:rsidR="003F1559" w:rsidRPr="004844B5">
        <w:rPr>
          <w:lang w:val="fr-CA"/>
        </w:rPr>
        <w:t xml:space="preserve">qui ne sont pas assujettis au RTAPH </w:t>
      </w:r>
      <w:r w:rsidR="00A84C43" w:rsidRPr="004844B5">
        <w:rPr>
          <w:lang w:val="fr-CA"/>
        </w:rPr>
        <w:t xml:space="preserve">à appliquer les dispositions de cette règle </w:t>
      </w:r>
      <w:r w:rsidR="003F1559" w:rsidRPr="004844B5">
        <w:rPr>
          <w:lang w:val="fr-CA"/>
        </w:rPr>
        <w:t>aux</w:t>
      </w:r>
      <w:r w:rsidR="007B05D5" w:rsidRPr="004844B5">
        <w:rPr>
          <w:lang w:val="fr-CA"/>
        </w:rPr>
        <w:t xml:space="preserve"> services</w:t>
      </w:r>
      <w:r w:rsidR="00A84C43" w:rsidRPr="004844B5">
        <w:rPr>
          <w:lang w:val="fr-CA"/>
        </w:rPr>
        <w:t xml:space="preserve"> internationaux </w:t>
      </w:r>
      <w:r w:rsidR="003F1559" w:rsidRPr="004844B5">
        <w:rPr>
          <w:lang w:val="fr-CA"/>
        </w:rPr>
        <w:t>qu</w:t>
      </w:r>
      <w:r w:rsidR="00986A75" w:rsidRPr="004844B5">
        <w:rPr>
          <w:lang w:val="fr-CA"/>
        </w:rPr>
        <w:t>’</w:t>
      </w:r>
      <w:r w:rsidR="003F1559" w:rsidRPr="004844B5">
        <w:rPr>
          <w:lang w:val="fr-CA"/>
        </w:rPr>
        <w:t>ils fournissent au moyen d</w:t>
      </w:r>
      <w:r w:rsidR="00986A75" w:rsidRPr="004844B5">
        <w:rPr>
          <w:lang w:val="fr-CA"/>
        </w:rPr>
        <w:t>’</w:t>
      </w:r>
      <w:r w:rsidR="00A84C43" w:rsidRPr="004844B5">
        <w:rPr>
          <w:lang w:val="fr-CA"/>
        </w:rPr>
        <w:t>aéronefs de 29</w:t>
      </w:r>
      <w:r w:rsidR="00EA6C4A" w:rsidRPr="004844B5">
        <w:rPr>
          <w:lang w:val="fr-CA"/>
        </w:rPr>
        <w:t> </w:t>
      </w:r>
      <w:r w:rsidR="00A84C43" w:rsidRPr="004844B5">
        <w:rPr>
          <w:lang w:val="fr-CA"/>
        </w:rPr>
        <w:t>sièges passagers ou moins</w:t>
      </w:r>
      <w:r w:rsidR="007B05D5" w:rsidRPr="004844B5">
        <w:rPr>
          <w:lang w:val="fr-CA"/>
        </w:rPr>
        <w:t xml:space="preserve">, </w:t>
      </w:r>
      <w:r w:rsidR="00A84C43" w:rsidRPr="004844B5">
        <w:rPr>
          <w:lang w:val="fr-CA"/>
        </w:rPr>
        <w:t>y compris aux segments de vol qui se déroulent entièrement entre des points à l</w:t>
      </w:r>
      <w:r w:rsidR="00986A75" w:rsidRPr="004844B5">
        <w:rPr>
          <w:lang w:val="fr-CA"/>
        </w:rPr>
        <w:t>’</w:t>
      </w:r>
      <w:r w:rsidR="00A84C43" w:rsidRPr="004844B5">
        <w:rPr>
          <w:lang w:val="fr-CA"/>
        </w:rPr>
        <w:t>étranger</w:t>
      </w:r>
      <w:r w:rsidR="007B05D5" w:rsidRPr="004844B5">
        <w:rPr>
          <w:lang w:val="fr-CA"/>
        </w:rPr>
        <w:t>.</w:t>
      </w:r>
    </w:p>
    <w:p w14:paraId="589EA031" w14:textId="2A86A18E" w:rsidR="007B05D5" w:rsidRPr="004844B5" w:rsidRDefault="002938E3" w:rsidP="007A66E7">
      <w:pPr>
        <w:pStyle w:val="listnumberindent5"/>
        <w:rPr>
          <w:lang w:val="fr-CA"/>
        </w:rPr>
      </w:pPr>
      <w:r w:rsidRPr="004844B5">
        <w:rPr>
          <w:lang w:val="fr-CA"/>
        </w:rPr>
        <w:t>Conformément à la règle</w:t>
      </w:r>
      <w:r w:rsidR="00EA6C4A" w:rsidRPr="004844B5">
        <w:rPr>
          <w:lang w:val="fr-CA"/>
        </w:rPr>
        <w:t> </w:t>
      </w:r>
      <w:r w:rsidRPr="004844B5">
        <w:rPr>
          <w:lang w:val="fr-CA"/>
        </w:rPr>
        <w:t>5 (A)(1), Application du tarif, cette règle s</w:t>
      </w:r>
      <w:r w:rsidR="00986A75" w:rsidRPr="004844B5">
        <w:rPr>
          <w:lang w:val="fr-CA"/>
        </w:rPr>
        <w:t>’</w:t>
      </w:r>
      <w:r w:rsidRPr="004844B5">
        <w:rPr>
          <w:lang w:val="fr-CA"/>
        </w:rPr>
        <w:t xml:space="preserve">applique au transport de toutes les personnes handicapées à bord de tous les vols vendus et exploités par </w:t>
      </w:r>
      <w:r w:rsidRPr="004844B5">
        <w:rPr>
          <w:color w:val="FF0000"/>
          <w:lang w:val="fr-CA"/>
        </w:rPr>
        <w:t>[nom du transporteur]</w:t>
      </w:r>
      <w:r w:rsidRPr="004844B5">
        <w:rPr>
          <w:lang w:val="fr-CA"/>
        </w:rPr>
        <w:t xml:space="preserve"> et de tous les vols vendus par </w:t>
      </w:r>
      <w:r w:rsidRPr="004844B5">
        <w:rPr>
          <w:color w:val="FF0000"/>
          <w:lang w:val="fr-CA"/>
        </w:rPr>
        <w:t>[nom du transporteur]</w:t>
      </w:r>
      <w:r w:rsidR="007B05D5" w:rsidRPr="004844B5">
        <w:rPr>
          <w:lang w:val="fr-CA"/>
        </w:rPr>
        <w:t>.</w:t>
      </w:r>
    </w:p>
    <w:p w14:paraId="587468DE" w14:textId="3D2269FE" w:rsidR="007B05D5" w:rsidRPr="004844B5" w:rsidRDefault="007B05D5" w:rsidP="007B05D5">
      <w:pPr>
        <w:pStyle w:val="Heading4PartIII"/>
        <w:rPr>
          <w:noProof w:val="0"/>
          <w:highlight w:val="cyan"/>
          <w:lang w:val="fr-CA"/>
        </w:rPr>
      </w:pPr>
      <w:bookmarkStart w:id="310" w:name="_Toc41483330"/>
      <w:bookmarkStart w:id="311" w:name="_Toc106749149"/>
      <w:r w:rsidRPr="004844B5">
        <w:rPr>
          <w:noProof w:val="0"/>
          <w:highlight w:val="cyan"/>
          <w:lang w:val="fr-CA"/>
        </w:rPr>
        <w:t>(B)</w:t>
      </w:r>
      <w:r w:rsidRPr="004844B5">
        <w:rPr>
          <w:noProof w:val="0"/>
          <w:highlight w:val="cyan"/>
          <w:lang w:val="fr-CA"/>
        </w:rPr>
        <w:tab/>
      </w:r>
      <w:r w:rsidR="00CC066E" w:rsidRPr="004844B5">
        <w:rPr>
          <w:noProof w:val="0"/>
          <w:highlight w:val="cyan"/>
          <w:lang w:val="fr-CA"/>
        </w:rPr>
        <w:t>Acceptation de transport</w:t>
      </w:r>
      <w:bookmarkEnd w:id="310"/>
      <w:bookmarkEnd w:id="311"/>
    </w:p>
    <w:p w14:paraId="04E7EA2A" w14:textId="6D6AFF3E" w:rsidR="007B05D5" w:rsidRPr="004844B5" w:rsidRDefault="002938E3" w:rsidP="009A4588">
      <w:pPr>
        <w:pStyle w:val="listnumberindent5"/>
        <w:numPr>
          <w:ilvl w:val="0"/>
          <w:numId w:val="78"/>
        </w:numPr>
        <w:rPr>
          <w:lang w:val="fr-CA"/>
        </w:rPr>
      </w:pPr>
      <w:r w:rsidRPr="004844B5">
        <w:rPr>
          <w:highlight w:val="cyan"/>
          <w:lang w:val="fr-CA"/>
        </w:rPr>
        <w:t xml:space="preserve">Le transporteur acceptera </w:t>
      </w:r>
      <w:r w:rsidR="00C93F4A" w:rsidRPr="004844B5">
        <w:rPr>
          <w:highlight w:val="cyan"/>
          <w:lang w:val="fr-CA"/>
        </w:rPr>
        <w:t xml:space="preserve">la déclaration </w:t>
      </w:r>
      <w:r w:rsidR="00104787" w:rsidRPr="004844B5">
        <w:rPr>
          <w:highlight w:val="cyan"/>
          <w:lang w:val="fr-CA"/>
        </w:rPr>
        <w:t>d</w:t>
      </w:r>
      <w:r w:rsidR="00986A75" w:rsidRPr="004844B5">
        <w:rPr>
          <w:highlight w:val="cyan"/>
          <w:lang w:val="fr-CA"/>
        </w:rPr>
        <w:t>’</w:t>
      </w:r>
      <w:r w:rsidR="00104787" w:rsidRPr="004844B5">
        <w:rPr>
          <w:highlight w:val="cyan"/>
          <w:lang w:val="fr-CA"/>
        </w:rPr>
        <w:t>autonomie par la personne handicapée, ou en son nom,</w:t>
      </w:r>
      <w:r w:rsidRPr="004844B5">
        <w:rPr>
          <w:highlight w:val="cyan"/>
          <w:lang w:val="fr-CA"/>
        </w:rPr>
        <w:t xml:space="preserve"> sauf dans le cas où le transport de cette personne constituerait </w:t>
      </w:r>
      <w:r w:rsidR="004D7C4C" w:rsidRPr="004844B5">
        <w:rPr>
          <w:highlight w:val="cyan"/>
          <w:lang w:val="fr-CA"/>
        </w:rPr>
        <w:t xml:space="preserve">pour lui </w:t>
      </w:r>
      <w:r w:rsidRPr="004844B5">
        <w:rPr>
          <w:highlight w:val="cyan"/>
          <w:lang w:val="fr-CA"/>
        </w:rPr>
        <w:t xml:space="preserve">une contrainte excessive, par exemple </w:t>
      </w:r>
      <w:r w:rsidR="00104787" w:rsidRPr="004844B5">
        <w:rPr>
          <w:highlight w:val="cyan"/>
          <w:lang w:val="fr-CA"/>
        </w:rPr>
        <w:t xml:space="preserve">si cela compromettrait </w:t>
      </w:r>
      <w:r w:rsidRPr="004844B5">
        <w:rPr>
          <w:highlight w:val="cyan"/>
          <w:lang w:val="fr-CA"/>
        </w:rPr>
        <w:t>la sûreté</w:t>
      </w:r>
      <w:r w:rsidR="006722C9" w:rsidRPr="004844B5">
        <w:rPr>
          <w:highlight w:val="cyan"/>
          <w:lang w:val="fr-CA"/>
        </w:rPr>
        <w:t>,</w:t>
      </w:r>
      <w:r w:rsidRPr="004844B5">
        <w:rPr>
          <w:highlight w:val="cyan"/>
          <w:lang w:val="fr-CA"/>
        </w:rPr>
        <w:t xml:space="preserve"> la santé ou la sécurité publiques</w:t>
      </w:r>
      <w:r w:rsidR="007B05D5" w:rsidRPr="004844B5">
        <w:rPr>
          <w:lang w:val="fr-CA"/>
        </w:rPr>
        <w:t xml:space="preserve">. </w:t>
      </w:r>
    </w:p>
    <w:p w14:paraId="500EF4BF" w14:textId="605AB8DC" w:rsidR="007B05D5" w:rsidRPr="004844B5" w:rsidRDefault="003F1559" w:rsidP="007A66E7">
      <w:pPr>
        <w:pStyle w:val="listnumberindent5"/>
        <w:rPr>
          <w:highlight w:val="cyan"/>
          <w:lang w:val="fr-CA"/>
        </w:rPr>
      </w:pPr>
      <w:r w:rsidRPr="004844B5">
        <w:rPr>
          <w:lang w:val="fr-CA"/>
        </w:rPr>
        <w:t>Le transporteur ne refusera pas de transporter une personne uniquement à cause de son handicap</w:t>
      </w:r>
      <w:r w:rsidRPr="004844B5">
        <w:rPr>
          <w:highlight w:val="cyan"/>
          <w:lang w:val="fr-CA"/>
        </w:rPr>
        <w:t>, sauf dans le cas où le transport de cette personne constituerait</w:t>
      </w:r>
      <w:r w:rsidR="004D7C4C" w:rsidRPr="004844B5">
        <w:rPr>
          <w:highlight w:val="cyan"/>
          <w:lang w:val="fr-CA"/>
        </w:rPr>
        <w:t xml:space="preserve"> pour lui</w:t>
      </w:r>
      <w:r w:rsidRPr="004844B5">
        <w:rPr>
          <w:highlight w:val="cyan"/>
          <w:lang w:val="fr-CA"/>
        </w:rPr>
        <w:t xml:space="preserve"> une contrainte excessive, par exemple </w:t>
      </w:r>
      <w:r w:rsidR="00104787" w:rsidRPr="004844B5">
        <w:rPr>
          <w:highlight w:val="cyan"/>
          <w:lang w:val="fr-CA"/>
        </w:rPr>
        <w:t xml:space="preserve">si cela compromettrait </w:t>
      </w:r>
      <w:r w:rsidRPr="004844B5">
        <w:rPr>
          <w:highlight w:val="cyan"/>
          <w:lang w:val="fr-CA"/>
        </w:rPr>
        <w:t>la sûreté</w:t>
      </w:r>
      <w:r w:rsidR="006722C9" w:rsidRPr="004844B5">
        <w:rPr>
          <w:highlight w:val="cyan"/>
          <w:lang w:val="fr-CA"/>
        </w:rPr>
        <w:t>,</w:t>
      </w:r>
      <w:r w:rsidRPr="004844B5">
        <w:rPr>
          <w:highlight w:val="cyan"/>
          <w:lang w:val="fr-CA"/>
        </w:rPr>
        <w:t xml:space="preserve"> la santé ou la sécurité publiques</w:t>
      </w:r>
      <w:r w:rsidR="007B05D5" w:rsidRPr="004844B5">
        <w:rPr>
          <w:highlight w:val="cyan"/>
          <w:lang w:val="fr-CA"/>
        </w:rPr>
        <w:t>.</w:t>
      </w:r>
    </w:p>
    <w:p w14:paraId="68D012A9" w14:textId="3442FCBA" w:rsidR="007B05D5" w:rsidRPr="004844B5" w:rsidRDefault="002938E3" w:rsidP="007A66E7">
      <w:pPr>
        <w:pStyle w:val="listnumberindent5"/>
        <w:rPr>
          <w:highlight w:val="cyan"/>
          <w:lang w:val="fr-CA"/>
        </w:rPr>
      </w:pPr>
      <w:r w:rsidRPr="004844B5">
        <w:rPr>
          <w:highlight w:val="cyan"/>
          <w:lang w:val="fr-CA"/>
        </w:rPr>
        <w:t>S</w:t>
      </w:r>
      <w:r w:rsidR="00986A75" w:rsidRPr="004844B5">
        <w:rPr>
          <w:highlight w:val="cyan"/>
          <w:lang w:val="fr-CA"/>
        </w:rPr>
        <w:t>’</w:t>
      </w:r>
      <w:r w:rsidRPr="004844B5">
        <w:rPr>
          <w:highlight w:val="cyan"/>
          <w:lang w:val="fr-CA"/>
        </w:rPr>
        <w:t>il est nécessaire pour le transporteur de refuser de transporter une personne handicapée, il offrira de lui fournir</w:t>
      </w:r>
      <w:r w:rsidR="00104787" w:rsidRPr="004844B5">
        <w:rPr>
          <w:highlight w:val="cyan"/>
          <w:lang w:val="fr-CA"/>
        </w:rPr>
        <w:t>,</w:t>
      </w:r>
      <w:r w:rsidRPr="004844B5">
        <w:rPr>
          <w:highlight w:val="cyan"/>
          <w:lang w:val="fr-CA"/>
        </w:rPr>
        <w:t xml:space="preserve"> dans les dix jours suivant la date du refus</w:t>
      </w:r>
      <w:r w:rsidR="00104787" w:rsidRPr="004844B5">
        <w:rPr>
          <w:highlight w:val="cyan"/>
          <w:lang w:val="fr-CA"/>
        </w:rPr>
        <w:t>,</w:t>
      </w:r>
      <w:r w:rsidRPr="004844B5">
        <w:rPr>
          <w:highlight w:val="cyan"/>
          <w:lang w:val="fr-CA"/>
        </w:rPr>
        <w:t xml:space="preserve"> un avis écrit énonçant </w:t>
      </w:r>
      <w:r w:rsidR="00F54D40" w:rsidRPr="004844B5">
        <w:rPr>
          <w:highlight w:val="cyan"/>
          <w:lang w:val="fr-CA"/>
        </w:rPr>
        <w:t>l</w:t>
      </w:r>
      <w:r w:rsidR="00C150B0" w:rsidRPr="004844B5">
        <w:rPr>
          <w:highlight w:val="cyan"/>
          <w:lang w:val="fr-CA"/>
        </w:rPr>
        <w:t>es motifs de refus</w:t>
      </w:r>
      <w:r w:rsidR="007B05D5" w:rsidRPr="004844B5">
        <w:rPr>
          <w:highlight w:val="cyan"/>
          <w:lang w:val="fr-CA"/>
        </w:rPr>
        <w:t>,</w:t>
      </w:r>
      <w:r w:rsidRPr="004844B5">
        <w:rPr>
          <w:highlight w:val="cyan"/>
          <w:lang w:val="fr-CA"/>
        </w:rPr>
        <w:t xml:space="preserve"> </w:t>
      </w:r>
      <w:r w:rsidR="00F54D40" w:rsidRPr="004844B5">
        <w:rPr>
          <w:highlight w:val="cyan"/>
          <w:lang w:val="fr-CA"/>
        </w:rPr>
        <w:t xml:space="preserve">c’est-à-dire </w:t>
      </w:r>
      <w:r w:rsidRPr="004844B5">
        <w:rPr>
          <w:highlight w:val="cyan"/>
          <w:lang w:val="fr-CA"/>
        </w:rPr>
        <w:t xml:space="preserve">les éléments démontrant </w:t>
      </w:r>
      <w:r w:rsidR="00F54D40" w:rsidRPr="004844B5">
        <w:rPr>
          <w:highlight w:val="cyan"/>
          <w:lang w:val="fr-CA"/>
        </w:rPr>
        <w:t xml:space="preserve">qu’il y a </w:t>
      </w:r>
      <w:r w:rsidRPr="004844B5">
        <w:rPr>
          <w:highlight w:val="cyan"/>
          <w:lang w:val="fr-CA"/>
        </w:rPr>
        <w:t>une contrainte excessive</w:t>
      </w:r>
      <w:r w:rsidR="00104787" w:rsidRPr="004844B5">
        <w:rPr>
          <w:highlight w:val="cyan"/>
          <w:lang w:val="fr-CA"/>
        </w:rPr>
        <w:t>,</w:t>
      </w:r>
      <w:r w:rsidRPr="004844B5">
        <w:rPr>
          <w:highlight w:val="cyan"/>
          <w:lang w:val="fr-CA"/>
        </w:rPr>
        <w:t xml:space="preserve"> par exemple</w:t>
      </w:r>
      <w:r w:rsidR="007B05D5" w:rsidRPr="004844B5">
        <w:rPr>
          <w:highlight w:val="cyan"/>
          <w:lang w:val="fr-CA"/>
        </w:rPr>
        <w:t xml:space="preserve"> </w:t>
      </w:r>
      <w:r w:rsidRPr="004844B5">
        <w:rPr>
          <w:highlight w:val="cyan"/>
          <w:lang w:val="fr-CA"/>
        </w:rPr>
        <w:t xml:space="preserve">tout règlement, règle, </w:t>
      </w:r>
      <w:r w:rsidR="006A2715" w:rsidRPr="004844B5">
        <w:rPr>
          <w:highlight w:val="cyan"/>
          <w:lang w:val="fr-CA"/>
        </w:rPr>
        <w:t xml:space="preserve">preuve, </w:t>
      </w:r>
      <w:r w:rsidRPr="004844B5">
        <w:rPr>
          <w:highlight w:val="cyan"/>
          <w:lang w:val="fr-CA"/>
        </w:rPr>
        <w:t xml:space="preserve">politique ou procédure </w:t>
      </w:r>
      <w:r w:rsidR="001506E7" w:rsidRPr="004844B5">
        <w:rPr>
          <w:highlight w:val="cyan"/>
          <w:lang w:val="fr-CA"/>
        </w:rPr>
        <w:t>applicable</w:t>
      </w:r>
      <w:r w:rsidR="007B05D5" w:rsidRPr="004844B5">
        <w:rPr>
          <w:highlight w:val="cyan"/>
          <w:lang w:val="fr-CA"/>
        </w:rPr>
        <w:t>.</w:t>
      </w:r>
    </w:p>
    <w:p w14:paraId="1168BDFB" w14:textId="7A2A3603" w:rsidR="007B05D5" w:rsidRPr="004844B5" w:rsidRDefault="00897BBF" w:rsidP="00D129F2">
      <w:pPr>
        <w:pStyle w:val="normalindent081"/>
        <w:ind w:left="720"/>
        <w:rPr>
          <w:b/>
          <w:i/>
          <w:lang w:val="fr-CA"/>
        </w:rPr>
      </w:pPr>
      <w:r w:rsidRPr="004844B5">
        <w:rPr>
          <w:b/>
          <w:lang w:val="fr-CA"/>
        </w:rPr>
        <w:t>Voir également :</w:t>
      </w:r>
      <w:r w:rsidR="007B05D5" w:rsidRPr="004844B5">
        <w:rPr>
          <w:b/>
          <w:i/>
          <w:lang w:val="fr-CA"/>
        </w:rPr>
        <w:t xml:space="preserve"> </w:t>
      </w:r>
      <w:r w:rsidR="002938E3" w:rsidRPr="004844B5">
        <w:rPr>
          <w:lang w:val="fr-CA"/>
        </w:rPr>
        <w:t>La r</w:t>
      </w:r>
      <w:r w:rsidR="004F5680" w:rsidRPr="004844B5">
        <w:rPr>
          <w:lang w:val="fr-CA"/>
        </w:rPr>
        <w:t>ègle </w:t>
      </w:r>
      <w:r w:rsidR="007B05D5" w:rsidRPr="004844B5">
        <w:rPr>
          <w:lang w:val="fr-CA"/>
        </w:rPr>
        <w:t xml:space="preserve">105(B), </w:t>
      </w:r>
      <w:r w:rsidR="00C54291" w:rsidRPr="004844B5">
        <w:rPr>
          <w:lang w:val="fr-CA"/>
        </w:rPr>
        <w:t xml:space="preserve">Refus de </w:t>
      </w:r>
      <w:r w:rsidR="002517CD" w:rsidRPr="004844B5">
        <w:rPr>
          <w:lang w:val="fr-CA"/>
        </w:rPr>
        <w:t xml:space="preserve">transport – décision </w:t>
      </w:r>
      <w:r w:rsidR="0070519F" w:rsidRPr="004844B5">
        <w:rPr>
          <w:lang w:val="fr-CA"/>
        </w:rPr>
        <w:t>de faire débarquer un passager</w:t>
      </w:r>
      <w:r w:rsidR="00C150B0" w:rsidRPr="004844B5">
        <w:rPr>
          <w:lang w:val="fr-CA"/>
        </w:rPr>
        <w:t>,</w:t>
      </w:r>
      <w:r w:rsidR="007B05D5" w:rsidRPr="004844B5">
        <w:rPr>
          <w:lang w:val="fr-CA"/>
        </w:rPr>
        <w:t xml:space="preserve"> </w:t>
      </w:r>
      <w:r w:rsidR="002938E3" w:rsidRPr="004844B5">
        <w:rPr>
          <w:lang w:val="fr-CA"/>
        </w:rPr>
        <w:t>et la règle</w:t>
      </w:r>
      <w:r w:rsidR="00EA6C4A" w:rsidRPr="004844B5">
        <w:rPr>
          <w:lang w:val="fr-CA"/>
        </w:rPr>
        <w:t> </w:t>
      </w:r>
      <w:r w:rsidR="007B05D5" w:rsidRPr="004844B5">
        <w:rPr>
          <w:lang w:val="fr-CA"/>
        </w:rPr>
        <w:t>105(B)(</w:t>
      </w:r>
      <w:r w:rsidR="005334CE" w:rsidRPr="004844B5">
        <w:rPr>
          <w:lang w:val="fr-CA"/>
        </w:rPr>
        <w:t>1</w:t>
      </w:r>
      <w:r w:rsidR="007B05D5" w:rsidRPr="004844B5">
        <w:rPr>
          <w:lang w:val="fr-CA"/>
        </w:rPr>
        <w:t>)(</w:t>
      </w:r>
      <w:r w:rsidR="005334CE" w:rsidRPr="004844B5">
        <w:rPr>
          <w:lang w:val="fr-CA"/>
        </w:rPr>
        <w:t>f</w:t>
      </w:r>
      <w:r w:rsidR="007B05D5" w:rsidRPr="004844B5">
        <w:rPr>
          <w:lang w:val="fr-CA"/>
        </w:rPr>
        <w:t>)</w:t>
      </w:r>
      <w:r w:rsidR="005334CE" w:rsidRPr="004844B5">
        <w:rPr>
          <w:lang w:val="fr-CA"/>
        </w:rPr>
        <w:t>(iv)</w:t>
      </w:r>
      <w:r w:rsidR="007B05D5" w:rsidRPr="004844B5">
        <w:rPr>
          <w:lang w:val="fr-CA"/>
        </w:rPr>
        <w:t xml:space="preserve">, </w:t>
      </w:r>
      <w:r w:rsidR="00C54291" w:rsidRPr="004844B5">
        <w:rPr>
          <w:lang w:val="fr-CA"/>
        </w:rPr>
        <w:t xml:space="preserve">Refus de </w:t>
      </w:r>
      <w:r w:rsidR="002517CD" w:rsidRPr="004844B5">
        <w:rPr>
          <w:lang w:val="fr-CA"/>
        </w:rPr>
        <w:t xml:space="preserve">transport – état du passager – autorisation </w:t>
      </w:r>
      <w:r w:rsidR="003F3364" w:rsidRPr="004844B5">
        <w:rPr>
          <w:lang w:val="fr-CA"/>
        </w:rPr>
        <w:t>médicale.</w:t>
      </w:r>
    </w:p>
    <w:p w14:paraId="7A4CFED3" w14:textId="7DD1AFA5" w:rsidR="007B05D5" w:rsidRPr="004844B5" w:rsidRDefault="00024E8F" w:rsidP="007B05D5">
      <w:pPr>
        <w:pStyle w:val="Heading4PartIII"/>
        <w:rPr>
          <w:noProof w:val="0"/>
          <w:highlight w:val="cyan"/>
          <w:lang w:val="fr-CA"/>
        </w:rPr>
      </w:pPr>
      <w:bookmarkStart w:id="312" w:name="_Toc106749150"/>
      <w:r w:rsidRPr="004844B5">
        <w:rPr>
          <w:noProof w:val="0"/>
          <w:highlight w:val="cyan"/>
          <w:lang w:val="fr-CA"/>
        </w:rPr>
        <w:lastRenderedPageBreak/>
        <w:t xml:space="preserve">(C) </w:t>
      </w:r>
      <w:r w:rsidRPr="004844B5">
        <w:rPr>
          <w:noProof w:val="0"/>
          <w:highlight w:val="cyan"/>
          <w:lang w:val="fr-CA"/>
        </w:rPr>
        <w:tab/>
        <w:t>Ré</w:t>
      </w:r>
      <w:r w:rsidR="007B05D5" w:rsidRPr="004844B5">
        <w:rPr>
          <w:noProof w:val="0"/>
          <w:highlight w:val="cyan"/>
          <w:lang w:val="fr-CA"/>
        </w:rPr>
        <w:t xml:space="preserve">servations – </w:t>
      </w:r>
      <w:r w:rsidR="000F5B0C" w:rsidRPr="004844B5">
        <w:rPr>
          <w:noProof w:val="0"/>
          <w:highlight w:val="cyan"/>
          <w:lang w:val="fr-CA"/>
        </w:rPr>
        <w:t>renseignements sur les services et l</w:t>
      </w:r>
      <w:r w:rsidR="00986A75" w:rsidRPr="004844B5">
        <w:rPr>
          <w:noProof w:val="0"/>
          <w:highlight w:val="cyan"/>
          <w:lang w:val="fr-CA"/>
        </w:rPr>
        <w:t>’</w:t>
      </w:r>
      <w:r w:rsidR="000F5B0C" w:rsidRPr="004844B5">
        <w:rPr>
          <w:noProof w:val="0"/>
          <w:highlight w:val="cyan"/>
          <w:lang w:val="fr-CA"/>
        </w:rPr>
        <w:t>attribution des sièges</w:t>
      </w:r>
      <w:bookmarkEnd w:id="312"/>
    </w:p>
    <w:p w14:paraId="76D8F124" w14:textId="62CF99C6" w:rsidR="007B05D5" w:rsidRPr="004844B5" w:rsidRDefault="00044FC5" w:rsidP="009A4588">
      <w:pPr>
        <w:pStyle w:val="listnumberindent5"/>
        <w:numPr>
          <w:ilvl w:val="0"/>
          <w:numId w:val="353"/>
        </w:numPr>
        <w:rPr>
          <w:highlight w:val="cyan"/>
          <w:lang w:val="fr-CA"/>
        </w:rPr>
      </w:pPr>
      <w:r w:rsidRPr="004844B5">
        <w:rPr>
          <w:highlight w:val="cyan"/>
          <w:lang w:val="fr-CA"/>
        </w:rPr>
        <w:t>Si, lors de sa réservation</w:t>
      </w:r>
      <w:r w:rsidR="006A2715" w:rsidRPr="004844B5">
        <w:rPr>
          <w:highlight w:val="cyan"/>
          <w:lang w:val="fr-CA"/>
        </w:rPr>
        <w:t xml:space="preserve">, la personne indique au </w:t>
      </w:r>
      <w:r w:rsidRPr="004844B5">
        <w:rPr>
          <w:highlight w:val="cyan"/>
          <w:lang w:val="fr-CA"/>
        </w:rPr>
        <w:t>transporteur</w:t>
      </w:r>
      <w:r w:rsidR="006A2715" w:rsidRPr="004844B5">
        <w:rPr>
          <w:highlight w:val="cyan"/>
          <w:lang w:val="fr-CA"/>
        </w:rPr>
        <w:t xml:space="preserve"> qu</w:t>
      </w:r>
      <w:r w:rsidR="00986A75" w:rsidRPr="004844B5">
        <w:rPr>
          <w:highlight w:val="cyan"/>
          <w:lang w:val="fr-CA"/>
        </w:rPr>
        <w:t>’</w:t>
      </w:r>
      <w:r w:rsidR="006A2715" w:rsidRPr="004844B5">
        <w:rPr>
          <w:highlight w:val="cyan"/>
          <w:lang w:val="fr-CA"/>
        </w:rPr>
        <w:t>elle est handicapée, le transporteur</w:t>
      </w:r>
      <w:r w:rsidR="00EA6C4A" w:rsidRPr="004844B5">
        <w:rPr>
          <w:highlight w:val="cyan"/>
          <w:lang w:val="fr-CA"/>
        </w:rPr>
        <w:t> </w:t>
      </w:r>
      <w:r w:rsidR="007B05D5" w:rsidRPr="004844B5">
        <w:rPr>
          <w:highlight w:val="cyan"/>
          <w:lang w:val="fr-CA"/>
        </w:rPr>
        <w:t>:</w:t>
      </w:r>
    </w:p>
    <w:p w14:paraId="5B02D4DD" w14:textId="49ECF921" w:rsidR="00BA7D03" w:rsidRPr="004844B5" w:rsidRDefault="006A2715" w:rsidP="009A4588">
      <w:pPr>
        <w:pStyle w:val="Listletterindent1"/>
        <w:numPr>
          <w:ilvl w:val="0"/>
          <w:numId w:val="354"/>
        </w:numPr>
        <w:rPr>
          <w:rFonts w:eastAsia="Georgia"/>
          <w:noProof w:val="0"/>
          <w:highlight w:val="cyan"/>
          <w:lang w:val="fr-CA"/>
        </w:rPr>
      </w:pPr>
      <w:r w:rsidRPr="004844B5">
        <w:rPr>
          <w:rFonts w:eastAsia="Georgia"/>
          <w:noProof w:val="0"/>
          <w:highlight w:val="cyan"/>
          <w:lang w:val="fr-CA"/>
        </w:rPr>
        <w:t>décrira l</w:t>
      </w:r>
      <w:r w:rsidR="00986A75" w:rsidRPr="004844B5">
        <w:rPr>
          <w:rFonts w:eastAsia="Georgia"/>
          <w:noProof w:val="0"/>
          <w:highlight w:val="cyan"/>
          <w:lang w:val="fr-CA"/>
        </w:rPr>
        <w:t>’</w:t>
      </w:r>
      <w:r w:rsidRPr="004844B5">
        <w:rPr>
          <w:rFonts w:eastAsia="Georgia"/>
          <w:noProof w:val="0"/>
          <w:highlight w:val="cyan"/>
          <w:lang w:val="fr-CA"/>
        </w:rPr>
        <w:t xml:space="preserve">équipement et les </w:t>
      </w:r>
      <w:r w:rsidR="007B05D5" w:rsidRPr="004844B5">
        <w:rPr>
          <w:rFonts w:eastAsia="Georgia"/>
          <w:noProof w:val="0"/>
          <w:highlight w:val="cyan"/>
          <w:lang w:val="fr-CA"/>
        </w:rPr>
        <w:t xml:space="preserve">services </w:t>
      </w:r>
      <w:r w:rsidRPr="004844B5">
        <w:rPr>
          <w:rFonts w:eastAsia="Georgia"/>
          <w:noProof w:val="0"/>
          <w:highlight w:val="cyan"/>
          <w:lang w:val="fr-CA"/>
        </w:rPr>
        <w:t>offerts pour répondre aux besoins des personnes handicapées</w:t>
      </w:r>
      <w:r w:rsidR="007B05D5" w:rsidRPr="004844B5">
        <w:rPr>
          <w:rFonts w:eastAsia="Georgia"/>
          <w:noProof w:val="0"/>
          <w:highlight w:val="cyan"/>
          <w:lang w:val="fr-CA"/>
        </w:rPr>
        <w:t>;</w:t>
      </w:r>
    </w:p>
    <w:p w14:paraId="7299A1D6" w14:textId="4FA21991" w:rsidR="007B05D5" w:rsidRPr="004844B5" w:rsidRDefault="007B05D5" w:rsidP="009A4588">
      <w:pPr>
        <w:pStyle w:val="Listletterindent1"/>
        <w:numPr>
          <w:ilvl w:val="0"/>
          <w:numId w:val="354"/>
        </w:numPr>
        <w:rPr>
          <w:rFonts w:eastAsia="Georgia"/>
          <w:noProof w:val="0"/>
          <w:highlight w:val="cyan"/>
          <w:lang w:val="fr-CA"/>
        </w:rPr>
      </w:pPr>
      <w:r w:rsidRPr="004844B5">
        <w:rPr>
          <w:rFonts w:eastAsia="Georgia"/>
          <w:noProof w:val="0"/>
          <w:highlight w:val="cyan"/>
          <w:lang w:val="fr-CA"/>
        </w:rPr>
        <w:t>discu</w:t>
      </w:r>
      <w:r w:rsidR="006A2715" w:rsidRPr="004844B5">
        <w:rPr>
          <w:rFonts w:eastAsia="Georgia"/>
          <w:noProof w:val="0"/>
          <w:highlight w:val="cyan"/>
          <w:lang w:val="fr-CA"/>
        </w:rPr>
        <w:t xml:space="preserve">tera </w:t>
      </w:r>
      <w:r w:rsidRPr="004844B5">
        <w:rPr>
          <w:rFonts w:eastAsia="Georgia"/>
          <w:noProof w:val="0"/>
          <w:highlight w:val="cyan"/>
          <w:lang w:val="fr-CA"/>
        </w:rPr>
        <w:t>:</w:t>
      </w:r>
    </w:p>
    <w:p w14:paraId="0AE276F9" w14:textId="386ECD87" w:rsidR="007B05D5" w:rsidRPr="004844B5" w:rsidRDefault="00EF4FC0" w:rsidP="009A4588">
      <w:pPr>
        <w:pStyle w:val="Listromanindent161"/>
        <w:numPr>
          <w:ilvl w:val="0"/>
          <w:numId w:val="218"/>
        </w:numPr>
        <w:rPr>
          <w:rFonts w:eastAsia="Georgia"/>
          <w:highlight w:val="cyan"/>
          <w:lang w:val="fr-CA"/>
        </w:rPr>
      </w:pPr>
      <w:r w:rsidRPr="004844B5">
        <w:rPr>
          <w:rFonts w:eastAsia="Georgia"/>
          <w:highlight w:val="cyan"/>
          <w:lang w:val="fr-CA"/>
        </w:rPr>
        <w:t>du niveau d</w:t>
      </w:r>
      <w:r w:rsidR="00986A75" w:rsidRPr="004844B5">
        <w:rPr>
          <w:rFonts w:eastAsia="Georgia"/>
          <w:highlight w:val="cyan"/>
          <w:lang w:val="fr-CA"/>
        </w:rPr>
        <w:t>’</w:t>
      </w:r>
      <w:r w:rsidRPr="004844B5">
        <w:rPr>
          <w:rFonts w:eastAsia="Georgia"/>
          <w:highlight w:val="cyan"/>
          <w:lang w:val="fr-CA"/>
        </w:rPr>
        <w:t>accessibilité et des limites de l</w:t>
      </w:r>
      <w:r w:rsidR="00986A75" w:rsidRPr="004844B5">
        <w:rPr>
          <w:rFonts w:eastAsia="Georgia"/>
          <w:highlight w:val="cyan"/>
          <w:lang w:val="fr-CA"/>
        </w:rPr>
        <w:t>’</w:t>
      </w:r>
      <w:r w:rsidRPr="004844B5">
        <w:rPr>
          <w:rFonts w:eastAsia="Georgia"/>
          <w:highlight w:val="cyan"/>
          <w:lang w:val="fr-CA"/>
        </w:rPr>
        <w:t>aéronef, de l</w:t>
      </w:r>
      <w:r w:rsidR="00986A75" w:rsidRPr="004844B5">
        <w:rPr>
          <w:rFonts w:eastAsia="Georgia"/>
          <w:highlight w:val="cyan"/>
          <w:lang w:val="fr-CA"/>
        </w:rPr>
        <w:t>’</w:t>
      </w:r>
      <w:r w:rsidRPr="004844B5">
        <w:rPr>
          <w:rFonts w:eastAsia="Georgia"/>
          <w:highlight w:val="cyan"/>
          <w:lang w:val="fr-CA"/>
        </w:rPr>
        <w:t>aire de trafic, des installations et de l</w:t>
      </w:r>
      <w:r w:rsidR="00986A75" w:rsidRPr="004844B5">
        <w:rPr>
          <w:rFonts w:eastAsia="Georgia"/>
          <w:highlight w:val="cyan"/>
          <w:lang w:val="fr-CA"/>
        </w:rPr>
        <w:t>’</w:t>
      </w:r>
      <w:r w:rsidRPr="004844B5">
        <w:rPr>
          <w:rFonts w:eastAsia="Georgia"/>
          <w:highlight w:val="cyan"/>
          <w:lang w:val="fr-CA"/>
        </w:rPr>
        <w:t>équipement d</w:t>
      </w:r>
      <w:r w:rsidR="00986A75" w:rsidRPr="004844B5">
        <w:rPr>
          <w:rFonts w:eastAsia="Georgia"/>
          <w:highlight w:val="cyan"/>
          <w:lang w:val="fr-CA"/>
        </w:rPr>
        <w:t>’</w:t>
      </w:r>
      <w:r w:rsidRPr="004844B5">
        <w:rPr>
          <w:rFonts w:eastAsia="Georgia"/>
          <w:highlight w:val="cyan"/>
          <w:lang w:val="fr-CA"/>
        </w:rPr>
        <w:t>embarquement en ce qui concerne les services offerts</w:t>
      </w:r>
      <w:r w:rsidR="00855530" w:rsidRPr="004844B5">
        <w:rPr>
          <w:rFonts w:eastAsia="Georgia"/>
          <w:highlight w:val="cyan"/>
          <w:lang w:val="fr-CA"/>
        </w:rPr>
        <w:t xml:space="preserve"> pour répondre aux besoins de cette</w:t>
      </w:r>
      <w:r w:rsidRPr="004844B5">
        <w:rPr>
          <w:rFonts w:eastAsia="Georgia"/>
          <w:highlight w:val="cyan"/>
          <w:lang w:val="fr-CA"/>
        </w:rPr>
        <w:t xml:space="preserve"> personne liés à son handicap</w:t>
      </w:r>
      <w:r w:rsidR="007B05D5" w:rsidRPr="004844B5">
        <w:rPr>
          <w:rFonts w:eastAsia="Georgia"/>
          <w:highlight w:val="cyan"/>
          <w:lang w:val="fr-CA"/>
        </w:rPr>
        <w:t>;</w:t>
      </w:r>
    </w:p>
    <w:p w14:paraId="2CFAD50C" w14:textId="6EDC04C3" w:rsidR="007B05D5" w:rsidRPr="004844B5" w:rsidRDefault="00EF4FC0" w:rsidP="00B564FE">
      <w:pPr>
        <w:pStyle w:val="Listromanindent161"/>
        <w:rPr>
          <w:rFonts w:eastAsia="Georgia"/>
          <w:highlight w:val="cyan"/>
          <w:lang w:val="fr-CA"/>
        </w:rPr>
      </w:pPr>
      <w:r w:rsidRPr="004844B5">
        <w:rPr>
          <w:rFonts w:eastAsia="Georgia"/>
          <w:highlight w:val="cyan"/>
          <w:lang w:val="fr-CA"/>
        </w:rPr>
        <w:t xml:space="preserve">des besoins </w:t>
      </w:r>
      <w:r w:rsidR="00715FC0" w:rsidRPr="004844B5">
        <w:rPr>
          <w:rFonts w:eastAsia="Georgia"/>
          <w:highlight w:val="cyan"/>
          <w:lang w:val="fr-CA"/>
        </w:rPr>
        <w:t>de la personne liés à son handic</w:t>
      </w:r>
      <w:r w:rsidRPr="004844B5">
        <w:rPr>
          <w:rFonts w:eastAsia="Georgia"/>
          <w:highlight w:val="cyan"/>
          <w:lang w:val="fr-CA"/>
        </w:rPr>
        <w:t xml:space="preserve">ap, ainsi que des </w:t>
      </w:r>
      <w:r w:rsidR="007B05D5" w:rsidRPr="004844B5">
        <w:rPr>
          <w:rFonts w:eastAsia="Georgia"/>
          <w:highlight w:val="cyan"/>
          <w:lang w:val="fr-CA"/>
        </w:rPr>
        <w:t xml:space="preserve">services </w:t>
      </w:r>
      <w:r w:rsidR="006A2715" w:rsidRPr="004844B5">
        <w:rPr>
          <w:rFonts w:eastAsia="Georgia"/>
          <w:highlight w:val="cyan"/>
          <w:lang w:val="fr-CA"/>
        </w:rPr>
        <w:t>qu</w:t>
      </w:r>
      <w:r w:rsidR="00986A75" w:rsidRPr="004844B5">
        <w:rPr>
          <w:rFonts w:eastAsia="Georgia"/>
          <w:highlight w:val="cyan"/>
          <w:lang w:val="fr-CA"/>
        </w:rPr>
        <w:t>’</w:t>
      </w:r>
      <w:r w:rsidR="006A2715" w:rsidRPr="004844B5">
        <w:rPr>
          <w:rFonts w:eastAsia="Georgia"/>
          <w:highlight w:val="cyan"/>
          <w:lang w:val="fr-CA"/>
        </w:rPr>
        <w:t xml:space="preserve">il </w:t>
      </w:r>
      <w:r w:rsidR="007B05D5" w:rsidRPr="004844B5">
        <w:rPr>
          <w:rFonts w:eastAsia="Georgia"/>
          <w:highlight w:val="cyan"/>
          <w:lang w:val="fr-CA"/>
        </w:rPr>
        <w:t>off</w:t>
      </w:r>
      <w:r w:rsidR="006A2715" w:rsidRPr="004844B5">
        <w:rPr>
          <w:rFonts w:eastAsia="Georgia"/>
          <w:highlight w:val="cyan"/>
          <w:lang w:val="fr-CA"/>
        </w:rPr>
        <w:t>re qui sont pertinents</w:t>
      </w:r>
      <w:r w:rsidR="007B05D5" w:rsidRPr="004844B5">
        <w:rPr>
          <w:rFonts w:eastAsia="Georgia"/>
          <w:highlight w:val="cyan"/>
          <w:lang w:val="fr-CA"/>
        </w:rPr>
        <w:t>;</w:t>
      </w:r>
    </w:p>
    <w:p w14:paraId="2BCF3A67" w14:textId="48004740" w:rsidR="009A4588" w:rsidRPr="004844B5" w:rsidRDefault="006A731C" w:rsidP="009A4588">
      <w:pPr>
        <w:pStyle w:val="Listletterindent1"/>
        <w:numPr>
          <w:ilvl w:val="0"/>
          <w:numId w:val="354"/>
        </w:numPr>
        <w:rPr>
          <w:rFonts w:eastAsia="Georgia"/>
          <w:noProof w:val="0"/>
          <w:highlight w:val="cyan"/>
          <w:lang w:val="fr-CA"/>
        </w:rPr>
      </w:pPr>
      <w:r w:rsidRPr="004844B5">
        <w:rPr>
          <w:rFonts w:eastAsia="Georgia"/>
          <w:noProof w:val="0"/>
          <w:highlight w:val="cyan"/>
          <w:lang w:val="fr-CA"/>
        </w:rPr>
        <w:t>avant d</w:t>
      </w:r>
      <w:r w:rsidR="00986A75" w:rsidRPr="004844B5">
        <w:rPr>
          <w:rFonts w:eastAsia="Georgia"/>
          <w:noProof w:val="0"/>
          <w:highlight w:val="cyan"/>
          <w:lang w:val="fr-CA"/>
        </w:rPr>
        <w:t>’</w:t>
      </w:r>
      <w:r w:rsidRPr="004844B5">
        <w:rPr>
          <w:rFonts w:eastAsia="Georgia"/>
          <w:noProof w:val="0"/>
          <w:highlight w:val="cyan"/>
          <w:lang w:val="fr-CA"/>
        </w:rPr>
        <w:t>attribuer un siège passager à une personne handicapée, l</w:t>
      </w:r>
      <w:r w:rsidR="00986A75" w:rsidRPr="004844B5">
        <w:rPr>
          <w:rFonts w:eastAsia="Georgia"/>
          <w:noProof w:val="0"/>
          <w:highlight w:val="cyan"/>
          <w:lang w:val="fr-CA"/>
        </w:rPr>
        <w:t>’</w:t>
      </w:r>
      <w:r w:rsidRPr="004844B5">
        <w:rPr>
          <w:rFonts w:eastAsia="Georgia"/>
          <w:noProof w:val="0"/>
          <w:highlight w:val="cyan"/>
          <w:lang w:val="fr-CA"/>
        </w:rPr>
        <w:t xml:space="preserve">informera des sièges passagers les plus accessibles qui sont </w:t>
      </w:r>
      <w:r w:rsidR="00525B59" w:rsidRPr="004844B5">
        <w:rPr>
          <w:rFonts w:eastAsia="Georgia"/>
          <w:noProof w:val="0"/>
          <w:highlight w:val="cyan"/>
          <w:lang w:val="fr-CA"/>
        </w:rPr>
        <w:t>disponibles</w:t>
      </w:r>
      <w:r w:rsidRPr="004844B5">
        <w:rPr>
          <w:rFonts w:eastAsia="Georgia"/>
          <w:noProof w:val="0"/>
          <w:highlight w:val="cyan"/>
          <w:lang w:val="fr-CA"/>
        </w:rPr>
        <w:t xml:space="preserve"> dans la classe de service qu</w:t>
      </w:r>
      <w:r w:rsidR="00986A75" w:rsidRPr="004844B5">
        <w:rPr>
          <w:rFonts w:eastAsia="Georgia"/>
          <w:noProof w:val="0"/>
          <w:highlight w:val="cyan"/>
          <w:lang w:val="fr-CA"/>
        </w:rPr>
        <w:t>’</w:t>
      </w:r>
      <w:r w:rsidRPr="004844B5">
        <w:rPr>
          <w:rFonts w:eastAsia="Georgia"/>
          <w:noProof w:val="0"/>
          <w:highlight w:val="cyan"/>
          <w:lang w:val="fr-CA"/>
        </w:rPr>
        <w:t>elle a demandée</w:t>
      </w:r>
      <w:r w:rsidR="007B05D5" w:rsidRPr="004844B5">
        <w:rPr>
          <w:rFonts w:eastAsia="Georgia"/>
          <w:noProof w:val="0"/>
          <w:highlight w:val="cyan"/>
          <w:lang w:val="fr-CA"/>
        </w:rPr>
        <w:t>;</w:t>
      </w:r>
      <w:r w:rsidR="009A4588" w:rsidRPr="004844B5">
        <w:rPr>
          <w:rFonts w:eastAsia="Georgia"/>
          <w:noProof w:val="0"/>
          <w:highlight w:val="cyan"/>
          <w:lang w:val="fr-CA"/>
        </w:rPr>
        <w:t xml:space="preserve"> </w:t>
      </w:r>
    </w:p>
    <w:p w14:paraId="049F3F56" w14:textId="32100652" w:rsidR="007B05D5" w:rsidRPr="004844B5" w:rsidRDefault="006A731C" w:rsidP="009A4588">
      <w:pPr>
        <w:pStyle w:val="Listletterindent1"/>
        <w:numPr>
          <w:ilvl w:val="0"/>
          <w:numId w:val="354"/>
        </w:numPr>
        <w:rPr>
          <w:rFonts w:eastAsia="Georgia"/>
          <w:noProof w:val="0"/>
          <w:highlight w:val="cyan"/>
          <w:lang w:val="fr-CA"/>
        </w:rPr>
      </w:pPr>
      <w:r w:rsidRPr="004844B5">
        <w:rPr>
          <w:rFonts w:eastAsia="Georgia"/>
          <w:noProof w:val="0"/>
          <w:highlight w:val="cyan"/>
          <w:lang w:val="fr-CA"/>
        </w:rPr>
        <w:t>lors de l</w:t>
      </w:r>
      <w:r w:rsidR="00986A75" w:rsidRPr="004844B5">
        <w:rPr>
          <w:rFonts w:eastAsia="Georgia"/>
          <w:noProof w:val="0"/>
          <w:highlight w:val="cyan"/>
          <w:lang w:val="fr-CA"/>
        </w:rPr>
        <w:t>’</w:t>
      </w:r>
      <w:r w:rsidRPr="004844B5">
        <w:rPr>
          <w:rFonts w:eastAsia="Georgia"/>
          <w:noProof w:val="0"/>
          <w:highlight w:val="cyan"/>
          <w:lang w:val="fr-CA"/>
        </w:rPr>
        <w:t>attribution d</w:t>
      </w:r>
      <w:r w:rsidR="00986A75" w:rsidRPr="004844B5">
        <w:rPr>
          <w:rFonts w:eastAsia="Georgia"/>
          <w:noProof w:val="0"/>
          <w:highlight w:val="cyan"/>
          <w:lang w:val="fr-CA"/>
        </w:rPr>
        <w:t>’</w:t>
      </w:r>
      <w:r w:rsidRPr="004844B5">
        <w:rPr>
          <w:rFonts w:eastAsia="Georgia"/>
          <w:noProof w:val="0"/>
          <w:highlight w:val="cyan"/>
          <w:lang w:val="fr-CA"/>
        </w:rPr>
        <w:t xml:space="preserve">un siège passager à une personne handicapée, </w:t>
      </w:r>
      <w:r w:rsidR="00AF748A" w:rsidRPr="004844B5">
        <w:rPr>
          <w:rFonts w:eastAsia="Georgia"/>
          <w:noProof w:val="0"/>
          <w:highlight w:val="cyan"/>
          <w:lang w:val="fr-CA"/>
        </w:rPr>
        <w:t xml:space="preserve">il </w:t>
      </w:r>
      <w:r w:rsidRPr="004844B5">
        <w:rPr>
          <w:rFonts w:eastAsia="Georgia"/>
          <w:noProof w:val="0"/>
          <w:highlight w:val="cyan"/>
          <w:lang w:val="fr-CA"/>
        </w:rPr>
        <w:t xml:space="preserve">tiendra compte de son opinion </w:t>
      </w:r>
      <w:r w:rsidR="0066773E" w:rsidRPr="004844B5">
        <w:rPr>
          <w:rFonts w:eastAsia="Georgia"/>
          <w:noProof w:val="0"/>
          <w:highlight w:val="cyan"/>
          <w:lang w:val="fr-CA"/>
        </w:rPr>
        <w:t xml:space="preserve">concernant les sièges passagers qui </w:t>
      </w:r>
      <w:r w:rsidR="00525B59" w:rsidRPr="004844B5">
        <w:rPr>
          <w:rFonts w:eastAsia="Georgia"/>
          <w:noProof w:val="0"/>
          <w:highlight w:val="cyan"/>
          <w:lang w:val="fr-CA"/>
        </w:rPr>
        <w:t>répondraient le mieux</w:t>
      </w:r>
      <w:r w:rsidRPr="004844B5">
        <w:rPr>
          <w:rFonts w:eastAsia="Georgia"/>
          <w:noProof w:val="0"/>
          <w:highlight w:val="cyan"/>
          <w:lang w:val="fr-CA"/>
        </w:rPr>
        <w:t xml:space="preserve"> à ses besoins en matière d</w:t>
      </w:r>
      <w:r w:rsidR="00986A75" w:rsidRPr="004844B5">
        <w:rPr>
          <w:rFonts w:eastAsia="Georgia"/>
          <w:noProof w:val="0"/>
          <w:highlight w:val="cyan"/>
          <w:lang w:val="fr-CA"/>
        </w:rPr>
        <w:t>’</w:t>
      </w:r>
      <w:r w:rsidRPr="004844B5">
        <w:rPr>
          <w:rFonts w:eastAsia="Georgia"/>
          <w:noProof w:val="0"/>
          <w:highlight w:val="cyan"/>
          <w:lang w:val="fr-CA"/>
        </w:rPr>
        <w:t>accessibilité</w:t>
      </w:r>
      <w:r w:rsidR="007B05D5" w:rsidRPr="004844B5">
        <w:rPr>
          <w:rFonts w:eastAsia="Georgia"/>
          <w:noProof w:val="0"/>
          <w:highlight w:val="cyan"/>
          <w:lang w:val="fr-CA"/>
        </w:rPr>
        <w:t xml:space="preserve">; </w:t>
      </w:r>
    </w:p>
    <w:p w14:paraId="6C4D7A64" w14:textId="1823064C" w:rsidR="007B05D5" w:rsidRPr="004844B5" w:rsidRDefault="007F098B" w:rsidP="009A4588">
      <w:pPr>
        <w:pStyle w:val="Listletterindent1"/>
        <w:numPr>
          <w:ilvl w:val="0"/>
          <w:numId w:val="354"/>
        </w:numPr>
        <w:rPr>
          <w:rFonts w:eastAsia="Georgia"/>
          <w:noProof w:val="0"/>
          <w:highlight w:val="cyan"/>
          <w:lang w:val="fr-CA"/>
        </w:rPr>
      </w:pPr>
      <w:r w:rsidRPr="004844B5">
        <w:rPr>
          <w:noProof w:val="0"/>
          <w:highlight w:val="cyan"/>
          <w:lang w:val="fr-CA"/>
        </w:rPr>
        <w:t xml:space="preserve">si la personne se déplace avec une personne de soutien, </w:t>
      </w:r>
      <w:r w:rsidR="00AF748A" w:rsidRPr="004844B5">
        <w:rPr>
          <w:noProof w:val="0"/>
          <w:highlight w:val="cyan"/>
          <w:lang w:val="fr-CA"/>
        </w:rPr>
        <w:t xml:space="preserve">il </w:t>
      </w:r>
      <w:r w:rsidRPr="004844B5">
        <w:rPr>
          <w:noProof w:val="0"/>
          <w:highlight w:val="cyan"/>
          <w:lang w:val="fr-CA"/>
        </w:rPr>
        <w:t>veillera à ce qu</w:t>
      </w:r>
      <w:r w:rsidR="00986A75" w:rsidRPr="004844B5">
        <w:rPr>
          <w:noProof w:val="0"/>
          <w:highlight w:val="cyan"/>
          <w:lang w:val="fr-CA"/>
        </w:rPr>
        <w:t>’</w:t>
      </w:r>
      <w:r w:rsidRPr="004844B5">
        <w:rPr>
          <w:noProof w:val="0"/>
          <w:highlight w:val="cyan"/>
          <w:lang w:val="fr-CA"/>
        </w:rPr>
        <w:t>elles</w:t>
      </w:r>
      <w:r w:rsidR="00F54D40" w:rsidRPr="004844B5">
        <w:rPr>
          <w:noProof w:val="0"/>
          <w:highlight w:val="cyan"/>
          <w:lang w:val="fr-CA"/>
        </w:rPr>
        <w:t xml:space="preserve"> soient assises ensemble</w:t>
      </w:r>
      <w:r w:rsidR="007B05D5" w:rsidRPr="004844B5">
        <w:rPr>
          <w:rFonts w:eastAsia="Georgia"/>
          <w:noProof w:val="0"/>
          <w:highlight w:val="cyan"/>
          <w:lang w:val="fr-CA"/>
        </w:rPr>
        <w:t>.</w:t>
      </w:r>
    </w:p>
    <w:p w14:paraId="735D3859" w14:textId="61CE79C9" w:rsidR="007B05D5" w:rsidRPr="004844B5" w:rsidRDefault="005C6C52" w:rsidP="00F830B5">
      <w:pPr>
        <w:pStyle w:val="Notetocarrierindent125"/>
        <w:ind w:left="1800"/>
        <w:rPr>
          <w:szCs w:val="22"/>
          <w:lang w:val="fr-CA"/>
        </w:rPr>
      </w:pPr>
      <w:r w:rsidRPr="004844B5">
        <w:rPr>
          <w:b/>
          <w:lang w:val="fr-CA"/>
        </w:rPr>
        <w:t>Remarque au</w:t>
      </w:r>
      <w:r w:rsidR="00065E5D" w:rsidRPr="004844B5">
        <w:rPr>
          <w:b/>
          <w:lang w:val="fr-CA"/>
        </w:rPr>
        <w:t>x</w:t>
      </w:r>
      <w:r w:rsidRPr="004844B5">
        <w:rPr>
          <w:b/>
          <w:lang w:val="fr-CA"/>
        </w:rPr>
        <w:t xml:space="preserve"> transporteur</w:t>
      </w:r>
      <w:r w:rsidR="007B05D5" w:rsidRPr="004844B5">
        <w:rPr>
          <w:b/>
          <w:lang w:val="fr-CA"/>
        </w:rPr>
        <w:t>s</w:t>
      </w:r>
      <w:r w:rsidR="00C20784" w:rsidRPr="004844B5">
        <w:rPr>
          <w:b/>
          <w:lang w:val="fr-CA"/>
        </w:rPr>
        <w:t> </w:t>
      </w:r>
      <w:r w:rsidR="007B05D5" w:rsidRPr="004844B5">
        <w:rPr>
          <w:b/>
          <w:lang w:val="fr-CA"/>
        </w:rPr>
        <w:t>:</w:t>
      </w:r>
      <w:r w:rsidR="007B05D5" w:rsidRPr="004844B5">
        <w:rPr>
          <w:lang w:val="fr-CA"/>
        </w:rPr>
        <w:t xml:space="preserve"> </w:t>
      </w:r>
      <w:r w:rsidR="00EF4FC0" w:rsidRPr="004844B5">
        <w:rPr>
          <w:lang w:val="fr-CA"/>
        </w:rPr>
        <w:t>Il est recommandé que les transporteurs élaborent une politique concernant les billets pour les personnes de soutien</w:t>
      </w:r>
      <w:r w:rsidR="007B05D5" w:rsidRPr="004844B5">
        <w:rPr>
          <w:lang w:val="fr-CA"/>
        </w:rPr>
        <w:t xml:space="preserve">. </w:t>
      </w:r>
      <w:r w:rsidR="00EF4FC0" w:rsidRPr="004844B5">
        <w:rPr>
          <w:lang w:val="fr-CA"/>
        </w:rPr>
        <w:t>Si un transporteur veut connaître les dispositions du RTAPH sur l</w:t>
      </w:r>
      <w:r w:rsidR="00986A75" w:rsidRPr="004844B5">
        <w:rPr>
          <w:lang w:val="fr-CA"/>
        </w:rPr>
        <w:t>’</w:t>
      </w:r>
      <w:r w:rsidR="00EF4FC0" w:rsidRPr="004844B5">
        <w:rPr>
          <w:lang w:val="fr-CA"/>
        </w:rPr>
        <w:t>attribution de siège</w:t>
      </w:r>
      <w:r w:rsidR="00A44E27" w:rsidRPr="004844B5">
        <w:rPr>
          <w:lang w:val="fr-CA"/>
        </w:rPr>
        <w:t>s</w:t>
      </w:r>
      <w:r w:rsidR="00EF4FC0" w:rsidRPr="004844B5">
        <w:rPr>
          <w:lang w:val="fr-CA"/>
        </w:rPr>
        <w:t xml:space="preserve"> supplémentaires aux personnes handicapées</w:t>
      </w:r>
      <w:r w:rsidR="00A44E27" w:rsidRPr="004844B5">
        <w:rPr>
          <w:lang w:val="fr-CA"/>
        </w:rPr>
        <w:t>, il peut consulter la règle </w:t>
      </w:r>
      <w:r w:rsidR="007B05D5" w:rsidRPr="004844B5">
        <w:rPr>
          <w:lang w:val="fr-CA"/>
        </w:rPr>
        <w:t xml:space="preserve">69(F)(3)(b)(i) </w:t>
      </w:r>
      <w:r w:rsidR="00F079CD" w:rsidRPr="004844B5">
        <w:rPr>
          <w:lang w:val="fr-CA"/>
        </w:rPr>
        <w:t>Services nécessitant un préavis</w:t>
      </w:r>
      <w:r w:rsidR="00A44E27" w:rsidRPr="004844B5">
        <w:rPr>
          <w:lang w:val="fr-CA"/>
        </w:rPr>
        <w:t>, ou encore le</w:t>
      </w:r>
      <w:r w:rsidR="00A07B97" w:rsidRPr="004844B5">
        <w:rPr>
          <w:lang w:val="fr-CA"/>
        </w:rPr>
        <w:t xml:space="preserve"> </w:t>
      </w:r>
      <w:hyperlink r:id="rId59" w:tgtFrame="_blank" w:history="1">
        <w:r w:rsidR="00A07B97" w:rsidRPr="004844B5">
          <w:rPr>
            <w:rStyle w:val="Emphasis"/>
            <w:color w:val="0000FF"/>
            <w:sz w:val="27"/>
            <w:szCs w:val="27"/>
            <w:u w:val="single"/>
            <w:lang w:val="fr-CA"/>
          </w:rPr>
          <w:t>Guide sur les sièges supplémentaires et les exigences applicables à Une personne, un tarif pour les voyages intérieurs</w:t>
        </w:r>
      </w:hyperlink>
      <w:r w:rsidR="00A44E27" w:rsidRPr="004844B5">
        <w:rPr>
          <w:color w:val="auto"/>
          <w:lang w:val="fr-CA"/>
        </w:rPr>
        <w:t>.</w:t>
      </w:r>
    </w:p>
    <w:p w14:paraId="5A47AF6F" w14:textId="37B9F2F2" w:rsidR="007B05D5" w:rsidRPr="004844B5" w:rsidRDefault="00A44E27" w:rsidP="007A66E7">
      <w:pPr>
        <w:pStyle w:val="listnumberindent5"/>
        <w:rPr>
          <w:highlight w:val="cyan"/>
          <w:lang w:val="fr-CA"/>
        </w:rPr>
      </w:pPr>
      <w:r w:rsidRPr="004844B5">
        <w:rPr>
          <w:highlight w:val="cyan"/>
          <w:lang w:val="fr-CA"/>
        </w:rPr>
        <w:t>Le transporteur avisera la personne si des renseignements et/ou des documents sont nécessaires pour lui permettre d</w:t>
      </w:r>
      <w:r w:rsidR="00986A75" w:rsidRPr="004844B5">
        <w:rPr>
          <w:highlight w:val="cyan"/>
          <w:lang w:val="fr-CA"/>
        </w:rPr>
        <w:t>’</w:t>
      </w:r>
      <w:r w:rsidRPr="004844B5">
        <w:rPr>
          <w:highlight w:val="cyan"/>
          <w:lang w:val="fr-CA"/>
        </w:rPr>
        <w:t>évaluer la demande</w:t>
      </w:r>
      <w:r w:rsidR="004D76D0" w:rsidRPr="004844B5">
        <w:rPr>
          <w:highlight w:val="cyan"/>
          <w:lang w:val="fr-CA"/>
        </w:rPr>
        <w:t xml:space="preserve"> de service</w:t>
      </w:r>
      <w:r w:rsidR="007B05D5" w:rsidRPr="004844B5">
        <w:rPr>
          <w:highlight w:val="cyan"/>
          <w:lang w:val="fr-CA"/>
        </w:rPr>
        <w:t>.</w:t>
      </w:r>
    </w:p>
    <w:p w14:paraId="0B220DF8" w14:textId="76043A37" w:rsidR="007B05D5" w:rsidRPr="004844B5" w:rsidRDefault="007B05D5" w:rsidP="007B05D5">
      <w:pPr>
        <w:pStyle w:val="Heading4PartIII"/>
        <w:rPr>
          <w:strike/>
          <w:noProof w:val="0"/>
          <w:highlight w:val="cyan"/>
          <w:lang w:val="fr-CA"/>
        </w:rPr>
      </w:pPr>
      <w:bookmarkStart w:id="313" w:name="_Toc106749151"/>
      <w:r w:rsidRPr="004844B5">
        <w:rPr>
          <w:noProof w:val="0"/>
          <w:highlight w:val="cyan"/>
          <w:lang w:val="fr-CA"/>
        </w:rPr>
        <w:lastRenderedPageBreak/>
        <w:t>(D)</w:t>
      </w:r>
      <w:r w:rsidRPr="004844B5">
        <w:rPr>
          <w:noProof w:val="0"/>
          <w:highlight w:val="cyan"/>
          <w:lang w:val="fr-CA"/>
        </w:rPr>
        <w:tab/>
      </w:r>
      <w:r w:rsidR="001F7DE9" w:rsidRPr="004844B5">
        <w:rPr>
          <w:noProof w:val="0"/>
          <w:highlight w:val="cyan"/>
          <w:lang w:val="fr-CA"/>
        </w:rPr>
        <w:t>Confirmation écrite des services</w:t>
      </w:r>
      <w:bookmarkEnd w:id="313"/>
    </w:p>
    <w:p w14:paraId="347E9200" w14:textId="5C239DD1" w:rsidR="007B05D5" w:rsidRPr="004844B5" w:rsidRDefault="001F7DE9" w:rsidP="009A4588">
      <w:pPr>
        <w:pStyle w:val="listnumberindent5"/>
        <w:numPr>
          <w:ilvl w:val="0"/>
          <w:numId w:val="81"/>
        </w:numPr>
        <w:rPr>
          <w:highlight w:val="cyan"/>
          <w:lang w:val="fr-CA"/>
        </w:rPr>
      </w:pPr>
      <w:r w:rsidRPr="004844B5">
        <w:rPr>
          <w:highlight w:val="cyan"/>
          <w:lang w:val="fr-CA"/>
        </w:rPr>
        <w:t>Le transporteur indique</w:t>
      </w:r>
      <w:r w:rsidR="000A701F" w:rsidRPr="004844B5">
        <w:rPr>
          <w:highlight w:val="cyan"/>
          <w:lang w:val="fr-CA"/>
        </w:rPr>
        <w:t>ra</w:t>
      </w:r>
      <w:r w:rsidRPr="004844B5">
        <w:rPr>
          <w:highlight w:val="cyan"/>
          <w:lang w:val="fr-CA"/>
        </w:rPr>
        <w:t xml:space="preserve"> dans le dossier de réservation de la personne les services qu</w:t>
      </w:r>
      <w:r w:rsidR="00986A75" w:rsidRPr="004844B5">
        <w:rPr>
          <w:highlight w:val="cyan"/>
          <w:lang w:val="fr-CA"/>
        </w:rPr>
        <w:t>’</w:t>
      </w:r>
      <w:r w:rsidRPr="004844B5">
        <w:rPr>
          <w:highlight w:val="cyan"/>
          <w:lang w:val="fr-CA"/>
        </w:rPr>
        <w:t>il lui fournira</w:t>
      </w:r>
      <w:r w:rsidR="007B05D5" w:rsidRPr="004844B5">
        <w:rPr>
          <w:highlight w:val="cyan"/>
          <w:lang w:val="fr-CA"/>
        </w:rPr>
        <w:t>.</w:t>
      </w:r>
    </w:p>
    <w:p w14:paraId="560982F4" w14:textId="52AA2482" w:rsidR="00BA7D03" w:rsidRPr="004844B5" w:rsidRDefault="00A44E27" w:rsidP="006836EC">
      <w:pPr>
        <w:pStyle w:val="listnumberindent5"/>
        <w:rPr>
          <w:b/>
          <w:color w:val="7030A0"/>
          <w:sz w:val="40"/>
          <w:szCs w:val="40"/>
          <w:highlight w:val="cyan"/>
          <w:lang w:val="fr-CA"/>
        </w:rPr>
      </w:pPr>
      <w:r w:rsidRPr="004844B5">
        <w:rPr>
          <w:highlight w:val="cyan"/>
          <w:lang w:val="fr-CA"/>
        </w:rPr>
        <w:t xml:space="preserve">Le transporteur </w:t>
      </w:r>
      <w:r w:rsidR="000A701F" w:rsidRPr="004844B5">
        <w:rPr>
          <w:highlight w:val="cyan"/>
          <w:lang w:val="fr-CA"/>
        </w:rPr>
        <w:t>offrira de donner</w:t>
      </w:r>
      <w:r w:rsidRPr="004844B5">
        <w:rPr>
          <w:highlight w:val="cyan"/>
          <w:lang w:val="fr-CA"/>
        </w:rPr>
        <w:t xml:space="preserve"> une confirmation écrite des services qu</w:t>
      </w:r>
      <w:r w:rsidR="00986A75" w:rsidRPr="004844B5">
        <w:rPr>
          <w:highlight w:val="cyan"/>
          <w:lang w:val="fr-CA"/>
        </w:rPr>
        <w:t>’</w:t>
      </w:r>
      <w:r w:rsidRPr="004844B5">
        <w:rPr>
          <w:highlight w:val="cyan"/>
          <w:lang w:val="fr-CA"/>
        </w:rPr>
        <w:t>il fournira à la personne dès que</w:t>
      </w:r>
      <w:r w:rsidR="007B05D5" w:rsidRPr="004844B5">
        <w:rPr>
          <w:highlight w:val="cyan"/>
          <w:lang w:val="fr-CA"/>
        </w:rPr>
        <w:t xml:space="preserve"> possible </w:t>
      </w:r>
      <w:r w:rsidRPr="004844B5">
        <w:rPr>
          <w:highlight w:val="cyan"/>
          <w:lang w:val="fr-CA"/>
        </w:rPr>
        <w:t>après qu</w:t>
      </w:r>
      <w:r w:rsidR="000A701F" w:rsidRPr="004844B5">
        <w:rPr>
          <w:highlight w:val="cyan"/>
          <w:lang w:val="fr-CA"/>
        </w:rPr>
        <w:t>e la réservation a été faite, et</w:t>
      </w:r>
      <w:r w:rsidRPr="004844B5">
        <w:rPr>
          <w:highlight w:val="cyan"/>
          <w:lang w:val="fr-CA"/>
        </w:rPr>
        <w:t xml:space="preserve"> avant le vol</w:t>
      </w:r>
      <w:r w:rsidR="007B05D5" w:rsidRPr="004844B5">
        <w:rPr>
          <w:highlight w:val="cyan"/>
          <w:lang w:val="fr-CA"/>
        </w:rPr>
        <w:t>.</w:t>
      </w:r>
    </w:p>
    <w:p w14:paraId="6C89542C" w14:textId="49F07DCE" w:rsidR="007B05D5" w:rsidRPr="004844B5" w:rsidRDefault="007B05D5" w:rsidP="007B05D5">
      <w:pPr>
        <w:pStyle w:val="Heading4PartIII"/>
        <w:rPr>
          <w:noProof w:val="0"/>
          <w:highlight w:val="cyan"/>
          <w:lang w:val="fr-CA"/>
        </w:rPr>
      </w:pPr>
      <w:bookmarkStart w:id="314" w:name="_Toc106749152"/>
      <w:r w:rsidRPr="004844B5">
        <w:rPr>
          <w:noProof w:val="0"/>
          <w:highlight w:val="cyan"/>
          <w:lang w:val="fr-CA"/>
        </w:rPr>
        <w:t>(E)</w:t>
      </w:r>
      <w:r w:rsidRPr="004844B5">
        <w:rPr>
          <w:noProof w:val="0"/>
          <w:highlight w:val="cyan"/>
          <w:lang w:val="fr-CA"/>
        </w:rPr>
        <w:tab/>
      </w:r>
      <w:r w:rsidR="00044FC5" w:rsidRPr="004844B5">
        <w:rPr>
          <w:noProof w:val="0"/>
          <w:highlight w:val="cyan"/>
          <w:lang w:val="fr-CA"/>
        </w:rPr>
        <w:t>Services ne nécessitant pas de préavis</w:t>
      </w:r>
      <w:bookmarkEnd w:id="314"/>
    </w:p>
    <w:p w14:paraId="6B6F2015" w14:textId="02E4458E" w:rsidR="007B05D5" w:rsidRPr="004844B5" w:rsidRDefault="001F7DE9" w:rsidP="009A4588">
      <w:pPr>
        <w:pStyle w:val="listnumberindent5"/>
        <w:numPr>
          <w:ilvl w:val="0"/>
          <w:numId w:val="82"/>
        </w:numPr>
        <w:ind w:right="270"/>
        <w:rPr>
          <w:highlight w:val="cyan"/>
          <w:lang w:val="fr-CA"/>
        </w:rPr>
      </w:pPr>
      <w:r w:rsidRPr="004844B5">
        <w:rPr>
          <w:highlight w:val="cyan"/>
          <w:lang w:val="fr-CA"/>
        </w:rPr>
        <w:t xml:space="preserve">Les services indiqués </w:t>
      </w:r>
      <w:r w:rsidR="00E20CBB" w:rsidRPr="004844B5">
        <w:rPr>
          <w:highlight w:val="cyan"/>
          <w:lang w:val="fr-CA"/>
        </w:rPr>
        <w:t>à la disposition (</w:t>
      </w:r>
      <w:r w:rsidR="004D76D0" w:rsidRPr="004844B5">
        <w:rPr>
          <w:highlight w:val="cyan"/>
          <w:lang w:val="fr-CA"/>
        </w:rPr>
        <w:t>3) ci-après</w:t>
      </w:r>
      <w:r w:rsidRPr="004844B5">
        <w:rPr>
          <w:highlight w:val="cyan"/>
          <w:lang w:val="fr-CA"/>
        </w:rPr>
        <w:t xml:space="preserve"> seront fournis sans frais supplémentaires</w:t>
      </w:r>
      <w:r w:rsidR="007B05D5" w:rsidRPr="004844B5">
        <w:rPr>
          <w:highlight w:val="cyan"/>
          <w:lang w:val="fr-CA"/>
        </w:rPr>
        <w:t>.</w:t>
      </w:r>
    </w:p>
    <w:p w14:paraId="212EA876" w14:textId="38D74092" w:rsidR="007B05D5" w:rsidRPr="004844B5" w:rsidRDefault="001F7DE9" w:rsidP="007A66E7">
      <w:pPr>
        <w:pStyle w:val="listnumberindent5"/>
        <w:rPr>
          <w:highlight w:val="cyan"/>
          <w:lang w:val="fr-CA"/>
        </w:rPr>
      </w:pPr>
      <w:r w:rsidRPr="004844B5">
        <w:rPr>
          <w:highlight w:val="cyan"/>
          <w:lang w:val="fr-CA"/>
        </w:rPr>
        <w:t>Le transporteur n</w:t>
      </w:r>
      <w:r w:rsidR="00986A75" w:rsidRPr="004844B5">
        <w:rPr>
          <w:highlight w:val="cyan"/>
          <w:lang w:val="fr-CA"/>
        </w:rPr>
        <w:t>’</w:t>
      </w:r>
      <w:r w:rsidRPr="004844B5">
        <w:rPr>
          <w:highlight w:val="cyan"/>
          <w:lang w:val="fr-CA"/>
        </w:rPr>
        <w:t>exigera pas qu</w:t>
      </w:r>
      <w:r w:rsidR="00986A75" w:rsidRPr="004844B5">
        <w:rPr>
          <w:highlight w:val="cyan"/>
          <w:lang w:val="fr-CA"/>
        </w:rPr>
        <w:t>’</w:t>
      </w:r>
      <w:r w:rsidRPr="004844B5">
        <w:rPr>
          <w:highlight w:val="cyan"/>
          <w:lang w:val="fr-CA"/>
        </w:rPr>
        <w:t xml:space="preserve">une personne handicapée </w:t>
      </w:r>
      <w:r w:rsidR="00DD1FF4" w:rsidRPr="004844B5">
        <w:rPr>
          <w:highlight w:val="cyan"/>
          <w:lang w:val="fr-CA"/>
        </w:rPr>
        <w:t>fournisse</w:t>
      </w:r>
      <w:r w:rsidRPr="004844B5">
        <w:rPr>
          <w:highlight w:val="cyan"/>
          <w:lang w:val="fr-CA"/>
        </w:rPr>
        <w:t xml:space="preserve"> des renseignements </w:t>
      </w:r>
      <w:r w:rsidR="00DD1FF4" w:rsidRPr="004844B5">
        <w:rPr>
          <w:highlight w:val="cyan"/>
          <w:lang w:val="fr-CA"/>
        </w:rPr>
        <w:t>et/</w:t>
      </w:r>
      <w:r w:rsidRPr="004844B5">
        <w:rPr>
          <w:highlight w:val="cyan"/>
          <w:lang w:val="fr-CA"/>
        </w:rPr>
        <w:t>ou des documents, comme des certificats médicaux, à l</w:t>
      </w:r>
      <w:r w:rsidR="00986A75" w:rsidRPr="004844B5">
        <w:rPr>
          <w:highlight w:val="cyan"/>
          <w:lang w:val="fr-CA"/>
        </w:rPr>
        <w:t>’</w:t>
      </w:r>
      <w:r w:rsidRPr="004844B5">
        <w:rPr>
          <w:highlight w:val="cyan"/>
          <w:lang w:val="fr-CA"/>
        </w:rPr>
        <w:t>appui d</w:t>
      </w:r>
      <w:r w:rsidR="00986A75" w:rsidRPr="004844B5">
        <w:rPr>
          <w:highlight w:val="cyan"/>
          <w:lang w:val="fr-CA"/>
        </w:rPr>
        <w:t>’</w:t>
      </w:r>
      <w:r w:rsidRPr="004844B5">
        <w:rPr>
          <w:highlight w:val="cyan"/>
          <w:lang w:val="fr-CA"/>
        </w:rPr>
        <w:t xml:space="preserve">une demande pour les services indiqués </w:t>
      </w:r>
      <w:r w:rsidR="00E20CBB" w:rsidRPr="004844B5">
        <w:rPr>
          <w:highlight w:val="cyan"/>
          <w:lang w:val="fr-CA"/>
        </w:rPr>
        <w:t>à la disposition (</w:t>
      </w:r>
      <w:r w:rsidRPr="004844B5">
        <w:rPr>
          <w:highlight w:val="cyan"/>
          <w:lang w:val="fr-CA"/>
        </w:rPr>
        <w:t>3) ci-dessous</w:t>
      </w:r>
      <w:r w:rsidR="007B05D5" w:rsidRPr="004844B5">
        <w:rPr>
          <w:highlight w:val="cyan"/>
          <w:lang w:val="fr-CA"/>
        </w:rPr>
        <w:t>.</w:t>
      </w:r>
    </w:p>
    <w:p w14:paraId="160180D3" w14:textId="579B870B" w:rsidR="007B05D5" w:rsidRPr="004844B5" w:rsidRDefault="00E6666C" w:rsidP="007A66E7">
      <w:pPr>
        <w:pStyle w:val="listnumberindent5"/>
        <w:rPr>
          <w:highlight w:val="cyan"/>
          <w:lang w:val="fr-CA"/>
        </w:rPr>
      </w:pPr>
      <w:r w:rsidRPr="004844B5">
        <w:rPr>
          <w:highlight w:val="cyan"/>
          <w:lang w:val="fr-CA"/>
        </w:rPr>
        <w:t>Sur demande, le transporteur </w:t>
      </w:r>
      <w:r w:rsidR="007B05D5" w:rsidRPr="004844B5">
        <w:rPr>
          <w:highlight w:val="cyan"/>
          <w:lang w:val="fr-CA"/>
        </w:rPr>
        <w:t>:</w:t>
      </w:r>
    </w:p>
    <w:p w14:paraId="52B7DCD8" w14:textId="3D4CE219" w:rsidR="007B05D5" w:rsidRPr="004844B5" w:rsidRDefault="007B05D5" w:rsidP="00552412">
      <w:pPr>
        <w:pStyle w:val="listbullet1"/>
        <w:numPr>
          <w:ilvl w:val="0"/>
          <w:numId w:val="7"/>
        </w:numPr>
        <w:ind w:left="1710" w:hanging="270"/>
        <w:rPr>
          <w:color w:val="FF0000"/>
          <w:highlight w:val="cyan"/>
          <w:lang w:val="fr-CA"/>
        </w:rPr>
      </w:pPr>
      <w:r w:rsidRPr="004844B5">
        <w:rPr>
          <w:color w:val="FF0000"/>
          <w:highlight w:val="cyan"/>
          <w:lang w:val="fr-CA"/>
        </w:rPr>
        <w:t>[</w:t>
      </w:r>
      <w:r w:rsidR="005F6C28" w:rsidRPr="004844B5">
        <w:rPr>
          <w:color w:val="FF0000"/>
          <w:highlight w:val="cyan"/>
          <w:lang w:val="fr-CA"/>
        </w:rPr>
        <w:t>insérer</w:t>
      </w:r>
      <w:r w:rsidR="00006975" w:rsidRPr="004844B5">
        <w:rPr>
          <w:color w:val="FF0000"/>
          <w:highlight w:val="cyan"/>
          <w:lang w:val="fr-CA"/>
        </w:rPr>
        <w:t xml:space="preserve"> la liste de tous les services pour lesquels</w:t>
      </w:r>
      <w:r w:rsidR="00B60B1E" w:rsidRPr="004844B5">
        <w:rPr>
          <w:color w:val="FF0000"/>
          <w:highlight w:val="cyan"/>
          <w:lang w:val="fr-CA"/>
        </w:rPr>
        <w:t xml:space="preserve"> aucun préavis ni renseignement</w:t>
      </w:r>
      <w:r w:rsidR="00006975" w:rsidRPr="004844B5">
        <w:rPr>
          <w:color w:val="FF0000"/>
          <w:highlight w:val="cyan"/>
          <w:lang w:val="fr-CA"/>
        </w:rPr>
        <w:t xml:space="preserve"> </w:t>
      </w:r>
      <w:r w:rsidR="00E6666C" w:rsidRPr="004844B5">
        <w:rPr>
          <w:color w:val="FF0000"/>
          <w:highlight w:val="cyan"/>
          <w:lang w:val="fr-CA"/>
        </w:rPr>
        <w:t>et/</w:t>
      </w:r>
      <w:r w:rsidR="00B60B1E" w:rsidRPr="004844B5">
        <w:rPr>
          <w:color w:val="FF0000"/>
          <w:highlight w:val="cyan"/>
          <w:lang w:val="fr-CA"/>
        </w:rPr>
        <w:t>ou document</w:t>
      </w:r>
      <w:r w:rsidR="00006975" w:rsidRPr="004844B5">
        <w:rPr>
          <w:color w:val="FF0000"/>
          <w:highlight w:val="cyan"/>
          <w:lang w:val="fr-CA"/>
        </w:rPr>
        <w:t xml:space="preserve"> n</w:t>
      </w:r>
      <w:r w:rsidR="00986A75" w:rsidRPr="004844B5">
        <w:rPr>
          <w:color w:val="FF0000"/>
          <w:highlight w:val="cyan"/>
          <w:lang w:val="fr-CA"/>
        </w:rPr>
        <w:t>’</w:t>
      </w:r>
      <w:r w:rsidR="00006975" w:rsidRPr="004844B5">
        <w:rPr>
          <w:color w:val="FF0000"/>
          <w:highlight w:val="cyan"/>
          <w:lang w:val="fr-CA"/>
        </w:rPr>
        <w:t xml:space="preserve">est </w:t>
      </w:r>
      <w:r w:rsidR="00E6666C" w:rsidRPr="004844B5">
        <w:rPr>
          <w:color w:val="FF0000"/>
          <w:highlight w:val="cyan"/>
          <w:lang w:val="fr-CA"/>
        </w:rPr>
        <w:t>nécessaire</w:t>
      </w:r>
      <w:r w:rsidRPr="004844B5">
        <w:rPr>
          <w:color w:val="FF0000"/>
          <w:highlight w:val="cyan"/>
          <w:lang w:val="fr-CA"/>
        </w:rPr>
        <w:t>]</w:t>
      </w:r>
      <w:r w:rsidR="00E6666C" w:rsidRPr="004844B5">
        <w:rPr>
          <w:color w:val="FF0000"/>
          <w:highlight w:val="cyan"/>
          <w:lang w:val="fr-CA"/>
        </w:rPr>
        <w:t>.</w:t>
      </w:r>
    </w:p>
    <w:p w14:paraId="72A01B2A" w14:textId="2518431F" w:rsidR="007B05D5" w:rsidRPr="004844B5" w:rsidRDefault="005C6C52" w:rsidP="00F830B5">
      <w:pPr>
        <w:pStyle w:val="Notetocarrierindent5"/>
        <w:ind w:left="1710" w:right="180"/>
      </w:pPr>
      <w:r w:rsidRPr="004844B5">
        <w:rPr>
          <w:b/>
        </w:rPr>
        <w:t>Remarque au transporteur</w:t>
      </w:r>
      <w:r w:rsidR="00C20784" w:rsidRPr="004844B5">
        <w:rPr>
          <w:b/>
        </w:rPr>
        <w:t> </w:t>
      </w:r>
      <w:r w:rsidR="007B05D5" w:rsidRPr="004844B5">
        <w:rPr>
          <w:b/>
        </w:rPr>
        <w:t>:</w:t>
      </w:r>
      <w:r w:rsidR="007B05D5" w:rsidRPr="004844B5">
        <w:t xml:space="preserve"> </w:t>
      </w:r>
      <w:r w:rsidR="00E6666C" w:rsidRPr="004844B5">
        <w:t>Même si le RTA exige un préavis de 48 heures pour tous les services, le plus récent RTAPH exige qu</w:t>
      </w:r>
      <w:r w:rsidR="00986A75" w:rsidRPr="004844B5">
        <w:t>’</w:t>
      </w:r>
      <w:r w:rsidR="00E6666C" w:rsidRPr="004844B5">
        <w:t xml:space="preserve">un certain nombre de </w:t>
      </w:r>
      <w:r w:rsidR="007B05D5" w:rsidRPr="004844B5">
        <w:t>services</w:t>
      </w:r>
      <w:r w:rsidR="00E6666C" w:rsidRPr="004844B5">
        <w:t xml:space="preserve"> soient fournis sur demande et sans préavis. </w:t>
      </w:r>
      <w:r w:rsidR="00743269" w:rsidRPr="004844B5">
        <w:t xml:space="preserve">De ce fait, le transporteur peut être </w:t>
      </w:r>
      <w:r w:rsidR="00C90803" w:rsidRPr="004844B5">
        <w:t>en mesure de fournir certains services sur demande, sans préavis ni présentation de renseignements et/ou de documents. Si le transporteur décide</w:t>
      </w:r>
      <w:r w:rsidR="00F60316" w:rsidRPr="004844B5">
        <w:t xml:space="preserve"> de fournir d</w:t>
      </w:r>
      <w:r w:rsidR="00C90803" w:rsidRPr="004844B5">
        <w:t xml:space="preserve">es services </w:t>
      </w:r>
      <w:r w:rsidR="00F60316" w:rsidRPr="004844B5">
        <w:t xml:space="preserve">sans demander </w:t>
      </w:r>
      <w:r w:rsidR="00C90803" w:rsidRPr="004844B5">
        <w:t xml:space="preserve">de préavis, on </w:t>
      </w:r>
      <w:r w:rsidR="00F54D40" w:rsidRPr="004844B5">
        <w:t xml:space="preserve">demande que ces </w:t>
      </w:r>
      <w:r w:rsidR="00F60316" w:rsidRPr="004844B5">
        <w:t>services soient indiqués</w:t>
      </w:r>
      <w:r w:rsidR="00C90803" w:rsidRPr="004844B5">
        <w:t xml:space="preserve"> ci</w:t>
      </w:r>
      <w:r w:rsidR="00C90803" w:rsidRPr="004844B5">
        <w:noBreakHyphen/>
        <w:t>dessus</w:t>
      </w:r>
      <w:r w:rsidR="007B05D5" w:rsidRPr="004844B5">
        <w:t>.</w:t>
      </w:r>
    </w:p>
    <w:p w14:paraId="033F0C27" w14:textId="3708E5DA" w:rsidR="007B05D5" w:rsidRPr="004844B5" w:rsidRDefault="002A7871" w:rsidP="00D129F2">
      <w:pPr>
        <w:pStyle w:val="Normalindent5"/>
        <w:ind w:left="360"/>
        <w:rPr>
          <w:highlight w:val="yellow"/>
          <w:lang w:val="fr-CA"/>
        </w:rPr>
      </w:pPr>
      <w:r w:rsidRPr="004844B5">
        <w:rPr>
          <w:rFonts w:eastAsia="Georgia"/>
          <w:b/>
          <w:highlight w:val="yellow"/>
          <w:lang w:val="fr-CA"/>
        </w:rPr>
        <w:t>Remarque</w:t>
      </w:r>
      <w:r w:rsidR="004724B0" w:rsidRPr="004844B5">
        <w:rPr>
          <w:rFonts w:eastAsia="Georgia"/>
          <w:b/>
          <w:highlight w:val="yellow"/>
          <w:lang w:val="fr-CA"/>
        </w:rPr>
        <w:t> </w:t>
      </w:r>
      <w:r w:rsidRPr="004844B5">
        <w:rPr>
          <w:rFonts w:eastAsia="Georgia"/>
          <w:b/>
          <w:highlight w:val="yellow"/>
          <w:lang w:val="fr-CA"/>
        </w:rPr>
        <w:t>:</w:t>
      </w:r>
      <w:r w:rsidR="007B05D5" w:rsidRPr="004844B5">
        <w:rPr>
          <w:rFonts w:eastAsia="Georgia"/>
          <w:highlight w:val="yellow"/>
          <w:lang w:val="fr-CA"/>
        </w:rPr>
        <w:t xml:space="preserve"> </w:t>
      </w:r>
      <w:r w:rsidR="008E77DF" w:rsidRPr="004844B5">
        <w:rPr>
          <w:highlight w:val="yellow"/>
          <w:lang w:val="fr-CA"/>
        </w:rPr>
        <w:t>Pour connaître les responsabilités des transporteurs liées au débarquement des personnes handicapées lorsqu</w:t>
      </w:r>
      <w:r w:rsidR="00986A75" w:rsidRPr="004844B5">
        <w:rPr>
          <w:highlight w:val="yellow"/>
          <w:lang w:val="fr-CA"/>
        </w:rPr>
        <w:t>’</w:t>
      </w:r>
      <w:r w:rsidR="008E77DF" w:rsidRPr="004844B5">
        <w:rPr>
          <w:highlight w:val="yellow"/>
          <w:lang w:val="fr-CA"/>
        </w:rPr>
        <w:t>un vol est retardé sur l</w:t>
      </w:r>
      <w:r w:rsidR="00986A75" w:rsidRPr="004844B5">
        <w:rPr>
          <w:highlight w:val="yellow"/>
          <w:lang w:val="fr-CA"/>
        </w:rPr>
        <w:t>’</w:t>
      </w:r>
      <w:r w:rsidR="008E77DF" w:rsidRPr="004844B5">
        <w:rPr>
          <w:highlight w:val="yellow"/>
          <w:lang w:val="fr-CA"/>
        </w:rPr>
        <w:t>aire de trafic d</w:t>
      </w:r>
      <w:r w:rsidR="00986A75" w:rsidRPr="004844B5">
        <w:rPr>
          <w:highlight w:val="yellow"/>
          <w:lang w:val="fr-CA"/>
        </w:rPr>
        <w:t>’</w:t>
      </w:r>
      <w:r w:rsidR="008E77DF" w:rsidRPr="004844B5">
        <w:rPr>
          <w:highlight w:val="yellow"/>
          <w:lang w:val="fr-CA"/>
        </w:rPr>
        <w:t>un aéroport au Canada, voir la règle</w:t>
      </w:r>
      <w:r w:rsidR="00EA6C4A" w:rsidRPr="004844B5">
        <w:rPr>
          <w:highlight w:val="yellow"/>
          <w:lang w:val="fr-CA"/>
        </w:rPr>
        <w:t> </w:t>
      </w:r>
      <w:r w:rsidR="008E77DF" w:rsidRPr="004844B5">
        <w:rPr>
          <w:highlight w:val="yellow"/>
          <w:lang w:val="fr-CA"/>
        </w:rPr>
        <w:t xml:space="preserve">92(C)(4), </w:t>
      </w:r>
      <w:r w:rsidR="00241E37" w:rsidRPr="004844B5">
        <w:rPr>
          <w:highlight w:val="yellow"/>
          <w:lang w:val="fr-CA"/>
        </w:rPr>
        <w:t>Priorité de débarquement</w:t>
      </w:r>
      <w:r w:rsidR="007B05D5" w:rsidRPr="004844B5">
        <w:rPr>
          <w:highlight w:val="yellow"/>
          <w:lang w:val="fr-CA"/>
        </w:rPr>
        <w:t>.</w:t>
      </w:r>
    </w:p>
    <w:p w14:paraId="24C1EB3E" w14:textId="2F7C2C3F" w:rsidR="007B05D5" w:rsidRPr="004844B5" w:rsidRDefault="007B05D5" w:rsidP="007B05D5">
      <w:pPr>
        <w:pStyle w:val="Heading4PartIII"/>
        <w:rPr>
          <w:noProof w:val="0"/>
          <w:highlight w:val="cyan"/>
          <w:lang w:val="fr-CA"/>
        </w:rPr>
      </w:pPr>
      <w:bookmarkStart w:id="315" w:name="_Toc106749153"/>
      <w:r w:rsidRPr="004844B5">
        <w:rPr>
          <w:noProof w:val="0"/>
          <w:highlight w:val="cyan"/>
          <w:lang w:val="fr-CA"/>
        </w:rPr>
        <w:t>(F)</w:t>
      </w:r>
      <w:r w:rsidRPr="004844B5">
        <w:rPr>
          <w:noProof w:val="0"/>
          <w:highlight w:val="cyan"/>
          <w:lang w:val="fr-CA"/>
        </w:rPr>
        <w:tab/>
      </w:r>
      <w:r w:rsidR="00F079CD" w:rsidRPr="004844B5">
        <w:rPr>
          <w:noProof w:val="0"/>
          <w:highlight w:val="cyan"/>
          <w:lang w:val="fr-CA"/>
        </w:rPr>
        <w:t>Services nécessitant un préavis</w:t>
      </w:r>
      <w:bookmarkEnd w:id="315"/>
    </w:p>
    <w:p w14:paraId="3E6A7069" w14:textId="72B3BFC2" w:rsidR="007B05D5" w:rsidRPr="004844B5" w:rsidRDefault="005C6C52" w:rsidP="007B05D5">
      <w:pPr>
        <w:pStyle w:val="Notetocarrierindent5"/>
        <w:rPr>
          <w:highlight w:val="cyan"/>
        </w:rPr>
      </w:pPr>
      <w:r w:rsidRPr="004844B5">
        <w:rPr>
          <w:b/>
          <w:highlight w:val="cyan"/>
        </w:rPr>
        <w:t>Remarque au transporteur</w:t>
      </w:r>
      <w:r w:rsidR="00C20784" w:rsidRPr="004844B5">
        <w:rPr>
          <w:b/>
          <w:highlight w:val="cyan"/>
        </w:rPr>
        <w:t> </w:t>
      </w:r>
      <w:r w:rsidR="007B05D5" w:rsidRPr="004844B5" w:rsidDel="00CA3CBC">
        <w:rPr>
          <w:b/>
          <w:highlight w:val="cyan"/>
        </w:rPr>
        <w:t>:</w:t>
      </w:r>
      <w:r w:rsidR="007B05D5" w:rsidRPr="004844B5">
        <w:rPr>
          <w:b/>
          <w:highlight w:val="cyan"/>
        </w:rPr>
        <w:t xml:space="preserve"> </w:t>
      </w:r>
      <w:r w:rsidR="008E77DF" w:rsidRPr="004844B5" w:rsidDel="00CA3CBC">
        <w:rPr>
          <w:highlight w:val="cyan"/>
        </w:rPr>
        <w:t>Si le transporteur n</w:t>
      </w:r>
      <w:r w:rsidR="00986A75" w:rsidRPr="004844B5">
        <w:rPr>
          <w:highlight w:val="cyan"/>
        </w:rPr>
        <w:t>’</w:t>
      </w:r>
      <w:r w:rsidR="008E77DF" w:rsidRPr="004844B5" w:rsidDel="00CA3CBC">
        <w:rPr>
          <w:highlight w:val="cyan"/>
        </w:rPr>
        <w:t>a pas besoin d</w:t>
      </w:r>
      <w:r w:rsidR="00986A75" w:rsidRPr="004844B5">
        <w:rPr>
          <w:highlight w:val="cyan"/>
        </w:rPr>
        <w:t>’</w:t>
      </w:r>
      <w:r w:rsidR="008E77DF" w:rsidRPr="004844B5" w:rsidDel="00CA3CBC">
        <w:rPr>
          <w:highlight w:val="cyan"/>
        </w:rPr>
        <w:t xml:space="preserve">un préavis </w:t>
      </w:r>
      <w:r w:rsidR="008E77DF" w:rsidRPr="004844B5">
        <w:rPr>
          <w:highlight w:val="cyan"/>
        </w:rPr>
        <w:t>ni</w:t>
      </w:r>
      <w:r w:rsidR="008E77DF" w:rsidRPr="004844B5" w:rsidDel="00CA3CBC">
        <w:rPr>
          <w:highlight w:val="cyan"/>
        </w:rPr>
        <w:t xml:space="preserve"> de renseignements </w:t>
      </w:r>
      <w:r w:rsidR="0079748D" w:rsidRPr="004844B5">
        <w:rPr>
          <w:highlight w:val="cyan"/>
        </w:rPr>
        <w:t>et/</w:t>
      </w:r>
      <w:r w:rsidR="008E77DF" w:rsidRPr="004844B5" w:rsidDel="00CA3CBC">
        <w:rPr>
          <w:highlight w:val="cyan"/>
        </w:rPr>
        <w:t>ou de documents à l</w:t>
      </w:r>
      <w:r w:rsidR="00986A75" w:rsidRPr="004844B5">
        <w:rPr>
          <w:highlight w:val="cyan"/>
        </w:rPr>
        <w:t>’</w:t>
      </w:r>
      <w:r w:rsidR="008E77DF" w:rsidRPr="004844B5" w:rsidDel="00CA3CBC">
        <w:rPr>
          <w:highlight w:val="cyan"/>
        </w:rPr>
        <w:t>appui pour l</w:t>
      </w:r>
      <w:r w:rsidR="00986A75" w:rsidRPr="004844B5">
        <w:rPr>
          <w:highlight w:val="cyan"/>
        </w:rPr>
        <w:t>’</w:t>
      </w:r>
      <w:r w:rsidR="008E77DF" w:rsidRPr="004844B5" w:rsidDel="00CA3CBC">
        <w:rPr>
          <w:highlight w:val="cyan"/>
        </w:rPr>
        <w:t>un ou l</w:t>
      </w:r>
      <w:r w:rsidR="00986A75" w:rsidRPr="004844B5">
        <w:rPr>
          <w:highlight w:val="cyan"/>
        </w:rPr>
        <w:t>’</w:t>
      </w:r>
      <w:r w:rsidR="008E77DF" w:rsidRPr="004844B5" w:rsidDel="00CA3CBC">
        <w:rPr>
          <w:highlight w:val="cyan"/>
        </w:rPr>
        <w:t xml:space="preserve">autre des services mentionnés </w:t>
      </w:r>
      <w:r w:rsidR="00E20CBB" w:rsidRPr="004844B5">
        <w:rPr>
          <w:highlight w:val="cyan"/>
        </w:rPr>
        <w:t>à la disposition (</w:t>
      </w:r>
      <w:r w:rsidR="008E77DF" w:rsidRPr="004844B5" w:rsidDel="00CA3CBC">
        <w:rPr>
          <w:highlight w:val="cyan"/>
        </w:rPr>
        <w:t>3) ci-</w:t>
      </w:r>
      <w:r w:rsidR="004D76D0" w:rsidRPr="004844B5">
        <w:rPr>
          <w:highlight w:val="cyan"/>
        </w:rPr>
        <w:t>après</w:t>
      </w:r>
      <w:r w:rsidR="008E77DF" w:rsidRPr="004844B5" w:rsidDel="00CA3CBC">
        <w:rPr>
          <w:highlight w:val="cyan"/>
        </w:rPr>
        <w:t xml:space="preserve">, il </w:t>
      </w:r>
      <w:r w:rsidR="00570987" w:rsidRPr="004844B5">
        <w:rPr>
          <w:highlight w:val="cyan"/>
        </w:rPr>
        <w:t>devrait</w:t>
      </w:r>
      <w:r w:rsidR="008E77DF" w:rsidRPr="004844B5" w:rsidDel="00CA3CBC">
        <w:rPr>
          <w:highlight w:val="cyan"/>
        </w:rPr>
        <w:t xml:space="preserve"> </w:t>
      </w:r>
      <w:r w:rsidR="008E77DF" w:rsidRPr="004844B5">
        <w:rPr>
          <w:highlight w:val="cyan"/>
        </w:rPr>
        <w:t xml:space="preserve">déplacer ces services </w:t>
      </w:r>
      <w:r w:rsidR="00E20CBB" w:rsidRPr="004844B5">
        <w:rPr>
          <w:highlight w:val="cyan"/>
        </w:rPr>
        <w:t>à la disposition (</w:t>
      </w:r>
      <w:r w:rsidR="008E77DF" w:rsidRPr="004844B5" w:rsidDel="00CA3CBC">
        <w:rPr>
          <w:highlight w:val="cyan"/>
        </w:rPr>
        <w:t>E)(3) ci</w:t>
      </w:r>
      <w:r w:rsidR="00570987" w:rsidRPr="004844B5">
        <w:rPr>
          <w:highlight w:val="cyan"/>
        </w:rPr>
        <w:noBreakHyphen/>
      </w:r>
      <w:r w:rsidR="008E77DF" w:rsidRPr="004844B5" w:rsidDel="00CA3CBC">
        <w:rPr>
          <w:highlight w:val="cyan"/>
        </w:rPr>
        <w:t>dessus</w:t>
      </w:r>
      <w:r w:rsidR="007B05D5" w:rsidRPr="004844B5">
        <w:rPr>
          <w:highlight w:val="cyan"/>
        </w:rPr>
        <w:t>.</w:t>
      </w:r>
    </w:p>
    <w:p w14:paraId="1467302F" w14:textId="0C0C311E" w:rsidR="007B05D5" w:rsidRPr="004844B5" w:rsidRDefault="001F7DE9" w:rsidP="009A4588">
      <w:pPr>
        <w:pStyle w:val="listnumberindent5"/>
        <w:numPr>
          <w:ilvl w:val="0"/>
          <w:numId w:val="356"/>
        </w:numPr>
        <w:rPr>
          <w:highlight w:val="cyan"/>
          <w:lang w:val="fr-CA"/>
        </w:rPr>
      </w:pPr>
      <w:r w:rsidRPr="004844B5">
        <w:rPr>
          <w:highlight w:val="cyan"/>
          <w:lang w:val="fr-CA"/>
        </w:rPr>
        <w:lastRenderedPageBreak/>
        <w:t xml:space="preserve">Les services indiqués </w:t>
      </w:r>
      <w:r w:rsidR="00E20CBB" w:rsidRPr="004844B5">
        <w:rPr>
          <w:highlight w:val="cyan"/>
          <w:lang w:val="fr-CA"/>
        </w:rPr>
        <w:t>à la disposition (</w:t>
      </w:r>
      <w:r w:rsidRPr="004844B5">
        <w:rPr>
          <w:highlight w:val="cyan"/>
          <w:lang w:val="fr-CA"/>
        </w:rPr>
        <w:t>3) ci-</w:t>
      </w:r>
      <w:r w:rsidR="004D76D0" w:rsidRPr="004844B5">
        <w:rPr>
          <w:highlight w:val="cyan"/>
          <w:lang w:val="fr-CA"/>
        </w:rPr>
        <w:t>après</w:t>
      </w:r>
      <w:r w:rsidRPr="004844B5">
        <w:rPr>
          <w:highlight w:val="cyan"/>
          <w:lang w:val="fr-CA"/>
        </w:rPr>
        <w:t xml:space="preserve"> seront fournis sans frais supplémentaires</w:t>
      </w:r>
      <w:r w:rsidR="007B05D5" w:rsidRPr="004844B5">
        <w:rPr>
          <w:highlight w:val="cyan"/>
          <w:lang w:val="fr-CA"/>
        </w:rPr>
        <w:t>.</w:t>
      </w:r>
    </w:p>
    <w:p w14:paraId="55B02BDA" w14:textId="720A8284" w:rsidR="007B05D5" w:rsidRPr="004844B5" w:rsidRDefault="00704DF0" w:rsidP="007B05D5">
      <w:pPr>
        <w:pStyle w:val="Heading5indent5"/>
        <w:rPr>
          <w:noProof w:val="0"/>
          <w:highlight w:val="cyan"/>
          <w:lang w:val="fr-CA"/>
        </w:rPr>
      </w:pPr>
      <w:r w:rsidRPr="004844B5">
        <w:rPr>
          <w:noProof w:val="0"/>
          <w:highlight w:val="cyan"/>
          <w:lang w:val="fr-CA"/>
        </w:rPr>
        <w:t>Tous les e</w:t>
      </w:r>
      <w:r w:rsidR="00B60B1E" w:rsidRPr="004844B5">
        <w:rPr>
          <w:noProof w:val="0"/>
          <w:highlight w:val="cyan"/>
          <w:lang w:val="fr-CA"/>
        </w:rPr>
        <w:t>fforts raisonnables</w:t>
      </w:r>
    </w:p>
    <w:p w14:paraId="0BE5E52E" w14:textId="77777777" w:rsidR="00D90596" w:rsidRPr="004844B5" w:rsidRDefault="00C27EA5" w:rsidP="009A4588">
      <w:pPr>
        <w:pStyle w:val="listnumberindent5"/>
        <w:rPr>
          <w:highlight w:val="cyan"/>
          <w:lang w:val="fr-CA"/>
        </w:rPr>
      </w:pPr>
      <w:r w:rsidRPr="004844B5">
        <w:rPr>
          <w:highlight w:val="cyan"/>
          <w:lang w:val="fr-CA"/>
        </w:rPr>
        <w:t>Dans tous les cas, le transporteur fera tous les efforts raisonnables pour fournir le service demandé par la personne handicapée même si elle ne se conforme à aucune des exigences de la présente section, c</w:t>
      </w:r>
      <w:r w:rsidR="00986A75" w:rsidRPr="004844B5">
        <w:rPr>
          <w:highlight w:val="cyan"/>
          <w:lang w:val="fr-CA"/>
        </w:rPr>
        <w:t>’</w:t>
      </w:r>
      <w:r w:rsidRPr="004844B5">
        <w:rPr>
          <w:highlight w:val="cyan"/>
          <w:lang w:val="fr-CA"/>
        </w:rPr>
        <w:t>est-à-dire que la personne ne fournit pas de préavis ni les renseignements et/ou les documents demandés par le transporteur pour lui permettre d</w:t>
      </w:r>
      <w:r w:rsidR="00986A75" w:rsidRPr="004844B5">
        <w:rPr>
          <w:highlight w:val="cyan"/>
          <w:lang w:val="fr-CA"/>
        </w:rPr>
        <w:t>’</w:t>
      </w:r>
      <w:r w:rsidRPr="004844B5">
        <w:rPr>
          <w:highlight w:val="cyan"/>
          <w:lang w:val="fr-CA"/>
        </w:rPr>
        <w:t>évaluer la demande</w:t>
      </w:r>
      <w:r w:rsidR="007B05D5" w:rsidRPr="004844B5">
        <w:rPr>
          <w:highlight w:val="cyan"/>
          <w:lang w:val="fr-CA"/>
        </w:rPr>
        <w:t>.</w:t>
      </w:r>
      <w:r w:rsidR="00BA7D03" w:rsidRPr="004844B5">
        <w:rPr>
          <w:highlight w:val="cyan"/>
          <w:lang w:val="fr-CA"/>
        </w:rPr>
        <w:t xml:space="preserve"> </w:t>
      </w:r>
    </w:p>
    <w:p w14:paraId="520F0CF5" w14:textId="28D4EB4B" w:rsidR="00D90596" w:rsidRPr="004844B5" w:rsidRDefault="00D90596" w:rsidP="00D90596">
      <w:pPr>
        <w:pStyle w:val="Heading5indent5"/>
        <w:rPr>
          <w:noProof w:val="0"/>
          <w:highlight w:val="cyan"/>
          <w:lang w:val="fr-CA"/>
        </w:rPr>
      </w:pPr>
      <w:r w:rsidRPr="004844B5">
        <w:rPr>
          <w:noProof w:val="0"/>
          <w:lang w:val="fr-CA"/>
        </w:rPr>
        <w:t>Services – préavis de 48 heures</w:t>
      </w:r>
    </w:p>
    <w:p w14:paraId="2A78050E" w14:textId="2E519C4C" w:rsidR="007B05D5" w:rsidRPr="004844B5" w:rsidRDefault="00AC1A40" w:rsidP="007A66E7">
      <w:pPr>
        <w:pStyle w:val="listnumberindent5"/>
        <w:rPr>
          <w:highlight w:val="cyan"/>
          <w:lang w:val="fr-CA"/>
        </w:rPr>
      </w:pPr>
      <w:r w:rsidRPr="004844B5">
        <w:rPr>
          <w:highlight w:val="cyan"/>
          <w:lang w:val="fr-CA"/>
        </w:rPr>
        <w:t>Sous réserve de l</w:t>
      </w:r>
      <w:r w:rsidR="00986A75" w:rsidRPr="004844B5">
        <w:rPr>
          <w:highlight w:val="cyan"/>
          <w:lang w:val="fr-CA"/>
        </w:rPr>
        <w:t>’</w:t>
      </w:r>
      <w:r w:rsidRPr="004844B5">
        <w:rPr>
          <w:highlight w:val="cyan"/>
          <w:lang w:val="fr-CA"/>
        </w:rPr>
        <w:t xml:space="preserve">exigence du transporteur que la personne handicapée </w:t>
      </w:r>
      <w:r w:rsidR="00DD1FF4" w:rsidRPr="004844B5">
        <w:rPr>
          <w:highlight w:val="cyan"/>
          <w:lang w:val="fr-CA"/>
        </w:rPr>
        <w:t>fournisse</w:t>
      </w:r>
      <w:r w:rsidRPr="004844B5">
        <w:rPr>
          <w:highlight w:val="cyan"/>
          <w:lang w:val="fr-CA"/>
        </w:rPr>
        <w:t xml:space="preserve"> des renseignements </w:t>
      </w:r>
      <w:r w:rsidR="00C27EA5" w:rsidRPr="004844B5">
        <w:rPr>
          <w:highlight w:val="cyan"/>
          <w:lang w:val="fr-CA"/>
        </w:rPr>
        <w:t>et/ou</w:t>
      </w:r>
      <w:r w:rsidRPr="004844B5">
        <w:rPr>
          <w:highlight w:val="cyan"/>
          <w:lang w:val="fr-CA"/>
        </w:rPr>
        <w:t xml:space="preserve"> des documents, le transporteur fournira le</w:t>
      </w:r>
      <w:r w:rsidR="00A4180F" w:rsidRPr="004844B5">
        <w:rPr>
          <w:highlight w:val="cyan"/>
          <w:lang w:val="fr-CA"/>
        </w:rPr>
        <w:t>s services ci</w:t>
      </w:r>
      <w:r w:rsidR="00A4180F" w:rsidRPr="004844B5">
        <w:rPr>
          <w:highlight w:val="cyan"/>
          <w:lang w:val="fr-CA"/>
        </w:rPr>
        <w:noBreakHyphen/>
      </w:r>
      <w:r w:rsidRPr="004844B5">
        <w:rPr>
          <w:highlight w:val="cyan"/>
          <w:lang w:val="fr-CA"/>
        </w:rPr>
        <w:t xml:space="preserve">après à la personne handicapée qui en fait la demande au moins </w:t>
      </w:r>
      <w:r w:rsidR="002F6629" w:rsidRPr="004844B5">
        <w:rPr>
          <w:highlight w:val="cyan"/>
          <w:lang w:val="fr-CA"/>
        </w:rPr>
        <w:t>48 heures</w:t>
      </w:r>
      <w:r w:rsidRPr="004844B5">
        <w:rPr>
          <w:highlight w:val="cyan"/>
          <w:lang w:val="fr-CA"/>
        </w:rPr>
        <w:t xml:space="preserve"> avant l</w:t>
      </w:r>
      <w:r w:rsidR="00986A75" w:rsidRPr="004844B5">
        <w:rPr>
          <w:highlight w:val="cyan"/>
          <w:lang w:val="fr-CA"/>
        </w:rPr>
        <w:t>’</w:t>
      </w:r>
      <w:r w:rsidRPr="004844B5">
        <w:rPr>
          <w:highlight w:val="cyan"/>
          <w:lang w:val="fr-CA"/>
        </w:rPr>
        <w:t xml:space="preserve">heure de départ </w:t>
      </w:r>
      <w:r w:rsidR="0066773E" w:rsidRPr="004844B5">
        <w:rPr>
          <w:highlight w:val="cyan"/>
          <w:lang w:val="fr-CA"/>
        </w:rPr>
        <w:t>prévue de son vol</w:t>
      </w:r>
      <w:r w:rsidRPr="004844B5">
        <w:rPr>
          <w:highlight w:val="cyan"/>
          <w:lang w:val="fr-CA"/>
        </w:rPr>
        <w:t> </w:t>
      </w:r>
      <w:r w:rsidR="007B05D5" w:rsidRPr="004844B5">
        <w:rPr>
          <w:highlight w:val="cyan"/>
          <w:lang w:val="fr-CA"/>
        </w:rPr>
        <w:t>:</w:t>
      </w:r>
    </w:p>
    <w:p w14:paraId="5966C187" w14:textId="094A92D0" w:rsidR="007B05D5" w:rsidRPr="004844B5" w:rsidRDefault="008E77DF" w:rsidP="009A4588">
      <w:pPr>
        <w:pStyle w:val="Listletterindent1"/>
        <w:numPr>
          <w:ilvl w:val="0"/>
          <w:numId w:val="357"/>
        </w:numPr>
        <w:rPr>
          <w:rFonts w:eastAsia="Georgia"/>
          <w:noProof w:val="0"/>
          <w:lang w:val="fr-CA"/>
        </w:rPr>
      </w:pPr>
      <w:r w:rsidRPr="004844B5">
        <w:rPr>
          <w:rFonts w:eastAsia="Georgia"/>
          <w:noProof w:val="0"/>
          <w:lang w:val="fr-CA"/>
        </w:rPr>
        <w:t>aide</w:t>
      </w:r>
      <w:r w:rsidR="006836EC" w:rsidRPr="004844B5">
        <w:rPr>
          <w:rFonts w:eastAsia="Georgia"/>
          <w:noProof w:val="0"/>
          <w:lang w:val="fr-CA"/>
        </w:rPr>
        <w:t>r</w:t>
      </w:r>
      <w:r w:rsidRPr="004844B5">
        <w:rPr>
          <w:rFonts w:eastAsia="Georgia"/>
          <w:noProof w:val="0"/>
          <w:lang w:val="fr-CA"/>
        </w:rPr>
        <w:t xml:space="preserve"> </w:t>
      </w:r>
      <w:r w:rsidR="007C2C04" w:rsidRPr="004844B5">
        <w:rPr>
          <w:rFonts w:eastAsia="Georgia"/>
          <w:noProof w:val="0"/>
          <w:lang w:val="fr-CA"/>
        </w:rPr>
        <w:t xml:space="preserve">la personne </w:t>
      </w:r>
      <w:r w:rsidRPr="004844B5">
        <w:rPr>
          <w:rFonts w:eastAsia="Georgia"/>
          <w:noProof w:val="0"/>
          <w:lang w:val="fr-CA"/>
        </w:rPr>
        <w:t>durant l</w:t>
      </w:r>
      <w:r w:rsidR="00986A75" w:rsidRPr="004844B5">
        <w:rPr>
          <w:rFonts w:eastAsia="Georgia"/>
          <w:noProof w:val="0"/>
          <w:lang w:val="fr-CA"/>
        </w:rPr>
        <w:t>’</w:t>
      </w:r>
      <w:r w:rsidRPr="004844B5">
        <w:rPr>
          <w:rFonts w:eastAsia="Georgia"/>
          <w:noProof w:val="0"/>
          <w:lang w:val="fr-CA"/>
        </w:rPr>
        <w:t>enregistrement au comptoir d</w:t>
      </w:r>
      <w:r w:rsidR="00986A75" w:rsidRPr="004844B5">
        <w:rPr>
          <w:rFonts w:eastAsia="Georgia"/>
          <w:noProof w:val="0"/>
          <w:lang w:val="fr-CA"/>
        </w:rPr>
        <w:t>’</w:t>
      </w:r>
      <w:r w:rsidRPr="004844B5">
        <w:rPr>
          <w:rFonts w:eastAsia="Georgia"/>
          <w:noProof w:val="0"/>
          <w:lang w:val="fr-CA"/>
        </w:rPr>
        <w:t>enregistrement</w:t>
      </w:r>
      <w:r w:rsidR="007B05D5" w:rsidRPr="004844B5">
        <w:rPr>
          <w:rFonts w:eastAsia="Georgia"/>
          <w:noProof w:val="0"/>
          <w:lang w:val="fr-CA"/>
        </w:rPr>
        <w:t>;</w:t>
      </w:r>
    </w:p>
    <w:p w14:paraId="561B30E8" w14:textId="21F7B1B0" w:rsidR="007B05D5" w:rsidRPr="004844B5" w:rsidRDefault="008E77DF" w:rsidP="009A4588">
      <w:pPr>
        <w:pStyle w:val="Listletterindent1"/>
        <w:numPr>
          <w:ilvl w:val="0"/>
          <w:numId w:val="357"/>
        </w:numPr>
        <w:rPr>
          <w:rFonts w:eastAsia="Georgia"/>
          <w:noProof w:val="0"/>
          <w:lang w:val="fr-CA"/>
        </w:rPr>
      </w:pPr>
      <w:r w:rsidRPr="004844B5">
        <w:rPr>
          <w:noProof w:val="0"/>
          <w:lang w:val="fr-CA"/>
        </w:rPr>
        <w:t>aide</w:t>
      </w:r>
      <w:r w:rsidR="006836EC" w:rsidRPr="004844B5">
        <w:rPr>
          <w:noProof w:val="0"/>
          <w:lang w:val="fr-CA"/>
        </w:rPr>
        <w:t>r</w:t>
      </w:r>
      <w:r w:rsidRPr="004844B5">
        <w:rPr>
          <w:noProof w:val="0"/>
          <w:lang w:val="fr-CA"/>
        </w:rPr>
        <w:t xml:space="preserve"> </w:t>
      </w:r>
      <w:r w:rsidR="007C2C04" w:rsidRPr="004844B5">
        <w:rPr>
          <w:rFonts w:eastAsia="Georgia"/>
          <w:noProof w:val="0"/>
          <w:lang w:val="fr-CA"/>
        </w:rPr>
        <w:t xml:space="preserve">la personne </w:t>
      </w:r>
      <w:r w:rsidRPr="004844B5">
        <w:rPr>
          <w:noProof w:val="0"/>
          <w:lang w:val="fr-CA"/>
        </w:rPr>
        <w:t>à se rendre à l</w:t>
      </w:r>
      <w:r w:rsidR="00986A75" w:rsidRPr="004844B5">
        <w:rPr>
          <w:noProof w:val="0"/>
          <w:lang w:val="fr-CA"/>
        </w:rPr>
        <w:t>’</w:t>
      </w:r>
      <w:r w:rsidRPr="004844B5">
        <w:rPr>
          <w:noProof w:val="0"/>
          <w:lang w:val="fr-CA"/>
        </w:rPr>
        <w:t>aire d</w:t>
      </w:r>
      <w:r w:rsidR="00986A75" w:rsidRPr="004844B5">
        <w:rPr>
          <w:noProof w:val="0"/>
          <w:lang w:val="fr-CA"/>
        </w:rPr>
        <w:t>’</w:t>
      </w:r>
      <w:r w:rsidRPr="004844B5">
        <w:rPr>
          <w:noProof w:val="0"/>
          <w:lang w:val="fr-CA"/>
        </w:rPr>
        <w:t>embarquement</w:t>
      </w:r>
      <w:r w:rsidR="007B05D5" w:rsidRPr="004844B5">
        <w:rPr>
          <w:rFonts w:eastAsia="Georgia"/>
          <w:noProof w:val="0"/>
          <w:lang w:val="fr-CA"/>
        </w:rPr>
        <w:t>;</w:t>
      </w:r>
    </w:p>
    <w:p w14:paraId="6C301E74" w14:textId="0028415A" w:rsidR="007B05D5" w:rsidRPr="004844B5" w:rsidRDefault="00AC1A40" w:rsidP="009A4588">
      <w:pPr>
        <w:pStyle w:val="Listletterindent1"/>
        <w:numPr>
          <w:ilvl w:val="0"/>
          <w:numId w:val="357"/>
        </w:numPr>
        <w:rPr>
          <w:rFonts w:eastAsia="Georgia"/>
          <w:noProof w:val="0"/>
          <w:lang w:val="fr-CA"/>
        </w:rPr>
      </w:pPr>
      <w:r w:rsidRPr="004844B5">
        <w:rPr>
          <w:rFonts w:eastAsia="Georgia"/>
          <w:noProof w:val="0"/>
          <w:lang w:val="fr-CA"/>
        </w:rPr>
        <w:t>aide</w:t>
      </w:r>
      <w:r w:rsidR="006836EC" w:rsidRPr="004844B5">
        <w:rPr>
          <w:rFonts w:eastAsia="Georgia"/>
          <w:noProof w:val="0"/>
          <w:lang w:val="fr-CA"/>
        </w:rPr>
        <w:t>r</w:t>
      </w:r>
      <w:r w:rsidRPr="004844B5">
        <w:rPr>
          <w:rFonts w:eastAsia="Georgia"/>
          <w:noProof w:val="0"/>
          <w:lang w:val="fr-CA"/>
        </w:rPr>
        <w:t xml:space="preserve"> </w:t>
      </w:r>
      <w:r w:rsidR="007C2C04" w:rsidRPr="004844B5">
        <w:rPr>
          <w:rFonts w:eastAsia="Georgia"/>
          <w:noProof w:val="0"/>
          <w:lang w:val="fr-CA"/>
        </w:rPr>
        <w:t xml:space="preserve">la personne </w:t>
      </w:r>
      <w:r w:rsidRPr="004844B5">
        <w:rPr>
          <w:rFonts w:eastAsia="Georgia"/>
          <w:noProof w:val="0"/>
          <w:lang w:val="fr-CA"/>
        </w:rPr>
        <w:t>à l</w:t>
      </w:r>
      <w:r w:rsidR="00986A75" w:rsidRPr="004844B5">
        <w:rPr>
          <w:rFonts w:eastAsia="Georgia"/>
          <w:noProof w:val="0"/>
          <w:lang w:val="fr-CA"/>
        </w:rPr>
        <w:t>’</w:t>
      </w:r>
      <w:r w:rsidRPr="004844B5">
        <w:rPr>
          <w:rFonts w:eastAsia="Georgia"/>
          <w:noProof w:val="0"/>
          <w:lang w:val="fr-CA"/>
        </w:rPr>
        <w:t xml:space="preserve">embarquement et au débarquement </w:t>
      </w:r>
      <w:r w:rsidR="006836EC" w:rsidRPr="004844B5">
        <w:rPr>
          <w:rFonts w:eastAsia="Georgia"/>
          <w:noProof w:val="0"/>
          <w:lang w:val="fr-CA"/>
        </w:rPr>
        <w:t>au moyen d</w:t>
      </w:r>
      <w:r w:rsidR="00986A75" w:rsidRPr="004844B5">
        <w:rPr>
          <w:rFonts w:eastAsia="Georgia"/>
          <w:noProof w:val="0"/>
          <w:lang w:val="fr-CA"/>
        </w:rPr>
        <w:t>’</w:t>
      </w:r>
      <w:r w:rsidR="006836EC" w:rsidRPr="004844B5">
        <w:rPr>
          <w:rFonts w:eastAsia="Georgia"/>
          <w:noProof w:val="0"/>
          <w:lang w:val="fr-CA"/>
        </w:rPr>
        <w:t xml:space="preserve">équipement spécialisé, si </w:t>
      </w:r>
      <w:r w:rsidR="007B05D5" w:rsidRPr="004844B5">
        <w:rPr>
          <w:rFonts w:eastAsia="Georgia"/>
          <w:noProof w:val="0"/>
          <w:lang w:val="fr-CA"/>
        </w:rPr>
        <w:t xml:space="preserve">possible. </w:t>
      </w:r>
      <w:r w:rsidR="006836EC" w:rsidRPr="004844B5">
        <w:rPr>
          <w:rFonts w:eastAsia="Georgia"/>
          <w:noProof w:val="0"/>
          <w:lang w:val="fr-CA"/>
        </w:rPr>
        <w:t xml:space="preserve">En dernier recours, </w:t>
      </w:r>
      <w:r w:rsidR="00AE4136" w:rsidRPr="004844B5">
        <w:rPr>
          <w:rFonts w:eastAsia="Georgia"/>
          <w:noProof w:val="0"/>
          <w:lang w:val="fr-CA"/>
        </w:rPr>
        <w:t xml:space="preserve">un membre de son personnel peut </w:t>
      </w:r>
      <w:r w:rsidR="00F54D40" w:rsidRPr="004844B5">
        <w:rPr>
          <w:rFonts w:eastAsia="Georgia"/>
          <w:noProof w:val="0"/>
          <w:lang w:val="fr-CA"/>
        </w:rPr>
        <w:t>porter</w:t>
      </w:r>
      <w:r w:rsidR="00AE4136" w:rsidRPr="004844B5">
        <w:rPr>
          <w:rFonts w:eastAsia="Georgia"/>
          <w:noProof w:val="0"/>
          <w:lang w:val="fr-CA"/>
        </w:rPr>
        <w:t xml:space="preserve"> la personne handicapée dans ses bras pour l</w:t>
      </w:r>
      <w:r w:rsidR="00986A75" w:rsidRPr="004844B5">
        <w:rPr>
          <w:rFonts w:eastAsia="Georgia"/>
          <w:noProof w:val="0"/>
          <w:lang w:val="fr-CA"/>
        </w:rPr>
        <w:t>’</w:t>
      </w:r>
      <w:r w:rsidR="00AE4136" w:rsidRPr="004844B5">
        <w:rPr>
          <w:rFonts w:eastAsia="Georgia"/>
          <w:noProof w:val="0"/>
          <w:lang w:val="fr-CA"/>
        </w:rPr>
        <w:t xml:space="preserve">aider à </w:t>
      </w:r>
      <w:r w:rsidR="006836EC" w:rsidRPr="004844B5">
        <w:rPr>
          <w:rFonts w:eastAsia="Georgia"/>
          <w:noProof w:val="0"/>
          <w:lang w:val="fr-CA"/>
        </w:rPr>
        <w:t>embarqu</w:t>
      </w:r>
      <w:r w:rsidR="00AE4136" w:rsidRPr="004844B5">
        <w:rPr>
          <w:rFonts w:eastAsia="Georgia"/>
          <w:noProof w:val="0"/>
          <w:lang w:val="fr-CA"/>
        </w:rPr>
        <w:t>er</w:t>
      </w:r>
      <w:r w:rsidR="006836EC" w:rsidRPr="004844B5">
        <w:rPr>
          <w:rFonts w:eastAsia="Georgia"/>
          <w:noProof w:val="0"/>
          <w:lang w:val="fr-CA"/>
        </w:rPr>
        <w:t xml:space="preserve"> et </w:t>
      </w:r>
      <w:r w:rsidR="00AE4136" w:rsidRPr="004844B5">
        <w:rPr>
          <w:rFonts w:eastAsia="Georgia"/>
          <w:noProof w:val="0"/>
          <w:lang w:val="fr-CA"/>
        </w:rPr>
        <w:t xml:space="preserve">à </w:t>
      </w:r>
      <w:r w:rsidR="006836EC" w:rsidRPr="004844B5">
        <w:rPr>
          <w:rFonts w:eastAsia="Georgia"/>
          <w:noProof w:val="0"/>
          <w:lang w:val="fr-CA"/>
        </w:rPr>
        <w:t>débarqu</w:t>
      </w:r>
      <w:r w:rsidR="00AE4136" w:rsidRPr="004844B5">
        <w:rPr>
          <w:rFonts w:eastAsia="Georgia"/>
          <w:noProof w:val="0"/>
          <w:lang w:val="fr-CA"/>
        </w:rPr>
        <w:t>er</w:t>
      </w:r>
      <w:r w:rsidR="006836EC" w:rsidRPr="004844B5">
        <w:rPr>
          <w:rFonts w:eastAsia="Georgia"/>
          <w:noProof w:val="0"/>
          <w:lang w:val="fr-CA"/>
        </w:rPr>
        <w:t xml:space="preserve"> </w:t>
      </w:r>
      <w:r w:rsidR="00F54D40" w:rsidRPr="004844B5">
        <w:rPr>
          <w:rFonts w:eastAsia="Georgia"/>
          <w:noProof w:val="0"/>
          <w:lang w:val="fr-CA"/>
        </w:rPr>
        <w:t>uniquement dans</w:t>
      </w:r>
      <w:r w:rsidR="006836EC" w:rsidRPr="004844B5">
        <w:rPr>
          <w:rFonts w:eastAsia="Georgia"/>
          <w:noProof w:val="0"/>
          <w:lang w:val="fr-CA"/>
        </w:rPr>
        <w:t xml:space="preserve"> les conditions suivantes</w:t>
      </w:r>
      <w:r w:rsidR="00F54D40" w:rsidRPr="004844B5">
        <w:rPr>
          <w:rFonts w:eastAsia="Georgia"/>
          <w:noProof w:val="0"/>
          <w:lang w:val="fr-CA"/>
        </w:rPr>
        <w:t xml:space="preserve"> </w:t>
      </w:r>
      <w:r w:rsidR="007B05D5" w:rsidRPr="004844B5">
        <w:rPr>
          <w:rFonts w:eastAsia="Georgia"/>
          <w:noProof w:val="0"/>
          <w:lang w:val="fr-CA"/>
        </w:rPr>
        <w:t>:</w:t>
      </w:r>
    </w:p>
    <w:p w14:paraId="0D0D30BE" w14:textId="62DEFF67" w:rsidR="007B05D5" w:rsidRPr="004844B5" w:rsidRDefault="006836EC" w:rsidP="009A4588">
      <w:pPr>
        <w:pStyle w:val="Listromanindent161"/>
        <w:numPr>
          <w:ilvl w:val="0"/>
          <w:numId w:val="358"/>
        </w:numPr>
        <w:rPr>
          <w:lang w:val="fr-CA"/>
        </w:rPr>
      </w:pPr>
      <w:r w:rsidRPr="004844B5">
        <w:rPr>
          <w:rFonts w:eastAsia="Georgia"/>
          <w:lang w:val="fr-CA"/>
        </w:rPr>
        <w:t xml:space="preserve">les </w:t>
      </w:r>
      <w:r w:rsidR="007B05D5" w:rsidRPr="004844B5">
        <w:rPr>
          <w:rFonts w:eastAsia="Georgia"/>
          <w:lang w:val="fr-CA"/>
        </w:rPr>
        <w:t xml:space="preserve">restrictions </w:t>
      </w:r>
      <w:r w:rsidRPr="004844B5">
        <w:rPr>
          <w:rFonts w:eastAsia="Georgia"/>
          <w:lang w:val="fr-CA"/>
        </w:rPr>
        <w:t>inhérentes à l</w:t>
      </w:r>
      <w:r w:rsidR="00986A75" w:rsidRPr="004844B5">
        <w:rPr>
          <w:rFonts w:eastAsia="Georgia"/>
          <w:lang w:val="fr-CA"/>
        </w:rPr>
        <w:t>’</w:t>
      </w:r>
      <w:r w:rsidRPr="004844B5">
        <w:rPr>
          <w:rFonts w:eastAsia="Georgia"/>
          <w:lang w:val="fr-CA"/>
        </w:rPr>
        <w:t>aéronef ou à l</w:t>
      </w:r>
      <w:r w:rsidR="00986A75" w:rsidRPr="004844B5">
        <w:rPr>
          <w:rFonts w:eastAsia="Georgia"/>
          <w:lang w:val="fr-CA"/>
        </w:rPr>
        <w:t>’</w:t>
      </w:r>
      <w:r w:rsidRPr="004844B5">
        <w:rPr>
          <w:rFonts w:eastAsia="Georgia"/>
          <w:lang w:val="fr-CA"/>
        </w:rPr>
        <w:t>aire de trafic empêchent d</w:t>
      </w:r>
      <w:r w:rsidR="00986A75" w:rsidRPr="004844B5">
        <w:rPr>
          <w:rFonts w:eastAsia="Georgia"/>
          <w:lang w:val="fr-CA"/>
        </w:rPr>
        <w:t>’</w:t>
      </w:r>
      <w:r w:rsidRPr="004844B5">
        <w:rPr>
          <w:rFonts w:eastAsia="Georgia"/>
          <w:lang w:val="fr-CA"/>
        </w:rPr>
        <w:t>utiliser d</w:t>
      </w:r>
      <w:r w:rsidR="00986A75" w:rsidRPr="004844B5">
        <w:rPr>
          <w:rFonts w:eastAsia="Georgia"/>
          <w:lang w:val="fr-CA"/>
        </w:rPr>
        <w:t>’</w:t>
      </w:r>
      <w:r w:rsidRPr="004844B5">
        <w:rPr>
          <w:rFonts w:eastAsia="Georgia"/>
          <w:lang w:val="fr-CA"/>
        </w:rPr>
        <w:t xml:space="preserve">autres moyens pour </w:t>
      </w:r>
      <w:r w:rsidR="00AE4136" w:rsidRPr="004844B5">
        <w:rPr>
          <w:rFonts w:eastAsia="Georgia"/>
          <w:lang w:val="fr-CA"/>
        </w:rPr>
        <w:t>l</w:t>
      </w:r>
      <w:r w:rsidR="00986A75" w:rsidRPr="004844B5">
        <w:rPr>
          <w:rFonts w:eastAsia="Georgia"/>
          <w:lang w:val="fr-CA"/>
        </w:rPr>
        <w:t>’</w:t>
      </w:r>
      <w:r w:rsidRPr="004844B5">
        <w:rPr>
          <w:rFonts w:eastAsia="Georgia"/>
          <w:lang w:val="fr-CA"/>
        </w:rPr>
        <w:t>embarque</w:t>
      </w:r>
      <w:r w:rsidR="00AE4136" w:rsidRPr="004844B5">
        <w:rPr>
          <w:rFonts w:eastAsia="Georgia"/>
          <w:lang w:val="fr-CA"/>
        </w:rPr>
        <w:t>ment</w:t>
      </w:r>
      <w:r w:rsidRPr="004844B5">
        <w:rPr>
          <w:rFonts w:eastAsia="Georgia"/>
          <w:lang w:val="fr-CA"/>
        </w:rPr>
        <w:t>/</w:t>
      </w:r>
      <w:r w:rsidR="00AE4136" w:rsidRPr="004844B5">
        <w:rPr>
          <w:rFonts w:eastAsia="Georgia"/>
          <w:lang w:val="fr-CA"/>
        </w:rPr>
        <w:t>le débarquement</w:t>
      </w:r>
      <w:r w:rsidR="007B05D5" w:rsidRPr="004844B5">
        <w:rPr>
          <w:rFonts w:eastAsia="Georgia"/>
          <w:lang w:val="fr-CA"/>
        </w:rPr>
        <w:t>;</w:t>
      </w:r>
    </w:p>
    <w:p w14:paraId="1FF9068F" w14:textId="216FF719" w:rsidR="007C2C04" w:rsidRPr="004844B5" w:rsidRDefault="007C2C04" w:rsidP="009A4588">
      <w:pPr>
        <w:pStyle w:val="Listromanindent161"/>
        <w:rPr>
          <w:lang w:val="fr-CA"/>
        </w:rPr>
      </w:pPr>
      <w:r w:rsidRPr="004844B5">
        <w:rPr>
          <w:rFonts w:eastAsia="Georgia"/>
          <w:lang w:val="fr-CA"/>
        </w:rPr>
        <w:t>la personne accepte d’être portée de cette façon;</w:t>
      </w:r>
    </w:p>
    <w:p w14:paraId="4E13B261" w14:textId="127CEEEC" w:rsidR="007B05D5" w:rsidRPr="004844B5" w:rsidRDefault="007C2C04" w:rsidP="009A4588">
      <w:pPr>
        <w:pStyle w:val="Listromanindent161"/>
        <w:numPr>
          <w:ilvl w:val="0"/>
          <w:numId w:val="231"/>
        </w:numPr>
        <w:rPr>
          <w:lang w:val="fr-CA"/>
        </w:rPr>
      </w:pPr>
      <w:r w:rsidRPr="004844B5">
        <w:rPr>
          <w:rFonts w:eastAsia="Georgia"/>
          <w:lang w:val="fr-CA"/>
        </w:rPr>
        <w:t>la manœuvre peut être faite en toute sécurité.</w:t>
      </w:r>
    </w:p>
    <w:p w14:paraId="7993F094" w14:textId="3B816550" w:rsidR="009A4588" w:rsidRPr="004844B5" w:rsidRDefault="00807EDD" w:rsidP="009A4588">
      <w:pPr>
        <w:pStyle w:val="Listletterindent1"/>
        <w:numPr>
          <w:ilvl w:val="0"/>
          <w:numId w:val="357"/>
        </w:numPr>
        <w:rPr>
          <w:rFonts w:eastAsia="Georgia"/>
          <w:noProof w:val="0"/>
          <w:lang w:val="fr-CA"/>
        </w:rPr>
      </w:pPr>
      <w:r w:rsidRPr="004844B5">
        <w:rPr>
          <w:noProof w:val="0"/>
          <w:lang w:val="fr-CA"/>
        </w:rPr>
        <w:t xml:space="preserve">aider </w:t>
      </w:r>
      <w:r w:rsidR="007C2C04" w:rsidRPr="004844B5">
        <w:rPr>
          <w:rFonts w:eastAsia="Georgia"/>
          <w:noProof w:val="0"/>
          <w:lang w:val="fr-CA"/>
        </w:rPr>
        <w:t xml:space="preserve">la personne </w:t>
      </w:r>
      <w:r w:rsidRPr="004844B5">
        <w:rPr>
          <w:noProof w:val="0"/>
          <w:lang w:val="fr-CA"/>
        </w:rPr>
        <w:t>durant l</w:t>
      </w:r>
      <w:r w:rsidR="00986A75" w:rsidRPr="004844B5">
        <w:rPr>
          <w:noProof w:val="0"/>
          <w:lang w:val="fr-CA"/>
        </w:rPr>
        <w:t>’</w:t>
      </w:r>
      <w:r w:rsidRPr="004844B5">
        <w:rPr>
          <w:noProof w:val="0"/>
          <w:lang w:val="fr-CA"/>
        </w:rPr>
        <w:t>embarquement et le débarquement</w:t>
      </w:r>
      <w:r w:rsidR="007B05D5" w:rsidRPr="004844B5">
        <w:rPr>
          <w:rFonts w:eastAsia="Georgia"/>
          <w:noProof w:val="0"/>
          <w:lang w:val="fr-CA"/>
        </w:rPr>
        <w:t>;</w:t>
      </w:r>
      <w:r w:rsidR="009A4588" w:rsidRPr="004844B5">
        <w:rPr>
          <w:rFonts w:eastAsia="Georgia"/>
          <w:noProof w:val="0"/>
          <w:lang w:val="fr-CA"/>
        </w:rPr>
        <w:t xml:space="preserve"> </w:t>
      </w:r>
    </w:p>
    <w:p w14:paraId="6F5EC54E" w14:textId="78A8AA23" w:rsidR="007B05D5" w:rsidRPr="004844B5" w:rsidRDefault="00807EDD" w:rsidP="009A4588">
      <w:pPr>
        <w:pStyle w:val="Listletterindent1"/>
        <w:numPr>
          <w:ilvl w:val="0"/>
          <w:numId w:val="357"/>
        </w:numPr>
        <w:rPr>
          <w:rFonts w:eastAsia="Georgia"/>
          <w:noProof w:val="0"/>
          <w:lang w:val="fr-CA"/>
        </w:rPr>
      </w:pPr>
      <w:r w:rsidRPr="004844B5">
        <w:rPr>
          <w:noProof w:val="0"/>
          <w:lang w:val="fr-CA"/>
        </w:rPr>
        <w:t>dans le cas de la personne handicapée qui utilise un fauteuil roulant</w:t>
      </w:r>
      <w:r w:rsidR="00337EAE" w:rsidRPr="004844B5">
        <w:rPr>
          <w:noProof w:val="0"/>
          <w:lang w:val="fr-CA"/>
        </w:rPr>
        <w:t>,</w:t>
      </w:r>
      <w:r w:rsidRPr="004844B5">
        <w:rPr>
          <w:noProof w:val="0"/>
          <w:lang w:val="fr-CA"/>
        </w:rPr>
        <w:t xml:space="preserve"> qui ne peut se déplacer de façon autonome et qui attend l</w:t>
      </w:r>
      <w:r w:rsidR="00986A75" w:rsidRPr="004844B5">
        <w:rPr>
          <w:noProof w:val="0"/>
          <w:lang w:val="fr-CA"/>
        </w:rPr>
        <w:t>’</w:t>
      </w:r>
      <w:r w:rsidRPr="004844B5">
        <w:rPr>
          <w:noProof w:val="0"/>
          <w:lang w:val="fr-CA"/>
        </w:rPr>
        <w:t>embarquement, s</w:t>
      </w:r>
      <w:r w:rsidR="00986A75" w:rsidRPr="004844B5">
        <w:rPr>
          <w:noProof w:val="0"/>
          <w:lang w:val="fr-CA"/>
        </w:rPr>
        <w:t>’</w:t>
      </w:r>
      <w:r w:rsidR="00B51797" w:rsidRPr="004844B5">
        <w:rPr>
          <w:noProof w:val="0"/>
          <w:lang w:val="fr-CA"/>
        </w:rPr>
        <w:t>enqu</w:t>
      </w:r>
      <w:r w:rsidR="00BC52B4" w:rsidRPr="004844B5">
        <w:rPr>
          <w:noProof w:val="0"/>
          <w:lang w:val="fr-CA"/>
        </w:rPr>
        <w:t>érir</w:t>
      </w:r>
      <w:r w:rsidRPr="004844B5">
        <w:rPr>
          <w:noProof w:val="0"/>
          <w:lang w:val="fr-CA"/>
        </w:rPr>
        <w:t xml:space="preserve"> périodiquement de ses besoin</w:t>
      </w:r>
      <w:r w:rsidR="00715FC0" w:rsidRPr="004844B5">
        <w:rPr>
          <w:noProof w:val="0"/>
          <w:lang w:val="fr-CA"/>
        </w:rPr>
        <w:t>s</w:t>
      </w:r>
      <w:r w:rsidRPr="004844B5">
        <w:rPr>
          <w:noProof w:val="0"/>
          <w:lang w:val="fr-CA"/>
        </w:rPr>
        <w:t xml:space="preserve"> et y répond</w:t>
      </w:r>
      <w:r w:rsidR="00BC52B4" w:rsidRPr="004844B5">
        <w:rPr>
          <w:noProof w:val="0"/>
          <w:lang w:val="fr-CA"/>
        </w:rPr>
        <w:t>re</w:t>
      </w:r>
      <w:r w:rsidR="00F54D40" w:rsidRPr="004844B5">
        <w:rPr>
          <w:rFonts w:eastAsia="Georgia"/>
          <w:noProof w:val="0"/>
          <w:lang w:val="fr-CA"/>
        </w:rPr>
        <w:t>;</w:t>
      </w:r>
    </w:p>
    <w:p w14:paraId="21C43AF2" w14:textId="2F18466A" w:rsidR="007B05D5" w:rsidRPr="004844B5" w:rsidRDefault="00BC52B4" w:rsidP="009A4588">
      <w:pPr>
        <w:pStyle w:val="Listletterindent1"/>
        <w:numPr>
          <w:ilvl w:val="0"/>
          <w:numId w:val="357"/>
        </w:numPr>
        <w:rPr>
          <w:rFonts w:eastAsia="Georgia"/>
          <w:noProof w:val="0"/>
          <w:lang w:val="fr-CA"/>
        </w:rPr>
      </w:pPr>
      <w:r w:rsidRPr="004844B5">
        <w:rPr>
          <w:rFonts w:eastAsia="Georgia"/>
          <w:noProof w:val="0"/>
          <w:lang w:val="fr-CA"/>
        </w:rPr>
        <w:t>permettre à la personne, si elle le demande, de monter à bord avant les autres passagers, si le temps le permet et si elle a demandé de l</w:t>
      </w:r>
      <w:r w:rsidR="00986A75" w:rsidRPr="004844B5">
        <w:rPr>
          <w:rFonts w:eastAsia="Georgia"/>
          <w:noProof w:val="0"/>
          <w:lang w:val="fr-CA"/>
        </w:rPr>
        <w:t>’</w:t>
      </w:r>
      <w:r w:rsidRPr="004844B5">
        <w:rPr>
          <w:rFonts w:eastAsia="Georgia"/>
          <w:noProof w:val="0"/>
          <w:lang w:val="fr-CA"/>
        </w:rPr>
        <w:t>aide pour embarquer, trouver son siège ou ranger ses bagages de cabine</w:t>
      </w:r>
      <w:r w:rsidR="007B05D5" w:rsidRPr="004844B5">
        <w:rPr>
          <w:rFonts w:eastAsia="Georgia"/>
          <w:noProof w:val="0"/>
          <w:lang w:val="fr-CA"/>
        </w:rPr>
        <w:t>;</w:t>
      </w:r>
    </w:p>
    <w:p w14:paraId="00162844" w14:textId="4A0F2E91" w:rsidR="007B05D5" w:rsidRPr="004844B5" w:rsidRDefault="002A7871" w:rsidP="00D129F2">
      <w:pPr>
        <w:pStyle w:val="normalindent10"/>
        <w:ind w:left="1800"/>
        <w:rPr>
          <w:highlight w:val="cyan"/>
          <w:lang w:val="fr-CA"/>
        </w:rPr>
      </w:pPr>
      <w:r w:rsidRPr="004844B5">
        <w:rPr>
          <w:b/>
          <w:highlight w:val="cyan"/>
          <w:lang w:val="fr-CA"/>
        </w:rPr>
        <w:t>Remarque</w:t>
      </w:r>
      <w:r w:rsidR="004724B0" w:rsidRPr="004844B5">
        <w:rPr>
          <w:b/>
          <w:highlight w:val="cyan"/>
          <w:lang w:val="fr-CA"/>
        </w:rPr>
        <w:t> </w:t>
      </w:r>
      <w:r w:rsidRPr="004844B5">
        <w:rPr>
          <w:b/>
          <w:highlight w:val="cyan"/>
          <w:lang w:val="fr-CA"/>
        </w:rPr>
        <w:t>:</w:t>
      </w:r>
      <w:r w:rsidR="007B05D5" w:rsidRPr="004844B5">
        <w:rPr>
          <w:highlight w:val="cyan"/>
          <w:lang w:val="fr-CA"/>
        </w:rPr>
        <w:t xml:space="preserve"> </w:t>
      </w:r>
      <w:r w:rsidR="00337EAE" w:rsidRPr="004844B5">
        <w:rPr>
          <w:highlight w:val="cyan"/>
          <w:lang w:val="fr-CA"/>
        </w:rPr>
        <w:t>Le transporteur peut exiger que la personne monte à bord avant les autres passagers afin d</w:t>
      </w:r>
      <w:r w:rsidR="00986A75" w:rsidRPr="004844B5">
        <w:rPr>
          <w:highlight w:val="cyan"/>
          <w:lang w:val="fr-CA"/>
        </w:rPr>
        <w:t>’</w:t>
      </w:r>
      <w:r w:rsidR="00337EAE" w:rsidRPr="004844B5">
        <w:rPr>
          <w:highlight w:val="cyan"/>
          <w:lang w:val="fr-CA"/>
        </w:rPr>
        <w:t xml:space="preserve">avoir assez de temps pour fournir </w:t>
      </w:r>
      <w:r w:rsidR="00F54D40" w:rsidRPr="004844B5">
        <w:rPr>
          <w:highlight w:val="cyan"/>
          <w:lang w:val="fr-CA"/>
        </w:rPr>
        <w:t xml:space="preserve">de </w:t>
      </w:r>
      <w:r w:rsidR="00337EAE" w:rsidRPr="004844B5">
        <w:rPr>
          <w:highlight w:val="cyan"/>
          <w:lang w:val="fr-CA"/>
        </w:rPr>
        <w:t>l</w:t>
      </w:r>
      <w:r w:rsidR="00986A75" w:rsidRPr="004844B5">
        <w:rPr>
          <w:highlight w:val="cyan"/>
          <w:lang w:val="fr-CA"/>
        </w:rPr>
        <w:t>’</w:t>
      </w:r>
      <w:r w:rsidR="00337EAE" w:rsidRPr="004844B5">
        <w:rPr>
          <w:highlight w:val="cyan"/>
          <w:lang w:val="fr-CA"/>
        </w:rPr>
        <w:t xml:space="preserve">aide même </w:t>
      </w:r>
      <w:r w:rsidR="00337EAE" w:rsidRPr="004844B5">
        <w:rPr>
          <w:highlight w:val="cyan"/>
          <w:lang w:val="fr-CA"/>
        </w:rPr>
        <w:lastRenderedPageBreak/>
        <w:t>si la personne handicapée n</w:t>
      </w:r>
      <w:r w:rsidR="00F54D40" w:rsidRPr="004844B5">
        <w:rPr>
          <w:highlight w:val="cyan"/>
          <w:lang w:val="fr-CA"/>
        </w:rPr>
        <w:t>’</w:t>
      </w:r>
      <w:r w:rsidR="00337EAE" w:rsidRPr="004844B5">
        <w:rPr>
          <w:highlight w:val="cyan"/>
          <w:lang w:val="fr-CA"/>
        </w:rPr>
        <w:t>e</w:t>
      </w:r>
      <w:r w:rsidR="00F54D40" w:rsidRPr="004844B5">
        <w:rPr>
          <w:highlight w:val="cyan"/>
          <w:lang w:val="fr-CA"/>
        </w:rPr>
        <w:t xml:space="preserve">n </w:t>
      </w:r>
      <w:r w:rsidR="00337EAE" w:rsidRPr="004844B5">
        <w:rPr>
          <w:highlight w:val="cyan"/>
          <w:lang w:val="fr-CA"/>
        </w:rPr>
        <w:t>a pas demandé. Le transporteur peut exiger que la personne monte après les autres passagers si elle arrive à l</w:t>
      </w:r>
      <w:r w:rsidR="00986A75" w:rsidRPr="004844B5">
        <w:rPr>
          <w:highlight w:val="cyan"/>
          <w:lang w:val="fr-CA"/>
        </w:rPr>
        <w:t>’</w:t>
      </w:r>
      <w:r w:rsidR="00337EAE" w:rsidRPr="004844B5">
        <w:rPr>
          <w:highlight w:val="cyan"/>
          <w:lang w:val="fr-CA"/>
        </w:rPr>
        <w:t>aire d</w:t>
      </w:r>
      <w:r w:rsidR="00986A75" w:rsidRPr="004844B5">
        <w:rPr>
          <w:highlight w:val="cyan"/>
          <w:lang w:val="fr-CA"/>
        </w:rPr>
        <w:t>’</w:t>
      </w:r>
      <w:r w:rsidR="00337EAE" w:rsidRPr="004844B5">
        <w:rPr>
          <w:highlight w:val="cyan"/>
          <w:lang w:val="fr-CA"/>
        </w:rPr>
        <w:t>embarquement après la fin de l</w:t>
      </w:r>
      <w:r w:rsidR="00986A75" w:rsidRPr="004844B5">
        <w:rPr>
          <w:highlight w:val="cyan"/>
          <w:lang w:val="fr-CA"/>
        </w:rPr>
        <w:t>’</w:t>
      </w:r>
      <w:r w:rsidR="00337EAE" w:rsidRPr="004844B5">
        <w:rPr>
          <w:highlight w:val="cyan"/>
          <w:lang w:val="fr-CA"/>
        </w:rPr>
        <w:t>embarquement prioritaire</w:t>
      </w:r>
      <w:r w:rsidR="007B05D5" w:rsidRPr="004844B5">
        <w:rPr>
          <w:highlight w:val="cyan"/>
          <w:lang w:val="fr-CA"/>
        </w:rPr>
        <w:t>.</w:t>
      </w:r>
    </w:p>
    <w:p w14:paraId="6D135DB7" w14:textId="682FCA63" w:rsidR="007B05D5" w:rsidRPr="004844B5" w:rsidRDefault="00BC52B4" w:rsidP="009A4588">
      <w:pPr>
        <w:pStyle w:val="Listletterindent1"/>
        <w:numPr>
          <w:ilvl w:val="0"/>
          <w:numId w:val="357"/>
        </w:numPr>
        <w:rPr>
          <w:rFonts w:eastAsia="Georgia"/>
          <w:noProof w:val="0"/>
          <w:lang w:val="fr-CA"/>
        </w:rPr>
      </w:pPr>
      <w:r w:rsidRPr="004844B5">
        <w:rPr>
          <w:rFonts w:eastAsia="Georgia"/>
          <w:noProof w:val="0"/>
          <w:lang w:val="fr-CA"/>
        </w:rPr>
        <w:t>aider la personne à ranger et à récupérer ses bagages de cabine, et à récupérer ses bagages enregistrés</w:t>
      </w:r>
      <w:r w:rsidR="007B05D5" w:rsidRPr="004844B5">
        <w:rPr>
          <w:rFonts w:eastAsia="Georgia"/>
          <w:noProof w:val="0"/>
          <w:lang w:val="fr-CA"/>
        </w:rPr>
        <w:t>;</w:t>
      </w:r>
    </w:p>
    <w:p w14:paraId="1AFF2B59" w14:textId="110DBA90" w:rsidR="007B05D5" w:rsidRPr="004844B5" w:rsidRDefault="00BC52B4" w:rsidP="009A4588">
      <w:pPr>
        <w:pStyle w:val="Listletterindent1"/>
        <w:numPr>
          <w:ilvl w:val="0"/>
          <w:numId w:val="357"/>
        </w:numPr>
        <w:rPr>
          <w:rFonts w:eastAsia="Georgia"/>
          <w:noProof w:val="0"/>
          <w:lang w:val="fr-CA"/>
        </w:rPr>
      </w:pPr>
      <w:r w:rsidRPr="004844B5">
        <w:rPr>
          <w:rFonts w:eastAsia="Georgia"/>
          <w:noProof w:val="0"/>
          <w:lang w:val="fr-CA"/>
        </w:rPr>
        <w:t>aider la personne à s</w:t>
      </w:r>
      <w:r w:rsidR="00986A75" w:rsidRPr="004844B5">
        <w:rPr>
          <w:rFonts w:eastAsia="Georgia"/>
          <w:noProof w:val="0"/>
          <w:lang w:val="fr-CA"/>
        </w:rPr>
        <w:t>’</w:t>
      </w:r>
      <w:r w:rsidRPr="004844B5">
        <w:rPr>
          <w:rFonts w:eastAsia="Georgia"/>
          <w:noProof w:val="0"/>
          <w:lang w:val="fr-CA"/>
        </w:rPr>
        <w:t>installer dans son aide à la mobilité ou à la quitter</w:t>
      </w:r>
      <w:r w:rsidR="007B05D5" w:rsidRPr="004844B5">
        <w:rPr>
          <w:rFonts w:eastAsia="Georgia"/>
          <w:noProof w:val="0"/>
          <w:lang w:val="fr-CA"/>
        </w:rPr>
        <w:t>;</w:t>
      </w:r>
    </w:p>
    <w:p w14:paraId="4A2EABCE" w14:textId="5C0ACBFB" w:rsidR="007B05D5" w:rsidRPr="004844B5" w:rsidRDefault="00BC52B4" w:rsidP="009A4588">
      <w:pPr>
        <w:pStyle w:val="Listletterindent1"/>
        <w:numPr>
          <w:ilvl w:val="0"/>
          <w:numId w:val="357"/>
        </w:numPr>
        <w:rPr>
          <w:rFonts w:eastAsia="Georgia"/>
          <w:noProof w:val="0"/>
          <w:lang w:val="fr-CA"/>
        </w:rPr>
      </w:pPr>
      <w:r w:rsidRPr="004844B5">
        <w:rPr>
          <w:rFonts w:eastAsia="Georgia"/>
          <w:noProof w:val="0"/>
          <w:lang w:val="fr-CA"/>
        </w:rPr>
        <w:t>aider la personne à s</w:t>
      </w:r>
      <w:r w:rsidR="00986A75" w:rsidRPr="004844B5">
        <w:rPr>
          <w:rFonts w:eastAsia="Georgia"/>
          <w:noProof w:val="0"/>
          <w:lang w:val="fr-CA"/>
        </w:rPr>
        <w:t>’</w:t>
      </w:r>
      <w:r w:rsidRPr="004844B5">
        <w:rPr>
          <w:rFonts w:eastAsia="Georgia"/>
          <w:noProof w:val="0"/>
          <w:lang w:val="fr-CA"/>
        </w:rPr>
        <w:t>installer dans son siège passager ou à le quitter</w:t>
      </w:r>
      <w:r w:rsidR="007B05D5" w:rsidRPr="004844B5">
        <w:rPr>
          <w:rFonts w:eastAsia="Georgia"/>
          <w:noProof w:val="0"/>
          <w:lang w:val="fr-CA"/>
        </w:rPr>
        <w:t>;</w:t>
      </w:r>
    </w:p>
    <w:p w14:paraId="7B81D9B2" w14:textId="54A4BDCF" w:rsidR="007B05D5" w:rsidRPr="004844B5" w:rsidRDefault="00CF7AD6" w:rsidP="009A4588">
      <w:pPr>
        <w:pStyle w:val="Listletterindent1"/>
        <w:numPr>
          <w:ilvl w:val="0"/>
          <w:numId w:val="357"/>
        </w:numPr>
        <w:rPr>
          <w:rFonts w:eastAsia="Georgia"/>
          <w:noProof w:val="0"/>
          <w:lang w:val="fr-CA"/>
        </w:rPr>
      </w:pPr>
      <w:r w:rsidRPr="004844B5">
        <w:rPr>
          <w:rFonts w:eastAsia="Georgia"/>
          <w:noProof w:val="0"/>
          <w:lang w:val="fr-CA"/>
        </w:rPr>
        <w:t>aider la personne à se rendre à l</w:t>
      </w:r>
      <w:r w:rsidR="00986A75" w:rsidRPr="004844B5">
        <w:rPr>
          <w:rFonts w:eastAsia="Georgia"/>
          <w:noProof w:val="0"/>
          <w:lang w:val="fr-CA"/>
        </w:rPr>
        <w:t>’</w:t>
      </w:r>
      <w:r w:rsidRPr="004844B5">
        <w:rPr>
          <w:rFonts w:eastAsia="Georgia"/>
          <w:noProof w:val="0"/>
          <w:lang w:val="fr-CA"/>
        </w:rPr>
        <w:t>aire ouverte au public ou, dans certains cas, à rencontrer un représentant d</w:t>
      </w:r>
      <w:r w:rsidR="00986A75" w:rsidRPr="004844B5">
        <w:rPr>
          <w:rFonts w:eastAsia="Georgia"/>
          <w:noProof w:val="0"/>
          <w:lang w:val="fr-CA"/>
        </w:rPr>
        <w:t>’</w:t>
      </w:r>
      <w:r w:rsidRPr="004844B5">
        <w:rPr>
          <w:rFonts w:eastAsia="Georgia"/>
          <w:noProof w:val="0"/>
          <w:lang w:val="fr-CA"/>
        </w:rPr>
        <w:t>un autre transporteur</w:t>
      </w:r>
      <w:r w:rsidR="007B05D5" w:rsidRPr="004844B5">
        <w:rPr>
          <w:rFonts w:eastAsia="Georgia"/>
          <w:noProof w:val="0"/>
          <w:lang w:val="fr-CA"/>
        </w:rPr>
        <w:t>;</w:t>
      </w:r>
    </w:p>
    <w:p w14:paraId="3F897607" w14:textId="05E64B89" w:rsidR="007B05D5" w:rsidRPr="004844B5" w:rsidRDefault="00CF7AD6" w:rsidP="009A4588">
      <w:pPr>
        <w:pStyle w:val="Listletterindent1"/>
        <w:numPr>
          <w:ilvl w:val="0"/>
          <w:numId w:val="357"/>
        </w:numPr>
        <w:rPr>
          <w:rFonts w:eastAsia="Georgia"/>
          <w:noProof w:val="0"/>
          <w:lang w:val="fr-CA"/>
        </w:rPr>
      </w:pPr>
      <w:r w:rsidRPr="004844B5">
        <w:rPr>
          <w:rFonts w:eastAsia="Georgia"/>
          <w:noProof w:val="0"/>
          <w:lang w:val="fr-CA"/>
        </w:rPr>
        <w:t>fournir une aide limitée avec les boissons et les collations, par exemple</w:t>
      </w:r>
      <w:r w:rsidR="007B05D5" w:rsidRPr="004844B5">
        <w:rPr>
          <w:rFonts w:eastAsia="Georgia"/>
          <w:noProof w:val="0"/>
          <w:lang w:val="fr-CA"/>
        </w:rPr>
        <w:t xml:space="preserve"> </w:t>
      </w:r>
      <w:r w:rsidR="00B112E6" w:rsidRPr="004844B5">
        <w:rPr>
          <w:rFonts w:eastAsia="Georgia"/>
          <w:noProof w:val="0"/>
          <w:lang w:val="fr-CA"/>
        </w:rPr>
        <w:t>ouvrir les emballages et nommer les aliments</w:t>
      </w:r>
      <w:r w:rsidR="007B05D5" w:rsidRPr="004844B5">
        <w:rPr>
          <w:rFonts w:eastAsia="Georgia"/>
          <w:noProof w:val="0"/>
          <w:lang w:val="fr-CA"/>
        </w:rPr>
        <w:t>;</w:t>
      </w:r>
    </w:p>
    <w:p w14:paraId="1781C7D5" w14:textId="16A8E5E9" w:rsidR="007B05D5" w:rsidRPr="004844B5" w:rsidRDefault="007B05D5" w:rsidP="009A4588">
      <w:pPr>
        <w:pStyle w:val="Listletterindent1"/>
        <w:numPr>
          <w:ilvl w:val="0"/>
          <w:numId w:val="357"/>
        </w:numPr>
        <w:rPr>
          <w:rFonts w:eastAsia="Georgia"/>
          <w:noProof w:val="0"/>
          <w:lang w:val="fr-CA"/>
        </w:rPr>
      </w:pPr>
      <w:r w:rsidRPr="004844B5">
        <w:rPr>
          <w:rFonts w:eastAsia="Georgia"/>
          <w:noProof w:val="0"/>
          <w:color w:val="FF0000"/>
          <w:lang w:val="fr-CA"/>
        </w:rPr>
        <w:t>[</w:t>
      </w:r>
      <w:r w:rsidR="005F6C28" w:rsidRPr="004844B5">
        <w:rPr>
          <w:rFonts w:eastAsia="Georgia"/>
          <w:noProof w:val="0"/>
          <w:color w:val="FF0000"/>
          <w:lang w:val="fr-CA"/>
        </w:rPr>
        <w:t>insérer</w:t>
      </w:r>
      <w:r w:rsidR="00B112E6" w:rsidRPr="004844B5">
        <w:rPr>
          <w:rFonts w:eastAsia="Georgia"/>
          <w:noProof w:val="0"/>
          <w:color w:val="FF0000"/>
          <w:lang w:val="fr-CA"/>
        </w:rPr>
        <w:t xml:space="preserve"> ici les autres services, s</w:t>
      </w:r>
      <w:r w:rsidR="00986A75" w:rsidRPr="004844B5">
        <w:rPr>
          <w:rFonts w:eastAsia="Georgia"/>
          <w:noProof w:val="0"/>
          <w:color w:val="FF0000"/>
          <w:lang w:val="fr-CA"/>
        </w:rPr>
        <w:t>’</w:t>
      </w:r>
      <w:r w:rsidR="00B112E6" w:rsidRPr="004844B5">
        <w:rPr>
          <w:rFonts w:eastAsia="Georgia"/>
          <w:noProof w:val="0"/>
          <w:color w:val="FF0000"/>
          <w:lang w:val="fr-CA"/>
        </w:rPr>
        <w:t>il y a lieu</w:t>
      </w:r>
      <w:r w:rsidRPr="004844B5">
        <w:rPr>
          <w:rFonts w:eastAsia="Georgia"/>
          <w:noProof w:val="0"/>
          <w:color w:val="FF0000"/>
          <w:lang w:val="fr-CA"/>
        </w:rPr>
        <w:t>]</w:t>
      </w:r>
      <w:r w:rsidR="00B112E6" w:rsidRPr="004844B5">
        <w:rPr>
          <w:rFonts w:eastAsia="Georgia"/>
          <w:noProof w:val="0"/>
          <w:color w:val="FF0000"/>
          <w:lang w:val="fr-CA"/>
        </w:rPr>
        <w:t>.</w:t>
      </w:r>
    </w:p>
    <w:p w14:paraId="68DBEF52" w14:textId="481D71ED" w:rsidR="007B05D5" w:rsidRPr="004844B5" w:rsidRDefault="005C6C52" w:rsidP="00F830B5">
      <w:pPr>
        <w:pStyle w:val="Notetocarrierindent125"/>
        <w:ind w:left="1800"/>
        <w:rPr>
          <w:lang w:val="fr-CA"/>
        </w:rPr>
      </w:pPr>
      <w:r w:rsidRPr="004844B5">
        <w:rPr>
          <w:b/>
          <w:lang w:val="fr-CA"/>
        </w:rPr>
        <w:t>Remarque au transporteur</w:t>
      </w:r>
      <w:r w:rsidR="00C20784" w:rsidRPr="004844B5">
        <w:rPr>
          <w:b/>
          <w:lang w:val="fr-CA"/>
        </w:rPr>
        <w:t> </w:t>
      </w:r>
      <w:r w:rsidR="007B05D5" w:rsidRPr="004844B5">
        <w:rPr>
          <w:b/>
          <w:lang w:val="fr-CA"/>
        </w:rPr>
        <w:t>:</w:t>
      </w:r>
      <w:r w:rsidR="007B05D5" w:rsidRPr="004844B5">
        <w:rPr>
          <w:lang w:val="fr-CA"/>
        </w:rPr>
        <w:t xml:space="preserve"> </w:t>
      </w:r>
      <w:r w:rsidR="00B112E6" w:rsidRPr="004844B5" w:rsidDel="00B61753">
        <w:rPr>
          <w:lang w:val="fr-CA"/>
        </w:rPr>
        <w:t xml:space="preserve">Le transporteur </w:t>
      </w:r>
      <w:r w:rsidR="002F6629" w:rsidRPr="004844B5">
        <w:rPr>
          <w:lang w:val="fr-CA"/>
        </w:rPr>
        <w:t>doit indiquer</w:t>
      </w:r>
      <w:r w:rsidR="00CF7AD6" w:rsidRPr="004844B5">
        <w:rPr>
          <w:lang w:val="fr-CA"/>
        </w:rPr>
        <w:t xml:space="preserve"> ici</w:t>
      </w:r>
      <w:r w:rsidR="00B112E6" w:rsidRPr="004844B5" w:rsidDel="00B61753">
        <w:rPr>
          <w:lang w:val="fr-CA"/>
        </w:rPr>
        <w:t xml:space="preserve"> tous les autres services qu</w:t>
      </w:r>
      <w:r w:rsidR="00986A75" w:rsidRPr="004844B5">
        <w:rPr>
          <w:lang w:val="fr-CA"/>
        </w:rPr>
        <w:t>’</w:t>
      </w:r>
      <w:r w:rsidR="00B112E6" w:rsidRPr="004844B5" w:rsidDel="00B61753">
        <w:rPr>
          <w:lang w:val="fr-CA"/>
        </w:rPr>
        <w:t>il fournit aux personnes handicapées</w:t>
      </w:r>
      <w:r w:rsidR="00B112E6" w:rsidRPr="004844B5">
        <w:rPr>
          <w:lang w:val="fr-CA"/>
        </w:rPr>
        <w:t xml:space="preserve"> et pour lesquels il a besoin d</w:t>
      </w:r>
      <w:r w:rsidR="00986A75" w:rsidRPr="004844B5">
        <w:rPr>
          <w:lang w:val="fr-CA"/>
        </w:rPr>
        <w:t>’</w:t>
      </w:r>
      <w:r w:rsidR="00B112E6" w:rsidRPr="004844B5">
        <w:rPr>
          <w:lang w:val="fr-CA"/>
        </w:rPr>
        <w:t>un préavis</w:t>
      </w:r>
      <w:r w:rsidR="007B05D5" w:rsidRPr="004844B5">
        <w:rPr>
          <w:lang w:val="fr-CA"/>
        </w:rPr>
        <w:t>.</w:t>
      </w:r>
    </w:p>
    <w:p w14:paraId="399F0AD8" w14:textId="6B266292" w:rsidR="007B05D5" w:rsidRPr="004844B5" w:rsidRDefault="005C6C23" w:rsidP="007B05D5">
      <w:pPr>
        <w:pStyle w:val="Heading5indent5"/>
        <w:rPr>
          <w:rFonts w:eastAsia="Times New Roman"/>
          <w:noProof w:val="0"/>
          <w:highlight w:val="cyan"/>
          <w:lang w:val="fr-CA"/>
        </w:rPr>
      </w:pPr>
      <w:r w:rsidRPr="004844B5">
        <w:rPr>
          <w:noProof w:val="0"/>
          <w:highlight w:val="cyan"/>
          <w:lang w:val="fr-CA"/>
        </w:rPr>
        <w:t xml:space="preserve">Renseignements et/ou documents à </w:t>
      </w:r>
      <w:r w:rsidR="00DD1FF4" w:rsidRPr="004844B5">
        <w:rPr>
          <w:noProof w:val="0"/>
          <w:highlight w:val="cyan"/>
          <w:lang w:val="fr-CA"/>
        </w:rPr>
        <w:t>fournir</w:t>
      </w:r>
      <w:r w:rsidRPr="004844B5">
        <w:rPr>
          <w:noProof w:val="0"/>
          <w:highlight w:val="cyan"/>
          <w:lang w:val="fr-CA"/>
        </w:rPr>
        <w:t xml:space="preserve"> au transporteur</w:t>
      </w:r>
    </w:p>
    <w:p w14:paraId="256FC3AE" w14:textId="289FBEB2" w:rsidR="007B05D5" w:rsidRPr="004844B5" w:rsidRDefault="00CF7AD6" w:rsidP="00824D71">
      <w:pPr>
        <w:pStyle w:val="listnumberindent5"/>
        <w:rPr>
          <w:highlight w:val="cyan"/>
          <w:lang w:val="fr-CA"/>
        </w:rPr>
      </w:pPr>
      <w:r w:rsidRPr="004844B5">
        <w:rPr>
          <w:highlight w:val="cyan"/>
          <w:lang w:val="fr-CA"/>
        </w:rPr>
        <w:t xml:space="preserve">Le transporteur exigera </w:t>
      </w:r>
      <w:r w:rsidR="00A8379D" w:rsidRPr="004844B5">
        <w:rPr>
          <w:highlight w:val="cyan"/>
          <w:lang w:val="fr-CA"/>
        </w:rPr>
        <w:t>que la personne qui demande d</w:t>
      </w:r>
      <w:r w:rsidR="00824D71" w:rsidRPr="004844B5">
        <w:rPr>
          <w:highlight w:val="cyan"/>
          <w:lang w:val="fr-CA"/>
        </w:rPr>
        <w:t>es services</w:t>
      </w:r>
      <w:r w:rsidR="00A8379D" w:rsidRPr="004844B5">
        <w:rPr>
          <w:highlight w:val="cyan"/>
          <w:lang w:val="fr-CA"/>
        </w:rPr>
        <w:t xml:space="preserve"> parmi les</w:t>
      </w:r>
      <w:r w:rsidR="00824D71" w:rsidRPr="004844B5">
        <w:rPr>
          <w:highlight w:val="cyan"/>
          <w:lang w:val="fr-CA"/>
        </w:rPr>
        <w:t xml:space="preserve"> suivants lui fournisse tout renseignement et/ou document nécessaire, notamment un certificat médical, pour lui permettre d</w:t>
      </w:r>
      <w:r w:rsidR="00986A75" w:rsidRPr="004844B5">
        <w:rPr>
          <w:highlight w:val="cyan"/>
          <w:lang w:val="fr-CA"/>
        </w:rPr>
        <w:t>’</w:t>
      </w:r>
      <w:r w:rsidR="00824D71" w:rsidRPr="004844B5">
        <w:rPr>
          <w:highlight w:val="cyan"/>
          <w:lang w:val="fr-CA"/>
        </w:rPr>
        <w:t>évaluer sa demande</w:t>
      </w:r>
      <w:r w:rsidR="00824D71" w:rsidRPr="004844B5">
        <w:rPr>
          <w:lang w:val="fr-CA"/>
        </w:rPr>
        <w:t xml:space="preserve"> </w:t>
      </w:r>
      <w:r w:rsidR="007B05D5" w:rsidRPr="004844B5">
        <w:rPr>
          <w:highlight w:val="cyan"/>
          <w:lang w:val="fr-CA"/>
        </w:rPr>
        <w:t>:</w:t>
      </w:r>
    </w:p>
    <w:p w14:paraId="4BB2C16D" w14:textId="67A880DE" w:rsidR="007B05D5" w:rsidRPr="004844B5" w:rsidRDefault="007B05D5" w:rsidP="009A4588">
      <w:pPr>
        <w:pStyle w:val="Listletterindent1"/>
        <w:numPr>
          <w:ilvl w:val="0"/>
          <w:numId w:val="360"/>
        </w:numPr>
        <w:rPr>
          <w:rFonts w:eastAsia="Georgia"/>
          <w:noProof w:val="0"/>
          <w:color w:val="FF0000"/>
          <w:lang w:val="fr-CA"/>
        </w:rPr>
      </w:pPr>
      <w:r w:rsidRPr="004844B5">
        <w:rPr>
          <w:rFonts w:eastAsia="Georgia"/>
          <w:noProof w:val="0"/>
          <w:color w:val="FF0000"/>
          <w:lang w:val="fr-CA"/>
        </w:rPr>
        <w:t>[</w:t>
      </w:r>
      <w:r w:rsidR="005F6C28" w:rsidRPr="004844B5">
        <w:rPr>
          <w:rFonts w:eastAsia="Georgia"/>
          <w:noProof w:val="0"/>
          <w:color w:val="FF0000"/>
          <w:lang w:val="fr-CA"/>
        </w:rPr>
        <w:t>insérer</w:t>
      </w:r>
      <w:r w:rsidR="00D92284" w:rsidRPr="004844B5">
        <w:rPr>
          <w:rFonts w:eastAsia="Georgia"/>
          <w:noProof w:val="0"/>
          <w:color w:val="FF0000"/>
          <w:lang w:val="fr-CA"/>
        </w:rPr>
        <w:t xml:space="preserve"> ici les autres services, s</w:t>
      </w:r>
      <w:r w:rsidR="00986A75" w:rsidRPr="004844B5">
        <w:rPr>
          <w:rFonts w:eastAsia="Georgia"/>
          <w:noProof w:val="0"/>
          <w:color w:val="FF0000"/>
          <w:lang w:val="fr-CA"/>
        </w:rPr>
        <w:t>’</w:t>
      </w:r>
      <w:r w:rsidR="00D92284" w:rsidRPr="004844B5">
        <w:rPr>
          <w:rFonts w:eastAsia="Georgia"/>
          <w:noProof w:val="0"/>
          <w:color w:val="FF0000"/>
          <w:lang w:val="fr-CA"/>
        </w:rPr>
        <w:t>il y a lieu</w:t>
      </w:r>
      <w:r w:rsidRPr="004844B5">
        <w:rPr>
          <w:rFonts w:eastAsia="Georgia"/>
          <w:noProof w:val="0"/>
          <w:color w:val="FF0000"/>
          <w:lang w:val="fr-CA"/>
        </w:rPr>
        <w:t>]</w:t>
      </w:r>
    </w:p>
    <w:p w14:paraId="23B35CEC" w14:textId="3BFF341E" w:rsidR="007B05D5" w:rsidRPr="004844B5" w:rsidRDefault="005C6C52" w:rsidP="00F830B5">
      <w:pPr>
        <w:pStyle w:val="Notetocarrierindent125"/>
        <w:ind w:left="1800"/>
        <w:rPr>
          <w:lang w:val="fr-CA"/>
        </w:rPr>
      </w:pPr>
      <w:r w:rsidRPr="004844B5">
        <w:rPr>
          <w:b/>
          <w:lang w:val="fr-CA"/>
        </w:rPr>
        <w:t>Remarque au transporteur</w:t>
      </w:r>
      <w:r w:rsidR="00C20784" w:rsidRPr="004844B5">
        <w:rPr>
          <w:b/>
          <w:lang w:val="fr-CA"/>
        </w:rPr>
        <w:t> </w:t>
      </w:r>
      <w:r w:rsidR="007B05D5" w:rsidRPr="004844B5">
        <w:rPr>
          <w:b/>
          <w:lang w:val="fr-CA"/>
        </w:rPr>
        <w:t>:</w:t>
      </w:r>
      <w:r w:rsidR="007B05D5" w:rsidRPr="004844B5">
        <w:rPr>
          <w:lang w:val="fr-CA"/>
        </w:rPr>
        <w:t xml:space="preserve"> </w:t>
      </w:r>
      <w:r w:rsidR="00A8379D" w:rsidRPr="004844B5" w:rsidDel="00B61753">
        <w:rPr>
          <w:lang w:val="fr-CA"/>
        </w:rPr>
        <w:t xml:space="preserve">Le transporteur </w:t>
      </w:r>
      <w:r w:rsidR="002F6629" w:rsidRPr="004844B5">
        <w:rPr>
          <w:lang w:val="fr-CA"/>
        </w:rPr>
        <w:t>doit indiquer</w:t>
      </w:r>
      <w:r w:rsidR="00A8379D" w:rsidRPr="004844B5" w:rsidDel="00B61753">
        <w:rPr>
          <w:lang w:val="fr-CA"/>
        </w:rPr>
        <w:t xml:space="preserve"> </w:t>
      </w:r>
      <w:r w:rsidR="00A8379D" w:rsidRPr="004844B5">
        <w:rPr>
          <w:lang w:val="fr-CA"/>
        </w:rPr>
        <w:t xml:space="preserve">ici </w:t>
      </w:r>
      <w:r w:rsidR="00A8379D" w:rsidRPr="004844B5" w:rsidDel="00B61753">
        <w:rPr>
          <w:lang w:val="fr-CA"/>
        </w:rPr>
        <w:t>tous les services qu</w:t>
      </w:r>
      <w:r w:rsidR="00986A75" w:rsidRPr="004844B5">
        <w:rPr>
          <w:lang w:val="fr-CA"/>
        </w:rPr>
        <w:t>’</w:t>
      </w:r>
      <w:r w:rsidR="00A8379D" w:rsidRPr="004844B5" w:rsidDel="00B61753">
        <w:rPr>
          <w:lang w:val="fr-CA"/>
        </w:rPr>
        <w:t>il fo</w:t>
      </w:r>
      <w:r w:rsidR="00A8379D" w:rsidRPr="004844B5">
        <w:rPr>
          <w:lang w:val="fr-CA"/>
        </w:rPr>
        <w:t xml:space="preserve">urnit aux personnes handicapées </w:t>
      </w:r>
      <w:r w:rsidR="00E57674" w:rsidRPr="004844B5">
        <w:rPr>
          <w:lang w:val="fr-CA"/>
        </w:rPr>
        <w:t xml:space="preserve">et </w:t>
      </w:r>
      <w:r w:rsidR="00A8379D" w:rsidRPr="004844B5" w:rsidDel="00B61753">
        <w:rPr>
          <w:lang w:val="fr-CA"/>
        </w:rPr>
        <w:t>pour lesquels</w:t>
      </w:r>
      <w:r w:rsidR="00A8379D" w:rsidRPr="004844B5">
        <w:rPr>
          <w:lang w:val="fr-CA"/>
        </w:rPr>
        <w:t xml:space="preserve"> il a besoin de renseignements et/ou de documents </w:t>
      </w:r>
      <w:r w:rsidR="00E57674" w:rsidRPr="004844B5">
        <w:rPr>
          <w:lang w:val="fr-CA"/>
        </w:rPr>
        <w:t>afin d</w:t>
      </w:r>
      <w:r w:rsidR="00986A75" w:rsidRPr="004844B5">
        <w:rPr>
          <w:lang w:val="fr-CA"/>
        </w:rPr>
        <w:t>’</w:t>
      </w:r>
      <w:r w:rsidR="00A8379D" w:rsidRPr="004844B5">
        <w:rPr>
          <w:lang w:val="fr-CA"/>
        </w:rPr>
        <w:t>évaluer la demande. Cette section ne peut inclure aucun des services indiqués à la disposition (</w:t>
      </w:r>
      <w:r w:rsidR="00E57674" w:rsidRPr="004844B5">
        <w:rPr>
          <w:lang w:val="fr-CA"/>
        </w:rPr>
        <w:t>E)(3) ci</w:t>
      </w:r>
      <w:r w:rsidR="00E57674" w:rsidRPr="004844B5">
        <w:rPr>
          <w:lang w:val="fr-CA"/>
        </w:rPr>
        <w:noBreakHyphen/>
      </w:r>
      <w:r w:rsidR="00A8379D" w:rsidRPr="004844B5">
        <w:rPr>
          <w:lang w:val="fr-CA"/>
        </w:rPr>
        <w:t>dessus. Le transporteur peut toutefois déplacer ici les services qui figuraient à la disposition (F)(3) ci-dessus</w:t>
      </w:r>
      <w:r w:rsidR="007B05D5" w:rsidRPr="004844B5">
        <w:rPr>
          <w:lang w:val="fr-CA"/>
        </w:rPr>
        <w:t>.</w:t>
      </w:r>
    </w:p>
    <w:p w14:paraId="330099E9" w14:textId="0C7CDA38" w:rsidR="007B05D5" w:rsidRPr="004844B5" w:rsidRDefault="007B05D5" w:rsidP="007B05D5">
      <w:pPr>
        <w:pStyle w:val="Heading4PartIII"/>
        <w:rPr>
          <w:noProof w:val="0"/>
          <w:lang w:val="fr-CA"/>
        </w:rPr>
      </w:pPr>
      <w:bookmarkStart w:id="316" w:name="_Toc106749154"/>
      <w:r w:rsidRPr="004844B5">
        <w:rPr>
          <w:noProof w:val="0"/>
          <w:lang w:val="fr-CA"/>
        </w:rPr>
        <w:t>(G)</w:t>
      </w:r>
      <w:r w:rsidRPr="004844B5">
        <w:rPr>
          <w:noProof w:val="0"/>
          <w:lang w:val="fr-CA"/>
        </w:rPr>
        <w:tab/>
      </w:r>
      <w:r w:rsidR="00C23B33" w:rsidRPr="004844B5">
        <w:rPr>
          <w:noProof w:val="0"/>
          <w:lang w:val="fr-CA"/>
        </w:rPr>
        <w:t>Acceptation des aides</w:t>
      </w:r>
      <w:bookmarkEnd w:id="316"/>
    </w:p>
    <w:p w14:paraId="391D40C2" w14:textId="609A95FB" w:rsidR="007B05D5" w:rsidRPr="004844B5" w:rsidRDefault="005321F5" w:rsidP="009A4588">
      <w:pPr>
        <w:pStyle w:val="listnumberindent5"/>
        <w:numPr>
          <w:ilvl w:val="0"/>
          <w:numId w:val="361"/>
        </w:numPr>
        <w:rPr>
          <w:highlight w:val="cyan"/>
          <w:lang w:val="fr-CA"/>
        </w:rPr>
      </w:pPr>
      <w:r w:rsidRPr="004844B5">
        <w:rPr>
          <w:lang w:val="fr-CA"/>
        </w:rPr>
        <w:t>Le transporteur accepte</w:t>
      </w:r>
      <w:r w:rsidR="00A8379D" w:rsidRPr="004844B5">
        <w:rPr>
          <w:lang w:val="fr-CA"/>
        </w:rPr>
        <w:t>ra</w:t>
      </w:r>
      <w:r w:rsidR="00AF4CE5" w:rsidRPr="004844B5">
        <w:rPr>
          <w:lang w:val="fr-CA"/>
        </w:rPr>
        <w:t>, sur demande par une personne handicapée,</w:t>
      </w:r>
      <w:r w:rsidRPr="004844B5">
        <w:rPr>
          <w:lang w:val="fr-CA"/>
        </w:rPr>
        <w:t xml:space="preserve"> de transporter sans frais comme bagage prioritaire</w:t>
      </w:r>
      <w:r w:rsidR="00AF4CE5" w:rsidRPr="004844B5">
        <w:rPr>
          <w:lang w:val="fr-CA"/>
        </w:rPr>
        <w:t xml:space="preserve"> son </w:t>
      </w:r>
      <w:r w:rsidRPr="004844B5">
        <w:rPr>
          <w:highlight w:val="cyan"/>
          <w:lang w:val="fr-CA"/>
        </w:rPr>
        <w:t>aide à la mobilité, si</w:t>
      </w:r>
      <w:r w:rsidR="007B05D5" w:rsidRPr="004844B5">
        <w:rPr>
          <w:highlight w:val="cyan"/>
          <w:lang w:val="fr-CA"/>
        </w:rPr>
        <w:t xml:space="preserve"> possible, </w:t>
      </w:r>
      <w:r w:rsidRPr="004844B5">
        <w:rPr>
          <w:highlight w:val="cyan"/>
          <w:lang w:val="fr-CA"/>
        </w:rPr>
        <w:t>et tout autre dispositif d</w:t>
      </w:r>
      <w:r w:rsidR="00986A75" w:rsidRPr="004844B5">
        <w:rPr>
          <w:highlight w:val="cyan"/>
          <w:lang w:val="fr-CA"/>
        </w:rPr>
        <w:t>’</w:t>
      </w:r>
      <w:r w:rsidRPr="004844B5">
        <w:rPr>
          <w:highlight w:val="cyan"/>
          <w:lang w:val="fr-CA"/>
        </w:rPr>
        <w:t>assistance</w:t>
      </w:r>
      <w:r w:rsidR="007B05D5" w:rsidRPr="004844B5">
        <w:rPr>
          <w:highlight w:val="cyan"/>
          <w:lang w:val="fr-CA"/>
        </w:rPr>
        <w:t xml:space="preserve">, </w:t>
      </w:r>
      <w:r w:rsidRPr="004844B5">
        <w:rPr>
          <w:color w:val="111111"/>
          <w:highlight w:val="cyan"/>
          <w:lang w:val="fr-CA"/>
        </w:rPr>
        <w:t>sous réserve des restrictions de sécurité ou de sûreté qui empêcheraient qu</w:t>
      </w:r>
      <w:r w:rsidR="00986A75" w:rsidRPr="004844B5">
        <w:rPr>
          <w:color w:val="111111"/>
          <w:highlight w:val="cyan"/>
          <w:lang w:val="fr-CA"/>
        </w:rPr>
        <w:t>’</w:t>
      </w:r>
      <w:r w:rsidRPr="004844B5">
        <w:rPr>
          <w:color w:val="111111"/>
          <w:highlight w:val="cyan"/>
          <w:lang w:val="fr-CA"/>
        </w:rPr>
        <w:t>un tel dispositif soit transporté</w:t>
      </w:r>
      <w:r w:rsidR="007B05D5" w:rsidRPr="004844B5">
        <w:rPr>
          <w:highlight w:val="cyan"/>
          <w:lang w:val="fr-CA"/>
        </w:rPr>
        <w:t>.</w:t>
      </w:r>
    </w:p>
    <w:p w14:paraId="324A2666" w14:textId="04326E3F" w:rsidR="007B05D5" w:rsidRPr="004844B5" w:rsidRDefault="00AF4CE5" w:rsidP="007A66E7">
      <w:pPr>
        <w:pStyle w:val="listnumberindent5"/>
        <w:rPr>
          <w:lang w:val="fr-CA"/>
        </w:rPr>
      </w:pPr>
      <w:r w:rsidRPr="004844B5">
        <w:rPr>
          <w:lang w:val="fr-CA"/>
        </w:rPr>
        <w:lastRenderedPageBreak/>
        <w:t>Le transporteur permettra à la personne de garder son aide à la mobilité avec elle jusqu</w:t>
      </w:r>
      <w:r w:rsidR="00986A75" w:rsidRPr="004844B5">
        <w:rPr>
          <w:lang w:val="fr-CA"/>
        </w:rPr>
        <w:t>’</w:t>
      </w:r>
      <w:r w:rsidRPr="004844B5">
        <w:rPr>
          <w:lang w:val="fr-CA"/>
        </w:rPr>
        <w:t>à ce que le rangement de l</w:t>
      </w:r>
      <w:r w:rsidR="00986A75" w:rsidRPr="004844B5">
        <w:rPr>
          <w:lang w:val="fr-CA"/>
        </w:rPr>
        <w:t>’</w:t>
      </w:r>
      <w:r w:rsidRPr="004844B5">
        <w:rPr>
          <w:lang w:val="fr-CA"/>
        </w:rPr>
        <w:t>aide soit nécessaire en vue du transport</w:t>
      </w:r>
      <w:r w:rsidR="007B05D5" w:rsidRPr="004844B5">
        <w:rPr>
          <w:lang w:val="fr-CA"/>
        </w:rPr>
        <w:t>.</w:t>
      </w:r>
    </w:p>
    <w:p w14:paraId="61AFDB50" w14:textId="321742FA" w:rsidR="007B05D5" w:rsidRPr="004844B5" w:rsidRDefault="00AF4CE5" w:rsidP="007A66E7">
      <w:pPr>
        <w:pStyle w:val="listnumberindent5"/>
        <w:rPr>
          <w:highlight w:val="cyan"/>
          <w:lang w:val="fr-CA"/>
        </w:rPr>
      </w:pPr>
      <w:r w:rsidRPr="004844B5">
        <w:rPr>
          <w:highlight w:val="cyan"/>
          <w:lang w:val="fr-CA"/>
        </w:rPr>
        <w:t>Le transporteur permettra à la personne d</w:t>
      </w:r>
      <w:r w:rsidR="00986A75" w:rsidRPr="004844B5">
        <w:rPr>
          <w:highlight w:val="cyan"/>
          <w:lang w:val="fr-CA"/>
        </w:rPr>
        <w:t>’</w:t>
      </w:r>
      <w:r w:rsidRPr="004844B5">
        <w:rPr>
          <w:highlight w:val="cyan"/>
          <w:lang w:val="fr-CA"/>
        </w:rPr>
        <w:t>emporter à bord, si possible, un dispositif d</w:t>
      </w:r>
      <w:r w:rsidR="00986A75" w:rsidRPr="004844B5">
        <w:rPr>
          <w:highlight w:val="cyan"/>
          <w:lang w:val="fr-CA"/>
        </w:rPr>
        <w:t>’</w:t>
      </w:r>
      <w:r w:rsidRPr="004844B5">
        <w:rPr>
          <w:highlight w:val="cyan"/>
          <w:lang w:val="fr-CA"/>
        </w:rPr>
        <w:t xml:space="preserve">assistance de petites dimensions, notamment :  </w:t>
      </w:r>
    </w:p>
    <w:p w14:paraId="327D781C" w14:textId="7DEDBBC7" w:rsidR="007B05D5" w:rsidRPr="004844B5" w:rsidRDefault="00AF4CE5" w:rsidP="009A4588">
      <w:pPr>
        <w:pStyle w:val="Listletterindent1"/>
        <w:numPr>
          <w:ilvl w:val="0"/>
          <w:numId w:val="362"/>
        </w:numPr>
        <w:rPr>
          <w:rFonts w:eastAsia="Georgia"/>
          <w:noProof w:val="0"/>
          <w:lang w:val="fr-CA"/>
        </w:rPr>
      </w:pPr>
      <w:r w:rsidRPr="004844B5">
        <w:rPr>
          <w:rFonts w:eastAsia="Georgia"/>
          <w:noProof w:val="0"/>
          <w:lang w:val="fr-CA"/>
        </w:rPr>
        <w:t>une marchette, une canne, des béquilles ou des prothèses</w:t>
      </w:r>
      <w:r w:rsidR="007B05D5" w:rsidRPr="004844B5">
        <w:rPr>
          <w:rFonts w:eastAsia="Georgia"/>
          <w:noProof w:val="0"/>
          <w:lang w:val="fr-CA"/>
        </w:rPr>
        <w:t>;</w:t>
      </w:r>
    </w:p>
    <w:p w14:paraId="1275A12B" w14:textId="3B59F7ED" w:rsidR="007B05D5" w:rsidRPr="004844B5" w:rsidRDefault="00AF4CE5" w:rsidP="009A4588">
      <w:pPr>
        <w:pStyle w:val="Listletterindent1"/>
        <w:numPr>
          <w:ilvl w:val="0"/>
          <w:numId w:val="362"/>
        </w:numPr>
        <w:rPr>
          <w:rFonts w:eastAsia="Georgia"/>
          <w:noProof w:val="0"/>
          <w:lang w:val="fr-CA"/>
        </w:rPr>
      </w:pPr>
      <w:r w:rsidRPr="004844B5">
        <w:rPr>
          <w:rFonts w:eastAsia="Georgia"/>
          <w:noProof w:val="0"/>
          <w:lang w:val="fr-CA"/>
        </w:rPr>
        <w:t>tout appareil pour aider la personne à communiquer</w:t>
      </w:r>
      <w:r w:rsidR="007B05D5" w:rsidRPr="004844B5">
        <w:rPr>
          <w:rFonts w:eastAsia="Georgia"/>
          <w:noProof w:val="0"/>
          <w:lang w:val="fr-CA"/>
        </w:rPr>
        <w:t>;</w:t>
      </w:r>
    </w:p>
    <w:p w14:paraId="45B49DAD" w14:textId="27A0932D" w:rsidR="007B05D5" w:rsidRPr="004844B5" w:rsidRDefault="00AF4CE5" w:rsidP="009A4588">
      <w:pPr>
        <w:pStyle w:val="Listletterindent1"/>
        <w:numPr>
          <w:ilvl w:val="0"/>
          <w:numId w:val="362"/>
        </w:numPr>
        <w:rPr>
          <w:rFonts w:eastAsia="Georgia"/>
          <w:noProof w:val="0"/>
          <w:lang w:val="fr-CA"/>
        </w:rPr>
      </w:pPr>
      <w:r w:rsidRPr="004844B5">
        <w:rPr>
          <w:rFonts w:eastAsia="Georgia"/>
          <w:noProof w:val="0"/>
          <w:lang w:val="fr-CA"/>
        </w:rPr>
        <w:t>toute prothèse ou petit appareil médical</w:t>
      </w:r>
      <w:r w:rsidR="007B05D5" w:rsidRPr="004844B5">
        <w:rPr>
          <w:rFonts w:eastAsia="Georgia"/>
          <w:noProof w:val="0"/>
          <w:lang w:val="fr-CA"/>
        </w:rPr>
        <w:t>.</w:t>
      </w:r>
    </w:p>
    <w:p w14:paraId="3D11D262" w14:textId="2ED78EC5" w:rsidR="007B05D5" w:rsidRPr="004844B5" w:rsidRDefault="00AF4CE5" w:rsidP="007A66E7">
      <w:pPr>
        <w:pStyle w:val="listnumberindent5"/>
        <w:rPr>
          <w:lang w:val="fr-CA"/>
        </w:rPr>
      </w:pPr>
      <w:r w:rsidRPr="004844B5">
        <w:rPr>
          <w:lang w:val="fr-CA"/>
        </w:rPr>
        <w:t>Si les installations, l</w:t>
      </w:r>
      <w:r w:rsidR="00986A75" w:rsidRPr="004844B5">
        <w:rPr>
          <w:lang w:val="fr-CA"/>
        </w:rPr>
        <w:t>’</w:t>
      </w:r>
      <w:r w:rsidRPr="004844B5">
        <w:rPr>
          <w:lang w:val="fr-CA"/>
        </w:rPr>
        <w:t>aire de trafic et les conditions météorologiques le permettent, le transporteur</w:t>
      </w:r>
      <w:r w:rsidR="005054BE" w:rsidRPr="004844B5">
        <w:rPr>
          <w:lang w:val="fr-CA"/>
        </w:rPr>
        <w:t xml:space="preserve"> autorisera la personne à utiliser un fauteuil roulant manuel pliant pour se rendre </w:t>
      </w:r>
      <w:r w:rsidR="007B05D5" w:rsidRPr="004844B5">
        <w:rPr>
          <w:lang w:val="fr-CA"/>
        </w:rPr>
        <w:t>:</w:t>
      </w:r>
    </w:p>
    <w:p w14:paraId="6FC0DFF3" w14:textId="207E8AA7" w:rsidR="007B05D5" w:rsidRPr="004844B5" w:rsidRDefault="00AC5943" w:rsidP="009A4588">
      <w:pPr>
        <w:pStyle w:val="Listletterindent1"/>
        <w:numPr>
          <w:ilvl w:val="0"/>
          <w:numId w:val="364"/>
        </w:numPr>
        <w:rPr>
          <w:rFonts w:eastAsia="Georgia"/>
          <w:noProof w:val="0"/>
          <w:lang w:val="fr-CA"/>
        </w:rPr>
      </w:pPr>
      <w:r w:rsidRPr="004844B5">
        <w:rPr>
          <w:rFonts w:eastAsia="Georgia"/>
          <w:noProof w:val="0"/>
          <w:lang w:val="fr-CA"/>
        </w:rPr>
        <w:t>à la po</w:t>
      </w:r>
      <w:r w:rsidR="005054BE" w:rsidRPr="004844B5">
        <w:rPr>
          <w:rFonts w:eastAsia="Georgia"/>
          <w:noProof w:val="0"/>
          <w:lang w:val="fr-CA"/>
        </w:rPr>
        <w:t>rte d</w:t>
      </w:r>
      <w:r w:rsidR="00986A75" w:rsidRPr="004844B5">
        <w:rPr>
          <w:rFonts w:eastAsia="Georgia"/>
          <w:noProof w:val="0"/>
          <w:lang w:val="fr-CA"/>
        </w:rPr>
        <w:t>’</w:t>
      </w:r>
      <w:r w:rsidR="005054BE" w:rsidRPr="004844B5">
        <w:rPr>
          <w:rFonts w:eastAsia="Georgia"/>
          <w:noProof w:val="0"/>
          <w:lang w:val="fr-CA"/>
        </w:rPr>
        <w:t>embarquement</w:t>
      </w:r>
      <w:r w:rsidR="007B05D5" w:rsidRPr="004844B5">
        <w:rPr>
          <w:rFonts w:eastAsia="Georgia"/>
          <w:noProof w:val="0"/>
          <w:lang w:val="fr-CA"/>
        </w:rPr>
        <w:t>;</w:t>
      </w:r>
    </w:p>
    <w:p w14:paraId="555C7220" w14:textId="7B4DF32E" w:rsidR="007B05D5" w:rsidRPr="004844B5" w:rsidRDefault="005054BE" w:rsidP="009A4588">
      <w:pPr>
        <w:pStyle w:val="Listletterindent1"/>
        <w:numPr>
          <w:ilvl w:val="0"/>
          <w:numId w:val="364"/>
        </w:numPr>
        <w:rPr>
          <w:rFonts w:eastAsia="Georgia"/>
          <w:noProof w:val="0"/>
          <w:lang w:val="fr-CA"/>
        </w:rPr>
      </w:pPr>
      <w:r w:rsidRPr="004844B5">
        <w:rPr>
          <w:rFonts w:eastAsia="Georgia"/>
          <w:noProof w:val="0"/>
          <w:lang w:val="fr-CA"/>
        </w:rPr>
        <w:t>aux escaliers de l</w:t>
      </w:r>
      <w:r w:rsidR="00986A75" w:rsidRPr="004844B5">
        <w:rPr>
          <w:rFonts w:eastAsia="Georgia"/>
          <w:noProof w:val="0"/>
          <w:lang w:val="fr-CA"/>
        </w:rPr>
        <w:t>’</w:t>
      </w:r>
      <w:r w:rsidRPr="004844B5">
        <w:rPr>
          <w:rFonts w:eastAsia="Georgia"/>
          <w:noProof w:val="0"/>
          <w:lang w:val="fr-CA"/>
        </w:rPr>
        <w:t>aéronef</w:t>
      </w:r>
      <w:r w:rsidR="007B05D5" w:rsidRPr="004844B5">
        <w:rPr>
          <w:rFonts w:eastAsia="Georgia"/>
          <w:noProof w:val="0"/>
          <w:lang w:val="fr-CA"/>
        </w:rPr>
        <w:t>;</w:t>
      </w:r>
    </w:p>
    <w:p w14:paraId="56931169" w14:textId="3B155351" w:rsidR="007B05D5" w:rsidRPr="004844B5" w:rsidRDefault="005054BE" w:rsidP="009A4588">
      <w:pPr>
        <w:pStyle w:val="Listletterindent1"/>
        <w:numPr>
          <w:ilvl w:val="0"/>
          <w:numId w:val="364"/>
        </w:numPr>
        <w:rPr>
          <w:rFonts w:eastAsia="Georgia"/>
          <w:noProof w:val="0"/>
          <w:lang w:val="fr-CA"/>
        </w:rPr>
      </w:pPr>
      <w:r w:rsidRPr="004844B5">
        <w:rPr>
          <w:rFonts w:eastAsia="Georgia"/>
          <w:noProof w:val="0"/>
          <w:lang w:val="fr-CA"/>
        </w:rPr>
        <w:t>à la porte de l</w:t>
      </w:r>
      <w:r w:rsidR="00986A75" w:rsidRPr="004844B5">
        <w:rPr>
          <w:rFonts w:eastAsia="Georgia"/>
          <w:noProof w:val="0"/>
          <w:lang w:val="fr-CA"/>
        </w:rPr>
        <w:t>’</w:t>
      </w:r>
      <w:r w:rsidRPr="004844B5">
        <w:rPr>
          <w:rFonts w:eastAsia="Georgia"/>
          <w:noProof w:val="0"/>
          <w:lang w:val="fr-CA"/>
        </w:rPr>
        <w:t>aéronef</w:t>
      </w:r>
      <w:r w:rsidR="007B05D5" w:rsidRPr="004844B5">
        <w:rPr>
          <w:rFonts w:eastAsia="Georgia"/>
          <w:noProof w:val="0"/>
          <w:lang w:val="fr-CA"/>
        </w:rPr>
        <w:t xml:space="preserve"> (</w:t>
      </w:r>
      <w:r w:rsidRPr="004844B5">
        <w:rPr>
          <w:rFonts w:eastAsia="Georgia"/>
          <w:noProof w:val="0"/>
          <w:lang w:val="fr-CA"/>
        </w:rPr>
        <w:t>pour les aéronefs</w:t>
      </w:r>
      <w:r w:rsidR="007B05D5" w:rsidRPr="004844B5">
        <w:rPr>
          <w:rFonts w:eastAsia="Georgia"/>
          <w:noProof w:val="0"/>
          <w:lang w:val="fr-CA"/>
        </w:rPr>
        <w:t xml:space="preserve"> accessible</w:t>
      </w:r>
      <w:r w:rsidRPr="004844B5">
        <w:rPr>
          <w:rFonts w:eastAsia="Georgia"/>
          <w:noProof w:val="0"/>
          <w:lang w:val="fr-CA"/>
        </w:rPr>
        <w:t>s au moyen d</w:t>
      </w:r>
      <w:r w:rsidR="00986A75" w:rsidRPr="004844B5">
        <w:rPr>
          <w:rFonts w:eastAsia="Georgia"/>
          <w:noProof w:val="0"/>
          <w:lang w:val="fr-CA"/>
        </w:rPr>
        <w:t>’</w:t>
      </w:r>
      <w:r w:rsidRPr="004844B5">
        <w:rPr>
          <w:rFonts w:eastAsia="Georgia"/>
          <w:noProof w:val="0"/>
          <w:lang w:val="fr-CA"/>
        </w:rPr>
        <w:t>un système d</w:t>
      </w:r>
      <w:r w:rsidR="00986A75" w:rsidRPr="004844B5">
        <w:rPr>
          <w:rFonts w:eastAsia="Georgia"/>
          <w:noProof w:val="0"/>
          <w:lang w:val="fr-CA"/>
        </w:rPr>
        <w:t>’</w:t>
      </w:r>
      <w:r w:rsidRPr="004844B5">
        <w:rPr>
          <w:rFonts w:eastAsia="Georgia"/>
          <w:noProof w:val="0"/>
          <w:lang w:val="fr-CA"/>
        </w:rPr>
        <w:t>embarquement</w:t>
      </w:r>
      <w:r w:rsidR="007B05D5" w:rsidRPr="004844B5">
        <w:rPr>
          <w:rFonts w:eastAsia="Georgia"/>
          <w:noProof w:val="0"/>
          <w:lang w:val="fr-CA"/>
        </w:rPr>
        <w:t>).</w:t>
      </w:r>
    </w:p>
    <w:p w14:paraId="630FD68A" w14:textId="08B94186" w:rsidR="007B05D5" w:rsidRPr="004844B5" w:rsidRDefault="005054BE" w:rsidP="007A66E7">
      <w:pPr>
        <w:pStyle w:val="listnumberindent5"/>
        <w:rPr>
          <w:lang w:val="fr-CA"/>
        </w:rPr>
      </w:pPr>
      <w:r w:rsidRPr="004844B5">
        <w:rPr>
          <w:lang w:val="fr-CA"/>
        </w:rPr>
        <w:t>Si l</w:t>
      </w:r>
      <w:r w:rsidR="00986A75" w:rsidRPr="004844B5">
        <w:rPr>
          <w:lang w:val="fr-CA"/>
        </w:rPr>
        <w:t>’</w:t>
      </w:r>
      <w:r w:rsidRPr="004844B5">
        <w:rPr>
          <w:lang w:val="fr-CA"/>
        </w:rPr>
        <w:t>aide à la mobilité est acceptée pour le transport dans l</w:t>
      </w:r>
      <w:r w:rsidR="00986A75" w:rsidRPr="004844B5">
        <w:rPr>
          <w:lang w:val="fr-CA"/>
        </w:rPr>
        <w:t>’</w:t>
      </w:r>
      <w:r w:rsidRPr="004844B5">
        <w:rPr>
          <w:lang w:val="fr-CA"/>
        </w:rPr>
        <w:t>aéronef, le transporteur va :</w:t>
      </w:r>
    </w:p>
    <w:p w14:paraId="71A64D76" w14:textId="07EECCE8" w:rsidR="007B05D5" w:rsidRPr="004844B5" w:rsidRDefault="005054BE" w:rsidP="009A4588">
      <w:pPr>
        <w:pStyle w:val="Listletterindent1"/>
        <w:numPr>
          <w:ilvl w:val="0"/>
          <w:numId w:val="365"/>
        </w:numPr>
        <w:rPr>
          <w:rFonts w:eastAsia="Georgia"/>
          <w:noProof w:val="0"/>
          <w:lang w:val="fr-CA"/>
        </w:rPr>
      </w:pPr>
      <w:r w:rsidRPr="004844B5">
        <w:rPr>
          <w:rFonts w:eastAsia="Georgia"/>
          <w:noProof w:val="0"/>
          <w:lang w:val="fr-CA"/>
        </w:rPr>
        <w:t>démonter et emballer l</w:t>
      </w:r>
      <w:r w:rsidR="00986A75" w:rsidRPr="004844B5">
        <w:rPr>
          <w:rFonts w:eastAsia="Georgia"/>
          <w:noProof w:val="0"/>
          <w:lang w:val="fr-CA"/>
        </w:rPr>
        <w:t>’</w:t>
      </w:r>
      <w:r w:rsidRPr="004844B5">
        <w:rPr>
          <w:rFonts w:eastAsia="Georgia"/>
          <w:noProof w:val="0"/>
          <w:lang w:val="fr-CA"/>
        </w:rPr>
        <w:t>aide, si nécessaire, en vue de son transport, puis la déballer et la remonter à l</w:t>
      </w:r>
      <w:r w:rsidR="00986A75" w:rsidRPr="004844B5">
        <w:rPr>
          <w:rFonts w:eastAsia="Georgia"/>
          <w:noProof w:val="0"/>
          <w:lang w:val="fr-CA"/>
        </w:rPr>
        <w:t>’</w:t>
      </w:r>
      <w:r w:rsidRPr="004844B5">
        <w:rPr>
          <w:rFonts w:eastAsia="Georgia"/>
          <w:noProof w:val="0"/>
          <w:lang w:val="fr-CA"/>
        </w:rPr>
        <w:t>arrivée</w:t>
      </w:r>
      <w:r w:rsidR="007B05D5" w:rsidRPr="004844B5">
        <w:rPr>
          <w:rFonts w:eastAsia="Georgia"/>
          <w:noProof w:val="0"/>
          <w:lang w:val="fr-CA"/>
        </w:rPr>
        <w:t>;</w:t>
      </w:r>
    </w:p>
    <w:p w14:paraId="13F6A633" w14:textId="7423704E" w:rsidR="007B05D5" w:rsidRPr="004844B5" w:rsidRDefault="005054BE" w:rsidP="009A4588">
      <w:pPr>
        <w:pStyle w:val="Listletterindent1"/>
        <w:numPr>
          <w:ilvl w:val="0"/>
          <w:numId w:val="365"/>
        </w:numPr>
        <w:rPr>
          <w:rFonts w:eastAsia="Georgia"/>
          <w:noProof w:val="0"/>
          <w:lang w:val="fr-CA"/>
        </w:rPr>
      </w:pPr>
      <w:r w:rsidRPr="004844B5">
        <w:rPr>
          <w:rFonts w:eastAsia="Georgia"/>
          <w:noProof w:val="0"/>
          <w:lang w:val="fr-CA"/>
        </w:rPr>
        <w:t>remettre rapidement l</w:t>
      </w:r>
      <w:r w:rsidR="00986A75" w:rsidRPr="004844B5">
        <w:rPr>
          <w:rFonts w:eastAsia="Georgia"/>
          <w:noProof w:val="0"/>
          <w:lang w:val="fr-CA"/>
        </w:rPr>
        <w:t>’</w:t>
      </w:r>
      <w:r w:rsidRPr="004844B5">
        <w:rPr>
          <w:rFonts w:eastAsia="Georgia"/>
          <w:noProof w:val="0"/>
          <w:lang w:val="fr-CA"/>
        </w:rPr>
        <w:t xml:space="preserve">aide à la personne </w:t>
      </w:r>
      <w:r w:rsidR="00D96C16" w:rsidRPr="004844B5">
        <w:rPr>
          <w:rFonts w:eastAsia="Georgia"/>
          <w:noProof w:val="0"/>
          <w:lang w:val="fr-CA"/>
        </w:rPr>
        <w:t>dès l</w:t>
      </w:r>
      <w:r w:rsidR="00986A75" w:rsidRPr="004844B5">
        <w:rPr>
          <w:rFonts w:eastAsia="Georgia"/>
          <w:noProof w:val="0"/>
          <w:lang w:val="fr-CA"/>
        </w:rPr>
        <w:t>’</w:t>
      </w:r>
      <w:r w:rsidR="00D96C16" w:rsidRPr="004844B5">
        <w:rPr>
          <w:rFonts w:eastAsia="Georgia"/>
          <w:noProof w:val="0"/>
          <w:lang w:val="fr-CA"/>
        </w:rPr>
        <w:t>arrivée.</w:t>
      </w:r>
    </w:p>
    <w:p w14:paraId="7852AF97" w14:textId="75F8CAFE" w:rsidR="007B05D5" w:rsidRPr="004844B5" w:rsidRDefault="005054BE" w:rsidP="007A66E7">
      <w:pPr>
        <w:pStyle w:val="listnumberindent5"/>
        <w:rPr>
          <w:highlight w:val="cyan"/>
          <w:lang w:val="fr-CA"/>
        </w:rPr>
      </w:pPr>
      <w:r w:rsidRPr="004844B5">
        <w:rPr>
          <w:highlight w:val="cyan"/>
          <w:lang w:val="fr-CA"/>
        </w:rPr>
        <w:t>Le transporteur peut refuser de transporter une aide à la mobilité si, en raison de sa conception, l</w:t>
      </w:r>
      <w:r w:rsidR="00986A75" w:rsidRPr="004844B5">
        <w:rPr>
          <w:highlight w:val="cyan"/>
          <w:lang w:val="fr-CA"/>
        </w:rPr>
        <w:t>’</w:t>
      </w:r>
      <w:r w:rsidRPr="004844B5">
        <w:rPr>
          <w:highlight w:val="cyan"/>
          <w:lang w:val="fr-CA"/>
        </w:rPr>
        <w:t>aéronef n</w:t>
      </w:r>
      <w:r w:rsidR="00986A75" w:rsidRPr="004844B5">
        <w:rPr>
          <w:highlight w:val="cyan"/>
          <w:lang w:val="fr-CA"/>
        </w:rPr>
        <w:t>’</w:t>
      </w:r>
      <w:r w:rsidRPr="004844B5">
        <w:rPr>
          <w:highlight w:val="cyan"/>
          <w:lang w:val="fr-CA"/>
        </w:rPr>
        <w:t xml:space="preserve">en permet pas le transport. Par </w:t>
      </w:r>
      <w:r w:rsidR="004D76D0" w:rsidRPr="004844B5">
        <w:rPr>
          <w:highlight w:val="cyan"/>
          <w:lang w:val="fr-CA"/>
        </w:rPr>
        <w:t>exemple</w:t>
      </w:r>
      <w:r w:rsidRPr="004844B5">
        <w:rPr>
          <w:highlight w:val="cyan"/>
          <w:lang w:val="fr-CA"/>
        </w:rPr>
        <w:t>, le poids ou la taille de l</w:t>
      </w:r>
      <w:r w:rsidR="00986A75" w:rsidRPr="004844B5">
        <w:rPr>
          <w:highlight w:val="cyan"/>
          <w:lang w:val="fr-CA"/>
        </w:rPr>
        <w:t>’</w:t>
      </w:r>
      <w:r w:rsidRPr="004844B5">
        <w:rPr>
          <w:highlight w:val="cyan"/>
          <w:lang w:val="fr-CA"/>
        </w:rPr>
        <w:t>aide à la mobilité dépasse la capacité de la plateforme élévatrice ou de la rampe, les portes de la soute à bagages sont trop petites pour l</w:t>
      </w:r>
      <w:r w:rsidR="00986A75" w:rsidRPr="004844B5">
        <w:rPr>
          <w:highlight w:val="cyan"/>
          <w:lang w:val="fr-CA"/>
        </w:rPr>
        <w:t>’</w:t>
      </w:r>
      <w:r w:rsidRPr="004844B5">
        <w:rPr>
          <w:highlight w:val="cyan"/>
          <w:lang w:val="fr-CA"/>
        </w:rPr>
        <w:t>aide à la mobilité, ou le transport de l</w:t>
      </w:r>
      <w:r w:rsidR="00986A75" w:rsidRPr="004844B5">
        <w:rPr>
          <w:highlight w:val="cyan"/>
          <w:lang w:val="fr-CA"/>
        </w:rPr>
        <w:t>’</w:t>
      </w:r>
      <w:r w:rsidRPr="004844B5">
        <w:rPr>
          <w:highlight w:val="cyan"/>
          <w:lang w:val="fr-CA"/>
        </w:rPr>
        <w:t>aide à la mobilité compromettrait la navigabilité de l</w:t>
      </w:r>
      <w:r w:rsidR="00986A75" w:rsidRPr="004844B5">
        <w:rPr>
          <w:highlight w:val="cyan"/>
          <w:lang w:val="fr-CA"/>
        </w:rPr>
        <w:t>’</w:t>
      </w:r>
      <w:r w:rsidRPr="004844B5">
        <w:rPr>
          <w:highlight w:val="cyan"/>
          <w:lang w:val="fr-CA"/>
        </w:rPr>
        <w:t>aéronef</w:t>
      </w:r>
      <w:r w:rsidR="007B05D5" w:rsidRPr="004844B5">
        <w:rPr>
          <w:highlight w:val="cyan"/>
          <w:lang w:val="fr-CA"/>
        </w:rPr>
        <w:t>.</w:t>
      </w:r>
    </w:p>
    <w:p w14:paraId="1727357C" w14:textId="14CF40B5" w:rsidR="007B05D5" w:rsidRPr="004844B5" w:rsidRDefault="005054BE" w:rsidP="007A66E7">
      <w:pPr>
        <w:pStyle w:val="listnumberindent5"/>
        <w:rPr>
          <w:lang w:val="fr-CA"/>
        </w:rPr>
      </w:pPr>
      <w:r w:rsidRPr="004844B5">
        <w:rPr>
          <w:lang w:val="fr-CA"/>
        </w:rPr>
        <w:t>Lorsque le transporteur refuse de transporter l</w:t>
      </w:r>
      <w:r w:rsidR="00986A75" w:rsidRPr="004844B5">
        <w:rPr>
          <w:lang w:val="fr-CA"/>
        </w:rPr>
        <w:t>’</w:t>
      </w:r>
      <w:r w:rsidRPr="004844B5">
        <w:rPr>
          <w:lang w:val="fr-CA"/>
        </w:rPr>
        <w:t>aide à la mobilité, il va :</w:t>
      </w:r>
    </w:p>
    <w:p w14:paraId="563B92D0" w14:textId="1F5B44F3" w:rsidR="007B05D5" w:rsidRPr="004844B5" w:rsidRDefault="005054BE" w:rsidP="009A4588">
      <w:pPr>
        <w:pStyle w:val="Listletterindent1"/>
        <w:numPr>
          <w:ilvl w:val="0"/>
          <w:numId w:val="366"/>
        </w:numPr>
        <w:rPr>
          <w:rFonts w:eastAsia="Georgia"/>
          <w:noProof w:val="0"/>
          <w:lang w:val="fr-CA"/>
        </w:rPr>
      </w:pPr>
      <w:r w:rsidRPr="004844B5">
        <w:rPr>
          <w:rFonts w:eastAsia="Georgia"/>
          <w:noProof w:val="0"/>
          <w:lang w:val="fr-CA"/>
        </w:rPr>
        <w:t>indiquer à la personne les autres dispositions qu</w:t>
      </w:r>
      <w:r w:rsidR="00986A75" w:rsidRPr="004844B5">
        <w:rPr>
          <w:rFonts w:eastAsia="Georgia"/>
          <w:noProof w:val="0"/>
          <w:lang w:val="fr-CA"/>
        </w:rPr>
        <w:t>’</w:t>
      </w:r>
      <w:r w:rsidRPr="004844B5">
        <w:rPr>
          <w:rFonts w:eastAsia="Georgia"/>
          <w:noProof w:val="0"/>
          <w:lang w:val="fr-CA"/>
        </w:rPr>
        <w:t>elle peut prendre pour le transport de son aide à la mobilité</w:t>
      </w:r>
      <w:r w:rsidR="007B05D5" w:rsidRPr="004844B5">
        <w:rPr>
          <w:rFonts w:eastAsia="Georgia"/>
          <w:noProof w:val="0"/>
          <w:lang w:val="fr-CA"/>
        </w:rPr>
        <w:t xml:space="preserve">, </w:t>
      </w:r>
      <w:r w:rsidRPr="004844B5">
        <w:rPr>
          <w:rFonts w:eastAsia="Georgia"/>
          <w:noProof w:val="0"/>
          <w:lang w:val="fr-CA"/>
        </w:rPr>
        <w:t>ou pour prendre le vol</w:t>
      </w:r>
      <w:r w:rsidR="008A6F68" w:rsidRPr="004844B5">
        <w:rPr>
          <w:rFonts w:eastAsia="Georgia"/>
          <w:noProof w:val="0"/>
          <w:lang w:val="fr-CA"/>
        </w:rPr>
        <w:t xml:space="preserve"> à bord duquel sera transportée</w:t>
      </w:r>
      <w:r w:rsidRPr="004844B5">
        <w:rPr>
          <w:rFonts w:eastAsia="Georgia"/>
          <w:noProof w:val="0"/>
          <w:lang w:val="fr-CA"/>
        </w:rPr>
        <w:t xml:space="preserve"> son aide</w:t>
      </w:r>
      <w:r w:rsidR="007B05D5" w:rsidRPr="004844B5">
        <w:rPr>
          <w:rFonts w:eastAsia="Georgia"/>
          <w:noProof w:val="0"/>
          <w:lang w:val="fr-CA"/>
        </w:rPr>
        <w:t>.</w:t>
      </w:r>
    </w:p>
    <w:p w14:paraId="467C1B51" w14:textId="56830384" w:rsidR="007B05D5" w:rsidRPr="004844B5" w:rsidRDefault="005C6C52" w:rsidP="00081D8A">
      <w:pPr>
        <w:pStyle w:val="Notetocarrierindent81"/>
        <w:ind w:left="720"/>
        <w:rPr>
          <w:lang w:val="fr-CA"/>
        </w:rPr>
      </w:pPr>
      <w:r w:rsidRPr="004844B5">
        <w:rPr>
          <w:b/>
          <w:highlight w:val="cyan"/>
          <w:lang w:val="fr-CA"/>
        </w:rPr>
        <w:t>Remarque au transporteur</w:t>
      </w:r>
      <w:r w:rsidR="00C20784" w:rsidRPr="004844B5">
        <w:rPr>
          <w:b/>
          <w:highlight w:val="cyan"/>
          <w:lang w:val="fr-CA"/>
        </w:rPr>
        <w:t> </w:t>
      </w:r>
      <w:r w:rsidR="007B05D5" w:rsidRPr="004844B5">
        <w:rPr>
          <w:highlight w:val="cyan"/>
          <w:lang w:val="fr-CA"/>
        </w:rPr>
        <w:t xml:space="preserve">: </w:t>
      </w:r>
      <w:r w:rsidR="000165E7" w:rsidRPr="004844B5">
        <w:rPr>
          <w:highlight w:val="cyan"/>
          <w:lang w:val="fr-CA"/>
        </w:rPr>
        <w:t>On recommande aux transporteurs d</w:t>
      </w:r>
      <w:r w:rsidR="00986A75" w:rsidRPr="004844B5">
        <w:rPr>
          <w:highlight w:val="cyan"/>
          <w:lang w:val="fr-CA"/>
        </w:rPr>
        <w:t>’</w:t>
      </w:r>
      <w:r w:rsidR="000165E7" w:rsidRPr="004844B5">
        <w:rPr>
          <w:highlight w:val="cyan"/>
          <w:lang w:val="fr-CA"/>
        </w:rPr>
        <w:t xml:space="preserve">établir des politiques claires, </w:t>
      </w:r>
      <w:r w:rsidR="00270429" w:rsidRPr="004844B5">
        <w:rPr>
          <w:highlight w:val="cyan"/>
          <w:lang w:val="fr-CA"/>
        </w:rPr>
        <w:t>sous réserve des</w:t>
      </w:r>
      <w:r w:rsidR="000165E7" w:rsidRPr="004844B5">
        <w:rPr>
          <w:highlight w:val="cyan"/>
          <w:lang w:val="fr-CA"/>
        </w:rPr>
        <w:t xml:space="preserve"> restrictions en matière de sécurité ou de sûreté, en ce qui a trait à l</w:t>
      </w:r>
      <w:r w:rsidR="00986A75" w:rsidRPr="004844B5">
        <w:rPr>
          <w:highlight w:val="cyan"/>
          <w:lang w:val="fr-CA"/>
        </w:rPr>
        <w:t>’</w:t>
      </w:r>
      <w:r w:rsidR="000165E7" w:rsidRPr="004844B5">
        <w:rPr>
          <w:highlight w:val="cyan"/>
          <w:lang w:val="fr-CA"/>
        </w:rPr>
        <w:t>acceptation des dispositifs d</w:t>
      </w:r>
      <w:r w:rsidR="00986A75" w:rsidRPr="004844B5">
        <w:rPr>
          <w:highlight w:val="cyan"/>
          <w:lang w:val="fr-CA"/>
        </w:rPr>
        <w:t>’</w:t>
      </w:r>
      <w:r w:rsidR="000165E7" w:rsidRPr="004844B5">
        <w:rPr>
          <w:highlight w:val="cyan"/>
          <w:lang w:val="fr-CA"/>
        </w:rPr>
        <w:t xml:space="preserve">assistance dans les transports, par exemple les </w:t>
      </w:r>
      <w:r w:rsidR="000165E7" w:rsidRPr="004844B5">
        <w:rPr>
          <w:highlight w:val="cyan"/>
          <w:lang w:val="fr-CA"/>
        </w:rPr>
        <w:lastRenderedPageBreak/>
        <w:t>appareils médicaux comme les concentrateurs d</w:t>
      </w:r>
      <w:r w:rsidR="00986A75" w:rsidRPr="004844B5">
        <w:rPr>
          <w:highlight w:val="cyan"/>
          <w:lang w:val="fr-CA"/>
        </w:rPr>
        <w:t>’</w:t>
      </w:r>
      <w:r w:rsidR="000165E7" w:rsidRPr="004844B5">
        <w:rPr>
          <w:highlight w:val="cyan"/>
          <w:lang w:val="fr-CA"/>
        </w:rPr>
        <w:t>oxygène portatifs, et d</w:t>
      </w:r>
      <w:r w:rsidR="00986A75" w:rsidRPr="004844B5">
        <w:rPr>
          <w:highlight w:val="cyan"/>
          <w:lang w:val="fr-CA"/>
        </w:rPr>
        <w:t>’</w:t>
      </w:r>
      <w:r w:rsidR="000165E7" w:rsidRPr="004844B5">
        <w:rPr>
          <w:highlight w:val="cyan"/>
          <w:lang w:val="fr-CA"/>
        </w:rPr>
        <w:t>énoncer ces politiques dans leur tarif</w:t>
      </w:r>
      <w:r w:rsidR="007B05D5" w:rsidRPr="004844B5">
        <w:rPr>
          <w:highlight w:val="cyan"/>
          <w:lang w:val="fr-CA"/>
        </w:rPr>
        <w:t>.</w:t>
      </w:r>
    </w:p>
    <w:p w14:paraId="2230BF87" w14:textId="4847F306" w:rsidR="007B05D5" w:rsidRPr="004844B5" w:rsidRDefault="002A7871" w:rsidP="00081D8A">
      <w:pPr>
        <w:pStyle w:val="Normalindent5"/>
        <w:ind w:left="360"/>
        <w:rPr>
          <w:lang w:val="fr-CA"/>
        </w:rPr>
      </w:pPr>
      <w:r w:rsidRPr="004844B5">
        <w:rPr>
          <w:b/>
          <w:lang w:val="fr-CA"/>
        </w:rPr>
        <w:t>Remarque</w:t>
      </w:r>
      <w:r w:rsidR="004724B0" w:rsidRPr="004844B5">
        <w:rPr>
          <w:b/>
          <w:lang w:val="fr-CA"/>
        </w:rPr>
        <w:t> </w:t>
      </w:r>
      <w:r w:rsidRPr="004844B5">
        <w:rPr>
          <w:b/>
          <w:lang w:val="fr-CA"/>
        </w:rPr>
        <w:t>:</w:t>
      </w:r>
      <w:r w:rsidR="007B05D5" w:rsidRPr="004844B5">
        <w:rPr>
          <w:lang w:val="fr-CA"/>
        </w:rPr>
        <w:t xml:space="preserve"> </w:t>
      </w:r>
      <w:r w:rsidR="000165E7" w:rsidRPr="004844B5">
        <w:rPr>
          <w:lang w:val="fr-CA"/>
        </w:rPr>
        <w:t>Pour les dispositions sur les limites de responsabilité concernant les aides à la mobilité perdues, endommagées, ou livrées en retard</w:t>
      </w:r>
      <w:r w:rsidR="007B05D5" w:rsidRPr="004844B5">
        <w:rPr>
          <w:lang w:val="fr-CA"/>
        </w:rPr>
        <w:t xml:space="preserve">, </w:t>
      </w:r>
      <w:r w:rsidR="00897BBF" w:rsidRPr="004844B5">
        <w:rPr>
          <w:lang w:val="fr-CA"/>
        </w:rPr>
        <w:t>voir la règle</w:t>
      </w:r>
      <w:r w:rsidR="00F9106B" w:rsidRPr="004844B5">
        <w:rPr>
          <w:lang w:val="fr-CA"/>
        </w:rPr>
        <w:t> </w:t>
      </w:r>
      <w:r w:rsidR="00F67649">
        <w:rPr>
          <w:lang w:val="fr-CA"/>
        </w:rPr>
        <w:t>120(B)(5</w:t>
      </w:r>
      <w:r w:rsidR="007B05D5" w:rsidRPr="004844B5">
        <w:rPr>
          <w:lang w:val="fr-CA"/>
        </w:rPr>
        <w:t xml:space="preserve">), </w:t>
      </w:r>
      <w:r w:rsidR="00316561" w:rsidRPr="004844B5">
        <w:rPr>
          <w:lang w:val="fr-CA"/>
        </w:rPr>
        <w:t>Responsabilité du transporteur – transport intérieur – aides à la mobilité</w:t>
      </w:r>
      <w:r w:rsidR="00897BBF" w:rsidRPr="004844B5">
        <w:rPr>
          <w:lang w:val="fr-CA"/>
        </w:rPr>
        <w:t>, ou la règle</w:t>
      </w:r>
      <w:r w:rsidR="004F5680" w:rsidRPr="004844B5">
        <w:rPr>
          <w:lang w:val="fr-CA"/>
        </w:rPr>
        <w:t> </w:t>
      </w:r>
      <w:r w:rsidR="00F67649">
        <w:rPr>
          <w:lang w:val="fr-CA"/>
        </w:rPr>
        <w:t>121(B)(5</w:t>
      </w:r>
      <w:r w:rsidR="007B05D5" w:rsidRPr="004844B5">
        <w:rPr>
          <w:lang w:val="fr-CA"/>
        </w:rPr>
        <w:t xml:space="preserve">), </w:t>
      </w:r>
      <w:r w:rsidR="00316561" w:rsidRPr="004844B5">
        <w:rPr>
          <w:lang w:val="fr-CA"/>
        </w:rPr>
        <w:t>Responsabilité du transporteur – transport international – aides à la mobilité</w:t>
      </w:r>
      <w:r w:rsidR="007B05D5" w:rsidRPr="004844B5">
        <w:rPr>
          <w:lang w:val="fr-CA"/>
        </w:rPr>
        <w:t>.</w:t>
      </w:r>
    </w:p>
    <w:p w14:paraId="4330745C" w14:textId="0A393C88" w:rsidR="007B05D5" w:rsidRPr="004844B5" w:rsidRDefault="007B05D5" w:rsidP="007B05D5">
      <w:pPr>
        <w:pStyle w:val="Heading4PartIII"/>
        <w:rPr>
          <w:noProof w:val="0"/>
          <w:lang w:val="fr-CA"/>
        </w:rPr>
      </w:pPr>
      <w:bookmarkStart w:id="317" w:name="_Toc294777247"/>
      <w:bookmarkStart w:id="318" w:name="_Toc41483335"/>
      <w:bookmarkStart w:id="319" w:name="_Toc106749155"/>
      <w:r w:rsidRPr="004844B5">
        <w:rPr>
          <w:noProof w:val="0"/>
          <w:lang w:val="fr-CA"/>
        </w:rPr>
        <w:t>(H)</w:t>
      </w:r>
      <w:r w:rsidRPr="004844B5">
        <w:rPr>
          <w:noProof w:val="0"/>
          <w:lang w:val="fr-CA"/>
        </w:rPr>
        <w:tab/>
      </w:r>
      <w:r w:rsidR="004F5691" w:rsidRPr="004844B5">
        <w:rPr>
          <w:noProof w:val="0"/>
          <w:lang w:val="fr-CA"/>
        </w:rPr>
        <w:t>Acceptation d</w:t>
      </w:r>
      <w:r w:rsidR="00986A75" w:rsidRPr="004844B5">
        <w:rPr>
          <w:noProof w:val="0"/>
          <w:lang w:val="fr-CA"/>
        </w:rPr>
        <w:t>’</w:t>
      </w:r>
      <w:r w:rsidR="004F5691" w:rsidRPr="004844B5">
        <w:rPr>
          <w:noProof w:val="0"/>
          <w:lang w:val="fr-CA"/>
        </w:rPr>
        <w:t>autres types d</w:t>
      </w:r>
      <w:r w:rsidR="00986A75" w:rsidRPr="004844B5">
        <w:rPr>
          <w:noProof w:val="0"/>
          <w:lang w:val="fr-CA"/>
        </w:rPr>
        <w:t>’</w:t>
      </w:r>
      <w:r w:rsidR="004F5691" w:rsidRPr="004844B5">
        <w:rPr>
          <w:noProof w:val="0"/>
          <w:lang w:val="fr-CA"/>
        </w:rPr>
        <w:t>animaux d</w:t>
      </w:r>
      <w:r w:rsidR="00986A75" w:rsidRPr="004844B5">
        <w:rPr>
          <w:noProof w:val="0"/>
          <w:lang w:val="fr-CA"/>
        </w:rPr>
        <w:t>’</w:t>
      </w:r>
      <w:r w:rsidR="004F5691" w:rsidRPr="004844B5">
        <w:rPr>
          <w:noProof w:val="0"/>
          <w:lang w:val="fr-CA"/>
        </w:rPr>
        <w:t>assistance</w:t>
      </w:r>
      <w:bookmarkEnd w:id="317"/>
      <w:bookmarkEnd w:id="318"/>
      <w:bookmarkEnd w:id="319"/>
    </w:p>
    <w:p w14:paraId="206979A1" w14:textId="096BE6F0" w:rsidR="009A4588" w:rsidRPr="004844B5" w:rsidRDefault="009D3FEA" w:rsidP="009A4588">
      <w:pPr>
        <w:pStyle w:val="Listletterindent1"/>
        <w:numPr>
          <w:ilvl w:val="0"/>
          <w:numId w:val="92"/>
        </w:numPr>
        <w:rPr>
          <w:rFonts w:eastAsia="Georgia"/>
          <w:noProof w:val="0"/>
          <w:lang w:val="fr-CA"/>
        </w:rPr>
      </w:pPr>
      <w:r w:rsidRPr="004844B5">
        <w:rPr>
          <w:lang w:val="fr-CA"/>
        </w:rPr>
        <w:t>Le transporteur acceptera de transporter, sans frais, un animal d</w:t>
      </w:r>
      <w:r w:rsidR="00986A75" w:rsidRPr="004844B5">
        <w:rPr>
          <w:lang w:val="fr-CA"/>
        </w:rPr>
        <w:t>’</w:t>
      </w:r>
      <w:r w:rsidRPr="004844B5">
        <w:rPr>
          <w:lang w:val="fr-CA"/>
        </w:rPr>
        <w:t>assistance dont la personne handicapée a besoin, à condition que l</w:t>
      </w:r>
      <w:r w:rsidR="00986A75" w:rsidRPr="004844B5">
        <w:rPr>
          <w:lang w:val="fr-CA"/>
        </w:rPr>
        <w:t>’</w:t>
      </w:r>
      <w:r w:rsidRPr="004844B5">
        <w:rPr>
          <w:lang w:val="fr-CA"/>
        </w:rPr>
        <w:t>animal soit muni </w:t>
      </w:r>
      <w:r w:rsidR="007B05D5" w:rsidRPr="004844B5">
        <w:rPr>
          <w:lang w:val="fr-CA"/>
        </w:rPr>
        <w:t>:</w:t>
      </w:r>
      <w:r w:rsidR="009A4588" w:rsidRPr="004844B5">
        <w:rPr>
          <w:rFonts w:eastAsia="Georgia"/>
          <w:noProof w:val="0"/>
          <w:lang w:val="fr-CA"/>
        </w:rPr>
        <w:t xml:space="preserve"> </w:t>
      </w:r>
    </w:p>
    <w:p w14:paraId="7C151674" w14:textId="79788A95" w:rsidR="007B05D5" w:rsidRPr="004844B5" w:rsidRDefault="009D3FEA" w:rsidP="009A4588">
      <w:pPr>
        <w:pStyle w:val="listnumberindent5"/>
        <w:numPr>
          <w:ilvl w:val="1"/>
          <w:numId w:val="92"/>
        </w:numPr>
        <w:rPr>
          <w:lang w:val="fr-CA"/>
        </w:rPr>
      </w:pPr>
      <w:r w:rsidRPr="004844B5">
        <w:rPr>
          <w:lang w:val="fr-CA"/>
        </w:rPr>
        <w:t>d</w:t>
      </w:r>
      <w:r w:rsidR="00986A75" w:rsidRPr="004844B5">
        <w:rPr>
          <w:lang w:val="fr-CA"/>
        </w:rPr>
        <w:t>’</w:t>
      </w:r>
      <w:r w:rsidRPr="004844B5">
        <w:rPr>
          <w:lang w:val="fr-CA"/>
        </w:rPr>
        <w:t>un harnais convenable;</w:t>
      </w:r>
    </w:p>
    <w:p w14:paraId="500B697C" w14:textId="0433539B" w:rsidR="007B05D5" w:rsidRPr="004844B5" w:rsidRDefault="009D3FEA" w:rsidP="009A4588">
      <w:pPr>
        <w:pStyle w:val="Listletterindent1"/>
        <w:numPr>
          <w:ilvl w:val="1"/>
          <w:numId w:val="92"/>
        </w:numPr>
        <w:rPr>
          <w:rFonts w:eastAsia="Georgia"/>
          <w:noProof w:val="0"/>
          <w:lang w:val="fr-CA"/>
        </w:rPr>
      </w:pPr>
      <w:r w:rsidRPr="004844B5">
        <w:rPr>
          <w:rFonts w:eastAsia="Georgia"/>
          <w:noProof w:val="0"/>
          <w:lang w:val="fr-CA"/>
        </w:rPr>
        <w:t>d</w:t>
      </w:r>
      <w:r w:rsidR="00986A75" w:rsidRPr="004844B5">
        <w:rPr>
          <w:rFonts w:eastAsia="Georgia"/>
          <w:noProof w:val="0"/>
          <w:lang w:val="fr-CA"/>
        </w:rPr>
        <w:t>’</w:t>
      </w:r>
      <w:r w:rsidRPr="004844B5">
        <w:rPr>
          <w:rFonts w:eastAsia="Georgia"/>
          <w:noProof w:val="0"/>
          <w:lang w:val="fr-CA"/>
        </w:rPr>
        <w:t>un document écrit attestant qu</w:t>
      </w:r>
      <w:r w:rsidR="00986A75" w:rsidRPr="004844B5">
        <w:rPr>
          <w:rFonts w:eastAsia="Georgia"/>
          <w:noProof w:val="0"/>
          <w:lang w:val="fr-CA"/>
        </w:rPr>
        <w:t>’</w:t>
      </w:r>
      <w:r w:rsidRPr="004844B5">
        <w:rPr>
          <w:rFonts w:eastAsia="Georgia"/>
          <w:noProof w:val="0"/>
          <w:lang w:val="fr-CA"/>
        </w:rPr>
        <w:t>il a été dressé par un organisme professionnel de dressage d</w:t>
      </w:r>
      <w:r w:rsidR="00986A75" w:rsidRPr="004844B5">
        <w:rPr>
          <w:rFonts w:eastAsia="Georgia"/>
          <w:noProof w:val="0"/>
          <w:lang w:val="fr-CA"/>
        </w:rPr>
        <w:t>’</w:t>
      </w:r>
      <w:r w:rsidRPr="004844B5">
        <w:rPr>
          <w:rFonts w:eastAsia="Georgia"/>
          <w:noProof w:val="0"/>
          <w:lang w:val="fr-CA"/>
        </w:rPr>
        <w:t>animaux d</w:t>
      </w:r>
      <w:r w:rsidR="00986A75" w:rsidRPr="004844B5">
        <w:rPr>
          <w:rFonts w:eastAsia="Georgia"/>
          <w:noProof w:val="0"/>
          <w:lang w:val="fr-CA"/>
        </w:rPr>
        <w:t>’</w:t>
      </w:r>
      <w:r w:rsidRPr="004844B5">
        <w:rPr>
          <w:rFonts w:eastAsia="Georgia"/>
          <w:noProof w:val="0"/>
          <w:lang w:val="fr-CA"/>
        </w:rPr>
        <w:t>assistance</w:t>
      </w:r>
      <w:r w:rsidR="007B05D5" w:rsidRPr="004844B5">
        <w:rPr>
          <w:rFonts w:eastAsia="Georgia"/>
          <w:noProof w:val="0"/>
          <w:lang w:val="fr-CA"/>
        </w:rPr>
        <w:t>.</w:t>
      </w:r>
    </w:p>
    <w:p w14:paraId="60DA91F0" w14:textId="22FE2159" w:rsidR="007B05D5" w:rsidRPr="004844B5" w:rsidRDefault="005C6C52" w:rsidP="00081D8A">
      <w:pPr>
        <w:suppressAutoHyphens/>
        <w:spacing w:line="240" w:lineRule="auto"/>
        <w:ind w:left="1440"/>
        <w:contextualSpacing/>
        <w:rPr>
          <w:rFonts w:asciiTheme="minorHAnsi" w:eastAsia="Georgia" w:hAnsiTheme="minorHAnsi" w:cs="Arial"/>
          <w:color w:val="FF0000"/>
          <w:szCs w:val="26"/>
          <w:lang w:bidi="en-US"/>
        </w:rPr>
      </w:pPr>
      <w:r w:rsidRPr="004844B5">
        <w:rPr>
          <w:rFonts w:asciiTheme="minorHAnsi" w:eastAsia="Georgia" w:hAnsiTheme="minorHAnsi" w:cs="Arial"/>
          <w:b/>
          <w:color w:val="FF0000"/>
          <w:szCs w:val="26"/>
          <w:lang w:bidi="en-US"/>
        </w:rPr>
        <w:t>Remarque au transporteur</w:t>
      </w:r>
      <w:r w:rsidR="00C20784" w:rsidRPr="004844B5">
        <w:rPr>
          <w:rFonts w:asciiTheme="minorHAnsi" w:eastAsia="Georgia" w:hAnsiTheme="minorHAnsi" w:cs="Arial"/>
          <w:b/>
          <w:color w:val="FF0000"/>
          <w:szCs w:val="26"/>
          <w:lang w:bidi="en-US"/>
        </w:rPr>
        <w:t> </w:t>
      </w:r>
      <w:r w:rsidR="007B05D5" w:rsidRPr="004844B5">
        <w:rPr>
          <w:rFonts w:asciiTheme="minorHAnsi" w:eastAsia="Georgia" w:hAnsiTheme="minorHAnsi" w:cs="Arial"/>
          <w:b/>
          <w:color w:val="FF0000"/>
          <w:szCs w:val="26"/>
          <w:lang w:bidi="en-US"/>
        </w:rPr>
        <w:t>:</w:t>
      </w:r>
      <w:r w:rsidR="007B05D5" w:rsidRPr="004844B5">
        <w:rPr>
          <w:rFonts w:asciiTheme="minorHAnsi" w:eastAsia="Georgia" w:hAnsiTheme="minorHAnsi" w:cs="Arial"/>
          <w:color w:val="FF0000"/>
          <w:szCs w:val="26"/>
          <w:lang w:bidi="en-US"/>
        </w:rPr>
        <w:t xml:space="preserve"> </w:t>
      </w:r>
      <w:r w:rsidR="009D3FEA" w:rsidRPr="004844B5">
        <w:rPr>
          <w:color w:val="FF0000"/>
        </w:rPr>
        <w:t>Toutes les restrictions à l</w:t>
      </w:r>
      <w:r w:rsidR="00986A75" w:rsidRPr="004844B5">
        <w:rPr>
          <w:color w:val="FF0000"/>
        </w:rPr>
        <w:t>’</w:t>
      </w:r>
      <w:r w:rsidR="009D3FEA" w:rsidRPr="004844B5">
        <w:rPr>
          <w:color w:val="FF0000"/>
        </w:rPr>
        <w:t>acceptation d</w:t>
      </w:r>
      <w:r w:rsidR="00986A75" w:rsidRPr="004844B5">
        <w:rPr>
          <w:color w:val="FF0000"/>
        </w:rPr>
        <w:t>’</w:t>
      </w:r>
      <w:r w:rsidR="009D3FEA" w:rsidRPr="004844B5">
        <w:rPr>
          <w:color w:val="FF0000"/>
        </w:rPr>
        <w:t>autres types d</w:t>
      </w:r>
      <w:r w:rsidR="00986A75" w:rsidRPr="004844B5">
        <w:rPr>
          <w:color w:val="FF0000"/>
        </w:rPr>
        <w:t>’</w:t>
      </w:r>
      <w:r w:rsidR="009D3FEA" w:rsidRPr="004844B5">
        <w:rPr>
          <w:color w:val="FF0000"/>
        </w:rPr>
        <w:t>animaux d</w:t>
      </w:r>
      <w:r w:rsidR="00986A75" w:rsidRPr="004844B5">
        <w:rPr>
          <w:color w:val="FF0000"/>
        </w:rPr>
        <w:t>’</w:t>
      </w:r>
      <w:r w:rsidR="009D3FEA" w:rsidRPr="004844B5">
        <w:rPr>
          <w:color w:val="FF0000"/>
        </w:rPr>
        <w:t>assistance doivent être intégrées ici dans le tarif du transporteur</w:t>
      </w:r>
      <w:r w:rsidR="007B05D5" w:rsidRPr="004844B5">
        <w:rPr>
          <w:rFonts w:asciiTheme="minorHAnsi" w:eastAsia="Georgia" w:hAnsiTheme="minorHAnsi" w:cs="Arial"/>
          <w:color w:val="FF0000"/>
          <w:szCs w:val="26"/>
          <w:lang w:bidi="en-US"/>
        </w:rPr>
        <w:t>.</w:t>
      </w:r>
    </w:p>
    <w:p w14:paraId="3C1D8080" w14:textId="3F04572C" w:rsidR="007B05D5" w:rsidRPr="004844B5" w:rsidRDefault="009D3FEA" w:rsidP="007A66E7">
      <w:pPr>
        <w:pStyle w:val="listnumberindent5"/>
        <w:rPr>
          <w:lang w:val="fr-CA"/>
        </w:rPr>
      </w:pPr>
      <w:r w:rsidRPr="004844B5">
        <w:rPr>
          <w:lang w:val="fr-CA"/>
        </w:rPr>
        <w:t>Le transporteur permettra à l</w:t>
      </w:r>
      <w:r w:rsidR="00986A75" w:rsidRPr="004844B5">
        <w:rPr>
          <w:lang w:val="fr-CA"/>
        </w:rPr>
        <w:t>’</w:t>
      </w:r>
      <w:r w:rsidRPr="004844B5">
        <w:rPr>
          <w:lang w:val="fr-CA"/>
        </w:rPr>
        <w:t>animal d</w:t>
      </w:r>
      <w:r w:rsidR="00986A75" w:rsidRPr="004844B5">
        <w:rPr>
          <w:lang w:val="fr-CA"/>
        </w:rPr>
        <w:t>’</w:t>
      </w:r>
      <w:r w:rsidRPr="004844B5">
        <w:rPr>
          <w:lang w:val="fr-CA"/>
        </w:rPr>
        <w:t>assistance d</w:t>
      </w:r>
      <w:r w:rsidR="00986A75" w:rsidRPr="004844B5">
        <w:rPr>
          <w:lang w:val="fr-CA"/>
        </w:rPr>
        <w:t>’</w:t>
      </w:r>
      <w:r w:rsidRPr="004844B5">
        <w:rPr>
          <w:lang w:val="fr-CA"/>
        </w:rPr>
        <w:t>accompagner la personne handicapée à bord de l</w:t>
      </w:r>
      <w:r w:rsidR="00986A75" w:rsidRPr="004844B5">
        <w:rPr>
          <w:lang w:val="fr-CA"/>
        </w:rPr>
        <w:t>’</w:t>
      </w:r>
      <w:r w:rsidRPr="004844B5">
        <w:rPr>
          <w:lang w:val="fr-CA"/>
        </w:rPr>
        <w:t>aéronef et de rester à ses pieds. Afin d</w:t>
      </w:r>
      <w:r w:rsidR="00986A75" w:rsidRPr="004844B5">
        <w:rPr>
          <w:lang w:val="fr-CA"/>
        </w:rPr>
        <w:t>’</w:t>
      </w:r>
      <w:r w:rsidRPr="004844B5">
        <w:rPr>
          <w:lang w:val="fr-CA"/>
        </w:rPr>
        <w:t xml:space="preserve">assurer le confort de tous les passagers, le transporteur déterminera, en consultation avec la personne handicapée, </w:t>
      </w:r>
      <w:r w:rsidR="004B4D08" w:rsidRPr="004844B5">
        <w:rPr>
          <w:lang w:val="fr-CA"/>
        </w:rPr>
        <w:t>où</w:t>
      </w:r>
      <w:r w:rsidRPr="004844B5">
        <w:rPr>
          <w:lang w:val="fr-CA"/>
        </w:rPr>
        <w:t xml:space="preserve"> elle et son animal </w:t>
      </w:r>
      <w:r w:rsidR="004B4D08" w:rsidRPr="004844B5">
        <w:rPr>
          <w:lang w:val="fr-CA"/>
        </w:rPr>
        <w:t>prendront place</w:t>
      </w:r>
      <w:r w:rsidR="007B05D5" w:rsidRPr="004844B5">
        <w:rPr>
          <w:lang w:val="fr-CA"/>
        </w:rPr>
        <w:t>.</w:t>
      </w:r>
    </w:p>
    <w:p w14:paraId="52D77FF2" w14:textId="7B413A01" w:rsidR="007B05D5" w:rsidRPr="004844B5" w:rsidRDefault="009D3FEA" w:rsidP="007A66E7">
      <w:pPr>
        <w:pStyle w:val="listnumberindent5"/>
        <w:rPr>
          <w:lang w:val="fr-CA"/>
        </w:rPr>
      </w:pPr>
      <w:r w:rsidRPr="004844B5">
        <w:rPr>
          <w:lang w:val="fr-CA"/>
        </w:rPr>
        <w:t>Le transporteur attribuera à la personne un siège où il y a assez d</w:t>
      </w:r>
      <w:r w:rsidR="00986A75" w:rsidRPr="004844B5">
        <w:rPr>
          <w:lang w:val="fr-CA"/>
        </w:rPr>
        <w:t>’</w:t>
      </w:r>
      <w:r w:rsidRPr="004844B5">
        <w:rPr>
          <w:lang w:val="fr-CA"/>
        </w:rPr>
        <w:t>espace pour elle et son animal d</w:t>
      </w:r>
      <w:r w:rsidR="00986A75" w:rsidRPr="004844B5">
        <w:rPr>
          <w:lang w:val="fr-CA"/>
        </w:rPr>
        <w:t>’</w:t>
      </w:r>
      <w:r w:rsidRPr="004844B5">
        <w:rPr>
          <w:lang w:val="fr-CA"/>
        </w:rPr>
        <w:t>assistance. S</w:t>
      </w:r>
      <w:r w:rsidR="00986A75" w:rsidRPr="004844B5">
        <w:rPr>
          <w:lang w:val="fr-CA"/>
        </w:rPr>
        <w:t>’</w:t>
      </w:r>
      <w:r w:rsidRPr="004844B5">
        <w:rPr>
          <w:lang w:val="fr-CA"/>
        </w:rPr>
        <w:t>il n</w:t>
      </w:r>
      <w:r w:rsidR="00986A75" w:rsidRPr="004844B5">
        <w:rPr>
          <w:lang w:val="fr-CA"/>
        </w:rPr>
        <w:t>’</w:t>
      </w:r>
      <w:r w:rsidRPr="004844B5">
        <w:rPr>
          <w:lang w:val="fr-CA"/>
        </w:rPr>
        <w:t>y a pas assez d</w:t>
      </w:r>
      <w:r w:rsidR="00986A75" w:rsidRPr="004844B5">
        <w:rPr>
          <w:lang w:val="fr-CA"/>
        </w:rPr>
        <w:t>’</w:t>
      </w:r>
      <w:r w:rsidRPr="004844B5">
        <w:rPr>
          <w:lang w:val="fr-CA"/>
        </w:rPr>
        <w:t>espace au plancher dans la rangée de sièges de la personne, le transporteur permettra à l</w:t>
      </w:r>
      <w:r w:rsidR="00986A75" w:rsidRPr="004844B5">
        <w:rPr>
          <w:lang w:val="fr-CA"/>
        </w:rPr>
        <w:t>’</w:t>
      </w:r>
      <w:r w:rsidRPr="004844B5">
        <w:rPr>
          <w:lang w:val="fr-CA"/>
        </w:rPr>
        <w:t>animal d</w:t>
      </w:r>
      <w:r w:rsidR="00986A75" w:rsidRPr="004844B5">
        <w:rPr>
          <w:lang w:val="fr-CA"/>
        </w:rPr>
        <w:t>’</w:t>
      </w:r>
      <w:r w:rsidRPr="004844B5">
        <w:rPr>
          <w:lang w:val="fr-CA"/>
        </w:rPr>
        <w:t xml:space="preserve">assistance de rester </w:t>
      </w:r>
      <w:r w:rsidR="00B05CD3" w:rsidRPr="004844B5">
        <w:rPr>
          <w:lang w:val="fr-CA"/>
        </w:rPr>
        <w:t>sur le</w:t>
      </w:r>
      <w:r w:rsidRPr="004844B5">
        <w:rPr>
          <w:lang w:val="fr-CA"/>
        </w:rPr>
        <w:t xml:space="preserve"> plancher à un endroit où la personne pourra avoir la maîtrise de l</w:t>
      </w:r>
      <w:r w:rsidR="00986A75" w:rsidRPr="004844B5">
        <w:rPr>
          <w:lang w:val="fr-CA"/>
        </w:rPr>
        <w:t>’</w:t>
      </w:r>
      <w:r w:rsidRPr="004844B5">
        <w:rPr>
          <w:lang w:val="fr-CA"/>
        </w:rPr>
        <w:t>animal</w:t>
      </w:r>
      <w:r w:rsidR="007B05D5" w:rsidRPr="004844B5">
        <w:rPr>
          <w:lang w:val="fr-CA"/>
        </w:rPr>
        <w:t>.</w:t>
      </w:r>
    </w:p>
    <w:p w14:paraId="305451C3" w14:textId="71C31E98" w:rsidR="007B05D5" w:rsidRPr="004844B5" w:rsidRDefault="009D3FEA" w:rsidP="007A66E7">
      <w:pPr>
        <w:pStyle w:val="listnumberindent5"/>
        <w:rPr>
          <w:highlight w:val="cyan"/>
          <w:lang w:val="fr-CA"/>
        </w:rPr>
      </w:pPr>
      <w:r w:rsidRPr="004844B5">
        <w:rPr>
          <w:highlight w:val="cyan"/>
          <w:lang w:val="fr-CA"/>
        </w:rPr>
        <w:t>En ce qui concerne l</w:t>
      </w:r>
      <w:r w:rsidR="00986A75" w:rsidRPr="004844B5">
        <w:rPr>
          <w:highlight w:val="cyan"/>
          <w:lang w:val="fr-CA"/>
        </w:rPr>
        <w:t>’</w:t>
      </w:r>
      <w:r w:rsidRPr="004844B5">
        <w:rPr>
          <w:highlight w:val="cyan"/>
          <w:lang w:val="fr-CA"/>
        </w:rPr>
        <w:t>animal d</w:t>
      </w:r>
      <w:r w:rsidR="00986A75" w:rsidRPr="004844B5">
        <w:rPr>
          <w:highlight w:val="cyan"/>
          <w:lang w:val="fr-CA"/>
        </w:rPr>
        <w:t>’</w:t>
      </w:r>
      <w:r w:rsidRPr="004844B5">
        <w:rPr>
          <w:highlight w:val="cyan"/>
          <w:lang w:val="fr-CA"/>
        </w:rPr>
        <w:t xml:space="preserve">assistance, la personne a la responsabilité de se conformer à tous les règlements et à toutes les lois, les ordonnances, les demandes et les exigences en matière de voyage des pays </w:t>
      </w:r>
      <w:r w:rsidR="009A1B8B" w:rsidRPr="004844B5">
        <w:rPr>
          <w:highlight w:val="cyan"/>
          <w:lang w:val="fr-CA"/>
        </w:rPr>
        <w:t>de départ, de transit et de destination</w:t>
      </w:r>
      <w:r w:rsidR="007B05D5" w:rsidRPr="004844B5">
        <w:rPr>
          <w:highlight w:val="cyan"/>
          <w:lang w:val="fr-CA"/>
        </w:rPr>
        <w:t>.</w:t>
      </w:r>
      <w:r w:rsidR="00C027FB" w:rsidRPr="004844B5">
        <w:rPr>
          <w:highlight w:val="cyan"/>
          <w:lang w:val="fr-CA"/>
        </w:rPr>
        <w:t xml:space="preserve"> Plus particulièrement, la personne a la responsabilité d</w:t>
      </w:r>
      <w:r w:rsidR="00986A75" w:rsidRPr="004844B5">
        <w:rPr>
          <w:highlight w:val="cyan"/>
          <w:lang w:val="fr-CA"/>
        </w:rPr>
        <w:t>’</w:t>
      </w:r>
      <w:r w:rsidR="00C027FB" w:rsidRPr="004844B5">
        <w:rPr>
          <w:highlight w:val="cyan"/>
          <w:lang w:val="fr-CA"/>
        </w:rPr>
        <w:t>obtenir les certificats valides attestant de la santé et de la vaccination de son animal, et tous les permis d</w:t>
      </w:r>
      <w:r w:rsidR="00986A75" w:rsidRPr="004844B5">
        <w:rPr>
          <w:highlight w:val="cyan"/>
          <w:lang w:val="fr-CA"/>
        </w:rPr>
        <w:t>’</w:t>
      </w:r>
      <w:r w:rsidR="00C027FB" w:rsidRPr="004844B5">
        <w:rPr>
          <w:highlight w:val="cyan"/>
          <w:lang w:val="fr-CA"/>
        </w:rPr>
        <w:t>entrée et autres documents exigés par les pays, les États ou les territoires pour être autorisée à y entrer ou à y transiter avec l</w:t>
      </w:r>
      <w:r w:rsidR="00986A75" w:rsidRPr="004844B5">
        <w:rPr>
          <w:highlight w:val="cyan"/>
          <w:lang w:val="fr-CA"/>
        </w:rPr>
        <w:t>’</w:t>
      </w:r>
      <w:r w:rsidR="00C027FB" w:rsidRPr="004844B5">
        <w:rPr>
          <w:highlight w:val="cyan"/>
          <w:lang w:val="fr-CA"/>
        </w:rPr>
        <w:t>animal d</w:t>
      </w:r>
      <w:r w:rsidR="00986A75" w:rsidRPr="004844B5">
        <w:rPr>
          <w:highlight w:val="cyan"/>
          <w:lang w:val="fr-CA"/>
        </w:rPr>
        <w:t>’</w:t>
      </w:r>
      <w:r w:rsidR="00C027FB" w:rsidRPr="004844B5">
        <w:rPr>
          <w:highlight w:val="cyan"/>
          <w:lang w:val="fr-CA"/>
        </w:rPr>
        <w:t>assistance qui l</w:t>
      </w:r>
      <w:r w:rsidR="00986A75" w:rsidRPr="004844B5">
        <w:rPr>
          <w:highlight w:val="cyan"/>
          <w:lang w:val="fr-CA"/>
        </w:rPr>
        <w:t>’</w:t>
      </w:r>
      <w:r w:rsidR="00C027FB" w:rsidRPr="004844B5">
        <w:rPr>
          <w:highlight w:val="cyan"/>
          <w:lang w:val="fr-CA"/>
        </w:rPr>
        <w:t>accompagne.</w:t>
      </w:r>
    </w:p>
    <w:p w14:paraId="5938C697" w14:textId="28627813" w:rsidR="007B05D5" w:rsidRPr="004844B5" w:rsidRDefault="003A6B6C" w:rsidP="00593BFF">
      <w:pPr>
        <w:pStyle w:val="listnumberindent5"/>
        <w:ind w:right="-270"/>
        <w:rPr>
          <w:highlight w:val="cyan"/>
          <w:lang w:val="fr-CA"/>
        </w:rPr>
      </w:pPr>
      <w:r w:rsidRPr="004844B5">
        <w:rPr>
          <w:highlight w:val="cyan"/>
          <w:lang w:val="fr-CA"/>
        </w:rPr>
        <w:t xml:space="preserve">Le </w:t>
      </w:r>
      <w:r w:rsidR="00B60B1E" w:rsidRPr="004844B5">
        <w:rPr>
          <w:highlight w:val="cyan"/>
          <w:lang w:val="fr-CA"/>
        </w:rPr>
        <w:t>transporteur peut</w:t>
      </w:r>
      <w:r w:rsidRPr="004844B5">
        <w:rPr>
          <w:highlight w:val="cyan"/>
          <w:lang w:val="fr-CA"/>
        </w:rPr>
        <w:t xml:space="preserve"> refuser de transporter un animal d</w:t>
      </w:r>
      <w:r w:rsidR="00986A75" w:rsidRPr="004844B5">
        <w:rPr>
          <w:highlight w:val="cyan"/>
          <w:lang w:val="fr-CA"/>
        </w:rPr>
        <w:t>’</w:t>
      </w:r>
      <w:r w:rsidRPr="004844B5">
        <w:rPr>
          <w:highlight w:val="cyan"/>
          <w:lang w:val="fr-CA"/>
        </w:rPr>
        <w:t>assistance si la personne handicapée n</w:t>
      </w:r>
      <w:r w:rsidR="00986A75" w:rsidRPr="004844B5">
        <w:rPr>
          <w:highlight w:val="cyan"/>
          <w:lang w:val="fr-CA"/>
        </w:rPr>
        <w:t>’</w:t>
      </w:r>
      <w:r w:rsidRPr="004844B5">
        <w:rPr>
          <w:highlight w:val="cyan"/>
          <w:lang w:val="fr-CA"/>
        </w:rPr>
        <w:t>a pas en sa possession, au moment de l</w:t>
      </w:r>
      <w:r w:rsidR="00986A75" w:rsidRPr="004844B5">
        <w:rPr>
          <w:highlight w:val="cyan"/>
          <w:lang w:val="fr-CA"/>
        </w:rPr>
        <w:t>’</w:t>
      </w:r>
      <w:r w:rsidRPr="004844B5">
        <w:rPr>
          <w:highlight w:val="cyan"/>
          <w:lang w:val="fr-CA"/>
        </w:rPr>
        <w:t xml:space="preserve">enregistrement, les certificats </w:t>
      </w:r>
      <w:r w:rsidRPr="004844B5">
        <w:rPr>
          <w:highlight w:val="cyan"/>
          <w:lang w:val="fr-CA"/>
        </w:rPr>
        <w:lastRenderedPageBreak/>
        <w:t>valides attestant de la santé et de la vaccination de son animal, et tous les permis d</w:t>
      </w:r>
      <w:r w:rsidR="00986A75" w:rsidRPr="004844B5">
        <w:rPr>
          <w:highlight w:val="cyan"/>
          <w:lang w:val="fr-CA"/>
        </w:rPr>
        <w:t>’</w:t>
      </w:r>
      <w:r w:rsidRPr="004844B5">
        <w:rPr>
          <w:highlight w:val="cyan"/>
          <w:lang w:val="fr-CA"/>
        </w:rPr>
        <w:t>entrée et autres documents exigés par les pays, les États ou les territoires pour être autorisée à y entrer ou à y transiter avec son animal d</w:t>
      </w:r>
      <w:r w:rsidR="00986A75" w:rsidRPr="004844B5">
        <w:rPr>
          <w:highlight w:val="cyan"/>
          <w:lang w:val="fr-CA"/>
        </w:rPr>
        <w:t>’</w:t>
      </w:r>
      <w:r w:rsidRPr="004844B5">
        <w:rPr>
          <w:highlight w:val="cyan"/>
          <w:lang w:val="fr-CA"/>
        </w:rPr>
        <w:t>assistance. Pour plus d</w:t>
      </w:r>
      <w:r w:rsidR="00986A75" w:rsidRPr="004844B5">
        <w:rPr>
          <w:highlight w:val="cyan"/>
          <w:lang w:val="fr-CA"/>
        </w:rPr>
        <w:t>’</w:t>
      </w:r>
      <w:r w:rsidRPr="004844B5">
        <w:rPr>
          <w:highlight w:val="cyan"/>
          <w:lang w:val="fr-CA"/>
        </w:rPr>
        <w:t>information, voir la règle 105, Refus de transport</w:t>
      </w:r>
      <w:r w:rsidR="007B05D5" w:rsidRPr="004844B5">
        <w:rPr>
          <w:highlight w:val="cyan"/>
          <w:lang w:val="fr-CA"/>
        </w:rPr>
        <w:t>.</w:t>
      </w:r>
    </w:p>
    <w:p w14:paraId="72276565" w14:textId="31747E09" w:rsidR="007B05D5" w:rsidRPr="004844B5" w:rsidRDefault="003A6B6C" w:rsidP="007A66E7">
      <w:pPr>
        <w:pStyle w:val="listnumberindent5"/>
        <w:rPr>
          <w:highlight w:val="cyan"/>
          <w:lang w:val="fr-CA"/>
        </w:rPr>
      </w:pPr>
      <w:r w:rsidRPr="004844B5">
        <w:rPr>
          <w:highlight w:val="cyan"/>
          <w:lang w:val="fr-CA"/>
        </w:rPr>
        <w:t>Lorsque le voyage fait intervenir plus d</w:t>
      </w:r>
      <w:r w:rsidR="00986A75" w:rsidRPr="004844B5">
        <w:rPr>
          <w:highlight w:val="cyan"/>
          <w:lang w:val="fr-CA"/>
        </w:rPr>
        <w:t>’</w:t>
      </w:r>
      <w:r w:rsidRPr="004844B5">
        <w:rPr>
          <w:highlight w:val="cyan"/>
          <w:lang w:val="fr-CA"/>
        </w:rPr>
        <w:t>un transporteur, la personne a la responsabilité de vérifier la politique de chaque transporteur qui participe à l</w:t>
      </w:r>
      <w:r w:rsidR="00986A75" w:rsidRPr="004844B5">
        <w:rPr>
          <w:highlight w:val="cyan"/>
          <w:lang w:val="fr-CA"/>
        </w:rPr>
        <w:t>’</w:t>
      </w:r>
      <w:r w:rsidRPr="004844B5">
        <w:rPr>
          <w:highlight w:val="cyan"/>
          <w:lang w:val="fr-CA"/>
        </w:rPr>
        <w:t>itinéraire et de veiller à répondre aux exigences de chacun. La personne doit également s</w:t>
      </w:r>
      <w:r w:rsidR="00986A75" w:rsidRPr="004844B5">
        <w:rPr>
          <w:highlight w:val="cyan"/>
          <w:lang w:val="fr-CA"/>
        </w:rPr>
        <w:t>’</w:t>
      </w:r>
      <w:r w:rsidRPr="004844B5">
        <w:rPr>
          <w:highlight w:val="cyan"/>
          <w:lang w:val="fr-CA"/>
        </w:rPr>
        <w:t>assurer que chaque transporteur a accepté de transporter l</w:t>
      </w:r>
      <w:r w:rsidR="00986A75" w:rsidRPr="004844B5">
        <w:rPr>
          <w:highlight w:val="cyan"/>
          <w:lang w:val="fr-CA"/>
        </w:rPr>
        <w:t>’</w:t>
      </w:r>
      <w:r w:rsidRPr="004844B5">
        <w:rPr>
          <w:highlight w:val="cyan"/>
          <w:lang w:val="fr-CA"/>
        </w:rPr>
        <w:t>animal d</w:t>
      </w:r>
      <w:r w:rsidR="00986A75" w:rsidRPr="004844B5">
        <w:rPr>
          <w:highlight w:val="cyan"/>
          <w:lang w:val="fr-CA"/>
        </w:rPr>
        <w:t>’</w:t>
      </w:r>
      <w:r w:rsidRPr="004844B5">
        <w:rPr>
          <w:highlight w:val="cyan"/>
          <w:lang w:val="fr-CA"/>
        </w:rPr>
        <w:t xml:space="preserve">assistance à bord de </w:t>
      </w:r>
      <w:r w:rsidR="006E28DE" w:rsidRPr="004844B5">
        <w:rPr>
          <w:highlight w:val="cyan"/>
          <w:lang w:val="fr-CA"/>
        </w:rPr>
        <w:t>son aéronef</w:t>
      </w:r>
      <w:r w:rsidR="007B05D5" w:rsidRPr="004844B5">
        <w:rPr>
          <w:highlight w:val="cyan"/>
          <w:lang w:val="fr-CA"/>
        </w:rPr>
        <w:t>.</w:t>
      </w:r>
    </w:p>
    <w:p w14:paraId="6C69CC06" w14:textId="33A35D11" w:rsidR="007B05D5" w:rsidRPr="004844B5" w:rsidRDefault="002A7871" w:rsidP="00081D8A">
      <w:pPr>
        <w:pStyle w:val="Normalindent5"/>
        <w:ind w:left="360"/>
        <w:rPr>
          <w:lang w:val="fr-CA"/>
        </w:rPr>
      </w:pPr>
      <w:r w:rsidRPr="004844B5">
        <w:rPr>
          <w:b/>
          <w:lang w:val="fr-CA"/>
        </w:rPr>
        <w:t>Remarque</w:t>
      </w:r>
      <w:r w:rsidR="004724B0" w:rsidRPr="004844B5">
        <w:rPr>
          <w:b/>
          <w:lang w:val="fr-CA"/>
        </w:rPr>
        <w:t> </w:t>
      </w:r>
      <w:r w:rsidRPr="004844B5">
        <w:rPr>
          <w:b/>
          <w:lang w:val="fr-CA"/>
        </w:rPr>
        <w:t>:</w:t>
      </w:r>
      <w:r w:rsidR="007B05D5" w:rsidRPr="004844B5">
        <w:rPr>
          <w:lang w:val="fr-CA"/>
        </w:rPr>
        <w:t xml:space="preserve"> </w:t>
      </w:r>
      <w:r w:rsidR="003A6B6C" w:rsidRPr="004844B5">
        <w:rPr>
          <w:lang w:val="fr-CA"/>
        </w:rPr>
        <w:t>Pour les dispositions sur les limites de responsabilité concernant les animaux d</w:t>
      </w:r>
      <w:r w:rsidR="00986A75" w:rsidRPr="004844B5">
        <w:rPr>
          <w:lang w:val="fr-CA"/>
        </w:rPr>
        <w:t>’</w:t>
      </w:r>
      <w:r w:rsidR="003A6B6C" w:rsidRPr="004844B5">
        <w:rPr>
          <w:lang w:val="fr-CA"/>
        </w:rPr>
        <w:t>as</w:t>
      </w:r>
      <w:r w:rsidR="00F67649">
        <w:rPr>
          <w:lang w:val="fr-CA"/>
        </w:rPr>
        <w:t>sistance, voir la règle 120(B)(7</w:t>
      </w:r>
      <w:r w:rsidR="003A6B6C" w:rsidRPr="004844B5">
        <w:rPr>
          <w:lang w:val="fr-CA"/>
        </w:rPr>
        <w:t xml:space="preserve">), </w:t>
      </w:r>
      <w:r w:rsidR="00316561" w:rsidRPr="004844B5">
        <w:rPr>
          <w:lang w:val="fr-CA"/>
        </w:rPr>
        <w:t>Responsabilité du transporteur – transport intérieur – animaux d</w:t>
      </w:r>
      <w:r w:rsidR="00986A75" w:rsidRPr="004844B5">
        <w:rPr>
          <w:lang w:val="fr-CA"/>
        </w:rPr>
        <w:t>’</w:t>
      </w:r>
      <w:r w:rsidR="00316561" w:rsidRPr="004844B5">
        <w:rPr>
          <w:lang w:val="fr-CA"/>
        </w:rPr>
        <w:t>assistance</w:t>
      </w:r>
      <w:r w:rsidR="003A6B6C" w:rsidRPr="004844B5">
        <w:rPr>
          <w:lang w:val="fr-CA"/>
        </w:rPr>
        <w:t xml:space="preserve">, ou la règle 121(B)(10), </w:t>
      </w:r>
      <w:r w:rsidR="00316561" w:rsidRPr="004844B5">
        <w:rPr>
          <w:lang w:val="fr-CA"/>
        </w:rPr>
        <w:t>Responsabilité du transporteur – transport international – animaux d</w:t>
      </w:r>
      <w:r w:rsidR="00986A75" w:rsidRPr="004844B5">
        <w:rPr>
          <w:lang w:val="fr-CA"/>
        </w:rPr>
        <w:t>’</w:t>
      </w:r>
      <w:r w:rsidR="00316561" w:rsidRPr="004844B5">
        <w:rPr>
          <w:lang w:val="fr-CA"/>
        </w:rPr>
        <w:t>assistance</w:t>
      </w:r>
      <w:r w:rsidR="007B05D5" w:rsidRPr="004844B5">
        <w:rPr>
          <w:lang w:val="fr-CA"/>
        </w:rPr>
        <w:t>.</w:t>
      </w:r>
    </w:p>
    <w:p w14:paraId="31C4F798" w14:textId="33B6C0B3" w:rsidR="007B05D5" w:rsidRPr="004844B5" w:rsidRDefault="007B05D5" w:rsidP="007B05D5">
      <w:pPr>
        <w:pStyle w:val="Heading4PartIII"/>
        <w:rPr>
          <w:noProof w:val="0"/>
          <w:highlight w:val="cyan"/>
          <w:lang w:val="fr-CA"/>
        </w:rPr>
      </w:pPr>
      <w:bookmarkStart w:id="320" w:name="_Toc106749156"/>
      <w:r w:rsidRPr="004844B5">
        <w:rPr>
          <w:noProof w:val="0"/>
          <w:highlight w:val="cyan"/>
          <w:lang w:val="fr-CA"/>
        </w:rPr>
        <w:t>(I)</w:t>
      </w:r>
      <w:r w:rsidRPr="004844B5">
        <w:rPr>
          <w:noProof w:val="0"/>
          <w:highlight w:val="cyan"/>
          <w:lang w:val="fr-CA"/>
        </w:rPr>
        <w:tab/>
      </w:r>
      <w:r w:rsidR="004F5691" w:rsidRPr="004844B5">
        <w:rPr>
          <w:noProof w:val="0"/>
          <w:highlight w:val="cyan"/>
          <w:lang w:val="fr-CA"/>
        </w:rPr>
        <w:t>Acceptation d</w:t>
      </w:r>
      <w:r w:rsidR="00986A75" w:rsidRPr="004844B5">
        <w:rPr>
          <w:noProof w:val="0"/>
          <w:highlight w:val="cyan"/>
          <w:lang w:val="fr-CA"/>
        </w:rPr>
        <w:t>’</w:t>
      </w:r>
      <w:r w:rsidR="004F5691" w:rsidRPr="004844B5">
        <w:rPr>
          <w:noProof w:val="0"/>
          <w:highlight w:val="cyan"/>
          <w:lang w:val="fr-CA"/>
        </w:rPr>
        <w:t>animaux de soutien émotionnel</w:t>
      </w:r>
      <w:bookmarkEnd w:id="320"/>
    </w:p>
    <w:p w14:paraId="1CADB5A5" w14:textId="38D8DBD0" w:rsidR="00081D8A" w:rsidRPr="004844B5" w:rsidRDefault="00081D8A" w:rsidP="00F830B5">
      <w:pPr>
        <w:pStyle w:val="Notetocarrierindent5"/>
        <w:tabs>
          <w:tab w:val="left" w:pos="1260"/>
        </w:tabs>
        <w:rPr>
          <w:highlight w:val="cyan"/>
        </w:rPr>
      </w:pPr>
      <w:r w:rsidRPr="004844B5">
        <w:rPr>
          <w:highlight w:val="cyan"/>
        </w:rPr>
        <w:t>(1)</w:t>
      </w:r>
      <w:r w:rsidRPr="004844B5">
        <w:rPr>
          <w:highlight w:val="cyan"/>
        </w:rPr>
        <w:tab/>
      </w:r>
      <w:r w:rsidRPr="004844B5">
        <w:rPr>
          <w:rFonts w:cstheme="minorHAnsi"/>
          <w:highlight w:val="cyan"/>
        </w:rPr>
        <w:t>[</w:t>
      </w:r>
      <w:r w:rsidR="005F6C28" w:rsidRPr="004844B5">
        <w:rPr>
          <w:highlight w:val="cyan"/>
        </w:rPr>
        <w:t>Insérer</w:t>
      </w:r>
      <w:r w:rsidR="003A6B6C" w:rsidRPr="004844B5">
        <w:rPr>
          <w:highlight w:val="cyan"/>
        </w:rPr>
        <w:t xml:space="preserve"> la politique</w:t>
      </w:r>
      <w:r w:rsidRPr="004844B5">
        <w:rPr>
          <w:rFonts w:cstheme="minorHAnsi"/>
          <w:highlight w:val="cyan"/>
        </w:rPr>
        <w:t>]</w:t>
      </w:r>
      <w:r w:rsidR="003A6B6C" w:rsidRPr="004844B5">
        <w:rPr>
          <w:rFonts w:cstheme="minorHAnsi"/>
          <w:highlight w:val="cyan"/>
        </w:rPr>
        <w:t>.</w:t>
      </w:r>
    </w:p>
    <w:p w14:paraId="6C5B4DF8" w14:textId="2051C73B" w:rsidR="007B05D5" w:rsidRPr="004844B5" w:rsidRDefault="005C6C52" w:rsidP="007B05D5">
      <w:pPr>
        <w:pStyle w:val="Notetocarrierindent5"/>
        <w:rPr>
          <w:highlight w:val="cyan"/>
        </w:rPr>
      </w:pPr>
      <w:r w:rsidRPr="004844B5">
        <w:rPr>
          <w:b/>
          <w:highlight w:val="cyan"/>
        </w:rPr>
        <w:t>Remarque au transporteur</w:t>
      </w:r>
      <w:r w:rsidR="00C20784" w:rsidRPr="004844B5">
        <w:rPr>
          <w:b/>
          <w:highlight w:val="cyan"/>
        </w:rPr>
        <w:t> </w:t>
      </w:r>
      <w:r w:rsidR="007B05D5" w:rsidRPr="004844B5">
        <w:rPr>
          <w:b/>
          <w:highlight w:val="cyan"/>
        </w:rPr>
        <w:t>:</w:t>
      </w:r>
      <w:r w:rsidR="007B05D5" w:rsidRPr="004844B5">
        <w:rPr>
          <w:highlight w:val="cyan"/>
        </w:rPr>
        <w:t xml:space="preserve"> </w:t>
      </w:r>
      <w:r w:rsidR="003A6B6C" w:rsidRPr="004844B5">
        <w:rPr>
          <w:highlight w:val="cyan"/>
        </w:rPr>
        <w:t>Toutes les politiques relatives à l</w:t>
      </w:r>
      <w:r w:rsidR="00986A75" w:rsidRPr="004844B5">
        <w:rPr>
          <w:highlight w:val="cyan"/>
        </w:rPr>
        <w:t>’</w:t>
      </w:r>
      <w:r w:rsidR="003A6B6C" w:rsidRPr="004844B5">
        <w:rPr>
          <w:highlight w:val="cyan"/>
        </w:rPr>
        <w:t>acceptation des animaux de soutien émotionnel doivent être incluses dans le tarif du transporteur. Si le transporteur a déjà accepté des animaux de soutien émotionnel, il peut décider de continuer à reconnaître ces types d</w:t>
      </w:r>
      <w:r w:rsidR="00986A75" w:rsidRPr="004844B5">
        <w:rPr>
          <w:highlight w:val="cyan"/>
        </w:rPr>
        <w:t>’</w:t>
      </w:r>
      <w:r w:rsidR="003A6B6C" w:rsidRPr="004844B5">
        <w:rPr>
          <w:highlight w:val="cyan"/>
        </w:rPr>
        <w:t>animaux et de les transporter gratuitement conformément à sa politique en vigueur. On encourage vivement les transporteurs à avoir des politiques à ce sujet afin de donner des renseignements clairs aux personnes handicapées qui ont besoin de ces types d</w:t>
      </w:r>
      <w:r w:rsidR="00986A75" w:rsidRPr="004844B5">
        <w:rPr>
          <w:highlight w:val="cyan"/>
        </w:rPr>
        <w:t>’</w:t>
      </w:r>
      <w:r w:rsidR="003A6B6C" w:rsidRPr="004844B5">
        <w:rPr>
          <w:highlight w:val="cyan"/>
        </w:rPr>
        <w:t>animaux dans leurs déplacements</w:t>
      </w:r>
      <w:r w:rsidR="007B05D5" w:rsidRPr="004844B5">
        <w:rPr>
          <w:highlight w:val="cyan"/>
        </w:rPr>
        <w:t>.</w:t>
      </w:r>
    </w:p>
    <w:p w14:paraId="05CB1570" w14:textId="5A46A713" w:rsidR="007B05D5" w:rsidRPr="004844B5" w:rsidRDefault="007B05D5" w:rsidP="007B05D5">
      <w:pPr>
        <w:pStyle w:val="Heading4PartIII"/>
        <w:rPr>
          <w:noProof w:val="0"/>
          <w:highlight w:val="cyan"/>
          <w:lang w:val="fr-CA"/>
        </w:rPr>
      </w:pPr>
      <w:bookmarkStart w:id="321" w:name="_Toc106749157"/>
      <w:r w:rsidRPr="004844B5">
        <w:rPr>
          <w:noProof w:val="0"/>
          <w:highlight w:val="cyan"/>
          <w:lang w:val="fr-CA"/>
        </w:rPr>
        <w:t>(J)</w:t>
      </w:r>
      <w:r w:rsidRPr="004844B5">
        <w:rPr>
          <w:noProof w:val="0"/>
          <w:highlight w:val="cyan"/>
          <w:lang w:val="fr-CA"/>
        </w:rPr>
        <w:tab/>
      </w:r>
      <w:r w:rsidR="003A6B6C" w:rsidRPr="004844B5">
        <w:rPr>
          <w:noProof w:val="0"/>
          <w:highlight w:val="cyan"/>
          <w:lang w:val="fr-CA"/>
        </w:rPr>
        <w:t>Autres services aux personnes handicapées</w:t>
      </w:r>
      <w:bookmarkEnd w:id="321"/>
    </w:p>
    <w:p w14:paraId="7ABEEAD1" w14:textId="623873A7" w:rsidR="00081D8A" w:rsidRPr="004844B5" w:rsidRDefault="00081D8A" w:rsidP="00F830B5">
      <w:pPr>
        <w:pStyle w:val="Notetocarrierindent5"/>
        <w:tabs>
          <w:tab w:val="left" w:pos="1260"/>
        </w:tabs>
        <w:rPr>
          <w:highlight w:val="cyan"/>
        </w:rPr>
      </w:pPr>
      <w:r w:rsidRPr="004844B5">
        <w:rPr>
          <w:highlight w:val="cyan"/>
        </w:rPr>
        <w:t>(1)</w:t>
      </w:r>
      <w:r w:rsidRPr="004844B5">
        <w:rPr>
          <w:highlight w:val="cyan"/>
        </w:rPr>
        <w:tab/>
      </w:r>
      <w:r w:rsidRPr="004844B5">
        <w:rPr>
          <w:rFonts w:cstheme="minorHAnsi"/>
          <w:highlight w:val="cyan"/>
        </w:rPr>
        <w:t>[</w:t>
      </w:r>
      <w:r w:rsidR="005F6C28" w:rsidRPr="004844B5">
        <w:rPr>
          <w:highlight w:val="cyan"/>
        </w:rPr>
        <w:t>Insérer</w:t>
      </w:r>
      <w:r w:rsidR="003A6B6C" w:rsidRPr="004844B5">
        <w:rPr>
          <w:highlight w:val="cyan"/>
        </w:rPr>
        <w:t xml:space="preserve"> la politique</w:t>
      </w:r>
      <w:r w:rsidRPr="004844B5">
        <w:rPr>
          <w:rFonts w:cstheme="minorHAnsi"/>
          <w:highlight w:val="cyan"/>
        </w:rPr>
        <w:t>]</w:t>
      </w:r>
      <w:r w:rsidR="003A6B6C" w:rsidRPr="004844B5">
        <w:rPr>
          <w:rFonts w:cstheme="minorHAnsi"/>
          <w:highlight w:val="cyan"/>
        </w:rPr>
        <w:t>.</w:t>
      </w:r>
    </w:p>
    <w:p w14:paraId="7C399983" w14:textId="5F4E49EA" w:rsidR="007B05D5" w:rsidRPr="004844B5" w:rsidRDefault="005C6C52" w:rsidP="00A2740F">
      <w:pPr>
        <w:pStyle w:val="Notetocarrierindent5"/>
        <w:rPr>
          <w:b/>
          <w:bCs/>
          <w:color w:val="9C226B"/>
          <w:sz w:val="40"/>
          <w:szCs w:val="40"/>
          <w:highlight w:val="yellow"/>
          <w:lang w:eastAsia="x-none"/>
        </w:rPr>
        <w:sectPr w:rsidR="007B05D5" w:rsidRPr="004844B5" w:rsidSect="001D15CA">
          <w:footerReference w:type="default" r:id="rId60"/>
          <w:pgSz w:w="12240" w:h="15840" w:code="1"/>
          <w:pgMar w:top="1440" w:right="1080" w:bottom="1440" w:left="1080" w:header="619" w:footer="504" w:gutter="0"/>
          <w:cols w:space="708"/>
          <w:docGrid w:linePitch="360"/>
        </w:sectPr>
      </w:pPr>
      <w:r w:rsidRPr="004844B5">
        <w:rPr>
          <w:b/>
          <w:highlight w:val="cyan"/>
        </w:rPr>
        <w:t>Remarque au transporteur</w:t>
      </w:r>
      <w:r w:rsidR="00C20784" w:rsidRPr="004844B5">
        <w:rPr>
          <w:b/>
          <w:highlight w:val="cyan"/>
        </w:rPr>
        <w:t> </w:t>
      </w:r>
      <w:r w:rsidR="007B05D5" w:rsidRPr="004844B5">
        <w:rPr>
          <w:b/>
          <w:highlight w:val="cyan"/>
        </w:rPr>
        <w:t xml:space="preserve">: </w:t>
      </w:r>
      <w:r w:rsidR="003A6B6C" w:rsidRPr="004844B5">
        <w:rPr>
          <w:highlight w:val="cyan"/>
        </w:rPr>
        <w:t>Toutes les politiques relatives à la prestation de services aux personnes handicapées, en plus de celles énoncées ci-dessus (p. ex., fourniture d</w:t>
      </w:r>
      <w:r w:rsidR="00986A75" w:rsidRPr="004844B5">
        <w:rPr>
          <w:highlight w:val="cyan"/>
        </w:rPr>
        <w:t>’</w:t>
      </w:r>
      <w:r w:rsidR="003A6B6C" w:rsidRPr="004844B5">
        <w:rPr>
          <w:highlight w:val="cyan"/>
        </w:rPr>
        <w:t>oxygène, service de civière), doivent être indiquées dans le tarif du transporteur</w:t>
      </w:r>
      <w:r w:rsidR="007B05D5" w:rsidRPr="004844B5">
        <w:rPr>
          <w:highlight w:val="cyan"/>
        </w:rPr>
        <w:t>.</w:t>
      </w:r>
      <w:r w:rsidR="007B05D5" w:rsidRPr="004844B5">
        <w:rPr>
          <w:b/>
          <w:bCs/>
          <w:color w:val="9C226B"/>
          <w:sz w:val="40"/>
          <w:szCs w:val="40"/>
          <w:highlight w:val="yellow"/>
          <w:lang w:eastAsia="x-none"/>
        </w:rPr>
        <w:br w:type="page"/>
      </w:r>
      <w:bookmarkStart w:id="322" w:name="_Toc280178122"/>
    </w:p>
    <w:p w14:paraId="48C32A5B" w14:textId="40A88B9E" w:rsidR="007B05D5" w:rsidRPr="004844B5" w:rsidRDefault="00C54291" w:rsidP="0004595D">
      <w:pPr>
        <w:pStyle w:val="Heading3PartIII"/>
        <w:rPr>
          <w:noProof w:val="0"/>
          <w:lang w:val="fr-CA"/>
        </w:rPr>
      </w:pPr>
      <w:bookmarkStart w:id="323" w:name="Rule_75"/>
      <w:bookmarkStart w:id="324" w:name="_Toc41483338"/>
      <w:bookmarkStart w:id="325" w:name="_Toc106749158"/>
      <w:bookmarkStart w:id="326" w:name="_Toc280178135"/>
      <w:bookmarkStart w:id="327" w:name="_Toc294777263"/>
      <w:bookmarkEnd w:id="270"/>
      <w:bookmarkEnd w:id="271"/>
      <w:bookmarkEnd w:id="272"/>
      <w:bookmarkEnd w:id="273"/>
      <w:bookmarkEnd w:id="274"/>
      <w:bookmarkEnd w:id="322"/>
      <w:r w:rsidRPr="004844B5">
        <w:rPr>
          <w:noProof w:val="0"/>
          <w:lang w:val="fr-CA"/>
        </w:rPr>
        <w:lastRenderedPageBreak/>
        <w:t>Règle </w:t>
      </w:r>
      <w:r w:rsidR="007B05D5" w:rsidRPr="004844B5">
        <w:rPr>
          <w:noProof w:val="0"/>
          <w:lang w:val="fr-CA"/>
        </w:rPr>
        <w:t>75</w:t>
      </w:r>
      <w:bookmarkStart w:id="328" w:name="_Toc280178134"/>
      <w:r w:rsidR="00EA6C4A" w:rsidRPr="004844B5">
        <w:rPr>
          <w:noProof w:val="0"/>
          <w:lang w:val="fr-CA"/>
        </w:rPr>
        <w:t> </w:t>
      </w:r>
      <w:r w:rsidR="007B05D5" w:rsidRPr="004844B5">
        <w:rPr>
          <w:noProof w:val="0"/>
          <w:lang w:val="fr-CA"/>
        </w:rPr>
        <w:t xml:space="preserve">: </w:t>
      </w:r>
      <w:bookmarkStart w:id="329" w:name="_Toc286661897"/>
      <w:bookmarkStart w:id="330" w:name="_Toc286662221"/>
      <w:bookmarkEnd w:id="323"/>
      <w:r w:rsidR="00633520" w:rsidRPr="004844B5">
        <w:rPr>
          <w:noProof w:val="0"/>
          <w:lang w:val="fr-CA"/>
        </w:rPr>
        <w:t>Acceptation des animaux (animaux de compagnie, et chiens de recherche et de sauvetage</w:t>
      </w:r>
      <w:r w:rsidR="007B05D5" w:rsidRPr="004844B5">
        <w:rPr>
          <w:noProof w:val="0"/>
          <w:lang w:val="fr-CA"/>
        </w:rPr>
        <w:t>)</w:t>
      </w:r>
      <w:bookmarkEnd w:id="324"/>
      <w:bookmarkEnd w:id="328"/>
      <w:bookmarkEnd w:id="329"/>
      <w:bookmarkEnd w:id="330"/>
      <w:bookmarkEnd w:id="325"/>
    </w:p>
    <w:p w14:paraId="023CB0F7" w14:textId="162C8E18" w:rsidR="007B05D5" w:rsidRPr="004844B5" w:rsidRDefault="00024E8F" w:rsidP="007B05D5">
      <w:pPr>
        <w:rPr>
          <w:highlight w:val="yellow"/>
          <w:lang w:bidi="en-US"/>
        </w:rPr>
      </w:pPr>
      <w:r w:rsidRPr="004844B5">
        <w:rPr>
          <w:highlight w:val="yellow"/>
          <w:lang w:bidi="en-US"/>
        </w:rPr>
        <w:t xml:space="preserve">Pour connaître les </w:t>
      </w:r>
      <w:r w:rsidR="007B05D5" w:rsidRPr="004844B5">
        <w:rPr>
          <w:highlight w:val="yellow"/>
          <w:lang w:bidi="en-US"/>
        </w:rPr>
        <w:t xml:space="preserve">conditions </w:t>
      </w:r>
      <w:r w:rsidRPr="004844B5">
        <w:rPr>
          <w:highlight w:val="yellow"/>
          <w:lang w:bidi="en-US"/>
        </w:rPr>
        <w:t>de</w:t>
      </w:r>
      <w:r w:rsidR="007B05D5" w:rsidRPr="004844B5">
        <w:rPr>
          <w:highlight w:val="yellow"/>
          <w:lang w:bidi="en-US"/>
        </w:rPr>
        <w:t xml:space="preserve"> transport</w:t>
      </w:r>
      <w:r w:rsidRPr="004844B5">
        <w:rPr>
          <w:highlight w:val="yellow"/>
          <w:lang w:bidi="en-US"/>
        </w:rPr>
        <w:t xml:space="preserve"> d</w:t>
      </w:r>
      <w:r w:rsidR="00986A75" w:rsidRPr="004844B5">
        <w:rPr>
          <w:highlight w:val="yellow"/>
          <w:lang w:bidi="en-US"/>
        </w:rPr>
        <w:t>’</w:t>
      </w:r>
      <w:r w:rsidRPr="004844B5">
        <w:rPr>
          <w:highlight w:val="yellow"/>
          <w:lang w:bidi="en-US"/>
        </w:rPr>
        <w:t>un chien d</w:t>
      </w:r>
      <w:r w:rsidR="00986A75" w:rsidRPr="004844B5">
        <w:rPr>
          <w:highlight w:val="yellow"/>
          <w:lang w:bidi="en-US"/>
        </w:rPr>
        <w:t>’</w:t>
      </w:r>
      <w:r w:rsidRPr="004844B5">
        <w:rPr>
          <w:highlight w:val="yellow"/>
          <w:lang w:bidi="en-US"/>
        </w:rPr>
        <w:t>assistance, d</w:t>
      </w:r>
      <w:r w:rsidR="00986A75" w:rsidRPr="004844B5">
        <w:rPr>
          <w:highlight w:val="yellow"/>
          <w:lang w:bidi="en-US"/>
        </w:rPr>
        <w:t>’</w:t>
      </w:r>
      <w:r w:rsidRPr="004844B5">
        <w:rPr>
          <w:highlight w:val="yellow"/>
          <w:lang w:bidi="en-US"/>
        </w:rPr>
        <w:t>autres types d</w:t>
      </w:r>
      <w:r w:rsidR="00986A75" w:rsidRPr="004844B5">
        <w:rPr>
          <w:highlight w:val="yellow"/>
          <w:lang w:bidi="en-US"/>
        </w:rPr>
        <w:t>’</w:t>
      </w:r>
      <w:r w:rsidRPr="004844B5">
        <w:rPr>
          <w:highlight w:val="yellow"/>
          <w:lang w:bidi="en-US"/>
        </w:rPr>
        <w:t>animaux d</w:t>
      </w:r>
      <w:r w:rsidR="00986A75" w:rsidRPr="004844B5">
        <w:rPr>
          <w:highlight w:val="yellow"/>
          <w:lang w:bidi="en-US"/>
        </w:rPr>
        <w:t>’</w:t>
      </w:r>
      <w:r w:rsidRPr="004844B5">
        <w:rPr>
          <w:highlight w:val="yellow"/>
          <w:lang w:bidi="en-US"/>
        </w:rPr>
        <w:t>assistance, ou d</w:t>
      </w:r>
      <w:r w:rsidR="00986A75" w:rsidRPr="004844B5">
        <w:rPr>
          <w:highlight w:val="yellow"/>
          <w:lang w:bidi="en-US"/>
        </w:rPr>
        <w:t>’</w:t>
      </w:r>
      <w:r w:rsidRPr="004844B5">
        <w:rPr>
          <w:highlight w:val="yellow"/>
          <w:lang w:bidi="en-US"/>
        </w:rPr>
        <w:t>animaux de soutien émotionnel dont a besoin une personne handicapée, voir </w:t>
      </w:r>
      <w:r w:rsidR="007B05D5" w:rsidRPr="004844B5">
        <w:rPr>
          <w:highlight w:val="yellow"/>
          <w:lang w:bidi="en-US"/>
        </w:rPr>
        <w:t>:</w:t>
      </w:r>
    </w:p>
    <w:p w14:paraId="6D5DA747" w14:textId="1B1F2994" w:rsidR="007B05D5" w:rsidRPr="004844B5" w:rsidRDefault="005C6C52" w:rsidP="007B05D5">
      <w:pPr>
        <w:pStyle w:val="Notetocarrierindent0"/>
        <w:rPr>
          <w:highlight w:val="yellow"/>
        </w:rPr>
      </w:pPr>
      <w:r w:rsidRPr="004844B5">
        <w:rPr>
          <w:b/>
          <w:highlight w:val="yellow"/>
        </w:rPr>
        <w:t>Remarque au transporteur</w:t>
      </w:r>
      <w:r w:rsidR="00C20784" w:rsidRPr="004844B5">
        <w:rPr>
          <w:b/>
          <w:highlight w:val="yellow"/>
        </w:rPr>
        <w:t> </w:t>
      </w:r>
      <w:r w:rsidR="007B05D5" w:rsidRPr="004844B5">
        <w:rPr>
          <w:b/>
          <w:highlight w:val="yellow"/>
        </w:rPr>
        <w:t xml:space="preserve">: </w:t>
      </w:r>
      <w:r w:rsidR="0055433A" w:rsidRPr="004844B5">
        <w:rPr>
          <w:highlight w:val="yellow"/>
        </w:rPr>
        <w:t>Le transporteur choisi</w:t>
      </w:r>
      <w:r w:rsidR="00DC478F" w:rsidRPr="004844B5">
        <w:rPr>
          <w:highlight w:val="yellow"/>
        </w:rPr>
        <w:t>t</w:t>
      </w:r>
      <w:r w:rsidR="0055433A" w:rsidRPr="004844B5">
        <w:rPr>
          <w:highlight w:val="yellow"/>
        </w:rPr>
        <w:t xml:space="preserve"> parmi les options suivantes en fonction de ce qu</w:t>
      </w:r>
      <w:r w:rsidR="00986A75" w:rsidRPr="004844B5">
        <w:rPr>
          <w:highlight w:val="yellow"/>
        </w:rPr>
        <w:t>’</w:t>
      </w:r>
      <w:r w:rsidR="0055433A" w:rsidRPr="004844B5">
        <w:rPr>
          <w:highlight w:val="yellow"/>
        </w:rPr>
        <w:t>il a déclaré à la règle</w:t>
      </w:r>
      <w:r w:rsidR="009C397D" w:rsidRPr="004844B5">
        <w:rPr>
          <w:highlight w:val="yellow"/>
        </w:rPr>
        <w:t> </w:t>
      </w:r>
      <w:r w:rsidR="0055433A" w:rsidRPr="004844B5">
        <w:rPr>
          <w:highlight w:val="yellow"/>
        </w:rPr>
        <w:t xml:space="preserve">5(G)(2) </w:t>
      </w:r>
      <w:r w:rsidR="000929A8" w:rsidRPr="004844B5">
        <w:rPr>
          <w:highlight w:val="yellow"/>
        </w:rPr>
        <w:t>du présent tarif</w:t>
      </w:r>
      <w:r w:rsidR="004724B0" w:rsidRPr="004844B5">
        <w:rPr>
          <w:highlight w:val="yellow"/>
        </w:rPr>
        <w:t> </w:t>
      </w:r>
      <w:r w:rsidR="0055433A" w:rsidRPr="004844B5">
        <w:rPr>
          <w:highlight w:val="yellow"/>
        </w:rPr>
        <w:t>:</w:t>
      </w:r>
    </w:p>
    <w:p w14:paraId="3CE74DCD" w14:textId="11C03D37" w:rsidR="007B05D5" w:rsidRPr="004844B5" w:rsidRDefault="007B1ECD" w:rsidP="00516A7F">
      <w:pPr>
        <w:pStyle w:val="Notetocarrierbullet31"/>
        <w:rPr>
          <w:highlight w:val="yellow"/>
          <w:lang w:val="fr-CA"/>
        </w:rPr>
      </w:pPr>
      <w:r w:rsidRPr="004844B5">
        <w:rPr>
          <w:highlight w:val="yellow"/>
          <w:lang w:val="fr-CA"/>
        </w:rPr>
        <w:t>[règle</w:t>
      </w:r>
      <w:r w:rsidR="007B05D5" w:rsidRPr="004844B5">
        <w:rPr>
          <w:highlight w:val="yellow"/>
          <w:lang w:val="fr-CA"/>
        </w:rPr>
        <w:t xml:space="preserve">s 69(H), </w:t>
      </w:r>
      <w:r w:rsidR="004F5691" w:rsidRPr="004844B5">
        <w:rPr>
          <w:highlight w:val="yellow"/>
          <w:lang w:val="fr-CA"/>
        </w:rPr>
        <w:t>Acceptation des chiens d</w:t>
      </w:r>
      <w:r w:rsidR="00986A75" w:rsidRPr="004844B5">
        <w:rPr>
          <w:highlight w:val="yellow"/>
          <w:lang w:val="fr-CA"/>
        </w:rPr>
        <w:t>’</w:t>
      </w:r>
      <w:r w:rsidR="004F5691" w:rsidRPr="004844B5">
        <w:rPr>
          <w:highlight w:val="yellow"/>
          <w:lang w:val="fr-CA"/>
        </w:rPr>
        <w:t>assistance</w:t>
      </w:r>
      <w:r w:rsidR="007B05D5" w:rsidRPr="004844B5">
        <w:rPr>
          <w:highlight w:val="yellow"/>
          <w:lang w:val="fr-CA"/>
        </w:rPr>
        <w:t xml:space="preserve"> </w:t>
      </w:r>
      <w:r w:rsidR="004F5691" w:rsidRPr="004844B5">
        <w:rPr>
          <w:highlight w:val="yellow"/>
          <w:lang w:val="fr-CA"/>
        </w:rPr>
        <w:t>et (I),</w:t>
      </w:r>
      <w:r w:rsidR="007B05D5" w:rsidRPr="004844B5">
        <w:rPr>
          <w:highlight w:val="yellow"/>
          <w:lang w:val="fr-CA"/>
        </w:rPr>
        <w:t xml:space="preserve"> </w:t>
      </w:r>
      <w:r w:rsidR="004F5691" w:rsidRPr="004844B5">
        <w:rPr>
          <w:highlight w:val="yellow"/>
          <w:lang w:val="fr-CA"/>
        </w:rPr>
        <w:t>Acceptation d</w:t>
      </w:r>
      <w:r w:rsidR="00986A75" w:rsidRPr="004844B5">
        <w:rPr>
          <w:highlight w:val="yellow"/>
          <w:lang w:val="fr-CA"/>
        </w:rPr>
        <w:t>’</w:t>
      </w:r>
      <w:r w:rsidR="004F5691" w:rsidRPr="004844B5">
        <w:rPr>
          <w:highlight w:val="yellow"/>
          <w:lang w:val="fr-CA"/>
        </w:rPr>
        <w:t>autres types d</w:t>
      </w:r>
      <w:r w:rsidR="00986A75" w:rsidRPr="004844B5">
        <w:rPr>
          <w:highlight w:val="yellow"/>
          <w:lang w:val="fr-CA"/>
        </w:rPr>
        <w:t>’</w:t>
      </w:r>
      <w:r w:rsidR="004F5691" w:rsidRPr="004844B5">
        <w:rPr>
          <w:highlight w:val="yellow"/>
          <w:lang w:val="fr-CA"/>
        </w:rPr>
        <w:t>animaux d</w:t>
      </w:r>
      <w:r w:rsidR="00986A75" w:rsidRPr="004844B5">
        <w:rPr>
          <w:highlight w:val="yellow"/>
          <w:lang w:val="fr-CA"/>
        </w:rPr>
        <w:t>’</w:t>
      </w:r>
      <w:r w:rsidR="004F5691" w:rsidRPr="004844B5">
        <w:rPr>
          <w:highlight w:val="yellow"/>
          <w:lang w:val="fr-CA"/>
        </w:rPr>
        <w:t>assistance et d</w:t>
      </w:r>
      <w:r w:rsidR="00986A75" w:rsidRPr="004844B5">
        <w:rPr>
          <w:highlight w:val="yellow"/>
          <w:lang w:val="fr-CA"/>
        </w:rPr>
        <w:t>’</w:t>
      </w:r>
      <w:r w:rsidR="004F5691" w:rsidRPr="004844B5">
        <w:rPr>
          <w:highlight w:val="yellow"/>
          <w:lang w:val="fr-CA"/>
        </w:rPr>
        <w:t>animaux de soutien émotionnel</w:t>
      </w:r>
      <w:r w:rsidR="007B05D5" w:rsidRPr="004844B5">
        <w:rPr>
          <w:highlight w:val="yellow"/>
          <w:lang w:val="fr-CA"/>
        </w:rPr>
        <w:t xml:space="preserve">], </w:t>
      </w:r>
      <w:r w:rsidR="007B05D5" w:rsidRPr="004844B5">
        <w:rPr>
          <w:color w:val="000000" w:themeColor="text1"/>
          <w:highlight w:val="yellow"/>
          <w:lang w:val="fr-CA"/>
        </w:rPr>
        <w:t>o</w:t>
      </w:r>
      <w:r w:rsidR="0055433A" w:rsidRPr="004844B5">
        <w:rPr>
          <w:color w:val="000000" w:themeColor="text1"/>
          <w:highlight w:val="yellow"/>
          <w:lang w:val="fr-CA"/>
        </w:rPr>
        <w:t>u</w:t>
      </w:r>
    </w:p>
    <w:p w14:paraId="10A07762" w14:textId="5A6978C9" w:rsidR="007B05D5" w:rsidRPr="004844B5" w:rsidRDefault="007B1ECD" w:rsidP="00516A7F">
      <w:pPr>
        <w:pStyle w:val="Notetocarrierbullet31"/>
        <w:rPr>
          <w:highlight w:val="yellow"/>
          <w:lang w:val="fr-CA"/>
        </w:rPr>
      </w:pPr>
      <w:r w:rsidRPr="004844B5">
        <w:rPr>
          <w:highlight w:val="yellow"/>
          <w:lang w:val="fr-CA"/>
        </w:rPr>
        <w:t>[règle</w:t>
      </w:r>
      <w:r w:rsidR="007B05D5" w:rsidRPr="004844B5">
        <w:rPr>
          <w:highlight w:val="yellow"/>
          <w:lang w:val="fr-CA"/>
        </w:rPr>
        <w:t xml:space="preserve">s 70(H), </w:t>
      </w:r>
      <w:r w:rsidR="004F5691" w:rsidRPr="004844B5">
        <w:rPr>
          <w:highlight w:val="yellow"/>
          <w:lang w:val="fr-CA"/>
        </w:rPr>
        <w:t>Acceptation d</w:t>
      </w:r>
      <w:r w:rsidR="00986A75" w:rsidRPr="004844B5">
        <w:rPr>
          <w:highlight w:val="yellow"/>
          <w:lang w:val="fr-CA"/>
        </w:rPr>
        <w:t>’</w:t>
      </w:r>
      <w:r w:rsidR="004F5691" w:rsidRPr="004844B5">
        <w:rPr>
          <w:highlight w:val="yellow"/>
          <w:lang w:val="fr-CA"/>
        </w:rPr>
        <w:t>autres types d</w:t>
      </w:r>
      <w:r w:rsidR="00986A75" w:rsidRPr="004844B5">
        <w:rPr>
          <w:highlight w:val="yellow"/>
          <w:lang w:val="fr-CA"/>
        </w:rPr>
        <w:t>’</w:t>
      </w:r>
      <w:r w:rsidR="004F5691" w:rsidRPr="004844B5">
        <w:rPr>
          <w:highlight w:val="yellow"/>
          <w:lang w:val="fr-CA"/>
        </w:rPr>
        <w:t>animaux d</w:t>
      </w:r>
      <w:r w:rsidR="00986A75" w:rsidRPr="004844B5">
        <w:rPr>
          <w:highlight w:val="yellow"/>
          <w:lang w:val="fr-CA"/>
        </w:rPr>
        <w:t>’</w:t>
      </w:r>
      <w:r w:rsidR="004F5691" w:rsidRPr="004844B5">
        <w:rPr>
          <w:highlight w:val="yellow"/>
          <w:lang w:val="fr-CA"/>
        </w:rPr>
        <w:t>assistance</w:t>
      </w:r>
      <w:r w:rsidR="007B05D5" w:rsidRPr="004844B5">
        <w:rPr>
          <w:highlight w:val="yellow"/>
          <w:lang w:val="fr-CA"/>
        </w:rPr>
        <w:t xml:space="preserve"> </w:t>
      </w:r>
      <w:r w:rsidR="004F5691" w:rsidRPr="004844B5">
        <w:rPr>
          <w:highlight w:val="yellow"/>
          <w:lang w:val="fr-CA"/>
        </w:rPr>
        <w:t>et (I),</w:t>
      </w:r>
      <w:r w:rsidR="007B05D5" w:rsidRPr="004844B5">
        <w:rPr>
          <w:highlight w:val="yellow"/>
          <w:lang w:val="fr-CA"/>
        </w:rPr>
        <w:t xml:space="preserve"> </w:t>
      </w:r>
      <w:r w:rsidR="004F5691" w:rsidRPr="004844B5">
        <w:rPr>
          <w:highlight w:val="yellow"/>
          <w:lang w:val="fr-CA"/>
        </w:rPr>
        <w:t>Acceptation d</w:t>
      </w:r>
      <w:r w:rsidR="00986A75" w:rsidRPr="004844B5">
        <w:rPr>
          <w:highlight w:val="yellow"/>
          <w:lang w:val="fr-CA"/>
        </w:rPr>
        <w:t>’</w:t>
      </w:r>
      <w:r w:rsidR="004F5691" w:rsidRPr="004844B5">
        <w:rPr>
          <w:highlight w:val="yellow"/>
          <w:lang w:val="fr-CA"/>
        </w:rPr>
        <w:t>animaux de soutien émotionnel</w:t>
      </w:r>
      <w:r w:rsidR="007B05D5" w:rsidRPr="004844B5">
        <w:rPr>
          <w:highlight w:val="yellow"/>
          <w:lang w:val="fr-CA"/>
        </w:rPr>
        <w:t xml:space="preserve">], </w:t>
      </w:r>
      <w:r w:rsidR="00F079CD" w:rsidRPr="004844B5">
        <w:rPr>
          <w:color w:val="000000" w:themeColor="text1"/>
          <w:highlight w:val="yellow"/>
          <w:lang w:val="fr-CA"/>
        </w:rPr>
        <w:t>et/ou</w:t>
      </w:r>
    </w:p>
    <w:p w14:paraId="7710B022" w14:textId="71B235E9" w:rsidR="007B05D5" w:rsidRPr="004844B5" w:rsidRDefault="007B1ECD" w:rsidP="00516A7F">
      <w:pPr>
        <w:pStyle w:val="Notetocarrierbullet31"/>
        <w:rPr>
          <w:highlight w:val="yellow"/>
          <w:lang w:val="fr-CA"/>
        </w:rPr>
      </w:pPr>
      <w:r w:rsidRPr="004844B5">
        <w:rPr>
          <w:highlight w:val="yellow"/>
          <w:lang w:val="fr-CA"/>
        </w:rPr>
        <w:t>[règle</w:t>
      </w:r>
      <w:r w:rsidR="007B05D5" w:rsidRPr="004844B5">
        <w:rPr>
          <w:highlight w:val="yellow"/>
          <w:lang w:val="fr-CA"/>
        </w:rPr>
        <w:t xml:space="preserve"> 71(H), </w:t>
      </w:r>
      <w:r w:rsidR="004F5691" w:rsidRPr="004844B5">
        <w:rPr>
          <w:highlight w:val="yellow"/>
          <w:lang w:val="fr-CA"/>
        </w:rPr>
        <w:t>Acceptation d</w:t>
      </w:r>
      <w:r w:rsidR="00986A75" w:rsidRPr="004844B5">
        <w:rPr>
          <w:highlight w:val="yellow"/>
          <w:lang w:val="fr-CA"/>
        </w:rPr>
        <w:t>’</w:t>
      </w:r>
      <w:r w:rsidR="004F5691" w:rsidRPr="004844B5">
        <w:rPr>
          <w:highlight w:val="yellow"/>
          <w:lang w:val="fr-CA"/>
        </w:rPr>
        <w:t>autres types d</w:t>
      </w:r>
      <w:r w:rsidR="00986A75" w:rsidRPr="004844B5">
        <w:rPr>
          <w:highlight w:val="yellow"/>
          <w:lang w:val="fr-CA"/>
        </w:rPr>
        <w:t>’</w:t>
      </w:r>
      <w:r w:rsidR="004F5691" w:rsidRPr="004844B5">
        <w:rPr>
          <w:highlight w:val="yellow"/>
          <w:lang w:val="fr-CA"/>
        </w:rPr>
        <w:t>animaux d</w:t>
      </w:r>
      <w:r w:rsidR="00986A75" w:rsidRPr="004844B5">
        <w:rPr>
          <w:highlight w:val="yellow"/>
          <w:lang w:val="fr-CA"/>
        </w:rPr>
        <w:t>’</w:t>
      </w:r>
      <w:r w:rsidR="004F5691" w:rsidRPr="004844B5">
        <w:rPr>
          <w:highlight w:val="yellow"/>
          <w:lang w:val="fr-CA"/>
        </w:rPr>
        <w:t>assistance</w:t>
      </w:r>
      <w:r w:rsidR="007B05D5" w:rsidRPr="004844B5">
        <w:rPr>
          <w:highlight w:val="yellow"/>
          <w:lang w:val="fr-CA"/>
        </w:rPr>
        <w:t xml:space="preserve"> </w:t>
      </w:r>
      <w:r w:rsidR="004F5691" w:rsidRPr="004844B5">
        <w:rPr>
          <w:highlight w:val="yellow"/>
          <w:lang w:val="fr-CA"/>
        </w:rPr>
        <w:t>et (I),</w:t>
      </w:r>
      <w:r w:rsidR="007B05D5" w:rsidRPr="004844B5">
        <w:rPr>
          <w:highlight w:val="yellow"/>
          <w:lang w:val="fr-CA"/>
        </w:rPr>
        <w:t xml:space="preserve"> </w:t>
      </w:r>
      <w:r w:rsidR="004F5691" w:rsidRPr="004844B5">
        <w:rPr>
          <w:highlight w:val="yellow"/>
          <w:lang w:val="fr-CA"/>
        </w:rPr>
        <w:t>Acceptation d</w:t>
      </w:r>
      <w:r w:rsidR="00986A75" w:rsidRPr="004844B5">
        <w:rPr>
          <w:highlight w:val="yellow"/>
          <w:lang w:val="fr-CA"/>
        </w:rPr>
        <w:t>’</w:t>
      </w:r>
      <w:r w:rsidR="004F5691" w:rsidRPr="004844B5">
        <w:rPr>
          <w:highlight w:val="yellow"/>
          <w:lang w:val="fr-CA"/>
        </w:rPr>
        <w:t>animaux de soutien émotionnel</w:t>
      </w:r>
      <w:r w:rsidR="007B05D5" w:rsidRPr="004844B5">
        <w:rPr>
          <w:highlight w:val="yellow"/>
          <w:lang w:val="fr-CA"/>
        </w:rPr>
        <w:t>].</w:t>
      </w:r>
    </w:p>
    <w:p w14:paraId="5641F7C5" w14:textId="77777777" w:rsidR="007B05D5" w:rsidRPr="004844B5" w:rsidRDefault="007B05D5" w:rsidP="007B05D5">
      <w:pPr>
        <w:pStyle w:val="Heading4PartIII"/>
        <w:rPr>
          <w:noProof w:val="0"/>
          <w:lang w:val="fr-CA"/>
        </w:rPr>
      </w:pPr>
      <w:bookmarkStart w:id="331" w:name="_Toc106749159"/>
      <w:r w:rsidRPr="004844B5">
        <w:rPr>
          <w:noProof w:val="0"/>
          <w:lang w:val="fr-CA"/>
        </w:rPr>
        <w:t>(A)</w:t>
      </w:r>
      <w:r w:rsidRPr="004844B5">
        <w:rPr>
          <w:noProof w:val="0"/>
          <w:lang w:val="fr-CA"/>
        </w:rPr>
        <w:tab/>
        <w:t>Application</w:t>
      </w:r>
      <w:bookmarkEnd w:id="331"/>
    </w:p>
    <w:p w14:paraId="3BCB1E4D" w14:textId="526F1DE1" w:rsidR="007B05D5" w:rsidRPr="004844B5" w:rsidRDefault="00024E8F" w:rsidP="00C113C1">
      <w:pPr>
        <w:pStyle w:val="listnumberindent5"/>
        <w:numPr>
          <w:ilvl w:val="0"/>
          <w:numId w:val="93"/>
        </w:numPr>
        <w:rPr>
          <w:lang w:val="fr-CA"/>
        </w:rPr>
      </w:pPr>
      <w:r w:rsidRPr="004844B5">
        <w:rPr>
          <w:lang w:val="fr-CA"/>
        </w:rPr>
        <w:t>Le transporteur acceptera de transporter des animaux</w:t>
      </w:r>
      <w:r w:rsidR="002D4DAB" w:rsidRPr="004844B5">
        <w:rPr>
          <w:lang w:val="fr-CA"/>
        </w:rPr>
        <w:t xml:space="preserve"> aux conditions suivantes </w:t>
      </w:r>
      <w:r w:rsidR="007B05D5" w:rsidRPr="004844B5">
        <w:rPr>
          <w:lang w:val="fr-CA"/>
        </w:rPr>
        <w:t>:</w:t>
      </w:r>
    </w:p>
    <w:p w14:paraId="7A5652BA" w14:textId="208CBDFC" w:rsidR="007B05D5" w:rsidRPr="004844B5" w:rsidRDefault="007B05D5" w:rsidP="007B05D5">
      <w:pPr>
        <w:pStyle w:val="Heading4PartIII"/>
        <w:rPr>
          <w:noProof w:val="0"/>
          <w:lang w:val="fr-CA"/>
        </w:rPr>
      </w:pPr>
      <w:bookmarkStart w:id="332" w:name="_Toc106749160"/>
      <w:r w:rsidRPr="004844B5">
        <w:rPr>
          <w:noProof w:val="0"/>
          <w:lang w:val="fr-CA"/>
        </w:rPr>
        <w:t>(B)</w:t>
      </w:r>
      <w:r w:rsidRPr="004844B5">
        <w:rPr>
          <w:noProof w:val="0"/>
          <w:lang w:val="fr-CA"/>
        </w:rPr>
        <w:tab/>
      </w:r>
      <w:r w:rsidR="006B1F5E" w:rsidRPr="004844B5">
        <w:rPr>
          <w:noProof w:val="0"/>
          <w:lang w:val="fr-CA"/>
        </w:rPr>
        <w:t>Généralités</w:t>
      </w:r>
      <w:bookmarkEnd w:id="326"/>
      <w:bookmarkEnd w:id="327"/>
      <w:bookmarkEnd w:id="332"/>
    </w:p>
    <w:p w14:paraId="5CB092D8" w14:textId="4A9304A7" w:rsidR="007B05D5" w:rsidRPr="004844B5" w:rsidRDefault="002D4DAB" w:rsidP="00C113C1">
      <w:pPr>
        <w:pStyle w:val="listnumberindent5"/>
        <w:numPr>
          <w:ilvl w:val="0"/>
          <w:numId w:val="94"/>
        </w:numPr>
        <w:rPr>
          <w:lang w:val="fr-CA"/>
        </w:rPr>
      </w:pPr>
      <w:r w:rsidRPr="004844B5">
        <w:rPr>
          <w:lang w:val="fr-CA"/>
        </w:rPr>
        <w:t>Une entente doit d</w:t>
      </w:r>
      <w:r w:rsidR="00986A75" w:rsidRPr="004844B5">
        <w:rPr>
          <w:lang w:val="fr-CA"/>
        </w:rPr>
        <w:t>’</w:t>
      </w:r>
      <w:r w:rsidRPr="004844B5">
        <w:rPr>
          <w:lang w:val="fr-CA"/>
        </w:rPr>
        <w:t>abord être conclue avec le transporteur avant qu</w:t>
      </w:r>
      <w:r w:rsidR="00986A75" w:rsidRPr="004844B5">
        <w:rPr>
          <w:lang w:val="fr-CA"/>
        </w:rPr>
        <w:t>’</w:t>
      </w:r>
      <w:r w:rsidRPr="004844B5">
        <w:rPr>
          <w:lang w:val="fr-CA"/>
        </w:rPr>
        <w:t>il n</w:t>
      </w:r>
      <w:r w:rsidR="00986A75" w:rsidRPr="004844B5">
        <w:rPr>
          <w:lang w:val="fr-CA"/>
        </w:rPr>
        <w:t>’</w:t>
      </w:r>
      <w:r w:rsidRPr="004844B5">
        <w:rPr>
          <w:lang w:val="fr-CA"/>
        </w:rPr>
        <w:t>accepte de transporter l</w:t>
      </w:r>
      <w:r w:rsidR="00986A75" w:rsidRPr="004844B5">
        <w:rPr>
          <w:lang w:val="fr-CA"/>
        </w:rPr>
        <w:t>’</w:t>
      </w:r>
      <w:r w:rsidRPr="004844B5">
        <w:rPr>
          <w:lang w:val="fr-CA"/>
        </w:rPr>
        <w:t>animal</w:t>
      </w:r>
      <w:r w:rsidR="007B05D5" w:rsidRPr="004844B5">
        <w:rPr>
          <w:lang w:val="fr-CA"/>
        </w:rPr>
        <w:t>.</w:t>
      </w:r>
    </w:p>
    <w:p w14:paraId="7CFE4A3F" w14:textId="0EFFDB14" w:rsidR="007B05D5" w:rsidRPr="004844B5" w:rsidRDefault="002D4DAB" w:rsidP="002D4DAB">
      <w:pPr>
        <w:pStyle w:val="listnumberindent5"/>
        <w:rPr>
          <w:lang w:val="fr-CA"/>
        </w:rPr>
      </w:pPr>
      <w:r w:rsidRPr="004844B5">
        <w:rPr>
          <w:lang w:val="fr-CA"/>
        </w:rPr>
        <w:t>Avant que le transporteur n</w:t>
      </w:r>
      <w:r w:rsidR="00986A75" w:rsidRPr="004844B5">
        <w:rPr>
          <w:lang w:val="fr-CA"/>
        </w:rPr>
        <w:t>’</w:t>
      </w:r>
      <w:r w:rsidRPr="004844B5">
        <w:rPr>
          <w:lang w:val="fr-CA"/>
        </w:rPr>
        <w:t>accepte de transporter l</w:t>
      </w:r>
      <w:r w:rsidR="00986A75" w:rsidRPr="004844B5">
        <w:rPr>
          <w:lang w:val="fr-CA"/>
        </w:rPr>
        <w:t>’</w:t>
      </w:r>
      <w:r w:rsidRPr="004844B5">
        <w:rPr>
          <w:lang w:val="fr-CA"/>
        </w:rPr>
        <w:t xml:space="preserve">animal, </w:t>
      </w:r>
      <w:r w:rsidR="00F85107" w:rsidRPr="004844B5">
        <w:rPr>
          <w:lang w:val="fr-CA"/>
        </w:rPr>
        <w:t>la personne</w:t>
      </w:r>
      <w:r w:rsidRPr="004844B5">
        <w:rPr>
          <w:lang w:val="fr-CA"/>
        </w:rPr>
        <w:t xml:space="preserve"> doit prendre toutes les dispositions nécessaires pour obtenir les certificats valides attestant de la santé et de la </w:t>
      </w:r>
      <w:r w:rsidR="007B05D5" w:rsidRPr="004844B5">
        <w:rPr>
          <w:lang w:val="fr-CA"/>
        </w:rPr>
        <w:t xml:space="preserve">vaccination </w:t>
      </w:r>
      <w:r w:rsidRPr="004844B5">
        <w:rPr>
          <w:lang w:val="fr-CA"/>
        </w:rPr>
        <w:t>de son animal, et tous les permis d</w:t>
      </w:r>
      <w:r w:rsidR="00986A75" w:rsidRPr="004844B5">
        <w:rPr>
          <w:lang w:val="fr-CA"/>
        </w:rPr>
        <w:t>’</w:t>
      </w:r>
      <w:r w:rsidRPr="004844B5">
        <w:rPr>
          <w:lang w:val="fr-CA"/>
        </w:rPr>
        <w:t>entrée et autres documents exigés par les pays, les États ou les territo</w:t>
      </w:r>
      <w:r w:rsidR="00F85107" w:rsidRPr="004844B5">
        <w:rPr>
          <w:lang w:val="fr-CA"/>
        </w:rPr>
        <w:t>ires pour être autorisée</w:t>
      </w:r>
      <w:r w:rsidRPr="004844B5">
        <w:rPr>
          <w:lang w:val="fr-CA"/>
        </w:rPr>
        <w:t xml:space="preserve"> à y entrer ou à y transiter avec l</w:t>
      </w:r>
      <w:r w:rsidR="00986A75" w:rsidRPr="004844B5">
        <w:rPr>
          <w:lang w:val="fr-CA"/>
        </w:rPr>
        <w:t>’</w:t>
      </w:r>
      <w:r w:rsidRPr="004844B5">
        <w:rPr>
          <w:lang w:val="fr-CA"/>
        </w:rPr>
        <w:t>animal</w:t>
      </w:r>
      <w:r w:rsidR="007B05D5" w:rsidRPr="004844B5">
        <w:rPr>
          <w:lang w:val="fr-CA"/>
        </w:rPr>
        <w:t xml:space="preserve">. </w:t>
      </w:r>
      <w:r w:rsidRPr="004844B5">
        <w:rPr>
          <w:lang w:val="fr-CA"/>
        </w:rPr>
        <w:t>Si la personne n</w:t>
      </w:r>
      <w:r w:rsidR="00986A75" w:rsidRPr="004844B5">
        <w:rPr>
          <w:lang w:val="fr-CA"/>
        </w:rPr>
        <w:t>’</w:t>
      </w:r>
      <w:r w:rsidRPr="004844B5">
        <w:rPr>
          <w:lang w:val="fr-CA"/>
        </w:rPr>
        <w:t>a pas les documents requis, le transporteur n</w:t>
      </w:r>
      <w:r w:rsidR="00986A75" w:rsidRPr="004844B5">
        <w:rPr>
          <w:lang w:val="fr-CA"/>
        </w:rPr>
        <w:t>’</w:t>
      </w:r>
      <w:r w:rsidRPr="004844B5">
        <w:rPr>
          <w:lang w:val="fr-CA"/>
        </w:rPr>
        <w:t>acceptera pas de transporter l</w:t>
      </w:r>
      <w:r w:rsidR="00986A75" w:rsidRPr="004844B5">
        <w:rPr>
          <w:lang w:val="fr-CA"/>
        </w:rPr>
        <w:t>’</w:t>
      </w:r>
      <w:r w:rsidRPr="004844B5">
        <w:rPr>
          <w:lang w:val="fr-CA"/>
        </w:rPr>
        <w:t>animal</w:t>
      </w:r>
      <w:r w:rsidR="007B05D5" w:rsidRPr="004844B5">
        <w:rPr>
          <w:lang w:val="fr-CA"/>
        </w:rPr>
        <w:t>.</w:t>
      </w:r>
    </w:p>
    <w:p w14:paraId="427354AA" w14:textId="1F36E6D0" w:rsidR="007B05D5" w:rsidRPr="004844B5" w:rsidRDefault="002D4DAB" w:rsidP="002D4DAB">
      <w:pPr>
        <w:pStyle w:val="listnumberindent5"/>
        <w:rPr>
          <w:lang w:val="fr-CA"/>
        </w:rPr>
      </w:pPr>
      <w:r w:rsidRPr="004844B5">
        <w:rPr>
          <w:lang w:val="fr-CA"/>
        </w:rPr>
        <w:t>Lorsque le voyage fait intervenir plus d</w:t>
      </w:r>
      <w:r w:rsidR="00986A75" w:rsidRPr="004844B5">
        <w:rPr>
          <w:lang w:val="fr-CA"/>
        </w:rPr>
        <w:t>’</w:t>
      </w:r>
      <w:r w:rsidRPr="004844B5">
        <w:rPr>
          <w:lang w:val="fr-CA"/>
        </w:rPr>
        <w:t xml:space="preserve">un transporteur, la personne a la responsabilité de vérifier la politique de chaque transporteur qui participe à </w:t>
      </w:r>
      <w:r w:rsidRPr="004844B5">
        <w:rPr>
          <w:lang w:val="fr-CA"/>
        </w:rPr>
        <w:lastRenderedPageBreak/>
        <w:t>l</w:t>
      </w:r>
      <w:r w:rsidR="00986A75" w:rsidRPr="004844B5">
        <w:rPr>
          <w:lang w:val="fr-CA"/>
        </w:rPr>
        <w:t>’</w:t>
      </w:r>
      <w:r w:rsidRPr="004844B5">
        <w:rPr>
          <w:lang w:val="fr-CA"/>
        </w:rPr>
        <w:t>itinéraire et de veiller à répondre aux exigences de chacun. La personne doit également s</w:t>
      </w:r>
      <w:r w:rsidR="00986A75" w:rsidRPr="004844B5">
        <w:rPr>
          <w:lang w:val="fr-CA"/>
        </w:rPr>
        <w:t>’</w:t>
      </w:r>
      <w:r w:rsidRPr="004844B5">
        <w:rPr>
          <w:lang w:val="fr-CA"/>
        </w:rPr>
        <w:t>assurer que chaque transporteur a accepté de transporter l</w:t>
      </w:r>
      <w:r w:rsidR="00986A75" w:rsidRPr="004844B5">
        <w:rPr>
          <w:lang w:val="fr-CA"/>
        </w:rPr>
        <w:t>’</w:t>
      </w:r>
      <w:r w:rsidRPr="004844B5">
        <w:rPr>
          <w:lang w:val="fr-CA"/>
        </w:rPr>
        <w:t>animal d</w:t>
      </w:r>
      <w:r w:rsidR="00986A75" w:rsidRPr="004844B5">
        <w:rPr>
          <w:lang w:val="fr-CA"/>
        </w:rPr>
        <w:t>’</w:t>
      </w:r>
      <w:r w:rsidRPr="004844B5">
        <w:rPr>
          <w:lang w:val="fr-CA"/>
        </w:rPr>
        <w:t xml:space="preserve">assistance à bord de </w:t>
      </w:r>
      <w:r w:rsidR="006E28DE" w:rsidRPr="004844B5">
        <w:rPr>
          <w:lang w:val="fr-CA"/>
        </w:rPr>
        <w:t>son aéronef</w:t>
      </w:r>
      <w:r w:rsidR="007B05D5" w:rsidRPr="004844B5">
        <w:rPr>
          <w:lang w:val="fr-CA"/>
        </w:rPr>
        <w:t>.</w:t>
      </w:r>
    </w:p>
    <w:p w14:paraId="5D83C84F" w14:textId="221126B0" w:rsidR="007B05D5" w:rsidRPr="004844B5" w:rsidRDefault="007B05D5" w:rsidP="007B05D5">
      <w:pPr>
        <w:pStyle w:val="Heading4PartIII"/>
        <w:rPr>
          <w:noProof w:val="0"/>
          <w:lang w:val="fr-CA"/>
        </w:rPr>
      </w:pPr>
      <w:bookmarkStart w:id="333" w:name="_Toc106749161"/>
      <w:r w:rsidRPr="004844B5">
        <w:rPr>
          <w:noProof w:val="0"/>
          <w:lang w:val="fr-CA"/>
        </w:rPr>
        <w:t>(C)</w:t>
      </w:r>
      <w:r w:rsidRPr="004844B5">
        <w:rPr>
          <w:noProof w:val="0"/>
          <w:lang w:val="fr-CA"/>
        </w:rPr>
        <w:tab/>
      </w:r>
      <w:r w:rsidR="006C570A" w:rsidRPr="004844B5">
        <w:rPr>
          <w:noProof w:val="0"/>
          <w:lang w:val="fr-CA"/>
        </w:rPr>
        <w:t>Chiens de recherche et de sauvetage</w:t>
      </w:r>
      <w:bookmarkEnd w:id="333"/>
      <w:r w:rsidRPr="004844B5">
        <w:rPr>
          <w:noProof w:val="0"/>
          <w:lang w:val="fr-CA"/>
        </w:rPr>
        <w:t xml:space="preserve"> </w:t>
      </w:r>
    </w:p>
    <w:p w14:paraId="23A874A3" w14:textId="517F6D4C" w:rsidR="007B05D5" w:rsidRPr="004844B5" w:rsidRDefault="008B7E4D" w:rsidP="00C113C1">
      <w:pPr>
        <w:pStyle w:val="listnumberindent5"/>
        <w:numPr>
          <w:ilvl w:val="0"/>
          <w:numId w:val="95"/>
        </w:numPr>
        <w:rPr>
          <w:lang w:val="fr-CA"/>
        </w:rPr>
      </w:pPr>
      <w:r w:rsidRPr="004844B5">
        <w:rPr>
          <w:lang w:val="fr-CA" w:eastAsia="en-CA"/>
        </w:rPr>
        <w:t>Les chiens de recherche et de sauvetage munis d</w:t>
      </w:r>
      <w:r w:rsidR="00986A75" w:rsidRPr="004844B5">
        <w:rPr>
          <w:lang w:val="fr-CA" w:eastAsia="en-CA"/>
        </w:rPr>
        <w:t>’</w:t>
      </w:r>
      <w:r w:rsidRPr="004844B5">
        <w:rPr>
          <w:lang w:val="fr-CA" w:eastAsia="en-CA"/>
        </w:rPr>
        <w:t>un harnais convenable seront autorisés dans la cabine passagers de l</w:t>
      </w:r>
      <w:r w:rsidR="00986A75" w:rsidRPr="004844B5">
        <w:rPr>
          <w:lang w:val="fr-CA" w:eastAsia="en-CA"/>
        </w:rPr>
        <w:t>’</w:t>
      </w:r>
      <w:r w:rsidRPr="004844B5">
        <w:rPr>
          <w:lang w:val="fr-CA" w:eastAsia="en-CA"/>
        </w:rPr>
        <w:t>aéronef. L</w:t>
      </w:r>
      <w:r w:rsidR="00986A75" w:rsidRPr="004844B5">
        <w:rPr>
          <w:lang w:val="fr-CA" w:eastAsia="en-CA"/>
        </w:rPr>
        <w:t>’</w:t>
      </w:r>
      <w:r w:rsidRPr="004844B5">
        <w:rPr>
          <w:lang w:val="fr-CA" w:eastAsia="en-CA"/>
        </w:rPr>
        <w:t xml:space="preserve">animal doit rester </w:t>
      </w:r>
      <w:r w:rsidR="004B4D08" w:rsidRPr="004844B5">
        <w:rPr>
          <w:lang w:val="fr-CA" w:eastAsia="en-CA"/>
        </w:rPr>
        <w:t>sur le plancher</w:t>
      </w:r>
      <w:r w:rsidRPr="004844B5">
        <w:rPr>
          <w:lang w:val="fr-CA" w:eastAsia="en-CA"/>
        </w:rPr>
        <w:t xml:space="preserve"> aux pieds de son maître.</w:t>
      </w:r>
    </w:p>
    <w:p w14:paraId="108F6750" w14:textId="268CBFD3" w:rsidR="007B05D5" w:rsidRPr="004844B5" w:rsidRDefault="008B7E4D" w:rsidP="007A66E7">
      <w:pPr>
        <w:pStyle w:val="listnumberindent5"/>
        <w:rPr>
          <w:lang w:val="fr-CA" w:eastAsia="en-CA"/>
        </w:rPr>
      </w:pPr>
      <w:r w:rsidRPr="004844B5">
        <w:rPr>
          <w:lang w:val="fr-CA" w:eastAsia="en-CA"/>
        </w:rPr>
        <w:t xml:space="preserve">Le transporteur </w:t>
      </w:r>
      <w:r w:rsidR="007B05D5" w:rsidRPr="004844B5">
        <w:rPr>
          <w:lang w:val="fr-CA" w:eastAsia="en-CA"/>
        </w:rPr>
        <w:t>accept</w:t>
      </w:r>
      <w:r w:rsidRPr="004844B5">
        <w:rPr>
          <w:lang w:val="fr-CA" w:eastAsia="en-CA"/>
        </w:rPr>
        <w:t>era de transporter</w:t>
      </w:r>
      <w:r w:rsidR="004B4D08" w:rsidRPr="004844B5">
        <w:rPr>
          <w:lang w:val="fr-CA" w:eastAsia="en-CA"/>
        </w:rPr>
        <w:t>,</w:t>
      </w:r>
      <w:r w:rsidRPr="004844B5">
        <w:rPr>
          <w:lang w:val="fr-CA" w:eastAsia="en-CA"/>
        </w:rPr>
        <w:t xml:space="preserve"> sans frais</w:t>
      </w:r>
      <w:r w:rsidR="004B4D08" w:rsidRPr="004844B5">
        <w:rPr>
          <w:lang w:val="fr-CA" w:eastAsia="en-CA"/>
        </w:rPr>
        <w:t>,</w:t>
      </w:r>
      <w:r w:rsidRPr="004844B5">
        <w:rPr>
          <w:lang w:val="fr-CA" w:eastAsia="en-CA"/>
        </w:rPr>
        <w:t xml:space="preserve"> un</w:t>
      </w:r>
      <w:r w:rsidR="007B05D5" w:rsidRPr="004844B5">
        <w:rPr>
          <w:lang w:val="fr-CA" w:eastAsia="en-CA"/>
        </w:rPr>
        <w:t xml:space="preserve"> </w:t>
      </w:r>
      <w:r w:rsidRPr="004844B5">
        <w:rPr>
          <w:lang w:val="fr-CA" w:eastAsia="en-CA"/>
        </w:rPr>
        <w:t>chien de recherche et de sauvetage</w:t>
      </w:r>
      <w:r w:rsidR="007B05D5" w:rsidRPr="004844B5">
        <w:rPr>
          <w:lang w:val="fr-CA" w:eastAsia="en-CA"/>
        </w:rPr>
        <w:t>.</w:t>
      </w:r>
    </w:p>
    <w:p w14:paraId="687B1039" w14:textId="7495DDE9" w:rsidR="007B05D5" w:rsidRPr="004844B5" w:rsidRDefault="004B4D08" w:rsidP="007A66E7">
      <w:pPr>
        <w:pStyle w:val="listnumberindent5"/>
        <w:rPr>
          <w:lang w:val="fr-CA" w:eastAsia="en-CA"/>
        </w:rPr>
      </w:pPr>
      <w:r w:rsidRPr="004844B5">
        <w:rPr>
          <w:lang w:val="fr-CA" w:eastAsia="en-CA"/>
        </w:rPr>
        <w:t>Le transporteur déterminera, en consultation avec le maître du chien, où le maître et l</w:t>
      </w:r>
      <w:r w:rsidR="00986A75" w:rsidRPr="004844B5">
        <w:rPr>
          <w:lang w:val="fr-CA" w:eastAsia="en-CA"/>
        </w:rPr>
        <w:t>’</w:t>
      </w:r>
      <w:r w:rsidRPr="004844B5">
        <w:rPr>
          <w:lang w:val="fr-CA" w:eastAsia="en-CA"/>
        </w:rPr>
        <w:t>animal prendront place de façon à avoir assez d</w:t>
      </w:r>
      <w:r w:rsidR="00986A75" w:rsidRPr="004844B5">
        <w:rPr>
          <w:lang w:val="fr-CA" w:eastAsia="en-CA"/>
        </w:rPr>
        <w:t>’</w:t>
      </w:r>
      <w:r w:rsidRPr="004844B5">
        <w:rPr>
          <w:lang w:val="fr-CA" w:eastAsia="en-CA"/>
        </w:rPr>
        <w:t>espace</w:t>
      </w:r>
      <w:r w:rsidR="008B7E4D" w:rsidRPr="004844B5">
        <w:rPr>
          <w:lang w:val="fr-CA" w:eastAsia="en-CA"/>
        </w:rPr>
        <w:t xml:space="preserve">. </w:t>
      </w:r>
    </w:p>
    <w:p w14:paraId="542A4255" w14:textId="6C651E9D" w:rsidR="007B05D5" w:rsidRPr="004844B5" w:rsidRDefault="007B05D5" w:rsidP="007B05D5">
      <w:pPr>
        <w:pStyle w:val="Heading4PartIII"/>
        <w:rPr>
          <w:noProof w:val="0"/>
          <w:lang w:val="fr-CA"/>
        </w:rPr>
      </w:pPr>
      <w:bookmarkStart w:id="334" w:name="_Toc106749162"/>
      <w:r w:rsidRPr="004844B5">
        <w:rPr>
          <w:noProof w:val="0"/>
          <w:lang w:val="fr-CA"/>
        </w:rPr>
        <w:t>(D)</w:t>
      </w:r>
      <w:r w:rsidRPr="004844B5">
        <w:rPr>
          <w:noProof w:val="0"/>
          <w:lang w:val="fr-CA"/>
        </w:rPr>
        <w:tab/>
      </w:r>
      <w:r w:rsidR="008B7E4D" w:rsidRPr="004844B5">
        <w:rPr>
          <w:noProof w:val="0"/>
          <w:lang w:val="fr-CA"/>
        </w:rPr>
        <w:t>Animaux de compagnie</w:t>
      </w:r>
      <w:bookmarkEnd w:id="334"/>
    </w:p>
    <w:p w14:paraId="2A400C36" w14:textId="762130C1" w:rsidR="00C4717D" w:rsidRPr="004844B5" w:rsidRDefault="008B7E4D" w:rsidP="00C4717D">
      <w:pPr>
        <w:pStyle w:val="listnumberindent5"/>
        <w:numPr>
          <w:ilvl w:val="0"/>
          <w:numId w:val="368"/>
        </w:numPr>
        <w:rPr>
          <w:lang w:val="fr-CA"/>
        </w:rPr>
      </w:pPr>
      <w:r w:rsidRPr="004844B5">
        <w:rPr>
          <w:lang w:val="fr-CA"/>
        </w:rPr>
        <w:t>Les dispositions de cette section ne s</w:t>
      </w:r>
      <w:r w:rsidR="00986A75" w:rsidRPr="004844B5">
        <w:rPr>
          <w:lang w:val="fr-CA"/>
        </w:rPr>
        <w:t>’</w:t>
      </w:r>
      <w:r w:rsidRPr="004844B5">
        <w:rPr>
          <w:lang w:val="fr-CA"/>
        </w:rPr>
        <w:t>appliquent pas aux chiens d</w:t>
      </w:r>
      <w:r w:rsidR="00986A75" w:rsidRPr="004844B5">
        <w:rPr>
          <w:lang w:val="fr-CA"/>
        </w:rPr>
        <w:t>’</w:t>
      </w:r>
      <w:r w:rsidRPr="004844B5">
        <w:rPr>
          <w:lang w:val="fr-CA"/>
        </w:rPr>
        <w:t>assistance, aux autres types d</w:t>
      </w:r>
      <w:r w:rsidR="00986A75" w:rsidRPr="004844B5">
        <w:rPr>
          <w:lang w:val="fr-CA"/>
        </w:rPr>
        <w:t>’</w:t>
      </w:r>
      <w:r w:rsidRPr="004844B5">
        <w:rPr>
          <w:lang w:val="fr-CA"/>
        </w:rPr>
        <w:t>animaux d</w:t>
      </w:r>
      <w:r w:rsidR="00986A75" w:rsidRPr="004844B5">
        <w:rPr>
          <w:lang w:val="fr-CA"/>
        </w:rPr>
        <w:t>’</w:t>
      </w:r>
      <w:r w:rsidRPr="004844B5">
        <w:rPr>
          <w:lang w:val="fr-CA"/>
        </w:rPr>
        <w:t>assistance, aux animaux de soutien émotionnel ni aux animaux de recherche et de sauvetage</w:t>
      </w:r>
      <w:r w:rsidR="007B05D5" w:rsidRPr="004844B5">
        <w:rPr>
          <w:lang w:val="fr-CA"/>
        </w:rPr>
        <w:t>.</w:t>
      </w:r>
      <w:r w:rsidR="00C4717D" w:rsidRPr="004844B5">
        <w:rPr>
          <w:lang w:val="fr-CA"/>
        </w:rPr>
        <w:t xml:space="preserve"> </w:t>
      </w:r>
    </w:p>
    <w:p w14:paraId="46D346AD" w14:textId="2E165823" w:rsidR="007B05D5" w:rsidRPr="004844B5" w:rsidRDefault="00597684" w:rsidP="00C4717D">
      <w:pPr>
        <w:pStyle w:val="listnumberindent5"/>
        <w:rPr>
          <w:lang w:val="fr-CA"/>
        </w:rPr>
      </w:pPr>
      <w:r w:rsidRPr="004844B5">
        <w:rPr>
          <w:lang w:val="fr-CA"/>
        </w:rPr>
        <w:t xml:space="preserve">Le transporteur </w:t>
      </w:r>
      <w:r w:rsidR="007B05D5" w:rsidRPr="004844B5">
        <w:rPr>
          <w:lang w:val="fr-CA"/>
        </w:rPr>
        <w:t>accept</w:t>
      </w:r>
      <w:r w:rsidRPr="004844B5">
        <w:rPr>
          <w:lang w:val="fr-CA"/>
        </w:rPr>
        <w:t xml:space="preserve">era de transporter des animaux de compagnie, par exemple des chiens, des chats, des lapins, et des oiseaux comme bagages enregistrés ou de cabine, </w:t>
      </w:r>
      <w:r w:rsidR="006E28DE" w:rsidRPr="004844B5">
        <w:rPr>
          <w:lang w:val="fr-CA"/>
        </w:rPr>
        <w:t>pourvu</w:t>
      </w:r>
      <w:r w:rsidRPr="004844B5">
        <w:rPr>
          <w:lang w:val="fr-CA"/>
        </w:rPr>
        <w:t xml:space="preserve"> qu</w:t>
      </w:r>
      <w:r w:rsidR="00986A75" w:rsidRPr="004844B5">
        <w:rPr>
          <w:lang w:val="fr-CA"/>
        </w:rPr>
        <w:t>’</w:t>
      </w:r>
      <w:r w:rsidRPr="004844B5">
        <w:rPr>
          <w:lang w:val="fr-CA"/>
        </w:rPr>
        <w:t>ils soient accompagnés d</w:t>
      </w:r>
      <w:r w:rsidR="00986A75" w:rsidRPr="004844B5">
        <w:rPr>
          <w:lang w:val="fr-CA"/>
        </w:rPr>
        <w:t>’</w:t>
      </w:r>
      <w:r w:rsidRPr="004844B5">
        <w:rPr>
          <w:lang w:val="fr-CA"/>
        </w:rPr>
        <w:t xml:space="preserve">un passager, conformément à la </w:t>
      </w:r>
      <w:r w:rsidRPr="004844B5">
        <w:rPr>
          <w:i/>
          <w:lang w:val="fr-CA"/>
        </w:rPr>
        <w:t xml:space="preserve">Réglementation du transport des animaux vivants </w:t>
      </w:r>
      <w:r w:rsidRPr="004844B5">
        <w:rPr>
          <w:lang w:val="fr-CA"/>
        </w:rPr>
        <w:t>de l</w:t>
      </w:r>
      <w:r w:rsidR="00986A75" w:rsidRPr="004844B5">
        <w:rPr>
          <w:lang w:val="fr-CA"/>
        </w:rPr>
        <w:t>’</w:t>
      </w:r>
      <w:r w:rsidR="007B05D5" w:rsidRPr="004844B5">
        <w:rPr>
          <w:lang w:val="fr-CA"/>
        </w:rPr>
        <w:t>IATA.</w:t>
      </w:r>
    </w:p>
    <w:p w14:paraId="324B47B8" w14:textId="35B81DF2" w:rsidR="007B05D5" w:rsidRPr="004844B5" w:rsidRDefault="00024888" w:rsidP="006115FE">
      <w:pPr>
        <w:pStyle w:val="listnumberindent5"/>
        <w:ind w:right="-180"/>
        <w:rPr>
          <w:lang w:val="fr-CA"/>
        </w:rPr>
      </w:pPr>
      <w:r w:rsidRPr="004844B5">
        <w:rPr>
          <w:lang w:val="fr-CA"/>
        </w:rPr>
        <w:t>Les animaux doivent être placés dans une cage ou</w:t>
      </w:r>
      <w:r w:rsidR="00A55E92" w:rsidRPr="004844B5">
        <w:rPr>
          <w:lang w:val="fr-CA"/>
        </w:rPr>
        <w:t xml:space="preserve"> </w:t>
      </w:r>
      <w:r w:rsidR="006F04FD" w:rsidRPr="004844B5">
        <w:rPr>
          <w:lang w:val="fr-CA"/>
        </w:rPr>
        <w:t xml:space="preserve">un </w:t>
      </w:r>
      <w:r w:rsidR="00A55E92" w:rsidRPr="004844B5">
        <w:rPr>
          <w:lang w:val="fr-CA"/>
        </w:rPr>
        <w:t>autre contenant de transport qui soit propre, étanche, anti-évasion et assez grand pour qu</w:t>
      </w:r>
      <w:r w:rsidR="00986A75" w:rsidRPr="004844B5">
        <w:rPr>
          <w:lang w:val="fr-CA"/>
        </w:rPr>
        <w:t>’</w:t>
      </w:r>
      <w:r w:rsidR="00A55E92" w:rsidRPr="004844B5">
        <w:rPr>
          <w:lang w:val="fr-CA"/>
        </w:rPr>
        <w:t>ils y soient confortables</w:t>
      </w:r>
      <w:r w:rsidR="007B05D5" w:rsidRPr="004844B5">
        <w:rPr>
          <w:lang w:val="fr-CA"/>
        </w:rPr>
        <w:t xml:space="preserve">. </w:t>
      </w:r>
      <w:r w:rsidR="00A55E92" w:rsidRPr="004844B5">
        <w:rPr>
          <w:lang w:val="fr-CA"/>
        </w:rPr>
        <w:t>La</w:t>
      </w:r>
      <w:r w:rsidR="007B05D5" w:rsidRPr="004844B5">
        <w:rPr>
          <w:lang w:val="fr-CA"/>
        </w:rPr>
        <w:t xml:space="preserve"> cage</w:t>
      </w:r>
      <w:r w:rsidR="00A55E92" w:rsidRPr="004844B5">
        <w:rPr>
          <w:lang w:val="fr-CA"/>
        </w:rPr>
        <w:t xml:space="preserve"> ou le contenant de transport doit être approuvé par le transporteur</w:t>
      </w:r>
      <w:r w:rsidR="007B05D5" w:rsidRPr="004844B5">
        <w:rPr>
          <w:lang w:val="fr-CA"/>
        </w:rPr>
        <w:t>.</w:t>
      </w:r>
    </w:p>
    <w:p w14:paraId="0D0B34C4" w14:textId="031099C2" w:rsidR="007B05D5" w:rsidRPr="004844B5" w:rsidRDefault="005C6C52" w:rsidP="006115FE">
      <w:pPr>
        <w:pStyle w:val="Notetocarrierindent81"/>
        <w:ind w:left="720" w:right="-270"/>
        <w:rPr>
          <w:lang w:val="fr-CA"/>
        </w:rPr>
      </w:pPr>
      <w:r w:rsidRPr="004844B5">
        <w:rPr>
          <w:b/>
          <w:lang w:val="fr-CA"/>
        </w:rPr>
        <w:t>Remarque au transporteur</w:t>
      </w:r>
      <w:r w:rsidR="00C20784" w:rsidRPr="004844B5">
        <w:rPr>
          <w:b/>
          <w:lang w:val="fr-CA"/>
        </w:rPr>
        <w:t> </w:t>
      </w:r>
      <w:r w:rsidR="007B05D5" w:rsidRPr="004844B5">
        <w:rPr>
          <w:b/>
          <w:lang w:val="fr-CA"/>
        </w:rPr>
        <w:t>:</w:t>
      </w:r>
      <w:r w:rsidR="007B05D5" w:rsidRPr="004844B5">
        <w:rPr>
          <w:lang w:val="fr-CA"/>
        </w:rPr>
        <w:t xml:space="preserve"> </w:t>
      </w:r>
      <w:r w:rsidR="004B4D08" w:rsidRPr="004844B5">
        <w:rPr>
          <w:lang w:val="fr-CA"/>
        </w:rPr>
        <w:t>Énoncer</w:t>
      </w:r>
      <w:r w:rsidR="00A26274" w:rsidRPr="004844B5">
        <w:rPr>
          <w:lang w:val="fr-CA"/>
        </w:rPr>
        <w:t xml:space="preserve"> la politique indiquant s</w:t>
      </w:r>
      <w:r w:rsidR="00986A75" w:rsidRPr="004844B5">
        <w:rPr>
          <w:lang w:val="fr-CA"/>
        </w:rPr>
        <w:t>’</w:t>
      </w:r>
      <w:r w:rsidR="00A26274" w:rsidRPr="004844B5">
        <w:rPr>
          <w:lang w:val="fr-CA"/>
        </w:rPr>
        <w:t>il y aura des frais supplémentaires pour le transport des animaux comme bagages enregistrés ou de cabine</w:t>
      </w:r>
      <w:r w:rsidR="007B05D5" w:rsidRPr="004844B5">
        <w:rPr>
          <w:lang w:val="fr-CA"/>
        </w:rPr>
        <w:t>.</w:t>
      </w:r>
    </w:p>
    <w:p w14:paraId="01F3EB4B" w14:textId="736AC285" w:rsidR="007B05D5" w:rsidRPr="004844B5" w:rsidRDefault="007B05D5" w:rsidP="007A66E7">
      <w:pPr>
        <w:pStyle w:val="listnumberindent5"/>
        <w:rPr>
          <w:lang w:val="fr-CA"/>
        </w:rPr>
      </w:pPr>
      <w:r w:rsidRPr="004844B5">
        <w:rPr>
          <w:lang w:val="fr-CA"/>
        </w:rPr>
        <w:t>Anima</w:t>
      </w:r>
      <w:r w:rsidR="00047C88" w:rsidRPr="004844B5">
        <w:rPr>
          <w:lang w:val="fr-CA"/>
        </w:rPr>
        <w:t>ux comme bagages enregistrés </w:t>
      </w:r>
      <w:r w:rsidRPr="004844B5">
        <w:rPr>
          <w:lang w:val="fr-CA"/>
        </w:rPr>
        <w:t>:</w:t>
      </w:r>
    </w:p>
    <w:p w14:paraId="0596568B" w14:textId="3C4DF07D" w:rsidR="007B05D5" w:rsidRPr="004844B5" w:rsidRDefault="00047C88" w:rsidP="00C4717D">
      <w:pPr>
        <w:pStyle w:val="Listletterindent1"/>
        <w:numPr>
          <w:ilvl w:val="0"/>
          <w:numId w:val="369"/>
        </w:numPr>
        <w:rPr>
          <w:noProof w:val="0"/>
          <w:u w:val="single"/>
          <w:lang w:val="fr-CA"/>
        </w:rPr>
      </w:pPr>
      <w:r w:rsidRPr="004844B5">
        <w:rPr>
          <w:noProof w:val="0"/>
          <w:lang w:val="fr-CA"/>
        </w:rPr>
        <w:t>Le nombre d</w:t>
      </w:r>
      <w:r w:rsidR="00986A75" w:rsidRPr="004844B5">
        <w:rPr>
          <w:noProof w:val="0"/>
          <w:lang w:val="fr-CA"/>
        </w:rPr>
        <w:t>’</w:t>
      </w:r>
      <w:r w:rsidRPr="004844B5">
        <w:rPr>
          <w:noProof w:val="0"/>
          <w:lang w:val="fr-CA"/>
        </w:rPr>
        <w:t>animaux pouvant être transportés est limité en fonction du type d</w:t>
      </w:r>
      <w:r w:rsidR="00986A75" w:rsidRPr="004844B5">
        <w:rPr>
          <w:noProof w:val="0"/>
          <w:lang w:val="fr-CA"/>
        </w:rPr>
        <w:t>’</w:t>
      </w:r>
      <w:r w:rsidRPr="004844B5">
        <w:rPr>
          <w:noProof w:val="0"/>
          <w:lang w:val="fr-CA"/>
        </w:rPr>
        <w:t>aéronef</w:t>
      </w:r>
      <w:r w:rsidR="007B05D5" w:rsidRPr="004844B5">
        <w:rPr>
          <w:noProof w:val="0"/>
          <w:lang w:val="fr-CA"/>
        </w:rPr>
        <w:t>.</w:t>
      </w:r>
    </w:p>
    <w:p w14:paraId="7382D21C" w14:textId="2D700ADD" w:rsidR="007B05D5" w:rsidRPr="004844B5" w:rsidRDefault="00047C88" w:rsidP="00C4717D">
      <w:pPr>
        <w:pStyle w:val="Listletterindent1"/>
        <w:numPr>
          <w:ilvl w:val="0"/>
          <w:numId w:val="369"/>
        </w:numPr>
        <w:rPr>
          <w:noProof w:val="0"/>
          <w:lang w:val="fr-CA"/>
        </w:rPr>
      </w:pPr>
      <w:r w:rsidRPr="004844B5">
        <w:rPr>
          <w:noProof w:val="0"/>
          <w:lang w:val="fr-CA"/>
        </w:rPr>
        <w:t>En raison des conditions</w:t>
      </w:r>
      <w:r w:rsidR="007B05D5" w:rsidRPr="004844B5">
        <w:rPr>
          <w:noProof w:val="0"/>
          <w:lang w:val="fr-CA"/>
        </w:rPr>
        <w:t xml:space="preserve"> </w:t>
      </w:r>
      <w:r w:rsidR="008A31EC" w:rsidRPr="004844B5">
        <w:rPr>
          <w:noProof w:val="0"/>
          <w:lang w:val="fr-CA"/>
        </w:rPr>
        <w:t>météorologiques</w:t>
      </w:r>
      <w:r w:rsidR="007B05D5" w:rsidRPr="004844B5">
        <w:rPr>
          <w:noProof w:val="0"/>
          <w:lang w:val="fr-CA"/>
        </w:rPr>
        <w:t xml:space="preserve">, </w:t>
      </w:r>
      <w:r w:rsidRPr="004844B5">
        <w:rPr>
          <w:noProof w:val="0"/>
          <w:lang w:val="fr-CA"/>
        </w:rPr>
        <w:t>les animaux ne seront pas acceptés durant certaines périodes de l</w:t>
      </w:r>
      <w:r w:rsidR="00986A75" w:rsidRPr="004844B5">
        <w:rPr>
          <w:noProof w:val="0"/>
          <w:lang w:val="fr-CA"/>
        </w:rPr>
        <w:t>’</w:t>
      </w:r>
      <w:r w:rsidRPr="004844B5">
        <w:rPr>
          <w:noProof w:val="0"/>
          <w:lang w:val="fr-CA"/>
        </w:rPr>
        <w:t>année</w:t>
      </w:r>
      <w:r w:rsidR="007B05D5" w:rsidRPr="004844B5">
        <w:rPr>
          <w:noProof w:val="0"/>
          <w:lang w:val="fr-CA"/>
        </w:rPr>
        <w:t xml:space="preserve">. </w:t>
      </w:r>
      <w:r w:rsidR="008A31EC" w:rsidRPr="004844B5">
        <w:rPr>
          <w:noProof w:val="0"/>
          <w:lang w:val="fr-CA"/>
        </w:rPr>
        <w:t xml:space="preserve">Ces périodes de restriction seront affichées </w:t>
      </w:r>
      <w:r w:rsidR="00473B0E" w:rsidRPr="004844B5">
        <w:rPr>
          <w:noProof w:val="0"/>
          <w:lang w:val="fr-CA"/>
        </w:rPr>
        <w:t>sur le site Web du transporteur</w:t>
      </w:r>
      <w:r w:rsidR="008A6F68" w:rsidRPr="004844B5">
        <w:rPr>
          <w:noProof w:val="0"/>
          <w:lang w:val="fr-CA"/>
        </w:rPr>
        <w:t>,</w:t>
      </w:r>
      <w:r w:rsidR="00473B0E" w:rsidRPr="004844B5">
        <w:rPr>
          <w:noProof w:val="0"/>
          <w:lang w:val="fr-CA"/>
        </w:rPr>
        <w:t xml:space="preserve"> </w:t>
      </w:r>
      <w:r w:rsidR="008A31EC" w:rsidRPr="004844B5">
        <w:rPr>
          <w:noProof w:val="0"/>
          <w:lang w:val="fr-CA"/>
        </w:rPr>
        <w:t>et il est possible de communiquer avec le transporteur pour confirmer ces périodes</w:t>
      </w:r>
      <w:r w:rsidR="007B05D5" w:rsidRPr="004844B5">
        <w:rPr>
          <w:noProof w:val="0"/>
          <w:lang w:val="fr-CA"/>
        </w:rPr>
        <w:t>.</w:t>
      </w:r>
    </w:p>
    <w:p w14:paraId="7CC3752B" w14:textId="76739A91" w:rsidR="007B05D5" w:rsidRPr="004844B5" w:rsidRDefault="008A31EC" w:rsidP="00C4717D">
      <w:pPr>
        <w:pStyle w:val="Listletterindent1"/>
        <w:numPr>
          <w:ilvl w:val="0"/>
          <w:numId w:val="369"/>
        </w:numPr>
        <w:rPr>
          <w:noProof w:val="0"/>
          <w:lang w:val="fr-CA"/>
        </w:rPr>
      </w:pPr>
      <w:r w:rsidRPr="004844B5">
        <w:rPr>
          <w:noProof w:val="0"/>
          <w:lang w:val="fr-CA"/>
        </w:rPr>
        <w:lastRenderedPageBreak/>
        <w:t xml:space="preserve">Les dimensions du contenant ou de la cage (longueur + largeur + hauteur) ne doivent pas dépasser </w:t>
      </w:r>
      <w:r w:rsidRPr="004844B5">
        <w:rPr>
          <w:rStyle w:val="Carrier"/>
          <w:noProof w:val="0"/>
          <w:lang w:val="fr-CA"/>
        </w:rPr>
        <w:t>XXX</w:t>
      </w:r>
      <w:r w:rsidRPr="004844B5">
        <w:rPr>
          <w:noProof w:val="0"/>
          <w:lang w:val="fr-CA"/>
        </w:rPr>
        <w:t> cm (</w:t>
      </w:r>
      <w:r w:rsidRPr="004844B5">
        <w:rPr>
          <w:rStyle w:val="Carrier"/>
          <w:noProof w:val="0"/>
          <w:lang w:val="fr-CA"/>
        </w:rPr>
        <w:t>XXX</w:t>
      </w:r>
      <w:r w:rsidRPr="004844B5">
        <w:rPr>
          <w:noProof w:val="0"/>
          <w:lang w:val="fr-CA"/>
        </w:rPr>
        <w:t> po)</w:t>
      </w:r>
      <w:r w:rsidR="007B05D5" w:rsidRPr="004844B5">
        <w:rPr>
          <w:noProof w:val="0"/>
          <w:lang w:val="fr-CA"/>
        </w:rPr>
        <w:t>.</w:t>
      </w:r>
    </w:p>
    <w:p w14:paraId="7172F106" w14:textId="7F2DFBE4" w:rsidR="007B05D5" w:rsidRPr="004844B5" w:rsidRDefault="008A31EC" w:rsidP="00C4717D">
      <w:pPr>
        <w:pStyle w:val="Listletterindent1"/>
        <w:numPr>
          <w:ilvl w:val="0"/>
          <w:numId w:val="369"/>
        </w:numPr>
        <w:rPr>
          <w:noProof w:val="0"/>
          <w:lang w:val="fr-CA"/>
        </w:rPr>
      </w:pPr>
      <w:r w:rsidRPr="004844B5">
        <w:rPr>
          <w:noProof w:val="0"/>
          <w:lang w:val="fr-CA"/>
        </w:rPr>
        <w:t>Le poids admissible combiné de l</w:t>
      </w:r>
      <w:r w:rsidR="00986A75" w:rsidRPr="004844B5">
        <w:rPr>
          <w:noProof w:val="0"/>
          <w:lang w:val="fr-CA"/>
        </w:rPr>
        <w:t>’</w:t>
      </w:r>
      <w:r w:rsidRPr="004844B5">
        <w:rPr>
          <w:noProof w:val="0"/>
          <w:lang w:val="fr-CA"/>
        </w:rPr>
        <w:t xml:space="preserve">animal et du contenant ne doit pas dépasser </w:t>
      </w:r>
      <w:r w:rsidRPr="004844B5">
        <w:rPr>
          <w:rStyle w:val="Carrier"/>
          <w:noProof w:val="0"/>
          <w:lang w:val="fr-CA"/>
        </w:rPr>
        <w:t>XXX</w:t>
      </w:r>
      <w:r w:rsidRPr="004844B5">
        <w:rPr>
          <w:noProof w:val="0"/>
          <w:lang w:val="fr-CA"/>
        </w:rPr>
        <w:t> kg (</w:t>
      </w:r>
      <w:r w:rsidRPr="004844B5">
        <w:rPr>
          <w:rStyle w:val="Carrier"/>
          <w:noProof w:val="0"/>
          <w:lang w:val="fr-CA"/>
        </w:rPr>
        <w:t>XXX</w:t>
      </w:r>
      <w:r w:rsidRPr="004844B5">
        <w:rPr>
          <w:noProof w:val="0"/>
          <w:lang w:val="fr-CA"/>
        </w:rPr>
        <w:t> lb)</w:t>
      </w:r>
      <w:r w:rsidR="007B05D5" w:rsidRPr="004844B5">
        <w:rPr>
          <w:noProof w:val="0"/>
          <w:lang w:val="fr-CA"/>
        </w:rPr>
        <w:t>.</w:t>
      </w:r>
    </w:p>
    <w:p w14:paraId="61955D80" w14:textId="7D56B953" w:rsidR="007B05D5" w:rsidRPr="004844B5" w:rsidRDefault="00E23EAA" w:rsidP="00C4717D">
      <w:pPr>
        <w:pStyle w:val="Listletterindent1"/>
        <w:numPr>
          <w:ilvl w:val="0"/>
          <w:numId w:val="369"/>
        </w:numPr>
        <w:rPr>
          <w:noProof w:val="0"/>
          <w:lang w:val="fr-CA"/>
        </w:rPr>
      </w:pPr>
      <w:r w:rsidRPr="004844B5">
        <w:rPr>
          <w:noProof w:val="0"/>
          <w:lang w:val="fr-CA"/>
        </w:rPr>
        <w:t xml:space="preserve">Si le poids ou les dimensions du contenant ou de la cage dépassent les dimensions maximales et le poids maximal mentionnés en </w:t>
      </w:r>
      <w:r w:rsidR="007B05D5" w:rsidRPr="004844B5">
        <w:rPr>
          <w:noProof w:val="0"/>
          <w:lang w:val="fr-CA"/>
        </w:rPr>
        <w:t>(c)</w:t>
      </w:r>
      <w:r w:rsidRPr="004844B5">
        <w:rPr>
          <w:noProof w:val="0"/>
          <w:lang w:val="fr-CA"/>
        </w:rPr>
        <w:t xml:space="preserve"> et</w:t>
      </w:r>
      <w:r w:rsidR="007B05D5" w:rsidRPr="004844B5">
        <w:rPr>
          <w:noProof w:val="0"/>
          <w:lang w:val="fr-CA"/>
        </w:rPr>
        <w:t xml:space="preserve"> (d) </w:t>
      </w:r>
      <w:r w:rsidRPr="004844B5">
        <w:rPr>
          <w:noProof w:val="0"/>
          <w:lang w:val="fr-CA"/>
        </w:rPr>
        <w:t>ci-dessus</w:t>
      </w:r>
      <w:r w:rsidR="007B05D5" w:rsidRPr="004844B5">
        <w:rPr>
          <w:noProof w:val="0"/>
          <w:lang w:val="fr-CA"/>
        </w:rPr>
        <w:t xml:space="preserve">, </w:t>
      </w:r>
      <w:r w:rsidRPr="004844B5">
        <w:rPr>
          <w:noProof w:val="0"/>
          <w:lang w:val="fr-CA"/>
        </w:rPr>
        <w:t>le passager doit prendre des dispositions avec le service de fret du transporteur</w:t>
      </w:r>
      <w:r w:rsidR="007B05D5" w:rsidRPr="004844B5">
        <w:rPr>
          <w:noProof w:val="0"/>
          <w:lang w:val="fr-CA"/>
        </w:rPr>
        <w:t>.</w:t>
      </w:r>
    </w:p>
    <w:p w14:paraId="3A30EE1D" w14:textId="388A0F64" w:rsidR="007B05D5" w:rsidRPr="004844B5" w:rsidRDefault="00E23EAA" w:rsidP="00C4717D">
      <w:pPr>
        <w:pStyle w:val="Listletterindent1"/>
        <w:numPr>
          <w:ilvl w:val="0"/>
          <w:numId w:val="369"/>
        </w:numPr>
        <w:rPr>
          <w:noProof w:val="0"/>
          <w:lang w:val="fr-CA"/>
        </w:rPr>
      </w:pPr>
      <w:r w:rsidRPr="004844B5">
        <w:rPr>
          <w:noProof w:val="0"/>
          <w:lang w:val="fr-CA"/>
        </w:rPr>
        <w:t>Pour le transport intérieur et</w:t>
      </w:r>
      <w:r w:rsidR="007B05D5" w:rsidRPr="004844B5">
        <w:rPr>
          <w:noProof w:val="0"/>
          <w:lang w:val="fr-CA"/>
        </w:rPr>
        <w:t xml:space="preserve"> international, </w:t>
      </w:r>
      <w:r w:rsidRPr="004844B5">
        <w:rPr>
          <w:noProof w:val="0"/>
          <w:lang w:val="fr-CA"/>
        </w:rPr>
        <w:t>conformément à la convention</w:t>
      </w:r>
      <w:r w:rsidR="007B05D5" w:rsidRPr="004844B5">
        <w:rPr>
          <w:noProof w:val="0"/>
          <w:lang w:val="fr-CA"/>
        </w:rPr>
        <w:t xml:space="preserve"> applicable, </w:t>
      </w:r>
      <w:r w:rsidRPr="004844B5">
        <w:rPr>
          <w:noProof w:val="0"/>
          <w:lang w:val="fr-CA"/>
        </w:rPr>
        <w:t>lorsqu</w:t>
      </w:r>
      <w:r w:rsidR="00986A75" w:rsidRPr="004844B5">
        <w:rPr>
          <w:noProof w:val="0"/>
          <w:lang w:val="fr-CA"/>
        </w:rPr>
        <w:t>’</w:t>
      </w:r>
      <w:r w:rsidRPr="004844B5">
        <w:rPr>
          <w:noProof w:val="0"/>
          <w:lang w:val="fr-CA"/>
        </w:rPr>
        <w:t>un animal est accepté comme bagage enregistré, le transporteur est responsable des dommages en cas de perte, de blessures et de retard de livraison d</w:t>
      </w:r>
      <w:r w:rsidR="00986A75" w:rsidRPr="004844B5">
        <w:rPr>
          <w:noProof w:val="0"/>
          <w:lang w:val="fr-CA"/>
        </w:rPr>
        <w:t>’</w:t>
      </w:r>
      <w:r w:rsidRPr="004844B5">
        <w:rPr>
          <w:noProof w:val="0"/>
          <w:lang w:val="fr-CA"/>
        </w:rPr>
        <w:t xml:space="preserve">un animal, conformément à la </w:t>
      </w:r>
      <w:r w:rsidR="00C54291" w:rsidRPr="004844B5">
        <w:rPr>
          <w:noProof w:val="0"/>
          <w:lang w:val="fr-CA"/>
        </w:rPr>
        <w:t>règle </w:t>
      </w:r>
      <w:r w:rsidR="007B05D5" w:rsidRPr="004844B5">
        <w:rPr>
          <w:noProof w:val="0"/>
          <w:lang w:val="fr-CA"/>
        </w:rPr>
        <w:t xml:space="preserve">120, </w:t>
      </w:r>
      <w:r w:rsidR="00C54291" w:rsidRPr="004844B5">
        <w:rPr>
          <w:noProof w:val="0"/>
          <w:lang w:val="fr-CA"/>
        </w:rPr>
        <w:t>Responsabilité</w:t>
      </w:r>
      <w:r w:rsidR="00B81787" w:rsidRPr="004844B5">
        <w:rPr>
          <w:noProof w:val="0"/>
          <w:lang w:val="fr-CA"/>
        </w:rPr>
        <w:t xml:space="preserve"> du transporteur</w:t>
      </w:r>
      <w:r w:rsidR="00C54291" w:rsidRPr="004844B5">
        <w:rPr>
          <w:noProof w:val="0"/>
          <w:lang w:val="fr-CA"/>
        </w:rPr>
        <w:t xml:space="preserve"> – transport intérieur</w:t>
      </w:r>
      <w:r w:rsidR="00A358AA" w:rsidRPr="004844B5">
        <w:rPr>
          <w:noProof w:val="0"/>
          <w:lang w:val="fr-CA"/>
        </w:rPr>
        <w:t>,</w:t>
      </w:r>
      <w:r w:rsidR="007B05D5" w:rsidRPr="004844B5">
        <w:rPr>
          <w:noProof w:val="0"/>
          <w:lang w:val="fr-CA"/>
        </w:rPr>
        <w:t xml:space="preserve"> </w:t>
      </w:r>
      <w:r w:rsidRPr="004844B5">
        <w:rPr>
          <w:noProof w:val="0"/>
          <w:lang w:val="fr-CA"/>
        </w:rPr>
        <w:t>et à la</w:t>
      </w:r>
      <w:r w:rsidR="007B05D5" w:rsidRPr="004844B5">
        <w:rPr>
          <w:noProof w:val="0"/>
          <w:lang w:val="fr-CA"/>
        </w:rPr>
        <w:t xml:space="preserve"> </w:t>
      </w:r>
      <w:r w:rsidR="00C54291" w:rsidRPr="004844B5">
        <w:rPr>
          <w:noProof w:val="0"/>
          <w:lang w:val="fr-CA"/>
        </w:rPr>
        <w:t>règle </w:t>
      </w:r>
      <w:r w:rsidR="007B05D5" w:rsidRPr="004844B5">
        <w:rPr>
          <w:noProof w:val="0"/>
          <w:lang w:val="fr-CA"/>
        </w:rPr>
        <w:t xml:space="preserve">121, </w:t>
      </w:r>
      <w:r w:rsidR="00897BBF" w:rsidRPr="004844B5">
        <w:rPr>
          <w:noProof w:val="0"/>
          <w:lang w:val="fr-CA"/>
        </w:rPr>
        <w:t>Responsabilité</w:t>
      </w:r>
      <w:r w:rsidR="00B81787" w:rsidRPr="004844B5">
        <w:rPr>
          <w:noProof w:val="0"/>
          <w:lang w:val="fr-CA"/>
        </w:rPr>
        <w:t xml:space="preserve"> du transporteur</w:t>
      </w:r>
      <w:r w:rsidR="00897BBF" w:rsidRPr="004844B5">
        <w:rPr>
          <w:noProof w:val="0"/>
          <w:lang w:val="fr-CA"/>
        </w:rPr>
        <w:t xml:space="preserve"> – transport international</w:t>
      </w:r>
      <w:r w:rsidR="007B05D5" w:rsidRPr="004844B5">
        <w:rPr>
          <w:noProof w:val="0"/>
          <w:lang w:val="fr-CA"/>
        </w:rPr>
        <w:t>.</w:t>
      </w:r>
    </w:p>
    <w:p w14:paraId="5D3DFB32" w14:textId="0B6EB805" w:rsidR="007B05D5" w:rsidRPr="004844B5" w:rsidRDefault="00632DD5" w:rsidP="00C4717D">
      <w:pPr>
        <w:pStyle w:val="Listletterindent1"/>
        <w:numPr>
          <w:ilvl w:val="0"/>
          <w:numId w:val="369"/>
        </w:numPr>
        <w:rPr>
          <w:noProof w:val="0"/>
          <w:lang w:val="fr-CA"/>
        </w:rPr>
      </w:pPr>
      <w:r w:rsidRPr="004844B5">
        <w:rPr>
          <w:b/>
          <w:noProof w:val="0"/>
          <w:lang w:val="fr-CA"/>
        </w:rPr>
        <w:t>Frais </w:t>
      </w:r>
      <w:r w:rsidR="007B05D5" w:rsidRPr="004844B5">
        <w:rPr>
          <w:b/>
          <w:noProof w:val="0"/>
          <w:lang w:val="fr-CA"/>
        </w:rPr>
        <w:t>:</w:t>
      </w:r>
      <w:r w:rsidR="007B05D5" w:rsidRPr="004844B5">
        <w:rPr>
          <w:noProof w:val="0"/>
          <w:lang w:val="fr-CA"/>
        </w:rPr>
        <w:t xml:space="preserve"> </w:t>
      </w:r>
      <w:r w:rsidR="005C6C52" w:rsidRPr="004844B5">
        <w:rPr>
          <w:b/>
          <w:noProof w:val="0"/>
          <w:color w:val="FF0000"/>
          <w:lang w:val="fr-CA"/>
        </w:rPr>
        <w:t>Remarque au transporteur</w:t>
      </w:r>
      <w:r w:rsidR="00C20784" w:rsidRPr="004844B5">
        <w:rPr>
          <w:b/>
          <w:noProof w:val="0"/>
          <w:color w:val="FF0000"/>
          <w:lang w:val="fr-CA"/>
        </w:rPr>
        <w:t> </w:t>
      </w:r>
      <w:r w:rsidR="00081D8A" w:rsidRPr="004844B5">
        <w:rPr>
          <w:b/>
          <w:noProof w:val="0"/>
          <w:color w:val="FF0000"/>
          <w:lang w:val="fr-CA"/>
        </w:rPr>
        <w:t>:</w:t>
      </w:r>
      <w:r w:rsidR="00081D8A" w:rsidRPr="004844B5">
        <w:rPr>
          <w:noProof w:val="0"/>
          <w:color w:val="FF0000"/>
          <w:lang w:val="fr-CA"/>
        </w:rPr>
        <w:t xml:space="preserve"> </w:t>
      </w:r>
      <w:r w:rsidRPr="004844B5">
        <w:rPr>
          <w:noProof w:val="0"/>
          <w:color w:val="FF0000"/>
          <w:lang w:val="fr-CA"/>
        </w:rPr>
        <w:t>Si le transporteur impose des frais pour transporter les animaux,</w:t>
      </w:r>
      <w:r w:rsidR="00BF1182" w:rsidRPr="004844B5">
        <w:rPr>
          <w:noProof w:val="0"/>
          <w:color w:val="FF0000"/>
          <w:lang w:val="fr-CA"/>
        </w:rPr>
        <w:t xml:space="preserve"> il doit indiquer ces frais ici : </w:t>
      </w:r>
      <w:r w:rsidR="00BF1182" w:rsidRPr="004844B5">
        <w:rPr>
          <w:noProof w:val="0"/>
          <w:lang w:val="fr-CA"/>
        </w:rPr>
        <w:t>Voici l</w:t>
      </w:r>
      <w:r w:rsidR="004E6D72" w:rsidRPr="004844B5">
        <w:rPr>
          <w:noProof w:val="0"/>
          <w:lang w:val="fr-CA"/>
        </w:rPr>
        <w:t>es frais pour le transport d</w:t>
      </w:r>
      <w:r w:rsidR="00986A75" w:rsidRPr="004844B5">
        <w:rPr>
          <w:noProof w:val="0"/>
          <w:lang w:val="fr-CA"/>
        </w:rPr>
        <w:t>’</w:t>
      </w:r>
      <w:r w:rsidR="004E6D72" w:rsidRPr="004844B5">
        <w:rPr>
          <w:noProof w:val="0"/>
          <w:lang w:val="fr-CA"/>
        </w:rPr>
        <w:t xml:space="preserve">un </w:t>
      </w:r>
      <w:r w:rsidR="008A6F68" w:rsidRPr="004844B5">
        <w:rPr>
          <w:noProof w:val="0"/>
          <w:lang w:val="fr-CA"/>
        </w:rPr>
        <w:t>animal</w:t>
      </w:r>
      <w:r w:rsidR="007B05D5" w:rsidRPr="004844B5">
        <w:rPr>
          <w:noProof w:val="0"/>
          <w:lang w:val="fr-CA"/>
        </w:rPr>
        <w:t xml:space="preserve"> (</w:t>
      </w:r>
      <w:r w:rsidR="00B81787" w:rsidRPr="004844B5">
        <w:rPr>
          <w:noProof w:val="0"/>
          <w:lang w:val="fr-CA"/>
        </w:rPr>
        <w:t>qui n</w:t>
      </w:r>
      <w:r w:rsidR="00986A75" w:rsidRPr="004844B5">
        <w:rPr>
          <w:noProof w:val="0"/>
          <w:lang w:val="fr-CA"/>
        </w:rPr>
        <w:t>’</w:t>
      </w:r>
      <w:r w:rsidR="00B81787" w:rsidRPr="004844B5">
        <w:rPr>
          <w:noProof w:val="0"/>
          <w:lang w:val="fr-CA"/>
        </w:rPr>
        <w:t xml:space="preserve">est pas </w:t>
      </w:r>
      <w:r w:rsidR="00BF1182" w:rsidRPr="004844B5">
        <w:rPr>
          <w:noProof w:val="0"/>
          <w:lang w:val="fr-CA"/>
        </w:rPr>
        <w:t>un animal d</w:t>
      </w:r>
      <w:r w:rsidR="00986A75" w:rsidRPr="004844B5">
        <w:rPr>
          <w:noProof w:val="0"/>
          <w:lang w:val="fr-CA"/>
        </w:rPr>
        <w:t>’</w:t>
      </w:r>
      <w:r w:rsidR="00BF1182" w:rsidRPr="004844B5">
        <w:rPr>
          <w:noProof w:val="0"/>
          <w:lang w:val="fr-CA"/>
        </w:rPr>
        <w:t>assistance ou de recherche et de sauvetage</w:t>
      </w:r>
      <w:r w:rsidR="007B05D5" w:rsidRPr="004844B5">
        <w:rPr>
          <w:noProof w:val="0"/>
          <w:lang w:val="fr-CA"/>
        </w:rPr>
        <w:t xml:space="preserve">) </w:t>
      </w:r>
      <w:r w:rsidR="00BF1182" w:rsidRPr="004844B5">
        <w:rPr>
          <w:noProof w:val="0"/>
          <w:lang w:val="fr-CA"/>
        </w:rPr>
        <w:t>et du contenant ou de la cage comme bagage enr</w:t>
      </w:r>
      <w:r w:rsidR="00B81787" w:rsidRPr="004844B5">
        <w:rPr>
          <w:noProof w:val="0"/>
          <w:lang w:val="fr-CA"/>
        </w:rPr>
        <w:t>e</w:t>
      </w:r>
      <w:r w:rsidR="00BF1182" w:rsidRPr="004844B5">
        <w:rPr>
          <w:noProof w:val="0"/>
          <w:lang w:val="fr-CA"/>
        </w:rPr>
        <w:t>gistré </w:t>
      </w:r>
      <w:r w:rsidR="007B05D5" w:rsidRPr="004844B5">
        <w:rPr>
          <w:noProof w:val="0"/>
          <w:lang w:val="fr-CA"/>
        </w:rPr>
        <w:t>:</w:t>
      </w:r>
    </w:p>
    <w:p w14:paraId="2DDA982A" w14:textId="294440EB" w:rsidR="007B05D5" w:rsidRPr="004844B5" w:rsidRDefault="00BF1182" w:rsidP="006115FE">
      <w:pPr>
        <w:keepNext/>
        <w:suppressAutoHyphens/>
        <w:spacing w:line="240" w:lineRule="auto"/>
        <w:ind w:left="1800" w:right="630"/>
        <w:rPr>
          <w:rFonts w:asciiTheme="minorHAnsi" w:eastAsia="Times New Roman" w:hAnsiTheme="minorHAnsi" w:cs="Arial"/>
          <w:b/>
          <w:bCs/>
          <w:color w:val="7030A0"/>
          <w:sz w:val="32"/>
          <w:szCs w:val="32"/>
          <w:lang w:bidi="en-US"/>
        </w:rPr>
      </w:pPr>
      <w:r w:rsidRPr="004844B5">
        <w:rPr>
          <w:rFonts w:asciiTheme="minorHAnsi" w:eastAsia="Times New Roman" w:hAnsiTheme="minorHAnsi" w:cs="Arial"/>
          <w:b/>
          <w:bCs/>
          <w:color w:val="7030A0"/>
          <w:sz w:val="32"/>
          <w:szCs w:val="32"/>
          <w:lang w:bidi="en-US"/>
        </w:rPr>
        <w:t>Frais pour le transport de l</w:t>
      </w:r>
      <w:r w:rsidR="00986A75" w:rsidRPr="004844B5">
        <w:rPr>
          <w:rFonts w:asciiTheme="minorHAnsi" w:eastAsia="Times New Roman" w:hAnsiTheme="minorHAnsi" w:cs="Arial"/>
          <w:b/>
          <w:bCs/>
          <w:color w:val="7030A0"/>
          <w:sz w:val="32"/>
          <w:szCs w:val="32"/>
          <w:lang w:bidi="en-US"/>
        </w:rPr>
        <w:t>’</w:t>
      </w:r>
      <w:r w:rsidR="007B05D5" w:rsidRPr="004844B5">
        <w:rPr>
          <w:rFonts w:asciiTheme="minorHAnsi" w:eastAsia="Times New Roman" w:hAnsiTheme="minorHAnsi" w:cs="Arial"/>
          <w:b/>
          <w:bCs/>
          <w:color w:val="7030A0"/>
          <w:sz w:val="32"/>
          <w:szCs w:val="32"/>
          <w:lang w:bidi="en-US"/>
        </w:rPr>
        <w:t xml:space="preserve">animal </w:t>
      </w:r>
      <w:r w:rsidRPr="004844B5">
        <w:rPr>
          <w:rFonts w:asciiTheme="minorHAnsi" w:eastAsia="Times New Roman" w:hAnsiTheme="minorHAnsi" w:cs="Arial"/>
          <w:b/>
          <w:bCs/>
          <w:color w:val="7030A0"/>
          <w:sz w:val="32"/>
          <w:szCs w:val="32"/>
          <w:lang w:bidi="en-US"/>
        </w:rPr>
        <w:t>et du contenant ou de la cage</w:t>
      </w:r>
    </w:p>
    <w:tbl>
      <w:tblPr>
        <w:tblW w:w="7715" w:type="dxa"/>
        <w:tblInd w:w="18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26"/>
        <w:gridCol w:w="2269"/>
        <w:gridCol w:w="2520"/>
      </w:tblGrid>
      <w:tr w:rsidR="007B05D5" w:rsidRPr="004844B5" w14:paraId="5712C343" w14:textId="77777777" w:rsidTr="00182491">
        <w:trPr>
          <w:tblHeader/>
        </w:trPr>
        <w:tc>
          <w:tcPr>
            <w:tcW w:w="2926" w:type="dxa"/>
            <w:shd w:val="clear" w:color="auto" w:fill="7030A0"/>
          </w:tcPr>
          <w:p w14:paraId="360C5C6C" w14:textId="251FDD43" w:rsidR="007B05D5" w:rsidRPr="004844B5" w:rsidRDefault="00BF1182" w:rsidP="006115FE">
            <w:pPr>
              <w:spacing w:before="60" w:after="60"/>
              <w:rPr>
                <w:b/>
                <w:color w:val="FFFFFF" w:themeColor="background1"/>
                <w:lang w:bidi="en-US"/>
              </w:rPr>
            </w:pPr>
            <w:r w:rsidRPr="004844B5">
              <w:rPr>
                <w:b/>
                <w:color w:val="FFFFFF" w:themeColor="background1"/>
                <w:lang w:bidi="en-US"/>
              </w:rPr>
              <w:t>De</w:t>
            </w:r>
          </w:p>
        </w:tc>
        <w:tc>
          <w:tcPr>
            <w:tcW w:w="2269" w:type="dxa"/>
            <w:shd w:val="clear" w:color="auto" w:fill="7030A0"/>
          </w:tcPr>
          <w:p w14:paraId="13427AEC" w14:textId="435808F6" w:rsidR="007B05D5" w:rsidRPr="004844B5" w:rsidRDefault="00BF1182" w:rsidP="006115FE">
            <w:pPr>
              <w:spacing w:before="60" w:after="60"/>
              <w:rPr>
                <w:b/>
                <w:color w:val="FFFFFF" w:themeColor="background1"/>
                <w:lang w:bidi="en-US"/>
              </w:rPr>
            </w:pPr>
            <w:r w:rsidRPr="004844B5">
              <w:rPr>
                <w:b/>
                <w:color w:val="FFFFFF" w:themeColor="background1"/>
                <w:lang w:bidi="en-US"/>
              </w:rPr>
              <w:t xml:space="preserve">À </w:t>
            </w:r>
          </w:p>
        </w:tc>
        <w:tc>
          <w:tcPr>
            <w:tcW w:w="2520" w:type="dxa"/>
            <w:shd w:val="clear" w:color="auto" w:fill="7030A0"/>
          </w:tcPr>
          <w:p w14:paraId="7872617C" w14:textId="05420369" w:rsidR="007B05D5" w:rsidRPr="004844B5" w:rsidRDefault="00BF1182" w:rsidP="006115FE">
            <w:pPr>
              <w:spacing w:before="60" w:after="60"/>
              <w:rPr>
                <w:b/>
                <w:color w:val="FFFFFF" w:themeColor="background1"/>
                <w:lang w:bidi="en-US"/>
              </w:rPr>
            </w:pPr>
            <w:r w:rsidRPr="004844B5">
              <w:rPr>
                <w:b/>
                <w:color w:val="FFFFFF" w:themeColor="background1"/>
                <w:lang w:bidi="en-US"/>
              </w:rPr>
              <w:t>Frais</w:t>
            </w:r>
          </w:p>
        </w:tc>
      </w:tr>
      <w:tr w:rsidR="007B05D5" w:rsidRPr="004844B5" w14:paraId="06EDC35B" w14:textId="77777777" w:rsidTr="006115FE">
        <w:trPr>
          <w:trHeight w:val="755"/>
        </w:trPr>
        <w:tc>
          <w:tcPr>
            <w:tcW w:w="2926" w:type="dxa"/>
            <w:shd w:val="clear" w:color="auto" w:fill="E6E6E6"/>
            <w:vAlign w:val="center"/>
          </w:tcPr>
          <w:p w14:paraId="05D9CCDE" w14:textId="3FC8914A" w:rsidR="007B05D5" w:rsidRPr="004844B5" w:rsidRDefault="002566E3" w:rsidP="006115FE">
            <w:pPr>
              <w:spacing w:before="60" w:after="60" w:line="240" w:lineRule="auto"/>
              <w:rPr>
                <w:color w:val="FF0000"/>
                <w:lang w:bidi="en-US"/>
              </w:rPr>
            </w:pPr>
            <w:r w:rsidRPr="004844B5">
              <w:rPr>
                <w:color w:val="FF0000"/>
                <w:lang w:bidi="en-US"/>
              </w:rPr>
              <w:t>(</w:t>
            </w:r>
            <w:r w:rsidR="001015ED" w:rsidRPr="004844B5">
              <w:rPr>
                <w:rFonts w:asciiTheme="minorHAnsi" w:eastAsia="Times New Roman" w:hAnsiTheme="minorHAnsi" w:cs="Arial"/>
                <w:color w:val="FF0000"/>
                <w:szCs w:val="26"/>
                <w:lang w:bidi="en-US"/>
              </w:rPr>
              <w:t>Le transporteur doit remplir ce tableau.</w:t>
            </w:r>
            <w:r w:rsidRPr="004844B5">
              <w:rPr>
                <w:color w:val="FF0000"/>
                <w:lang w:bidi="en-US"/>
              </w:rPr>
              <w:t>)</w:t>
            </w:r>
          </w:p>
        </w:tc>
        <w:tc>
          <w:tcPr>
            <w:tcW w:w="2269" w:type="dxa"/>
            <w:shd w:val="clear" w:color="auto" w:fill="E6E6E6"/>
            <w:vAlign w:val="center"/>
          </w:tcPr>
          <w:p w14:paraId="0F9506DD" w14:textId="77777777" w:rsidR="007B05D5" w:rsidRPr="004844B5" w:rsidRDefault="007B05D5" w:rsidP="006115FE">
            <w:pPr>
              <w:spacing w:before="60" w:after="60" w:line="240" w:lineRule="auto"/>
              <w:rPr>
                <w:lang w:bidi="en-US"/>
              </w:rPr>
            </w:pPr>
          </w:p>
        </w:tc>
        <w:tc>
          <w:tcPr>
            <w:tcW w:w="2520" w:type="dxa"/>
            <w:shd w:val="clear" w:color="auto" w:fill="E6E6E6"/>
            <w:vAlign w:val="center"/>
          </w:tcPr>
          <w:p w14:paraId="63351830" w14:textId="77777777" w:rsidR="007B05D5" w:rsidRPr="004844B5" w:rsidRDefault="007B05D5" w:rsidP="006115FE">
            <w:pPr>
              <w:spacing w:before="60" w:after="60" w:line="240" w:lineRule="auto"/>
              <w:rPr>
                <w:lang w:bidi="en-US"/>
              </w:rPr>
            </w:pPr>
          </w:p>
        </w:tc>
      </w:tr>
      <w:tr w:rsidR="007B05D5" w:rsidRPr="004844B5" w14:paraId="2D032408" w14:textId="77777777" w:rsidTr="00BA7D03">
        <w:tc>
          <w:tcPr>
            <w:tcW w:w="2926" w:type="dxa"/>
            <w:vAlign w:val="center"/>
          </w:tcPr>
          <w:p w14:paraId="6A6C2C55" w14:textId="77777777" w:rsidR="007B05D5" w:rsidRPr="004844B5" w:rsidRDefault="007B05D5" w:rsidP="006115FE">
            <w:pPr>
              <w:spacing w:before="60" w:after="60"/>
              <w:rPr>
                <w:lang w:bidi="en-US"/>
              </w:rPr>
            </w:pPr>
          </w:p>
        </w:tc>
        <w:tc>
          <w:tcPr>
            <w:tcW w:w="2269" w:type="dxa"/>
            <w:vAlign w:val="center"/>
          </w:tcPr>
          <w:p w14:paraId="52EDB482" w14:textId="77777777" w:rsidR="007B05D5" w:rsidRPr="004844B5" w:rsidRDefault="007B05D5" w:rsidP="006115FE">
            <w:pPr>
              <w:spacing w:before="60" w:after="60"/>
              <w:rPr>
                <w:lang w:bidi="en-US"/>
              </w:rPr>
            </w:pPr>
          </w:p>
        </w:tc>
        <w:tc>
          <w:tcPr>
            <w:tcW w:w="2520" w:type="dxa"/>
            <w:vAlign w:val="center"/>
          </w:tcPr>
          <w:p w14:paraId="0432D432" w14:textId="77777777" w:rsidR="007B05D5" w:rsidRPr="004844B5" w:rsidRDefault="007B05D5" w:rsidP="006115FE">
            <w:pPr>
              <w:spacing w:before="60" w:after="60"/>
              <w:rPr>
                <w:lang w:bidi="en-US"/>
              </w:rPr>
            </w:pPr>
          </w:p>
        </w:tc>
      </w:tr>
      <w:tr w:rsidR="007B05D5" w:rsidRPr="004844B5" w14:paraId="7B68219D" w14:textId="77777777" w:rsidTr="00BA7D03">
        <w:tc>
          <w:tcPr>
            <w:tcW w:w="2926" w:type="dxa"/>
            <w:shd w:val="clear" w:color="auto" w:fill="E6E6E6"/>
            <w:vAlign w:val="center"/>
          </w:tcPr>
          <w:p w14:paraId="6C8A24A4" w14:textId="77777777" w:rsidR="007B05D5" w:rsidRPr="004844B5" w:rsidRDefault="007B05D5" w:rsidP="006115FE">
            <w:pPr>
              <w:spacing w:before="60" w:after="60"/>
              <w:rPr>
                <w:lang w:bidi="en-US"/>
              </w:rPr>
            </w:pPr>
          </w:p>
        </w:tc>
        <w:tc>
          <w:tcPr>
            <w:tcW w:w="2269" w:type="dxa"/>
            <w:shd w:val="clear" w:color="auto" w:fill="E6E6E6"/>
            <w:vAlign w:val="center"/>
          </w:tcPr>
          <w:p w14:paraId="0AAC8A56" w14:textId="77777777" w:rsidR="007B05D5" w:rsidRPr="004844B5" w:rsidRDefault="007B05D5" w:rsidP="006115FE">
            <w:pPr>
              <w:spacing w:before="60" w:after="60"/>
              <w:rPr>
                <w:lang w:bidi="en-US"/>
              </w:rPr>
            </w:pPr>
          </w:p>
        </w:tc>
        <w:tc>
          <w:tcPr>
            <w:tcW w:w="2520" w:type="dxa"/>
            <w:shd w:val="clear" w:color="auto" w:fill="E6E6E6"/>
            <w:vAlign w:val="center"/>
          </w:tcPr>
          <w:p w14:paraId="1843C84E" w14:textId="77777777" w:rsidR="007B05D5" w:rsidRPr="004844B5" w:rsidRDefault="007B05D5" w:rsidP="006115FE">
            <w:pPr>
              <w:spacing w:before="60" w:after="60"/>
              <w:rPr>
                <w:lang w:bidi="en-US"/>
              </w:rPr>
            </w:pPr>
          </w:p>
        </w:tc>
      </w:tr>
    </w:tbl>
    <w:p w14:paraId="64DE7699" w14:textId="57C75317" w:rsidR="007B05D5" w:rsidRPr="004844B5" w:rsidRDefault="00D548CB" w:rsidP="002D436A">
      <w:pPr>
        <w:pStyle w:val="listnumberindent5"/>
        <w:spacing w:before="480"/>
        <w:rPr>
          <w:lang w:val="fr-CA"/>
        </w:rPr>
      </w:pPr>
      <w:r w:rsidRPr="004844B5">
        <w:rPr>
          <w:lang w:val="fr-CA"/>
        </w:rPr>
        <w:t>Animaux de compagnie en cabine </w:t>
      </w:r>
      <w:r w:rsidR="007B05D5" w:rsidRPr="004844B5">
        <w:rPr>
          <w:lang w:val="fr-CA"/>
        </w:rPr>
        <w:t>:</w:t>
      </w:r>
    </w:p>
    <w:p w14:paraId="4B344289" w14:textId="77777777" w:rsidR="00C4717D" w:rsidRPr="004844B5" w:rsidRDefault="00035BC9" w:rsidP="00C4717D">
      <w:pPr>
        <w:pStyle w:val="Listletterindent1"/>
        <w:numPr>
          <w:ilvl w:val="0"/>
          <w:numId w:val="370"/>
        </w:numPr>
        <w:rPr>
          <w:lang w:val="fr-CA"/>
        </w:rPr>
      </w:pPr>
      <w:r w:rsidRPr="004844B5">
        <w:rPr>
          <w:noProof w:val="0"/>
          <w:lang w:val="fr-CA"/>
        </w:rPr>
        <w:t>Le transporteur peut accepter de transporter seulement</w:t>
      </w:r>
      <w:r w:rsidR="007B05D5" w:rsidRPr="004844B5">
        <w:rPr>
          <w:noProof w:val="0"/>
          <w:lang w:val="fr-CA"/>
        </w:rPr>
        <w:t xml:space="preserve"> </w:t>
      </w:r>
      <w:r w:rsidR="007B05D5" w:rsidRPr="004844B5">
        <w:rPr>
          <w:noProof w:val="0"/>
          <w:color w:val="FF0000"/>
          <w:lang w:val="fr-CA"/>
        </w:rPr>
        <w:t>XXX</w:t>
      </w:r>
      <w:r w:rsidR="007B05D5" w:rsidRPr="004844B5">
        <w:rPr>
          <w:noProof w:val="0"/>
          <w:lang w:val="fr-CA"/>
        </w:rPr>
        <w:t xml:space="preserve"> animal</w:t>
      </w:r>
      <w:r w:rsidRPr="004844B5">
        <w:rPr>
          <w:noProof w:val="0"/>
          <w:lang w:val="fr-CA"/>
        </w:rPr>
        <w:t>/animaux</w:t>
      </w:r>
      <w:r w:rsidR="007B05D5" w:rsidRPr="004844B5">
        <w:rPr>
          <w:noProof w:val="0"/>
          <w:lang w:val="fr-CA"/>
        </w:rPr>
        <w:t xml:space="preserve"> p</w:t>
      </w:r>
      <w:r w:rsidRPr="004844B5">
        <w:rPr>
          <w:noProof w:val="0"/>
          <w:lang w:val="fr-CA"/>
        </w:rPr>
        <w:t>ar passager dans la cabine passagers</w:t>
      </w:r>
      <w:r w:rsidR="007B05D5" w:rsidRPr="004844B5">
        <w:rPr>
          <w:noProof w:val="0"/>
          <w:lang w:val="fr-CA"/>
        </w:rPr>
        <w:t>.</w:t>
      </w:r>
      <w:r w:rsidR="00C4717D" w:rsidRPr="004844B5">
        <w:rPr>
          <w:lang w:val="fr-CA"/>
        </w:rPr>
        <w:t xml:space="preserve"> </w:t>
      </w:r>
    </w:p>
    <w:p w14:paraId="44A2018A" w14:textId="1B815205" w:rsidR="007B05D5" w:rsidRPr="004844B5" w:rsidRDefault="00627766" w:rsidP="00C4717D">
      <w:pPr>
        <w:pStyle w:val="Listletterindent1"/>
        <w:numPr>
          <w:ilvl w:val="0"/>
          <w:numId w:val="370"/>
        </w:numPr>
        <w:rPr>
          <w:lang w:val="fr-CA"/>
        </w:rPr>
      </w:pPr>
      <w:r w:rsidRPr="004844B5">
        <w:rPr>
          <w:noProof w:val="0"/>
          <w:lang w:val="fr-CA"/>
        </w:rPr>
        <w:t xml:space="preserve">Une limite de </w:t>
      </w:r>
      <w:r w:rsidRPr="004844B5">
        <w:rPr>
          <w:rStyle w:val="Carrier"/>
          <w:noProof w:val="0"/>
          <w:lang w:val="fr-CA"/>
        </w:rPr>
        <w:t>XXX</w:t>
      </w:r>
      <w:r w:rsidRPr="004844B5">
        <w:rPr>
          <w:noProof w:val="0"/>
          <w:lang w:val="fr-CA"/>
        </w:rPr>
        <w:t xml:space="preserve"> animal/animaux par vol sera</w:t>
      </w:r>
      <w:r w:rsidR="00035BC9" w:rsidRPr="004844B5">
        <w:rPr>
          <w:noProof w:val="0"/>
          <w:lang w:val="fr-CA"/>
        </w:rPr>
        <w:t xml:space="preserve"> accepté</w:t>
      </w:r>
      <w:r w:rsidRPr="004844B5">
        <w:rPr>
          <w:noProof w:val="0"/>
          <w:lang w:val="fr-CA"/>
        </w:rPr>
        <w:t>e</w:t>
      </w:r>
      <w:r w:rsidR="00035BC9" w:rsidRPr="004844B5">
        <w:rPr>
          <w:noProof w:val="0"/>
          <w:lang w:val="fr-CA"/>
        </w:rPr>
        <w:t xml:space="preserve"> en cabine passagers</w:t>
      </w:r>
      <w:r w:rsidR="007B05D5" w:rsidRPr="004844B5">
        <w:rPr>
          <w:noProof w:val="0"/>
          <w:lang w:val="fr-CA"/>
        </w:rPr>
        <w:t>.</w:t>
      </w:r>
    </w:p>
    <w:p w14:paraId="1621DDC8" w14:textId="2671A71A" w:rsidR="007B05D5" w:rsidRPr="004844B5" w:rsidRDefault="00035BC9" w:rsidP="00C4717D">
      <w:pPr>
        <w:pStyle w:val="Listletterindent1"/>
        <w:numPr>
          <w:ilvl w:val="0"/>
          <w:numId w:val="370"/>
        </w:numPr>
        <w:rPr>
          <w:noProof w:val="0"/>
          <w:lang w:val="fr-CA"/>
        </w:rPr>
      </w:pPr>
      <w:r w:rsidRPr="004844B5">
        <w:rPr>
          <w:noProof w:val="0"/>
          <w:lang w:val="fr-CA"/>
        </w:rPr>
        <w:t>Les dimensions du contenant ou de la cage (longueur + largeur + hauteur) de l</w:t>
      </w:r>
      <w:r w:rsidR="00986A75" w:rsidRPr="004844B5">
        <w:rPr>
          <w:noProof w:val="0"/>
          <w:lang w:val="fr-CA"/>
        </w:rPr>
        <w:t>’</w:t>
      </w:r>
      <w:r w:rsidRPr="004844B5">
        <w:rPr>
          <w:noProof w:val="0"/>
          <w:lang w:val="fr-CA"/>
        </w:rPr>
        <w:t xml:space="preserve">animal en cabine ne doivent pas dépasser </w:t>
      </w:r>
      <w:r w:rsidRPr="004844B5">
        <w:rPr>
          <w:rStyle w:val="Carrier"/>
          <w:noProof w:val="0"/>
          <w:lang w:val="fr-CA"/>
        </w:rPr>
        <w:t>XXX</w:t>
      </w:r>
      <w:r w:rsidRPr="004844B5">
        <w:rPr>
          <w:noProof w:val="0"/>
          <w:lang w:val="fr-CA"/>
        </w:rPr>
        <w:t xml:space="preserve"> cm (</w:t>
      </w:r>
      <w:r w:rsidRPr="004844B5">
        <w:rPr>
          <w:rStyle w:val="Carrier"/>
          <w:noProof w:val="0"/>
          <w:lang w:val="fr-CA"/>
        </w:rPr>
        <w:t>XXX</w:t>
      </w:r>
      <w:r w:rsidRPr="004844B5">
        <w:rPr>
          <w:noProof w:val="0"/>
          <w:lang w:val="fr-CA"/>
        </w:rPr>
        <w:t xml:space="preserve"> po)</w:t>
      </w:r>
      <w:r w:rsidR="007B05D5" w:rsidRPr="004844B5">
        <w:rPr>
          <w:noProof w:val="0"/>
          <w:lang w:val="fr-CA"/>
        </w:rPr>
        <w:t>.</w:t>
      </w:r>
    </w:p>
    <w:p w14:paraId="2C46028C" w14:textId="5DC610FA" w:rsidR="007B05D5" w:rsidRPr="004844B5" w:rsidRDefault="00C21C67" w:rsidP="00C4717D">
      <w:pPr>
        <w:pStyle w:val="Listletterindent1"/>
        <w:numPr>
          <w:ilvl w:val="0"/>
          <w:numId w:val="370"/>
        </w:numPr>
        <w:rPr>
          <w:noProof w:val="0"/>
          <w:lang w:val="fr-CA"/>
        </w:rPr>
      </w:pPr>
      <w:r w:rsidRPr="004844B5">
        <w:rPr>
          <w:noProof w:val="0"/>
          <w:highlight w:val="cyan"/>
          <w:lang w:val="fr-CA"/>
        </w:rPr>
        <w:lastRenderedPageBreak/>
        <w:t>Pour déterminer quels animaux pourront être transportés dans la cabine passagers</w:t>
      </w:r>
      <w:r w:rsidRPr="004844B5">
        <w:rPr>
          <w:noProof w:val="0"/>
          <w:lang w:val="fr-CA"/>
        </w:rPr>
        <w:t xml:space="preserve"> afin de respecter la limite par vol</w:t>
      </w:r>
      <w:r w:rsidR="007B05D5" w:rsidRPr="004844B5">
        <w:rPr>
          <w:noProof w:val="0"/>
          <w:highlight w:val="cyan"/>
          <w:lang w:val="fr-CA"/>
        </w:rPr>
        <w:t xml:space="preserve">, </w:t>
      </w:r>
      <w:r w:rsidRPr="004844B5">
        <w:rPr>
          <w:noProof w:val="0"/>
          <w:highlight w:val="cyan"/>
          <w:lang w:val="fr-CA"/>
        </w:rPr>
        <w:t>la priorité sera accordée aux chiens d</w:t>
      </w:r>
      <w:r w:rsidR="00986A75" w:rsidRPr="004844B5">
        <w:rPr>
          <w:noProof w:val="0"/>
          <w:highlight w:val="cyan"/>
          <w:lang w:val="fr-CA"/>
        </w:rPr>
        <w:t>’</w:t>
      </w:r>
      <w:r w:rsidRPr="004844B5">
        <w:rPr>
          <w:noProof w:val="0"/>
          <w:highlight w:val="cyan"/>
          <w:lang w:val="fr-CA"/>
        </w:rPr>
        <w:t>assistance, aux autres types d</w:t>
      </w:r>
      <w:r w:rsidR="00986A75" w:rsidRPr="004844B5">
        <w:rPr>
          <w:noProof w:val="0"/>
          <w:highlight w:val="cyan"/>
          <w:lang w:val="fr-CA"/>
        </w:rPr>
        <w:t>’</w:t>
      </w:r>
      <w:r w:rsidRPr="004844B5">
        <w:rPr>
          <w:noProof w:val="0"/>
          <w:highlight w:val="cyan"/>
          <w:lang w:val="fr-CA"/>
        </w:rPr>
        <w:t>animaux d</w:t>
      </w:r>
      <w:r w:rsidR="00986A75" w:rsidRPr="004844B5">
        <w:rPr>
          <w:noProof w:val="0"/>
          <w:highlight w:val="cyan"/>
          <w:lang w:val="fr-CA"/>
        </w:rPr>
        <w:t>’</w:t>
      </w:r>
      <w:r w:rsidRPr="004844B5">
        <w:rPr>
          <w:noProof w:val="0"/>
          <w:highlight w:val="cyan"/>
          <w:lang w:val="fr-CA"/>
        </w:rPr>
        <w:t>assis</w:t>
      </w:r>
      <w:r w:rsidR="00BC1DA4" w:rsidRPr="004844B5">
        <w:rPr>
          <w:noProof w:val="0"/>
          <w:highlight w:val="cyan"/>
          <w:lang w:val="fr-CA"/>
        </w:rPr>
        <w:t>t</w:t>
      </w:r>
      <w:r w:rsidRPr="004844B5">
        <w:rPr>
          <w:noProof w:val="0"/>
          <w:highlight w:val="cyan"/>
          <w:lang w:val="fr-CA"/>
        </w:rPr>
        <w:t>ance</w:t>
      </w:r>
      <w:r w:rsidR="007B05D5" w:rsidRPr="004844B5">
        <w:rPr>
          <w:noProof w:val="0"/>
          <w:lang w:val="fr-CA"/>
        </w:rPr>
        <w:t xml:space="preserve">, </w:t>
      </w:r>
      <w:r w:rsidRPr="004844B5">
        <w:rPr>
          <w:noProof w:val="0"/>
          <w:lang w:val="fr-CA"/>
        </w:rPr>
        <w:t>et aux animaux de soutien émotionnel</w:t>
      </w:r>
      <w:r w:rsidR="007B05D5" w:rsidRPr="004844B5">
        <w:rPr>
          <w:noProof w:val="0"/>
          <w:lang w:val="fr-CA"/>
        </w:rPr>
        <w:t>.</w:t>
      </w:r>
    </w:p>
    <w:p w14:paraId="14DC73E1" w14:textId="42265C75" w:rsidR="007B05D5" w:rsidRPr="004844B5" w:rsidRDefault="00C21C67" w:rsidP="00C4717D">
      <w:pPr>
        <w:pStyle w:val="Listletterindent1"/>
        <w:numPr>
          <w:ilvl w:val="0"/>
          <w:numId w:val="370"/>
        </w:numPr>
        <w:rPr>
          <w:noProof w:val="0"/>
          <w:lang w:val="fr-CA"/>
        </w:rPr>
      </w:pPr>
      <w:r w:rsidRPr="004844B5">
        <w:rPr>
          <w:noProof w:val="0"/>
          <w:lang w:val="fr-CA"/>
        </w:rPr>
        <w:t>Le poids admissible combiné de l</w:t>
      </w:r>
      <w:r w:rsidR="00986A75" w:rsidRPr="004844B5">
        <w:rPr>
          <w:noProof w:val="0"/>
          <w:lang w:val="fr-CA"/>
        </w:rPr>
        <w:t>’</w:t>
      </w:r>
      <w:r w:rsidRPr="004844B5">
        <w:rPr>
          <w:noProof w:val="0"/>
          <w:lang w:val="fr-CA"/>
        </w:rPr>
        <w:t>animal</w:t>
      </w:r>
      <w:r w:rsidR="00A358AA" w:rsidRPr="004844B5">
        <w:rPr>
          <w:noProof w:val="0"/>
          <w:lang w:val="fr-CA"/>
        </w:rPr>
        <w:t xml:space="preserve"> de compagnie</w:t>
      </w:r>
      <w:r w:rsidRPr="004844B5">
        <w:rPr>
          <w:noProof w:val="0"/>
          <w:lang w:val="fr-CA"/>
        </w:rPr>
        <w:t xml:space="preserve"> et du contenant ou de la cage en cabine ne doit pas dépasser </w:t>
      </w:r>
      <w:r w:rsidRPr="004844B5">
        <w:rPr>
          <w:rStyle w:val="Carrier"/>
          <w:noProof w:val="0"/>
          <w:lang w:val="fr-CA"/>
        </w:rPr>
        <w:t>XXX</w:t>
      </w:r>
      <w:r w:rsidRPr="004844B5">
        <w:rPr>
          <w:noProof w:val="0"/>
          <w:lang w:val="fr-CA"/>
        </w:rPr>
        <w:t xml:space="preserve"> kg (</w:t>
      </w:r>
      <w:r w:rsidRPr="004844B5">
        <w:rPr>
          <w:rStyle w:val="Carrier"/>
          <w:noProof w:val="0"/>
          <w:lang w:val="fr-CA"/>
        </w:rPr>
        <w:t>XXX</w:t>
      </w:r>
      <w:r w:rsidRPr="004844B5">
        <w:rPr>
          <w:noProof w:val="0"/>
          <w:lang w:val="fr-CA"/>
        </w:rPr>
        <w:t xml:space="preserve"> lb)</w:t>
      </w:r>
      <w:r w:rsidR="007B05D5" w:rsidRPr="004844B5">
        <w:rPr>
          <w:noProof w:val="0"/>
          <w:lang w:val="fr-CA"/>
        </w:rPr>
        <w:t>.</w:t>
      </w:r>
    </w:p>
    <w:p w14:paraId="685628FF" w14:textId="6D340648" w:rsidR="007B05D5" w:rsidRPr="004844B5" w:rsidRDefault="00C21C67" w:rsidP="00C4717D">
      <w:pPr>
        <w:pStyle w:val="Listletterindent1"/>
        <w:numPr>
          <w:ilvl w:val="0"/>
          <w:numId w:val="370"/>
        </w:numPr>
        <w:rPr>
          <w:noProof w:val="0"/>
          <w:lang w:val="fr-CA"/>
        </w:rPr>
      </w:pPr>
      <w:r w:rsidRPr="004844B5">
        <w:rPr>
          <w:noProof w:val="0"/>
          <w:lang w:val="fr-CA"/>
        </w:rPr>
        <w:t>Le contenant ou la cage doit être placé sous le siège directement devant le passager</w:t>
      </w:r>
      <w:r w:rsidR="007B05D5" w:rsidRPr="004844B5">
        <w:rPr>
          <w:noProof w:val="0"/>
          <w:lang w:val="fr-CA"/>
        </w:rPr>
        <w:t>.</w:t>
      </w:r>
    </w:p>
    <w:p w14:paraId="4C6FA98F" w14:textId="5F354691" w:rsidR="007B05D5" w:rsidRPr="004844B5" w:rsidRDefault="00C21C67" w:rsidP="00C4717D">
      <w:pPr>
        <w:pStyle w:val="Listletterindent1"/>
        <w:numPr>
          <w:ilvl w:val="0"/>
          <w:numId w:val="370"/>
        </w:numPr>
        <w:rPr>
          <w:noProof w:val="0"/>
          <w:lang w:val="fr-CA"/>
        </w:rPr>
      </w:pPr>
      <w:r w:rsidRPr="004844B5">
        <w:rPr>
          <w:noProof w:val="0"/>
          <w:highlight w:val="cyan"/>
          <w:lang w:val="fr-CA"/>
        </w:rPr>
        <w:t>Le contenant et la cage de l</w:t>
      </w:r>
      <w:r w:rsidR="00986A75" w:rsidRPr="004844B5">
        <w:rPr>
          <w:noProof w:val="0"/>
          <w:highlight w:val="cyan"/>
          <w:lang w:val="fr-CA"/>
        </w:rPr>
        <w:t>’</w:t>
      </w:r>
      <w:r w:rsidRPr="004844B5">
        <w:rPr>
          <w:noProof w:val="0"/>
          <w:highlight w:val="cyan"/>
          <w:lang w:val="fr-CA"/>
        </w:rPr>
        <w:t>animal en cabine peut faire partie de la franchise de bagages non enregistrés (bagages de cabine)</w:t>
      </w:r>
      <w:r w:rsidR="003B4905" w:rsidRPr="004844B5">
        <w:rPr>
          <w:noProof w:val="0"/>
          <w:highlight w:val="cyan"/>
          <w:lang w:val="fr-CA"/>
        </w:rPr>
        <w:t>, selon le</w:t>
      </w:r>
      <w:r w:rsidR="001E002E" w:rsidRPr="004844B5">
        <w:rPr>
          <w:noProof w:val="0"/>
          <w:highlight w:val="cyan"/>
          <w:lang w:val="fr-CA"/>
        </w:rPr>
        <w:t>s limites de nombre et de dimens</w:t>
      </w:r>
      <w:r w:rsidR="003B4905" w:rsidRPr="004844B5">
        <w:rPr>
          <w:noProof w:val="0"/>
          <w:highlight w:val="cyan"/>
          <w:lang w:val="fr-CA"/>
        </w:rPr>
        <w:t xml:space="preserve">ions énoncées </w:t>
      </w:r>
      <w:r w:rsidR="001E002E" w:rsidRPr="004844B5">
        <w:rPr>
          <w:noProof w:val="0"/>
          <w:highlight w:val="cyan"/>
          <w:lang w:val="fr-CA"/>
        </w:rPr>
        <w:t xml:space="preserve">à la </w:t>
      </w:r>
      <w:r w:rsidR="00C54291" w:rsidRPr="004844B5">
        <w:rPr>
          <w:noProof w:val="0"/>
          <w:highlight w:val="cyan"/>
          <w:lang w:val="fr-CA"/>
        </w:rPr>
        <w:t>règle </w:t>
      </w:r>
      <w:r w:rsidR="007B05D5" w:rsidRPr="004844B5">
        <w:rPr>
          <w:noProof w:val="0"/>
          <w:highlight w:val="cyan"/>
          <w:lang w:val="fr-CA"/>
        </w:rPr>
        <w:t xml:space="preserve">55, </w:t>
      </w:r>
      <w:r w:rsidR="001E002E" w:rsidRPr="004844B5">
        <w:rPr>
          <w:noProof w:val="0"/>
          <w:highlight w:val="cyan"/>
          <w:lang w:val="fr-CA"/>
        </w:rPr>
        <w:t>Acceptation des b</w:t>
      </w:r>
      <w:r w:rsidR="002C715A" w:rsidRPr="004844B5">
        <w:rPr>
          <w:noProof w:val="0"/>
          <w:highlight w:val="cyan"/>
          <w:lang w:val="fr-CA"/>
        </w:rPr>
        <w:t>a</w:t>
      </w:r>
      <w:r w:rsidR="007B05D5" w:rsidRPr="004844B5">
        <w:rPr>
          <w:noProof w:val="0"/>
          <w:highlight w:val="cyan"/>
          <w:lang w:val="fr-CA"/>
        </w:rPr>
        <w:t>gage</w:t>
      </w:r>
      <w:r w:rsidR="001E002E" w:rsidRPr="004844B5">
        <w:rPr>
          <w:noProof w:val="0"/>
          <w:highlight w:val="cyan"/>
          <w:lang w:val="fr-CA"/>
        </w:rPr>
        <w:t>s</w:t>
      </w:r>
      <w:r w:rsidR="007B05D5" w:rsidRPr="004844B5">
        <w:rPr>
          <w:noProof w:val="0"/>
          <w:highlight w:val="cyan"/>
          <w:lang w:val="fr-CA"/>
        </w:rPr>
        <w:t>.</w:t>
      </w:r>
    </w:p>
    <w:p w14:paraId="72C8B481" w14:textId="6CD05E15" w:rsidR="007B05D5" w:rsidRPr="004844B5" w:rsidRDefault="001E002E" w:rsidP="00C4717D">
      <w:pPr>
        <w:pStyle w:val="Listletterindent1"/>
        <w:numPr>
          <w:ilvl w:val="0"/>
          <w:numId w:val="370"/>
        </w:numPr>
        <w:rPr>
          <w:noProof w:val="0"/>
          <w:lang w:val="fr-CA"/>
        </w:rPr>
      </w:pPr>
      <w:r w:rsidRPr="004844B5">
        <w:rPr>
          <w:noProof w:val="0"/>
          <w:lang w:val="fr-CA"/>
        </w:rPr>
        <w:t>L</w:t>
      </w:r>
      <w:r w:rsidR="00986A75" w:rsidRPr="004844B5">
        <w:rPr>
          <w:noProof w:val="0"/>
          <w:lang w:val="fr-CA"/>
        </w:rPr>
        <w:t>’</w:t>
      </w:r>
      <w:r w:rsidRPr="004844B5">
        <w:rPr>
          <w:noProof w:val="0"/>
          <w:lang w:val="fr-CA"/>
        </w:rPr>
        <w:t>animal doit rester dans le contenant ou la cage pendant toute la durée du trajet</w:t>
      </w:r>
      <w:r w:rsidR="007B05D5" w:rsidRPr="004844B5">
        <w:rPr>
          <w:noProof w:val="0"/>
          <w:lang w:val="fr-CA"/>
        </w:rPr>
        <w:t>.</w:t>
      </w:r>
    </w:p>
    <w:p w14:paraId="18C1A5BD" w14:textId="39BF1C33" w:rsidR="007B05D5" w:rsidRPr="004844B5" w:rsidRDefault="008C6694" w:rsidP="00C4717D">
      <w:pPr>
        <w:pStyle w:val="Listletterindent1"/>
        <w:numPr>
          <w:ilvl w:val="0"/>
          <w:numId w:val="370"/>
        </w:numPr>
        <w:rPr>
          <w:noProof w:val="0"/>
          <w:lang w:val="fr-CA"/>
        </w:rPr>
      </w:pPr>
      <w:r w:rsidRPr="004844B5">
        <w:rPr>
          <w:noProof w:val="0"/>
          <w:lang w:val="fr-CA"/>
        </w:rPr>
        <w:t xml:space="preserve">Si le poids ou les dimensions du contenant ou de la cage dépassent les </w:t>
      </w:r>
      <w:r w:rsidR="00A358AA" w:rsidRPr="004844B5">
        <w:rPr>
          <w:noProof w:val="0"/>
          <w:lang w:val="fr-CA"/>
        </w:rPr>
        <w:t>limites</w:t>
      </w:r>
      <w:r w:rsidRPr="004844B5">
        <w:rPr>
          <w:noProof w:val="0"/>
          <w:lang w:val="fr-CA"/>
        </w:rPr>
        <w:t xml:space="preserve"> mentionné</w:t>
      </w:r>
      <w:r w:rsidR="009965DA" w:rsidRPr="004844B5">
        <w:rPr>
          <w:noProof w:val="0"/>
          <w:lang w:val="fr-CA"/>
        </w:rPr>
        <w:t>e</w:t>
      </w:r>
      <w:r w:rsidRPr="004844B5">
        <w:rPr>
          <w:noProof w:val="0"/>
          <w:lang w:val="fr-CA"/>
        </w:rPr>
        <w:t>s en (c) et (d) ci-dessus, le passager devra faire transporter l</w:t>
      </w:r>
      <w:r w:rsidR="00986A75" w:rsidRPr="004844B5">
        <w:rPr>
          <w:noProof w:val="0"/>
          <w:lang w:val="fr-CA"/>
        </w:rPr>
        <w:t>’</w:t>
      </w:r>
      <w:r w:rsidR="007B05D5" w:rsidRPr="004844B5">
        <w:rPr>
          <w:noProof w:val="0"/>
          <w:lang w:val="fr-CA"/>
        </w:rPr>
        <w:t>animal</w:t>
      </w:r>
      <w:r w:rsidRPr="004844B5">
        <w:rPr>
          <w:noProof w:val="0"/>
          <w:lang w:val="fr-CA"/>
        </w:rPr>
        <w:t xml:space="preserve"> dans les bagages enregistrés</w:t>
      </w:r>
      <w:r w:rsidR="007B05D5" w:rsidRPr="004844B5">
        <w:rPr>
          <w:noProof w:val="0"/>
          <w:lang w:val="fr-CA"/>
        </w:rPr>
        <w:t>.</w:t>
      </w:r>
    </w:p>
    <w:p w14:paraId="57FFF44A" w14:textId="46E3E67B" w:rsidR="007B05D5" w:rsidRPr="004844B5" w:rsidRDefault="008C6694" w:rsidP="00C4717D">
      <w:pPr>
        <w:pStyle w:val="Listletterindent1"/>
        <w:numPr>
          <w:ilvl w:val="0"/>
          <w:numId w:val="370"/>
        </w:numPr>
        <w:rPr>
          <w:noProof w:val="0"/>
          <w:lang w:val="fr-CA"/>
        </w:rPr>
      </w:pPr>
      <w:r w:rsidRPr="004844B5">
        <w:rPr>
          <w:noProof w:val="0"/>
          <w:lang w:val="fr-CA"/>
        </w:rPr>
        <w:t>Après l</w:t>
      </w:r>
      <w:r w:rsidR="00986A75" w:rsidRPr="004844B5">
        <w:rPr>
          <w:noProof w:val="0"/>
          <w:lang w:val="fr-CA"/>
        </w:rPr>
        <w:t>’</w:t>
      </w:r>
      <w:r w:rsidRPr="004844B5">
        <w:rPr>
          <w:noProof w:val="0"/>
          <w:lang w:val="fr-CA"/>
        </w:rPr>
        <w:t>embarquement, le transporteur peut demander à un passager accompagné d</w:t>
      </w:r>
      <w:r w:rsidR="00986A75" w:rsidRPr="004844B5">
        <w:rPr>
          <w:noProof w:val="0"/>
          <w:lang w:val="fr-CA"/>
        </w:rPr>
        <w:t>’</w:t>
      </w:r>
      <w:r w:rsidRPr="004844B5">
        <w:rPr>
          <w:noProof w:val="0"/>
          <w:lang w:val="fr-CA"/>
        </w:rPr>
        <w:t>un animal en cabine de changer de siège afin d</w:t>
      </w:r>
      <w:r w:rsidR="00986A75" w:rsidRPr="004844B5">
        <w:rPr>
          <w:noProof w:val="0"/>
          <w:lang w:val="fr-CA"/>
        </w:rPr>
        <w:t>’</w:t>
      </w:r>
      <w:r w:rsidRPr="004844B5">
        <w:rPr>
          <w:noProof w:val="0"/>
          <w:lang w:val="fr-CA"/>
        </w:rPr>
        <w:t>accommoder d</w:t>
      </w:r>
      <w:r w:rsidR="00986A75" w:rsidRPr="004844B5">
        <w:rPr>
          <w:noProof w:val="0"/>
          <w:lang w:val="fr-CA"/>
        </w:rPr>
        <w:t>’</w:t>
      </w:r>
      <w:r w:rsidRPr="004844B5">
        <w:rPr>
          <w:noProof w:val="0"/>
          <w:lang w:val="fr-CA"/>
        </w:rPr>
        <w:t>autres passagers</w:t>
      </w:r>
      <w:r w:rsidR="007B05D5" w:rsidRPr="004844B5">
        <w:rPr>
          <w:noProof w:val="0"/>
          <w:lang w:val="fr-CA"/>
        </w:rPr>
        <w:t xml:space="preserve">. </w:t>
      </w:r>
      <w:r w:rsidRPr="004844B5">
        <w:rPr>
          <w:noProof w:val="0"/>
          <w:lang w:val="fr-CA"/>
        </w:rPr>
        <w:t>Le transporteur remboursera les frais de sélection de siège ou les autres suppléments en cas de différence de classe de service</w:t>
      </w:r>
      <w:r w:rsidR="004E6D72" w:rsidRPr="004844B5">
        <w:rPr>
          <w:noProof w:val="0"/>
          <w:lang w:val="fr-CA"/>
        </w:rPr>
        <w:t xml:space="preserve">. </w:t>
      </w:r>
    </w:p>
    <w:p w14:paraId="114B904E" w14:textId="114349A4" w:rsidR="007B05D5" w:rsidRPr="004844B5" w:rsidRDefault="004E6D72" w:rsidP="00C4717D">
      <w:pPr>
        <w:pStyle w:val="Listletterindent1"/>
        <w:numPr>
          <w:ilvl w:val="0"/>
          <w:numId w:val="370"/>
        </w:numPr>
        <w:rPr>
          <w:noProof w:val="0"/>
          <w:lang w:val="fr-CA"/>
        </w:rPr>
      </w:pPr>
      <w:r w:rsidRPr="004844B5">
        <w:rPr>
          <w:b/>
          <w:noProof w:val="0"/>
          <w:lang w:val="fr-CA"/>
        </w:rPr>
        <w:t>Frais :</w:t>
      </w:r>
      <w:r w:rsidRPr="004844B5">
        <w:rPr>
          <w:noProof w:val="0"/>
          <w:lang w:val="fr-CA"/>
        </w:rPr>
        <w:t xml:space="preserve"> </w:t>
      </w:r>
      <w:r w:rsidRPr="004844B5">
        <w:rPr>
          <w:b/>
          <w:noProof w:val="0"/>
          <w:color w:val="FF0000"/>
          <w:lang w:val="fr-CA"/>
        </w:rPr>
        <w:t>Remarque au transporteur :</w:t>
      </w:r>
      <w:r w:rsidRPr="004844B5">
        <w:rPr>
          <w:noProof w:val="0"/>
          <w:color w:val="FF0000"/>
          <w:lang w:val="fr-CA"/>
        </w:rPr>
        <w:t xml:space="preserve"> Si le transporteur impose des frais pour transporter les animaux, il doit indiquer ces frais ici : </w:t>
      </w:r>
      <w:r w:rsidRPr="004844B5">
        <w:rPr>
          <w:noProof w:val="0"/>
          <w:lang w:val="fr-CA"/>
        </w:rPr>
        <w:t>Voici les frais pour le transport d</w:t>
      </w:r>
      <w:r w:rsidR="00986A75" w:rsidRPr="004844B5">
        <w:rPr>
          <w:noProof w:val="0"/>
          <w:lang w:val="fr-CA"/>
        </w:rPr>
        <w:t>’</w:t>
      </w:r>
      <w:r w:rsidRPr="004844B5">
        <w:rPr>
          <w:noProof w:val="0"/>
          <w:lang w:val="fr-CA"/>
        </w:rPr>
        <w:t xml:space="preserve">un animal </w:t>
      </w:r>
      <w:r w:rsidR="007B05D5" w:rsidRPr="004844B5">
        <w:rPr>
          <w:noProof w:val="0"/>
          <w:lang w:val="fr-CA"/>
        </w:rPr>
        <w:t>(</w:t>
      </w:r>
      <w:r w:rsidR="009F0F8F" w:rsidRPr="004844B5">
        <w:rPr>
          <w:noProof w:val="0"/>
          <w:lang w:val="fr-CA"/>
        </w:rPr>
        <w:t>sauf les animaux d</w:t>
      </w:r>
      <w:r w:rsidR="00986A75" w:rsidRPr="004844B5">
        <w:rPr>
          <w:noProof w:val="0"/>
          <w:lang w:val="fr-CA"/>
        </w:rPr>
        <w:t>’</w:t>
      </w:r>
      <w:r w:rsidR="009F0F8F" w:rsidRPr="004844B5">
        <w:rPr>
          <w:noProof w:val="0"/>
          <w:lang w:val="fr-CA"/>
        </w:rPr>
        <w:t>assistance</w:t>
      </w:r>
      <w:r w:rsidR="007B05D5" w:rsidRPr="004844B5">
        <w:rPr>
          <w:noProof w:val="0"/>
          <w:lang w:val="fr-CA"/>
        </w:rPr>
        <w:t xml:space="preserve">) </w:t>
      </w:r>
      <w:r w:rsidR="009F0F8F" w:rsidRPr="004844B5">
        <w:rPr>
          <w:noProof w:val="0"/>
          <w:lang w:val="fr-CA"/>
        </w:rPr>
        <w:t>et du contenant ou de la cage dans la cabine passagers </w:t>
      </w:r>
      <w:r w:rsidR="007B05D5" w:rsidRPr="004844B5">
        <w:rPr>
          <w:noProof w:val="0"/>
          <w:lang w:val="fr-CA"/>
        </w:rPr>
        <w:t>:</w:t>
      </w:r>
    </w:p>
    <w:p w14:paraId="1AEBB683" w14:textId="3244821A" w:rsidR="007B05D5" w:rsidRPr="004844B5" w:rsidRDefault="009F0F8F" w:rsidP="007B05D5">
      <w:pPr>
        <w:keepNext/>
        <w:suppressAutoHyphens/>
        <w:spacing w:line="240" w:lineRule="auto"/>
        <w:ind w:left="1800"/>
        <w:rPr>
          <w:rFonts w:asciiTheme="minorHAnsi" w:eastAsia="Times New Roman" w:hAnsiTheme="minorHAnsi" w:cs="Arial"/>
          <w:b/>
          <w:bCs/>
          <w:color w:val="7030A0"/>
          <w:sz w:val="32"/>
          <w:szCs w:val="32"/>
          <w:lang w:bidi="en-US"/>
        </w:rPr>
      </w:pPr>
      <w:r w:rsidRPr="004844B5">
        <w:rPr>
          <w:rFonts w:asciiTheme="minorHAnsi" w:eastAsia="Times New Roman" w:hAnsiTheme="minorHAnsi" w:cs="Arial"/>
          <w:b/>
          <w:bCs/>
          <w:color w:val="7030A0"/>
          <w:sz w:val="32"/>
          <w:szCs w:val="32"/>
          <w:lang w:bidi="en-US"/>
        </w:rPr>
        <w:t>Frais pour le transport de l</w:t>
      </w:r>
      <w:r w:rsidR="00986A75" w:rsidRPr="004844B5">
        <w:rPr>
          <w:rFonts w:asciiTheme="minorHAnsi" w:eastAsia="Times New Roman" w:hAnsiTheme="minorHAnsi" w:cs="Arial"/>
          <w:b/>
          <w:bCs/>
          <w:color w:val="7030A0"/>
          <w:sz w:val="32"/>
          <w:szCs w:val="32"/>
          <w:lang w:bidi="en-US"/>
        </w:rPr>
        <w:t>’</w:t>
      </w:r>
      <w:r w:rsidRPr="004844B5">
        <w:rPr>
          <w:rFonts w:asciiTheme="minorHAnsi" w:eastAsia="Times New Roman" w:hAnsiTheme="minorHAnsi" w:cs="Arial"/>
          <w:b/>
          <w:bCs/>
          <w:color w:val="7030A0"/>
          <w:sz w:val="32"/>
          <w:szCs w:val="32"/>
          <w:lang w:bidi="en-US"/>
        </w:rPr>
        <w:t>animal et du contenant ou de la cage</w:t>
      </w:r>
    </w:p>
    <w:tbl>
      <w:tblPr>
        <w:tblW w:w="7985" w:type="dxa"/>
        <w:tblInd w:w="18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27"/>
        <w:gridCol w:w="1368"/>
        <w:gridCol w:w="3690"/>
      </w:tblGrid>
      <w:tr w:rsidR="009F0F8F" w:rsidRPr="004844B5" w14:paraId="40B914CB" w14:textId="77777777" w:rsidTr="00182491">
        <w:trPr>
          <w:tblHeader/>
        </w:trPr>
        <w:tc>
          <w:tcPr>
            <w:tcW w:w="2927" w:type="dxa"/>
            <w:shd w:val="clear" w:color="auto" w:fill="7030A0"/>
          </w:tcPr>
          <w:p w14:paraId="5FC57F94" w14:textId="6BCE0742" w:rsidR="009F0F8F" w:rsidRPr="004844B5" w:rsidRDefault="009F0F8F" w:rsidP="006115FE">
            <w:pPr>
              <w:spacing w:before="60" w:after="60" w:line="240" w:lineRule="auto"/>
              <w:rPr>
                <w:b/>
                <w:color w:val="FFFFFF" w:themeColor="background1"/>
                <w:lang w:bidi="en-US"/>
              </w:rPr>
            </w:pPr>
            <w:r w:rsidRPr="004844B5">
              <w:rPr>
                <w:b/>
                <w:color w:val="FFFFFF" w:themeColor="background1"/>
                <w:lang w:bidi="en-US"/>
              </w:rPr>
              <w:t>De</w:t>
            </w:r>
          </w:p>
        </w:tc>
        <w:tc>
          <w:tcPr>
            <w:tcW w:w="1368" w:type="dxa"/>
            <w:shd w:val="clear" w:color="auto" w:fill="7030A0"/>
          </w:tcPr>
          <w:p w14:paraId="36BC2F40" w14:textId="4DD26FFF" w:rsidR="009F0F8F" w:rsidRPr="004844B5" w:rsidRDefault="009F0F8F" w:rsidP="006115FE">
            <w:pPr>
              <w:spacing w:before="60" w:after="60" w:line="240" w:lineRule="auto"/>
              <w:rPr>
                <w:b/>
                <w:color w:val="FFFFFF" w:themeColor="background1"/>
                <w:lang w:bidi="en-US"/>
              </w:rPr>
            </w:pPr>
            <w:r w:rsidRPr="004844B5">
              <w:rPr>
                <w:b/>
                <w:color w:val="FFFFFF" w:themeColor="background1"/>
                <w:lang w:bidi="en-US"/>
              </w:rPr>
              <w:t xml:space="preserve">À </w:t>
            </w:r>
          </w:p>
        </w:tc>
        <w:tc>
          <w:tcPr>
            <w:tcW w:w="3690" w:type="dxa"/>
            <w:shd w:val="clear" w:color="auto" w:fill="7030A0"/>
          </w:tcPr>
          <w:p w14:paraId="6C6D85F6" w14:textId="594364F7" w:rsidR="009F0F8F" w:rsidRPr="004844B5" w:rsidRDefault="009F0F8F" w:rsidP="006115FE">
            <w:pPr>
              <w:spacing w:before="60" w:after="60" w:line="240" w:lineRule="auto"/>
              <w:rPr>
                <w:b/>
                <w:color w:val="FFFFFF" w:themeColor="background1"/>
                <w:lang w:bidi="en-US"/>
              </w:rPr>
            </w:pPr>
            <w:r w:rsidRPr="004844B5">
              <w:rPr>
                <w:b/>
                <w:color w:val="FFFFFF" w:themeColor="background1"/>
                <w:lang w:bidi="en-US"/>
              </w:rPr>
              <w:t>Frais</w:t>
            </w:r>
          </w:p>
        </w:tc>
      </w:tr>
      <w:tr w:rsidR="007B05D5" w:rsidRPr="004844B5" w14:paraId="5FAAFB29" w14:textId="77777777" w:rsidTr="00BA7D03">
        <w:trPr>
          <w:trHeight w:val="380"/>
        </w:trPr>
        <w:tc>
          <w:tcPr>
            <w:tcW w:w="2927" w:type="dxa"/>
            <w:shd w:val="clear" w:color="auto" w:fill="E6E6E6"/>
            <w:vAlign w:val="center"/>
          </w:tcPr>
          <w:p w14:paraId="175F9547" w14:textId="58CD7F2F" w:rsidR="007B05D5" w:rsidRPr="004844B5" w:rsidRDefault="002566E3" w:rsidP="006115FE">
            <w:pPr>
              <w:spacing w:before="60" w:after="60" w:line="240" w:lineRule="auto"/>
              <w:rPr>
                <w:color w:val="FF0000"/>
                <w:lang w:bidi="en-US"/>
              </w:rPr>
            </w:pPr>
            <w:r w:rsidRPr="004844B5">
              <w:rPr>
                <w:color w:val="FF0000"/>
                <w:lang w:bidi="en-US"/>
              </w:rPr>
              <w:t>(</w:t>
            </w:r>
            <w:r w:rsidR="001015ED" w:rsidRPr="004844B5">
              <w:rPr>
                <w:rFonts w:asciiTheme="minorHAnsi" w:eastAsia="Times New Roman" w:hAnsiTheme="minorHAnsi" w:cs="Arial"/>
                <w:color w:val="FF0000"/>
                <w:szCs w:val="26"/>
                <w:lang w:bidi="en-US"/>
              </w:rPr>
              <w:t>Le transporteur doit remplir ce tableau.</w:t>
            </w:r>
            <w:r w:rsidRPr="004844B5">
              <w:rPr>
                <w:color w:val="FF0000"/>
                <w:lang w:bidi="en-US"/>
              </w:rPr>
              <w:t>)</w:t>
            </w:r>
          </w:p>
        </w:tc>
        <w:tc>
          <w:tcPr>
            <w:tcW w:w="1368" w:type="dxa"/>
            <w:shd w:val="clear" w:color="auto" w:fill="E6E6E6"/>
          </w:tcPr>
          <w:p w14:paraId="48EE7CFD" w14:textId="77777777" w:rsidR="007B05D5" w:rsidRPr="004844B5" w:rsidRDefault="007B05D5" w:rsidP="006115FE">
            <w:pPr>
              <w:spacing w:before="60" w:after="60" w:line="240" w:lineRule="auto"/>
              <w:rPr>
                <w:lang w:bidi="en-US"/>
              </w:rPr>
            </w:pPr>
          </w:p>
        </w:tc>
        <w:tc>
          <w:tcPr>
            <w:tcW w:w="3690" w:type="dxa"/>
            <w:shd w:val="clear" w:color="auto" w:fill="E6E6E6"/>
          </w:tcPr>
          <w:p w14:paraId="003DD898" w14:textId="77777777" w:rsidR="007B05D5" w:rsidRPr="004844B5" w:rsidRDefault="007B05D5" w:rsidP="006115FE">
            <w:pPr>
              <w:spacing w:before="60" w:after="60" w:line="240" w:lineRule="auto"/>
              <w:rPr>
                <w:lang w:bidi="en-US"/>
              </w:rPr>
            </w:pPr>
          </w:p>
        </w:tc>
      </w:tr>
      <w:tr w:rsidR="007B05D5" w:rsidRPr="004844B5" w14:paraId="03988BBA" w14:textId="77777777" w:rsidTr="001D15CA">
        <w:tc>
          <w:tcPr>
            <w:tcW w:w="2927" w:type="dxa"/>
          </w:tcPr>
          <w:p w14:paraId="3D7239B9" w14:textId="77777777" w:rsidR="007B05D5" w:rsidRPr="004844B5" w:rsidRDefault="007B05D5" w:rsidP="006115FE">
            <w:pPr>
              <w:spacing w:before="60" w:after="60" w:line="240" w:lineRule="auto"/>
              <w:rPr>
                <w:rFonts w:ascii="Arial" w:hAnsi="Arial"/>
                <w:lang w:bidi="en-US"/>
              </w:rPr>
            </w:pPr>
          </w:p>
        </w:tc>
        <w:tc>
          <w:tcPr>
            <w:tcW w:w="1368" w:type="dxa"/>
          </w:tcPr>
          <w:p w14:paraId="621D50A9" w14:textId="77777777" w:rsidR="007B05D5" w:rsidRPr="004844B5" w:rsidRDefault="007B05D5" w:rsidP="006115FE">
            <w:pPr>
              <w:spacing w:before="60" w:after="60" w:line="240" w:lineRule="auto"/>
              <w:rPr>
                <w:rFonts w:ascii="Arial" w:hAnsi="Arial"/>
                <w:lang w:bidi="en-US"/>
              </w:rPr>
            </w:pPr>
          </w:p>
        </w:tc>
        <w:tc>
          <w:tcPr>
            <w:tcW w:w="3690" w:type="dxa"/>
          </w:tcPr>
          <w:p w14:paraId="19AC5729" w14:textId="77777777" w:rsidR="007B05D5" w:rsidRPr="004844B5" w:rsidRDefault="007B05D5" w:rsidP="006115FE">
            <w:pPr>
              <w:spacing w:before="60" w:after="60" w:line="240" w:lineRule="auto"/>
              <w:rPr>
                <w:rFonts w:ascii="Arial" w:hAnsi="Arial"/>
                <w:lang w:bidi="en-US"/>
              </w:rPr>
            </w:pPr>
          </w:p>
        </w:tc>
      </w:tr>
      <w:tr w:rsidR="007B05D5" w:rsidRPr="004844B5" w14:paraId="53C7232E" w14:textId="77777777" w:rsidTr="001D15CA">
        <w:tc>
          <w:tcPr>
            <w:tcW w:w="2927" w:type="dxa"/>
            <w:shd w:val="clear" w:color="auto" w:fill="E6E6E6"/>
          </w:tcPr>
          <w:p w14:paraId="0E350B28" w14:textId="77777777" w:rsidR="007B05D5" w:rsidRPr="004844B5" w:rsidRDefault="007B05D5" w:rsidP="006115FE">
            <w:pPr>
              <w:spacing w:before="60" w:after="60" w:line="240" w:lineRule="auto"/>
              <w:rPr>
                <w:rFonts w:ascii="Arial" w:hAnsi="Arial"/>
                <w:lang w:bidi="en-US"/>
              </w:rPr>
            </w:pPr>
          </w:p>
        </w:tc>
        <w:tc>
          <w:tcPr>
            <w:tcW w:w="1368" w:type="dxa"/>
            <w:shd w:val="clear" w:color="auto" w:fill="E6E6E6"/>
          </w:tcPr>
          <w:p w14:paraId="23F9B3EE" w14:textId="77777777" w:rsidR="007B05D5" w:rsidRPr="004844B5" w:rsidRDefault="007B05D5" w:rsidP="006115FE">
            <w:pPr>
              <w:spacing w:before="60" w:after="60" w:line="240" w:lineRule="auto"/>
              <w:rPr>
                <w:rFonts w:ascii="Arial" w:hAnsi="Arial"/>
                <w:lang w:bidi="en-US"/>
              </w:rPr>
            </w:pPr>
          </w:p>
        </w:tc>
        <w:tc>
          <w:tcPr>
            <w:tcW w:w="3690" w:type="dxa"/>
            <w:shd w:val="clear" w:color="auto" w:fill="E6E6E6"/>
          </w:tcPr>
          <w:p w14:paraId="3D78865B" w14:textId="77777777" w:rsidR="007B05D5" w:rsidRPr="004844B5" w:rsidRDefault="007B05D5" w:rsidP="006115FE">
            <w:pPr>
              <w:spacing w:before="60" w:after="60" w:line="240" w:lineRule="auto"/>
              <w:rPr>
                <w:rFonts w:ascii="Arial" w:hAnsi="Arial"/>
                <w:lang w:bidi="en-US"/>
              </w:rPr>
            </w:pPr>
          </w:p>
        </w:tc>
      </w:tr>
    </w:tbl>
    <w:p w14:paraId="7D658773" w14:textId="77777777" w:rsidR="00376851" w:rsidRPr="004844B5" w:rsidRDefault="00376851" w:rsidP="0004595D">
      <w:pPr>
        <w:pStyle w:val="Heading3PartIII"/>
        <w:rPr>
          <w:noProof w:val="0"/>
          <w:lang w:val="fr-CA"/>
        </w:rPr>
        <w:sectPr w:rsidR="00376851" w:rsidRPr="004844B5" w:rsidSect="001D15CA">
          <w:footerReference w:type="default" r:id="rId61"/>
          <w:pgSz w:w="12240" w:h="15840" w:code="1"/>
          <w:pgMar w:top="1440" w:right="1080" w:bottom="1440" w:left="1080" w:header="619" w:footer="504" w:gutter="0"/>
          <w:cols w:space="708"/>
          <w:docGrid w:linePitch="360"/>
        </w:sectPr>
      </w:pPr>
    </w:p>
    <w:p w14:paraId="199D788D" w14:textId="5F7DB225" w:rsidR="007B05D5" w:rsidRPr="004844B5" w:rsidRDefault="007B05D5" w:rsidP="0004595D">
      <w:pPr>
        <w:pStyle w:val="Heading3PartIII"/>
        <w:rPr>
          <w:noProof w:val="0"/>
          <w:lang w:val="fr-CA"/>
        </w:rPr>
      </w:pPr>
      <w:r w:rsidRPr="004844B5">
        <w:rPr>
          <w:rFonts w:ascii="Arial" w:hAnsi="Arial"/>
          <w:noProof w:val="0"/>
          <w:sz w:val="22"/>
          <w:szCs w:val="22"/>
          <w:lang w:val="fr-CA"/>
        </w:rPr>
        <w:br w:type="page"/>
      </w:r>
      <w:bookmarkStart w:id="335" w:name="_Toc280178140"/>
      <w:bookmarkStart w:id="336" w:name="_Toc286661898"/>
      <w:bookmarkStart w:id="337" w:name="_Toc286662222"/>
      <w:bookmarkStart w:id="338" w:name="_Toc287360552"/>
      <w:bookmarkStart w:id="339" w:name="_Toc294777268"/>
      <w:bookmarkStart w:id="340" w:name="_Toc106749163"/>
      <w:r w:rsidR="00C54291" w:rsidRPr="004844B5">
        <w:rPr>
          <w:noProof w:val="0"/>
          <w:lang w:val="fr-CA"/>
        </w:rPr>
        <w:lastRenderedPageBreak/>
        <w:t>Règle </w:t>
      </w:r>
      <w:r w:rsidRPr="004844B5">
        <w:rPr>
          <w:noProof w:val="0"/>
          <w:lang w:val="fr-CA"/>
        </w:rPr>
        <w:t>80</w:t>
      </w:r>
      <w:bookmarkStart w:id="341" w:name="_Toc280178141"/>
      <w:bookmarkEnd w:id="335"/>
      <w:bookmarkEnd w:id="336"/>
      <w:bookmarkEnd w:id="337"/>
      <w:r w:rsidR="00EA6C4A" w:rsidRPr="004844B5">
        <w:rPr>
          <w:noProof w:val="0"/>
          <w:lang w:val="fr-CA"/>
        </w:rPr>
        <w:t> </w:t>
      </w:r>
      <w:r w:rsidRPr="004844B5">
        <w:rPr>
          <w:noProof w:val="0"/>
          <w:lang w:val="fr-CA"/>
        </w:rPr>
        <w:t xml:space="preserve">: </w:t>
      </w:r>
      <w:bookmarkStart w:id="342" w:name="_Toc286661899"/>
      <w:bookmarkStart w:id="343" w:name="_Toc286662223"/>
      <w:r w:rsidR="005D5EED" w:rsidRPr="004844B5">
        <w:rPr>
          <w:noProof w:val="0"/>
          <w:lang w:val="fr-CA"/>
        </w:rPr>
        <w:t>Formalités a</w:t>
      </w:r>
      <w:r w:rsidRPr="004844B5">
        <w:rPr>
          <w:noProof w:val="0"/>
          <w:lang w:val="fr-CA"/>
        </w:rPr>
        <w:t>dministrative</w:t>
      </w:r>
      <w:r w:rsidR="005D5EED" w:rsidRPr="004844B5">
        <w:rPr>
          <w:noProof w:val="0"/>
          <w:lang w:val="fr-CA"/>
        </w:rPr>
        <w:t>s</w:t>
      </w:r>
      <w:r w:rsidRPr="004844B5">
        <w:rPr>
          <w:noProof w:val="0"/>
          <w:lang w:val="fr-CA"/>
        </w:rPr>
        <w:t xml:space="preserve"> –</w:t>
      </w:r>
      <w:r w:rsidR="002C31F5" w:rsidRPr="004844B5">
        <w:rPr>
          <w:noProof w:val="0"/>
          <w:lang w:val="fr-CA"/>
        </w:rPr>
        <w:t xml:space="preserve"> </w:t>
      </w:r>
      <w:r w:rsidRPr="004844B5">
        <w:rPr>
          <w:noProof w:val="0"/>
          <w:lang w:val="fr-CA"/>
        </w:rPr>
        <w:t>documents</w:t>
      </w:r>
      <w:r w:rsidR="005D5EED" w:rsidRPr="004844B5">
        <w:rPr>
          <w:noProof w:val="0"/>
          <w:lang w:val="fr-CA"/>
        </w:rPr>
        <w:t xml:space="preserve"> de voyage</w:t>
      </w:r>
      <w:r w:rsidRPr="004844B5">
        <w:rPr>
          <w:noProof w:val="0"/>
          <w:lang w:val="fr-CA"/>
        </w:rPr>
        <w:t xml:space="preserve">, </w:t>
      </w:r>
      <w:r w:rsidR="005D5EED" w:rsidRPr="004844B5">
        <w:rPr>
          <w:noProof w:val="0"/>
          <w:lang w:val="fr-CA"/>
        </w:rPr>
        <w:t>douanes et mesures de sûreté</w:t>
      </w:r>
      <w:bookmarkEnd w:id="338"/>
      <w:bookmarkEnd w:id="339"/>
      <w:bookmarkEnd w:id="341"/>
      <w:bookmarkEnd w:id="342"/>
      <w:bookmarkEnd w:id="343"/>
      <w:bookmarkEnd w:id="340"/>
    </w:p>
    <w:p w14:paraId="49266EB9" w14:textId="07F3CCB3" w:rsidR="007B05D5" w:rsidRPr="004844B5" w:rsidRDefault="007B05D5" w:rsidP="007B05D5">
      <w:pPr>
        <w:pStyle w:val="Heading4PartIII"/>
        <w:rPr>
          <w:noProof w:val="0"/>
          <w:lang w:val="fr-CA"/>
        </w:rPr>
      </w:pPr>
      <w:bookmarkStart w:id="344" w:name="_Toc280178142"/>
      <w:bookmarkStart w:id="345" w:name="_Toc294777269"/>
      <w:bookmarkStart w:id="346" w:name="_Toc106749164"/>
      <w:r w:rsidRPr="004844B5">
        <w:rPr>
          <w:noProof w:val="0"/>
          <w:lang w:val="fr-CA"/>
        </w:rPr>
        <w:t>(A)</w:t>
      </w:r>
      <w:r w:rsidRPr="004844B5">
        <w:rPr>
          <w:noProof w:val="0"/>
          <w:lang w:val="fr-CA"/>
        </w:rPr>
        <w:tab/>
      </w:r>
      <w:r w:rsidR="006B1F5E" w:rsidRPr="004844B5">
        <w:rPr>
          <w:noProof w:val="0"/>
          <w:lang w:val="fr-CA"/>
        </w:rPr>
        <w:t>Généralités</w:t>
      </w:r>
      <w:bookmarkEnd w:id="344"/>
      <w:bookmarkEnd w:id="345"/>
      <w:bookmarkEnd w:id="346"/>
    </w:p>
    <w:p w14:paraId="62727D35" w14:textId="2ED48EAC" w:rsidR="007B05D5" w:rsidRPr="004844B5" w:rsidRDefault="005D5EED" w:rsidP="00C113C1">
      <w:pPr>
        <w:pStyle w:val="listnumberindent5"/>
        <w:numPr>
          <w:ilvl w:val="0"/>
          <w:numId w:val="99"/>
        </w:numPr>
        <w:rPr>
          <w:lang w:val="fr-CA"/>
        </w:rPr>
      </w:pPr>
      <w:r w:rsidRPr="004844B5">
        <w:rPr>
          <w:lang w:val="fr-CA"/>
        </w:rPr>
        <w:t>Le passager a la responsabilité d</w:t>
      </w:r>
      <w:r w:rsidR="00986A75" w:rsidRPr="004844B5">
        <w:rPr>
          <w:lang w:val="fr-CA"/>
        </w:rPr>
        <w:t>’</w:t>
      </w:r>
      <w:r w:rsidRPr="004844B5">
        <w:rPr>
          <w:lang w:val="fr-CA"/>
        </w:rPr>
        <w:t>obtenir tous les documents de voyage requis (passeports, visas, cartes de touriste, certificats de santé, ou autres pièces d</w:t>
      </w:r>
      <w:r w:rsidR="00986A75" w:rsidRPr="004844B5">
        <w:rPr>
          <w:lang w:val="fr-CA"/>
        </w:rPr>
        <w:t>’</w:t>
      </w:r>
      <w:r w:rsidRPr="004844B5">
        <w:rPr>
          <w:lang w:val="fr-CA"/>
        </w:rPr>
        <w:t>identité nécessaires), y compris tous les documents des enfants qui sont accompagnés par le passager</w:t>
      </w:r>
      <w:r w:rsidR="007B05D5" w:rsidRPr="004844B5">
        <w:rPr>
          <w:lang w:val="fr-CA"/>
        </w:rPr>
        <w:t>.</w:t>
      </w:r>
    </w:p>
    <w:p w14:paraId="5D3A3777" w14:textId="6525B4EA" w:rsidR="007B05D5" w:rsidRPr="004844B5" w:rsidRDefault="005D5EED" w:rsidP="007A66E7">
      <w:pPr>
        <w:pStyle w:val="listnumberindent5"/>
        <w:rPr>
          <w:lang w:val="fr-CA"/>
        </w:rPr>
      </w:pPr>
      <w:r w:rsidRPr="004844B5">
        <w:rPr>
          <w:lang w:val="fr-CA"/>
        </w:rPr>
        <w:t>Le passager a la responsabilité de se conformer à tous les règlements et à toutes les lois, les ordonnances, les demandes et les exigences en matière de voyage des pays d</w:t>
      </w:r>
      <w:r w:rsidR="009A1B8B" w:rsidRPr="004844B5">
        <w:rPr>
          <w:lang w:val="fr-CA"/>
        </w:rPr>
        <w:t>e départ, de transit et de destination</w:t>
      </w:r>
      <w:r w:rsidRPr="004844B5">
        <w:rPr>
          <w:lang w:val="fr-CA"/>
        </w:rPr>
        <w:t>, et de se conformer aux instructions des transporteurs concernés</w:t>
      </w:r>
      <w:r w:rsidR="007B05D5" w:rsidRPr="004844B5">
        <w:rPr>
          <w:lang w:val="fr-CA"/>
        </w:rPr>
        <w:t>.</w:t>
      </w:r>
    </w:p>
    <w:p w14:paraId="1D6EA893" w14:textId="2F61BBE1" w:rsidR="007B05D5" w:rsidRPr="004844B5" w:rsidRDefault="007B05D5" w:rsidP="007B05D5">
      <w:pPr>
        <w:pStyle w:val="Heading4PartIII"/>
        <w:rPr>
          <w:noProof w:val="0"/>
          <w:lang w:val="fr-CA"/>
        </w:rPr>
      </w:pPr>
      <w:bookmarkStart w:id="347" w:name="_Toc280178143"/>
      <w:bookmarkStart w:id="348" w:name="_Toc294777270"/>
      <w:bookmarkStart w:id="349" w:name="_Toc106749165"/>
      <w:r w:rsidRPr="004844B5">
        <w:rPr>
          <w:noProof w:val="0"/>
          <w:lang w:val="fr-CA"/>
        </w:rPr>
        <w:t>(B)</w:t>
      </w:r>
      <w:r w:rsidRPr="004844B5">
        <w:rPr>
          <w:noProof w:val="0"/>
          <w:lang w:val="fr-CA"/>
        </w:rPr>
        <w:tab/>
      </w:r>
      <w:r w:rsidR="00677BA2" w:rsidRPr="004844B5">
        <w:rPr>
          <w:noProof w:val="0"/>
          <w:lang w:val="fr-CA"/>
        </w:rPr>
        <w:t>D</w:t>
      </w:r>
      <w:r w:rsidRPr="004844B5">
        <w:rPr>
          <w:noProof w:val="0"/>
          <w:lang w:val="fr-CA"/>
        </w:rPr>
        <w:t>ocuments</w:t>
      </w:r>
      <w:bookmarkEnd w:id="347"/>
      <w:bookmarkEnd w:id="348"/>
      <w:r w:rsidR="00677BA2" w:rsidRPr="004844B5">
        <w:rPr>
          <w:noProof w:val="0"/>
          <w:lang w:val="fr-CA"/>
        </w:rPr>
        <w:t xml:space="preserve"> de voyage</w:t>
      </w:r>
      <w:bookmarkEnd w:id="349"/>
    </w:p>
    <w:p w14:paraId="3945C8CC" w14:textId="06B01B08" w:rsidR="007B05D5" w:rsidRPr="004844B5" w:rsidRDefault="005D5EED" w:rsidP="00C113C1">
      <w:pPr>
        <w:pStyle w:val="listnumberindent5"/>
        <w:numPr>
          <w:ilvl w:val="0"/>
          <w:numId w:val="100"/>
        </w:numPr>
        <w:ind w:right="180"/>
        <w:rPr>
          <w:highlight w:val="cyan"/>
          <w:lang w:val="fr-CA"/>
        </w:rPr>
      </w:pPr>
      <w:r w:rsidRPr="004844B5">
        <w:rPr>
          <w:highlight w:val="cyan"/>
          <w:lang w:val="fr-CA"/>
        </w:rPr>
        <w:t>Avant le voyage, le passager doit être prêt à ce que le transporteur inspecte tous les documents de voyage exigés par les pays concernés</w:t>
      </w:r>
      <w:r w:rsidR="007B05D5" w:rsidRPr="004844B5">
        <w:rPr>
          <w:highlight w:val="cyan"/>
          <w:lang w:val="fr-CA"/>
        </w:rPr>
        <w:t>.</w:t>
      </w:r>
    </w:p>
    <w:p w14:paraId="45351932" w14:textId="097B3833" w:rsidR="007B05D5" w:rsidRPr="004844B5" w:rsidRDefault="005D5EED" w:rsidP="007A66E7">
      <w:pPr>
        <w:pStyle w:val="listnumberindent5"/>
        <w:rPr>
          <w:highlight w:val="cyan"/>
          <w:lang w:val="fr-CA"/>
        </w:rPr>
      </w:pPr>
      <w:r w:rsidRPr="004844B5">
        <w:rPr>
          <w:highlight w:val="cyan"/>
          <w:lang w:val="fr-CA"/>
        </w:rPr>
        <w:t>Le transporteur aura le droit de faire des copies des documents de voyage présentés par le passager et de les conserver</w:t>
      </w:r>
      <w:r w:rsidR="007B05D5" w:rsidRPr="004844B5">
        <w:rPr>
          <w:highlight w:val="cyan"/>
          <w:lang w:val="fr-CA"/>
        </w:rPr>
        <w:t>.</w:t>
      </w:r>
    </w:p>
    <w:p w14:paraId="211459E6" w14:textId="31B96C2A" w:rsidR="007B05D5" w:rsidRPr="004844B5" w:rsidRDefault="004229BA" w:rsidP="007A66E7">
      <w:pPr>
        <w:pStyle w:val="listnumberindent5"/>
        <w:rPr>
          <w:highlight w:val="cyan"/>
          <w:lang w:val="fr-CA"/>
        </w:rPr>
      </w:pPr>
      <w:r w:rsidRPr="004844B5">
        <w:rPr>
          <w:highlight w:val="cyan"/>
          <w:lang w:val="fr-CA"/>
        </w:rPr>
        <w:t>Selon la règle</w:t>
      </w:r>
      <w:r w:rsidR="00F9106B" w:rsidRPr="004844B5">
        <w:rPr>
          <w:highlight w:val="cyan"/>
          <w:lang w:val="fr-CA"/>
        </w:rPr>
        <w:t> </w:t>
      </w:r>
      <w:r w:rsidRPr="004844B5">
        <w:rPr>
          <w:highlight w:val="cyan"/>
          <w:lang w:val="fr-CA"/>
        </w:rPr>
        <w:t>105, Refus de transport, le transporteur se réserve le droit de refuser le transport à tout passager qui ne présente pas les documents d</w:t>
      </w:r>
      <w:r w:rsidR="00986A75" w:rsidRPr="004844B5">
        <w:rPr>
          <w:highlight w:val="cyan"/>
          <w:lang w:val="fr-CA"/>
        </w:rPr>
        <w:t>’</w:t>
      </w:r>
      <w:r w:rsidRPr="004844B5">
        <w:rPr>
          <w:highlight w:val="cyan"/>
          <w:lang w:val="fr-CA"/>
        </w:rPr>
        <w:t xml:space="preserve">entrée, de sortie, de santé et tous les autres documents exigés au titre des lois, des règlements, des ordonnances, des demandes ou des </w:t>
      </w:r>
      <w:r w:rsidR="00064301" w:rsidRPr="004844B5">
        <w:rPr>
          <w:highlight w:val="cyan"/>
          <w:lang w:val="fr-CA"/>
        </w:rPr>
        <w:t xml:space="preserve">autres </w:t>
      </w:r>
      <w:r w:rsidRPr="004844B5">
        <w:rPr>
          <w:highlight w:val="cyan"/>
          <w:lang w:val="fr-CA"/>
        </w:rPr>
        <w:t xml:space="preserve">exigences des pays où le passager souhaite se rendre, ou </w:t>
      </w:r>
      <w:r w:rsidR="00064301" w:rsidRPr="004844B5">
        <w:rPr>
          <w:highlight w:val="cyan"/>
          <w:lang w:val="fr-CA"/>
        </w:rPr>
        <w:t>à tout</w:t>
      </w:r>
      <w:r w:rsidRPr="004844B5">
        <w:rPr>
          <w:highlight w:val="cyan"/>
          <w:lang w:val="fr-CA"/>
        </w:rPr>
        <w:t xml:space="preserve"> passager dont les documents ne semblent pas en règle</w:t>
      </w:r>
      <w:r w:rsidR="007B05D5" w:rsidRPr="004844B5">
        <w:rPr>
          <w:highlight w:val="cyan"/>
          <w:lang w:val="fr-CA"/>
        </w:rPr>
        <w:t>.</w:t>
      </w:r>
    </w:p>
    <w:p w14:paraId="24C99204" w14:textId="76BC6AF0" w:rsidR="007B05D5" w:rsidRPr="004844B5" w:rsidRDefault="00E6054C" w:rsidP="007A66E7">
      <w:pPr>
        <w:pStyle w:val="listnumberindent5"/>
        <w:rPr>
          <w:highlight w:val="cyan"/>
          <w:lang w:val="fr-CA"/>
        </w:rPr>
      </w:pPr>
      <w:r w:rsidRPr="004844B5">
        <w:rPr>
          <w:highlight w:val="cyan"/>
          <w:lang w:val="fr-CA"/>
        </w:rPr>
        <w:t>Pour le transport international, y compris les segments intérieurs de l</w:t>
      </w:r>
      <w:r w:rsidR="00986A75" w:rsidRPr="004844B5">
        <w:rPr>
          <w:highlight w:val="cyan"/>
          <w:lang w:val="fr-CA"/>
        </w:rPr>
        <w:t>’</w:t>
      </w:r>
      <w:r w:rsidRPr="004844B5">
        <w:rPr>
          <w:highlight w:val="cyan"/>
          <w:lang w:val="fr-CA"/>
        </w:rPr>
        <w:t>itinéraire d</w:t>
      </w:r>
      <w:r w:rsidR="00986A75" w:rsidRPr="004844B5">
        <w:rPr>
          <w:highlight w:val="cyan"/>
          <w:lang w:val="fr-CA"/>
        </w:rPr>
        <w:t>’</w:t>
      </w:r>
      <w:r w:rsidRPr="004844B5">
        <w:rPr>
          <w:highlight w:val="cyan"/>
          <w:lang w:val="fr-CA"/>
        </w:rPr>
        <w:t xml:space="preserve">un passager, le transporteur se fie aux informations contenues dans </w:t>
      </w:r>
      <w:r w:rsidRPr="004844B5">
        <w:rPr>
          <w:color w:val="FF0000"/>
          <w:highlight w:val="cyan"/>
          <w:lang w:val="fr-CA"/>
        </w:rPr>
        <w:t>[insérer le nom de la base de données]</w:t>
      </w:r>
      <w:r w:rsidR="001015ED" w:rsidRPr="004844B5">
        <w:rPr>
          <w:highlight w:val="cyan"/>
          <w:lang w:val="fr-CA"/>
        </w:rPr>
        <w:t xml:space="preserve">, </w:t>
      </w:r>
      <w:r w:rsidRPr="004844B5">
        <w:rPr>
          <w:highlight w:val="cyan"/>
          <w:lang w:val="fr-CA"/>
        </w:rPr>
        <w:t>qui peut être consultée à l</w:t>
      </w:r>
      <w:r w:rsidR="00986A75" w:rsidRPr="004844B5">
        <w:rPr>
          <w:highlight w:val="cyan"/>
          <w:lang w:val="fr-CA"/>
        </w:rPr>
        <w:t>’</w:t>
      </w:r>
      <w:r w:rsidRPr="004844B5">
        <w:rPr>
          <w:highlight w:val="cyan"/>
          <w:lang w:val="fr-CA"/>
        </w:rPr>
        <w:t xml:space="preserve">adresse </w:t>
      </w:r>
      <w:r w:rsidR="00CF2B36" w:rsidRPr="004844B5">
        <w:fldChar w:fldCharType="begin"/>
      </w:r>
      <w:r w:rsidR="003D1F0F" w:rsidRPr="004844B5">
        <w:rPr>
          <w:color w:val="000000" w:themeColor="text1"/>
          <w:lang w:val="fr-CA"/>
        </w:rPr>
        <w:instrText>www.________</w:instrText>
      </w:r>
      <w:r w:rsidR="00CF2B36" w:rsidRPr="004844B5">
        <w:rPr>
          <w:color w:val="000000" w:themeColor="text1"/>
          <w:lang w:val="fr-CA"/>
        </w:rPr>
        <w:instrText xml:space="preserve"> </w:instrText>
      </w:r>
      <w:r w:rsidR="00CF2B36" w:rsidRPr="004844B5">
        <w:fldChar w:fldCharType="separate"/>
      </w:r>
      <w:r w:rsidRPr="004844B5">
        <w:rPr>
          <w:rStyle w:val="Hyperlink"/>
          <w:color w:val="000000" w:themeColor="text1"/>
          <w:highlight w:val="cyan"/>
          <w:lang w:val="fr-CA"/>
        </w:rPr>
        <w:t>www.________</w:t>
      </w:r>
      <w:r w:rsidR="00CF2B36" w:rsidRPr="004844B5">
        <w:rPr>
          <w:rStyle w:val="Hyperlink"/>
          <w:color w:val="000000" w:themeColor="text1"/>
          <w:highlight w:val="cyan"/>
          <w:lang w:val="fr-CA"/>
        </w:rPr>
        <w:fldChar w:fldCharType="end"/>
      </w:r>
      <w:r w:rsidRPr="004844B5">
        <w:rPr>
          <w:color w:val="000000" w:themeColor="text1"/>
          <w:highlight w:val="cyan"/>
          <w:lang w:val="fr-CA"/>
        </w:rPr>
        <w:t xml:space="preserve">, afin </w:t>
      </w:r>
      <w:r w:rsidRPr="004844B5">
        <w:rPr>
          <w:highlight w:val="cyan"/>
          <w:lang w:val="fr-CA"/>
        </w:rPr>
        <w:t>de déterminer si un passager est en possession des documents de voyage exigés pour lui-même ou tout animal en vue d</w:t>
      </w:r>
      <w:r w:rsidR="00986A75" w:rsidRPr="004844B5">
        <w:rPr>
          <w:highlight w:val="cyan"/>
          <w:lang w:val="fr-CA"/>
        </w:rPr>
        <w:t>’</w:t>
      </w:r>
      <w:r w:rsidRPr="004844B5">
        <w:rPr>
          <w:highlight w:val="cyan"/>
          <w:lang w:val="fr-CA"/>
        </w:rPr>
        <w:t>entrer dans un pays particulier ou de</w:t>
      </w:r>
      <w:r w:rsidR="009F31F0" w:rsidRPr="004844B5">
        <w:rPr>
          <w:highlight w:val="cyan"/>
          <w:lang w:val="fr-CA"/>
        </w:rPr>
        <w:t xml:space="preserve"> transiter par</w:t>
      </w:r>
      <w:r w:rsidRPr="004844B5">
        <w:rPr>
          <w:highlight w:val="cyan"/>
          <w:lang w:val="fr-CA"/>
        </w:rPr>
        <w:t xml:space="preserve"> certains pays prévus sur son itinéraire confirmé</w:t>
      </w:r>
      <w:r w:rsidR="007B05D5" w:rsidRPr="004844B5">
        <w:rPr>
          <w:highlight w:val="cyan"/>
          <w:lang w:val="fr-CA"/>
        </w:rPr>
        <w:t>.</w:t>
      </w:r>
    </w:p>
    <w:p w14:paraId="63F3658A" w14:textId="3EFDBCB3" w:rsidR="007B05D5" w:rsidRPr="004844B5" w:rsidRDefault="005C6C52" w:rsidP="007B05D5">
      <w:pPr>
        <w:pStyle w:val="Notetocarrierindent81"/>
        <w:rPr>
          <w:highlight w:val="cyan"/>
          <w:lang w:val="fr-CA"/>
        </w:rPr>
      </w:pPr>
      <w:r w:rsidRPr="004844B5">
        <w:rPr>
          <w:b/>
          <w:highlight w:val="cyan"/>
          <w:lang w:val="fr-CA"/>
        </w:rPr>
        <w:lastRenderedPageBreak/>
        <w:t>Remarque au transporteur</w:t>
      </w:r>
      <w:r w:rsidR="00C20784" w:rsidRPr="004844B5">
        <w:rPr>
          <w:b/>
          <w:highlight w:val="cyan"/>
          <w:lang w:val="fr-CA"/>
        </w:rPr>
        <w:t> </w:t>
      </w:r>
      <w:r w:rsidR="007B05D5" w:rsidRPr="004844B5">
        <w:rPr>
          <w:b/>
          <w:highlight w:val="cyan"/>
          <w:lang w:val="fr-CA"/>
        </w:rPr>
        <w:t>:</w:t>
      </w:r>
      <w:r w:rsidR="007B05D5" w:rsidRPr="004844B5">
        <w:rPr>
          <w:highlight w:val="cyan"/>
          <w:lang w:val="fr-CA"/>
        </w:rPr>
        <w:t xml:space="preserve"> </w:t>
      </w:r>
      <w:r w:rsidR="00E6054C" w:rsidRPr="004844B5">
        <w:rPr>
          <w:highlight w:val="cyan"/>
          <w:lang w:val="fr-CA"/>
        </w:rPr>
        <w:t>Le transporteur peut se servir de bases de données commerciales de tierces parties, par exemple TIMATIC de l</w:t>
      </w:r>
      <w:r w:rsidR="00986A75" w:rsidRPr="004844B5">
        <w:rPr>
          <w:highlight w:val="cyan"/>
          <w:lang w:val="fr-CA"/>
        </w:rPr>
        <w:t>’</w:t>
      </w:r>
      <w:r w:rsidR="00E6054C" w:rsidRPr="004844B5">
        <w:rPr>
          <w:highlight w:val="cyan"/>
          <w:lang w:val="fr-CA"/>
        </w:rPr>
        <w:t>IATA, qui contiennent des renseignements sur les exigences nationales en matière d</w:t>
      </w:r>
      <w:r w:rsidR="00986A75" w:rsidRPr="004844B5">
        <w:rPr>
          <w:highlight w:val="cyan"/>
          <w:lang w:val="fr-CA"/>
        </w:rPr>
        <w:t>’</w:t>
      </w:r>
      <w:r w:rsidR="00E6054C" w:rsidRPr="004844B5">
        <w:rPr>
          <w:highlight w:val="cyan"/>
          <w:lang w:val="fr-CA"/>
        </w:rPr>
        <w:t xml:space="preserve">immigration et de santé, y compris les documents de voyage exigés pour entrer dans certains pays ou </w:t>
      </w:r>
      <w:r w:rsidR="009F31F0" w:rsidRPr="004844B5">
        <w:rPr>
          <w:highlight w:val="cyan"/>
          <w:lang w:val="fr-CA"/>
        </w:rPr>
        <w:t>y transiter</w:t>
      </w:r>
      <w:r w:rsidR="00E6054C" w:rsidRPr="004844B5">
        <w:rPr>
          <w:highlight w:val="cyan"/>
          <w:lang w:val="fr-CA"/>
        </w:rPr>
        <w:t>, notamment pour tout animal transporté avec un passager. Le transporteur a le droit de s</w:t>
      </w:r>
      <w:r w:rsidR="00986A75" w:rsidRPr="004844B5">
        <w:rPr>
          <w:highlight w:val="cyan"/>
          <w:lang w:val="fr-CA"/>
        </w:rPr>
        <w:t>’</w:t>
      </w:r>
      <w:r w:rsidR="00E6054C" w:rsidRPr="004844B5">
        <w:rPr>
          <w:highlight w:val="cyan"/>
          <w:lang w:val="fr-CA"/>
        </w:rPr>
        <w:t>appuyer sur les renseignements contenus dans ces bases de données</w:t>
      </w:r>
      <w:r w:rsidR="007B05D5" w:rsidRPr="004844B5">
        <w:rPr>
          <w:highlight w:val="cyan"/>
          <w:lang w:val="fr-CA"/>
        </w:rPr>
        <w:t>.</w:t>
      </w:r>
    </w:p>
    <w:p w14:paraId="0B8B40EB" w14:textId="0DC014E1" w:rsidR="007B05D5" w:rsidRPr="004844B5" w:rsidRDefault="00E6054C" w:rsidP="007A66E7">
      <w:pPr>
        <w:pStyle w:val="listnumberindent5"/>
        <w:rPr>
          <w:highlight w:val="cyan"/>
          <w:lang w:val="fr-CA"/>
        </w:rPr>
      </w:pPr>
      <w:r w:rsidRPr="004844B5">
        <w:rPr>
          <w:highlight w:val="cyan"/>
          <w:lang w:val="fr-CA"/>
        </w:rPr>
        <w:t>On encou</w:t>
      </w:r>
      <w:r w:rsidR="003A743E" w:rsidRPr="004844B5">
        <w:rPr>
          <w:highlight w:val="cyan"/>
          <w:lang w:val="fr-CA"/>
        </w:rPr>
        <w:t xml:space="preserve">rage fortement les passagers à confirmer, avant leur vol, </w:t>
      </w:r>
      <w:r w:rsidRPr="004844B5">
        <w:rPr>
          <w:highlight w:val="cyan"/>
          <w:lang w:val="fr-CA"/>
        </w:rPr>
        <w:t xml:space="preserve">toutes les </w:t>
      </w:r>
      <w:r w:rsidR="003A743E" w:rsidRPr="004844B5">
        <w:rPr>
          <w:highlight w:val="cyan"/>
          <w:lang w:val="fr-CA"/>
        </w:rPr>
        <w:t>exigences légales à respecter</w:t>
      </w:r>
      <w:r w:rsidRPr="004844B5">
        <w:rPr>
          <w:highlight w:val="cyan"/>
          <w:lang w:val="fr-CA"/>
        </w:rPr>
        <w:t xml:space="preserve"> pour entrer dans les pays </w:t>
      </w:r>
      <w:r w:rsidR="003A743E" w:rsidRPr="004844B5">
        <w:rPr>
          <w:highlight w:val="cyan"/>
          <w:lang w:val="fr-CA"/>
        </w:rPr>
        <w:t>indiqués sur</w:t>
      </w:r>
      <w:r w:rsidRPr="004844B5">
        <w:rPr>
          <w:highlight w:val="cyan"/>
          <w:lang w:val="fr-CA"/>
        </w:rPr>
        <w:t xml:space="preserve"> leur itinéraire, ou </w:t>
      </w:r>
      <w:r w:rsidR="009F31F0" w:rsidRPr="004844B5">
        <w:rPr>
          <w:highlight w:val="cyan"/>
          <w:lang w:val="fr-CA"/>
        </w:rPr>
        <w:t>y transiter</w:t>
      </w:r>
      <w:r w:rsidRPr="004844B5">
        <w:rPr>
          <w:highlight w:val="cyan"/>
          <w:lang w:val="fr-CA"/>
        </w:rPr>
        <w:t>, et à avoir une preuve de leur conformité à ces règlements, en</w:t>
      </w:r>
      <w:r w:rsidR="003A743E" w:rsidRPr="004844B5">
        <w:rPr>
          <w:highlight w:val="cyan"/>
          <w:lang w:val="fr-CA"/>
        </w:rPr>
        <w:t>tre autres d</w:t>
      </w:r>
      <w:r w:rsidR="00986A75" w:rsidRPr="004844B5">
        <w:rPr>
          <w:highlight w:val="cyan"/>
          <w:lang w:val="fr-CA"/>
        </w:rPr>
        <w:t>’</w:t>
      </w:r>
      <w:r w:rsidR="003A743E" w:rsidRPr="004844B5">
        <w:rPr>
          <w:highlight w:val="cyan"/>
          <w:lang w:val="fr-CA"/>
        </w:rPr>
        <w:t>avoir</w:t>
      </w:r>
      <w:r w:rsidRPr="004844B5">
        <w:rPr>
          <w:highlight w:val="cyan"/>
          <w:lang w:val="fr-CA"/>
        </w:rPr>
        <w:t xml:space="preserve"> en leur possession les docume</w:t>
      </w:r>
      <w:r w:rsidR="00CB6F49" w:rsidRPr="004844B5">
        <w:rPr>
          <w:highlight w:val="cyan"/>
          <w:lang w:val="fr-CA"/>
        </w:rPr>
        <w:t>nts de voyage pertinents avant de s</w:t>
      </w:r>
      <w:r w:rsidR="00986A75" w:rsidRPr="004844B5">
        <w:rPr>
          <w:highlight w:val="cyan"/>
          <w:lang w:val="fr-CA"/>
        </w:rPr>
        <w:t>’</w:t>
      </w:r>
      <w:r w:rsidRPr="004844B5">
        <w:rPr>
          <w:highlight w:val="cyan"/>
          <w:lang w:val="fr-CA"/>
        </w:rPr>
        <w:t>enregistre</w:t>
      </w:r>
      <w:r w:rsidR="00CB6F49" w:rsidRPr="004844B5">
        <w:rPr>
          <w:highlight w:val="cyan"/>
          <w:lang w:val="fr-CA"/>
        </w:rPr>
        <w:t>r</w:t>
      </w:r>
      <w:r w:rsidR="007B05D5" w:rsidRPr="004844B5">
        <w:rPr>
          <w:highlight w:val="cyan"/>
          <w:lang w:val="fr-CA"/>
        </w:rPr>
        <w:t>.</w:t>
      </w:r>
    </w:p>
    <w:p w14:paraId="78462C6B" w14:textId="612731B9" w:rsidR="007B05D5" w:rsidRPr="004844B5" w:rsidRDefault="003A743E" w:rsidP="007A66E7">
      <w:pPr>
        <w:pStyle w:val="listnumberindent5"/>
        <w:rPr>
          <w:highlight w:val="cyan"/>
          <w:lang w:val="fr-CA"/>
        </w:rPr>
      </w:pPr>
      <w:r w:rsidRPr="004844B5">
        <w:rPr>
          <w:highlight w:val="cyan"/>
          <w:lang w:val="fr-CA"/>
        </w:rPr>
        <w:t>Le transporteur ne fournira pas aux passagers des renseignements sur les obligations concernant les documents de voyage, comme les visas et les passeports, non plus</w:t>
      </w:r>
      <w:r w:rsidR="001015ED" w:rsidRPr="004844B5">
        <w:rPr>
          <w:highlight w:val="cyan"/>
          <w:lang w:val="fr-CA"/>
        </w:rPr>
        <w:t xml:space="preserve"> que</w:t>
      </w:r>
      <w:r w:rsidRPr="004844B5">
        <w:rPr>
          <w:highlight w:val="cyan"/>
          <w:lang w:val="fr-CA"/>
        </w:rPr>
        <w:t xml:space="preserve"> sur les exigences en matière de santé, pour</w:t>
      </w:r>
      <w:r w:rsidR="0081398A" w:rsidRPr="004844B5">
        <w:rPr>
          <w:highlight w:val="cyan"/>
          <w:lang w:val="fr-CA"/>
        </w:rPr>
        <w:t xml:space="preserve"> pouvoir entrer</w:t>
      </w:r>
      <w:r w:rsidRPr="004844B5">
        <w:rPr>
          <w:highlight w:val="cyan"/>
          <w:lang w:val="fr-CA"/>
        </w:rPr>
        <w:t xml:space="preserve"> </w:t>
      </w:r>
      <w:r w:rsidR="0081398A" w:rsidRPr="004844B5">
        <w:rPr>
          <w:highlight w:val="cyan"/>
          <w:lang w:val="fr-CA"/>
        </w:rPr>
        <w:t>dans les pays indiqués sur leur itinéraire, y transiter ou en sortir</w:t>
      </w:r>
      <w:r w:rsidR="007B05D5" w:rsidRPr="004844B5">
        <w:rPr>
          <w:highlight w:val="cyan"/>
          <w:lang w:val="fr-CA"/>
        </w:rPr>
        <w:t>.</w:t>
      </w:r>
    </w:p>
    <w:p w14:paraId="3722F5CA" w14:textId="232BC4C0" w:rsidR="007B05D5" w:rsidRPr="004844B5" w:rsidRDefault="007B05D5" w:rsidP="007B05D5">
      <w:pPr>
        <w:pStyle w:val="Heading4PartIII"/>
        <w:rPr>
          <w:noProof w:val="0"/>
          <w:lang w:val="fr-CA"/>
        </w:rPr>
      </w:pPr>
      <w:bookmarkStart w:id="350" w:name="_Toc106749166"/>
      <w:bookmarkStart w:id="351" w:name="_Toc280178144"/>
      <w:bookmarkStart w:id="352" w:name="_Toc294777271"/>
      <w:r w:rsidRPr="004844B5">
        <w:rPr>
          <w:noProof w:val="0"/>
          <w:lang w:val="fr-CA"/>
        </w:rPr>
        <w:t>(C)</w:t>
      </w:r>
      <w:r w:rsidRPr="004844B5">
        <w:rPr>
          <w:noProof w:val="0"/>
          <w:lang w:val="fr-CA"/>
        </w:rPr>
        <w:tab/>
      </w:r>
      <w:r w:rsidR="003A743E" w:rsidRPr="004844B5">
        <w:rPr>
          <w:noProof w:val="0"/>
          <w:lang w:val="fr-CA"/>
        </w:rPr>
        <w:t>Douanes et sûreté</w:t>
      </w:r>
      <w:bookmarkEnd w:id="350"/>
    </w:p>
    <w:p w14:paraId="533C1608" w14:textId="25FC9463" w:rsidR="007B05D5" w:rsidRPr="004844B5" w:rsidRDefault="00C43673" w:rsidP="00C113C1">
      <w:pPr>
        <w:pStyle w:val="listnumberindent5"/>
        <w:numPr>
          <w:ilvl w:val="0"/>
          <w:numId w:val="101"/>
        </w:numPr>
        <w:rPr>
          <w:highlight w:val="cyan"/>
          <w:lang w:val="fr-CA"/>
        </w:rPr>
      </w:pPr>
      <w:r w:rsidRPr="004844B5">
        <w:rPr>
          <w:highlight w:val="cyan"/>
          <w:lang w:val="fr-CA"/>
        </w:rPr>
        <w:t xml:space="preserve">La décision finale à savoir si </w:t>
      </w:r>
      <w:r w:rsidR="003C5F4A" w:rsidRPr="004844B5">
        <w:rPr>
          <w:highlight w:val="cyan"/>
          <w:lang w:val="fr-CA"/>
        </w:rPr>
        <w:t>un</w:t>
      </w:r>
      <w:r w:rsidRPr="004844B5">
        <w:rPr>
          <w:highlight w:val="cyan"/>
          <w:lang w:val="fr-CA"/>
        </w:rPr>
        <w:t xml:space="preserve"> passager ou </w:t>
      </w:r>
      <w:r w:rsidR="003C5F4A" w:rsidRPr="004844B5">
        <w:rPr>
          <w:highlight w:val="cyan"/>
          <w:lang w:val="fr-CA"/>
        </w:rPr>
        <w:t>un</w:t>
      </w:r>
      <w:r w:rsidRPr="004844B5">
        <w:rPr>
          <w:highlight w:val="cyan"/>
          <w:lang w:val="fr-CA"/>
        </w:rPr>
        <w:t xml:space="preserve"> anima</w:t>
      </w:r>
      <w:r w:rsidR="003C5F4A" w:rsidRPr="004844B5">
        <w:rPr>
          <w:highlight w:val="cyan"/>
          <w:lang w:val="fr-CA"/>
        </w:rPr>
        <w:t>l</w:t>
      </w:r>
      <w:r w:rsidRPr="004844B5">
        <w:rPr>
          <w:highlight w:val="cyan"/>
          <w:lang w:val="fr-CA"/>
        </w:rPr>
        <w:t xml:space="preserve"> peut entrer dans un pays donné</w:t>
      </w:r>
      <w:r w:rsidR="0081398A" w:rsidRPr="004844B5">
        <w:rPr>
          <w:highlight w:val="cyan"/>
          <w:lang w:val="fr-CA"/>
        </w:rPr>
        <w:t xml:space="preserve"> ou y transiter</w:t>
      </w:r>
      <w:r w:rsidRPr="004844B5">
        <w:rPr>
          <w:highlight w:val="cyan"/>
          <w:lang w:val="fr-CA"/>
        </w:rPr>
        <w:t xml:space="preserve"> revient aux agents des douanes et de l</w:t>
      </w:r>
      <w:r w:rsidR="00986A75" w:rsidRPr="004844B5">
        <w:rPr>
          <w:highlight w:val="cyan"/>
          <w:lang w:val="fr-CA"/>
        </w:rPr>
        <w:t>’</w:t>
      </w:r>
      <w:r w:rsidRPr="004844B5">
        <w:rPr>
          <w:highlight w:val="cyan"/>
          <w:lang w:val="fr-CA"/>
        </w:rPr>
        <w:t>immigration des divers pays de destination et de transit du passager</w:t>
      </w:r>
      <w:r w:rsidR="003C5F4A" w:rsidRPr="004844B5">
        <w:rPr>
          <w:highlight w:val="cyan"/>
          <w:lang w:val="fr-CA"/>
        </w:rPr>
        <w:t xml:space="preserve"> avec son</w:t>
      </w:r>
      <w:r w:rsidRPr="004844B5">
        <w:rPr>
          <w:highlight w:val="cyan"/>
          <w:lang w:val="fr-CA"/>
        </w:rPr>
        <w:t xml:space="preserve"> animal. Les décisions qu</w:t>
      </w:r>
      <w:r w:rsidR="003C5F4A" w:rsidRPr="004844B5">
        <w:rPr>
          <w:highlight w:val="cyan"/>
          <w:lang w:val="fr-CA"/>
        </w:rPr>
        <w:t>e ces agents</w:t>
      </w:r>
      <w:r w:rsidRPr="004844B5">
        <w:rPr>
          <w:highlight w:val="cyan"/>
          <w:lang w:val="fr-CA"/>
        </w:rPr>
        <w:t xml:space="preserve"> prennent peuvent être différentes de celles du transporteur </w:t>
      </w:r>
      <w:r w:rsidR="00122369" w:rsidRPr="004844B5">
        <w:rPr>
          <w:highlight w:val="cyan"/>
          <w:lang w:val="fr-CA"/>
        </w:rPr>
        <w:t>lorsqu</w:t>
      </w:r>
      <w:r w:rsidR="00986A75" w:rsidRPr="004844B5">
        <w:rPr>
          <w:highlight w:val="cyan"/>
          <w:lang w:val="fr-CA"/>
        </w:rPr>
        <w:t>’</w:t>
      </w:r>
      <w:r w:rsidR="00122369" w:rsidRPr="004844B5">
        <w:rPr>
          <w:highlight w:val="cyan"/>
          <w:lang w:val="fr-CA"/>
        </w:rPr>
        <w:t xml:space="preserve">il </w:t>
      </w:r>
      <w:r w:rsidRPr="004844B5">
        <w:rPr>
          <w:highlight w:val="cyan"/>
          <w:lang w:val="fr-CA"/>
        </w:rPr>
        <w:t>a accepté de transporter le passager ou l</w:t>
      </w:r>
      <w:r w:rsidR="00986A75" w:rsidRPr="004844B5">
        <w:rPr>
          <w:highlight w:val="cyan"/>
          <w:lang w:val="fr-CA"/>
        </w:rPr>
        <w:t>’</w:t>
      </w:r>
      <w:r w:rsidRPr="004844B5">
        <w:rPr>
          <w:highlight w:val="cyan"/>
          <w:lang w:val="fr-CA"/>
        </w:rPr>
        <w:t>animal</w:t>
      </w:r>
      <w:r w:rsidR="0055226A" w:rsidRPr="004844B5">
        <w:rPr>
          <w:highlight w:val="cyan"/>
          <w:lang w:val="fr-CA"/>
        </w:rPr>
        <w:t xml:space="preserve"> au début de son itinéraire</w:t>
      </w:r>
      <w:r w:rsidR="007B05D5" w:rsidRPr="004844B5">
        <w:rPr>
          <w:highlight w:val="cyan"/>
          <w:lang w:val="fr-CA"/>
        </w:rPr>
        <w:t>.</w:t>
      </w:r>
    </w:p>
    <w:bookmarkEnd w:id="351"/>
    <w:bookmarkEnd w:id="352"/>
    <w:p w14:paraId="21CBB2D3" w14:textId="44E4A653" w:rsidR="001A04D5" w:rsidRPr="004844B5" w:rsidRDefault="005C6C52" w:rsidP="007B05D5">
      <w:pPr>
        <w:pStyle w:val="Notetocarrierindent5"/>
        <w:rPr>
          <w:highlight w:val="cyan"/>
        </w:rPr>
        <w:sectPr w:rsidR="001A04D5" w:rsidRPr="004844B5" w:rsidSect="00376851">
          <w:footerReference w:type="default" r:id="rId62"/>
          <w:type w:val="continuous"/>
          <w:pgSz w:w="12240" w:h="15840" w:code="1"/>
          <w:pgMar w:top="1440" w:right="1080" w:bottom="1440" w:left="1080" w:header="619" w:footer="504" w:gutter="0"/>
          <w:cols w:space="708"/>
          <w:docGrid w:linePitch="360"/>
        </w:sectPr>
      </w:pPr>
      <w:r w:rsidRPr="004844B5">
        <w:rPr>
          <w:b/>
          <w:highlight w:val="cyan"/>
        </w:rPr>
        <w:t>Remarque au transporteur</w:t>
      </w:r>
      <w:r w:rsidR="00C20784" w:rsidRPr="004844B5">
        <w:rPr>
          <w:b/>
          <w:highlight w:val="cyan"/>
        </w:rPr>
        <w:t> </w:t>
      </w:r>
      <w:r w:rsidR="007B05D5" w:rsidRPr="004844B5">
        <w:rPr>
          <w:b/>
          <w:highlight w:val="cyan"/>
        </w:rPr>
        <w:t xml:space="preserve">: </w:t>
      </w:r>
      <w:r w:rsidR="00B6530E" w:rsidRPr="004844B5">
        <w:rPr>
          <w:highlight w:val="cyan"/>
        </w:rPr>
        <w:t>Si le transporteur a des politiques sur les conséquences pour le passager</w:t>
      </w:r>
      <w:r w:rsidR="00F50811" w:rsidRPr="004844B5">
        <w:rPr>
          <w:highlight w:val="cyan"/>
        </w:rPr>
        <w:t xml:space="preserve"> qui</w:t>
      </w:r>
      <w:r w:rsidR="00B6530E" w:rsidRPr="004844B5">
        <w:rPr>
          <w:highlight w:val="cyan"/>
        </w:rPr>
        <w:t xml:space="preserve"> ne</w:t>
      </w:r>
      <w:r w:rsidR="00717EE3" w:rsidRPr="004844B5">
        <w:rPr>
          <w:highlight w:val="cyan"/>
        </w:rPr>
        <w:t xml:space="preserve"> respecte pas les</w:t>
      </w:r>
      <w:r w:rsidR="00B6530E" w:rsidRPr="004844B5">
        <w:rPr>
          <w:highlight w:val="cyan"/>
        </w:rPr>
        <w:t xml:space="preserve"> exigences en matière de documents de voyage, de douanes et de sûreté, il doit les indiquer ici</w:t>
      </w:r>
      <w:r w:rsidR="007B05D5" w:rsidRPr="004844B5">
        <w:rPr>
          <w:highlight w:val="cyan"/>
        </w:rPr>
        <w:t>.</w:t>
      </w:r>
      <w:bookmarkStart w:id="353" w:name="_Toc280178147"/>
      <w:bookmarkStart w:id="354" w:name="_Toc286661900"/>
      <w:bookmarkStart w:id="355" w:name="_Toc286662224"/>
      <w:bookmarkStart w:id="356" w:name="_Toc287360553"/>
      <w:bookmarkStart w:id="357" w:name="_Toc294777274"/>
    </w:p>
    <w:p w14:paraId="69F6C923" w14:textId="65F877C4" w:rsidR="007B05D5" w:rsidRPr="004844B5" w:rsidRDefault="00C54291" w:rsidP="001A04D5">
      <w:pPr>
        <w:pStyle w:val="Heading3PartIII"/>
        <w:rPr>
          <w:noProof w:val="0"/>
          <w:color w:val="FF0000"/>
          <w:sz w:val="26"/>
          <w:szCs w:val="26"/>
          <w:lang w:val="fr-CA"/>
        </w:rPr>
      </w:pPr>
      <w:bookmarkStart w:id="358" w:name="_Toc106749167"/>
      <w:r w:rsidRPr="004844B5">
        <w:rPr>
          <w:noProof w:val="0"/>
          <w:lang w:val="fr-CA"/>
        </w:rPr>
        <w:lastRenderedPageBreak/>
        <w:t>Règle </w:t>
      </w:r>
      <w:r w:rsidR="007B05D5" w:rsidRPr="004844B5">
        <w:rPr>
          <w:noProof w:val="0"/>
          <w:lang w:val="fr-CA"/>
        </w:rPr>
        <w:t>85</w:t>
      </w:r>
      <w:bookmarkStart w:id="359" w:name="_Toc280178148"/>
      <w:bookmarkEnd w:id="353"/>
      <w:bookmarkEnd w:id="354"/>
      <w:bookmarkEnd w:id="355"/>
      <w:r w:rsidR="00EA6C4A" w:rsidRPr="004844B5">
        <w:rPr>
          <w:noProof w:val="0"/>
          <w:lang w:val="fr-CA"/>
        </w:rPr>
        <w:t> </w:t>
      </w:r>
      <w:r w:rsidR="007B05D5" w:rsidRPr="004844B5">
        <w:rPr>
          <w:noProof w:val="0"/>
          <w:lang w:val="fr-CA"/>
        </w:rPr>
        <w:t xml:space="preserve">: </w:t>
      </w:r>
      <w:bookmarkStart w:id="360" w:name="_Toc286661901"/>
      <w:bookmarkStart w:id="361" w:name="_Toc286662225"/>
      <w:r w:rsidR="00F50811" w:rsidRPr="004844B5">
        <w:rPr>
          <w:noProof w:val="0"/>
          <w:lang w:val="fr-CA"/>
        </w:rPr>
        <w:t xml:space="preserve">Services de </w:t>
      </w:r>
      <w:r w:rsidR="007B05D5" w:rsidRPr="004844B5">
        <w:rPr>
          <w:noProof w:val="0"/>
          <w:lang w:val="fr-CA"/>
        </w:rPr>
        <w:t>transfer</w:t>
      </w:r>
      <w:r w:rsidR="00F50811" w:rsidRPr="004844B5">
        <w:rPr>
          <w:noProof w:val="0"/>
          <w:lang w:val="fr-CA"/>
        </w:rPr>
        <w:t>t</w:t>
      </w:r>
      <w:r w:rsidR="007B05D5" w:rsidRPr="004844B5">
        <w:rPr>
          <w:noProof w:val="0"/>
          <w:lang w:val="fr-CA"/>
        </w:rPr>
        <w:t xml:space="preserve"> </w:t>
      </w:r>
      <w:bookmarkEnd w:id="356"/>
      <w:bookmarkEnd w:id="357"/>
      <w:bookmarkEnd w:id="359"/>
      <w:bookmarkEnd w:id="360"/>
      <w:bookmarkEnd w:id="361"/>
      <w:r w:rsidR="00F50811" w:rsidRPr="004844B5">
        <w:rPr>
          <w:noProof w:val="0"/>
          <w:lang w:val="fr-CA"/>
        </w:rPr>
        <w:t>par voie terrestre</w:t>
      </w:r>
      <w:bookmarkEnd w:id="358"/>
    </w:p>
    <w:p w14:paraId="3B8F220D" w14:textId="4E10F3CE" w:rsidR="007B05D5" w:rsidRPr="004844B5" w:rsidRDefault="007B05D5" w:rsidP="007B05D5">
      <w:pPr>
        <w:pStyle w:val="Heading4PartIII"/>
        <w:rPr>
          <w:noProof w:val="0"/>
          <w:lang w:val="fr-CA"/>
        </w:rPr>
      </w:pPr>
      <w:bookmarkStart w:id="362" w:name="_Toc280178149"/>
      <w:bookmarkStart w:id="363" w:name="_Toc294777275"/>
      <w:bookmarkStart w:id="364" w:name="_Toc106749168"/>
      <w:r w:rsidRPr="004844B5">
        <w:rPr>
          <w:noProof w:val="0"/>
          <w:lang w:val="fr-CA"/>
        </w:rPr>
        <w:t>(A)</w:t>
      </w:r>
      <w:r w:rsidRPr="004844B5">
        <w:rPr>
          <w:noProof w:val="0"/>
          <w:lang w:val="fr-CA"/>
        </w:rPr>
        <w:tab/>
      </w:r>
      <w:r w:rsidR="006B1F5E" w:rsidRPr="004844B5">
        <w:rPr>
          <w:noProof w:val="0"/>
          <w:lang w:val="fr-CA"/>
        </w:rPr>
        <w:t>Généralités</w:t>
      </w:r>
      <w:bookmarkEnd w:id="362"/>
      <w:bookmarkEnd w:id="363"/>
      <w:bookmarkEnd w:id="364"/>
    </w:p>
    <w:p w14:paraId="7D1A1A7F" w14:textId="4736209E" w:rsidR="007B05D5" w:rsidRPr="004844B5" w:rsidRDefault="00F50811" w:rsidP="00C113C1">
      <w:pPr>
        <w:pStyle w:val="listnumberindent5"/>
        <w:numPr>
          <w:ilvl w:val="0"/>
          <w:numId w:val="102"/>
        </w:numPr>
        <w:rPr>
          <w:highlight w:val="cyan"/>
          <w:lang w:val="fr-CA"/>
        </w:rPr>
      </w:pPr>
      <w:r w:rsidRPr="004844B5">
        <w:rPr>
          <w:highlight w:val="cyan"/>
          <w:lang w:val="fr-CA"/>
        </w:rPr>
        <w:t>Cette règle ne s</w:t>
      </w:r>
      <w:r w:rsidR="00986A75" w:rsidRPr="004844B5">
        <w:rPr>
          <w:highlight w:val="cyan"/>
          <w:lang w:val="fr-CA"/>
        </w:rPr>
        <w:t>’</w:t>
      </w:r>
      <w:r w:rsidRPr="004844B5">
        <w:rPr>
          <w:highlight w:val="cyan"/>
          <w:lang w:val="fr-CA"/>
        </w:rPr>
        <w:t xml:space="preserve">applique pas au transport par autobus ou par train </w:t>
      </w:r>
      <w:r w:rsidR="00EE23BE" w:rsidRPr="004844B5">
        <w:rPr>
          <w:highlight w:val="cyan"/>
          <w:lang w:val="fr-CA"/>
        </w:rPr>
        <w:t>inclus</w:t>
      </w:r>
      <w:r w:rsidR="003C5F4A" w:rsidRPr="004844B5">
        <w:rPr>
          <w:highlight w:val="cyan"/>
          <w:lang w:val="fr-CA"/>
        </w:rPr>
        <w:t xml:space="preserve"> sur</w:t>
      </w:r>
      <w:r w:rsidRPr="004844B5">
        <w:rPr>
          <w:highlight w:val="cyan"/>
          <w:lang w:val="fr-CA"/>
        </w:rPr>
        <w:t xml:space="preserve"> le billet </w:t>
      </w:r>
      <w:r w:rsidR="003C5F4A" w:rsidRPr="004844B5">
        <w:rPr>
          <w:highlight w:val="cyan"/>
          <w:lang w:val="fr-CA"/>
        </w:rPr>
        <w:t>valable pour</w:t>
      </w:r>
      <w:r w:rsidRPr="004844B5">
        <w:rPr>
          <w:highlight w:val="cyan"/>
          <w:lang w:val="fr-CA"/>
        </w:rPr>
        <w:t xml:space="preserve"> le transport aérien et qui faisait partie du contrat de transport émis par le transporteur</w:t>
      </w:r>
      <w:r w:rsidR="007B05D5" w:rsidRPr="004844B5">
        <w:rPr>
          <w:highlight w:val="cyan"/>
          <w:lang w:val="fr-CA"/>
        </w:rPr>
        <w:t>.</w:t>
      </w:r>
    </w:p>
    <w:p w14:paraId="6D7768CE" w14:textId="43FD3919" w:rsidR="007B05D5" w:rsidRPr="004844B5" w:rsidRDefault="00F50811" w:rsidP="007A66E7">
      <w:pPr>
        <w:pStyle w:val="listnumberindent5"/>
        <w:rPr>
          <w:lang w:val="fr-CA"/>
        </w:rPr>
      </w:pPr>
      <w:r w:rsidRPr="004844B5">
        <w:rPr>
          <w:lang w:val="fr-CA"/>
        </w:rPr>
        <w:t>Le transporteur n</w:t>
      </w:r>
      <w:r w:rsidR="00986A75" w:rsidRPr="004844B5">
        <w:rPr>
          <w:lang w:val="fr-CA"/>
        </w:rPr>
        <w:t>’</w:t>
      </w:r>
      <w:r w:rsidR="006F76B8" w:rsidRPr="004844B5">
        <w:rPr>
          <w:lang w:val="fr-CA"/>
        </w:rPr>
        <w:t>offr</w:t>
      </w:r>
      <w:r w:rsidRPr="004844B5">
        <w:rPr>
          <w:lang w:val="fr-CA"/>
        </w:rPr>
        <w:t xml:space="preserve">e pas, </w:t>
      </w:r>
      <w:r w:rsidR="006F76B8" w:rsidRPr="004844B5">
        <w:rPr>
          <w:lang w:val="fr-CA"/>
        </w:rPr>
        <w:t>n</w:t>
      </w:r>
      <w:r w:rsidR="00986A75" w:rsidRPr="004844B5">
        <w:rPr>
          <w:lang w:val="fr-CA"/>
        </w:rPr>
        <w:t>’</w:t>
      </w:r>
      <w:r w:rsidR="006F76B8" w:rsidRPr="004844B5">
        <w:rPr>
          <w:lang w:val="fr-CA"/>
        </w:rPr>
        <w:t>exploite pas</w:t>
      </w:r>
      <w:r w:rsidRPr="004844B5">
        <w:rPr>
          <w:lang w:val="fr-CA"/>
        </w:rPr>
        <w:t xml:space="preserve"> ni </w:t>
      </w:r>
      <w:r w:rsidR="006F76B8" w:rsidRPr="004844B5">
        <w:rPr>
          <w:lang w:val="fr-CA"/>
        </w:rPr>
        <w:t xml:space="preserve">ne </w:t>
      </w:r>
      <w:r w:rsidRPr="004844B5">
        <w:rPr>
          <w:lang w:val="fr-CA"/>
        </w:rPr>
        <w:t>fourni</w:t>
      </w:r>
      <w:r w:rsidR="006F76B8" w:rsidRPr="004844B5">
        <w:rPr>
          <w:lang w:val="fr-CA"/>
        </w:rPr>
        <w:t>t</w:t>
      </w:r>
      <w:r w:rsidRPr="004844B5">
        <w:rPr>
          <w:lang w:val="fr-CA"/>
        </w:rPr>
        <w:t xml:space="preserve"> de services de transfert par voie terrestre entre les aéroports, ou entre les aéroports et les centres-villes</w:t>
      </w:r>
      <w:r w:rsidR="007B05D5" w:rsidRPr="004844B5">
        <w:rPr>
          <w:lang w:val="fr-CA"/>
        </w:rPr>
        <w:t>.</w:t>
      </w:r>
    </w:p>
    <w:p w14:paraId="18FC8B9E" w14:textId="43F019EC" w:rsidR="007B05D5" w:rsidRPr="004844B5" w:rsidRDefault="00F50811" w:rsidP="007A66E7">
      <w:pPr>
        <w:pStyle w:val="listnumberindent5"/>
        <w:rPr>
          <w:lang w:val="fr-CA"/>
        </w:rPr>
      </w:pPr>
      <w:r w:rsidRPr="004844B5">
        <w:rPr>
          <w:lang w:val="fr-CA"/>
        </w:rPr>
        <w:t xml:space="preserve">Les services de transfert par voie terrestre sont </w:t>
      </w:r>
      <w:r w:rsidR="00FE70FA" w:rsidRPr="004844B5">
        <w:rPr>
          <w:lang w:val="fr-CA"/>
        </w:rPr>
        <w:t>fournis</w:t>
      </w:r>
      <w:r w:rsidRPr="004844B5">
        <w:rPr>
          <w:lang w:val="fr-CA"/>
        </w:rPr>
        <w:t xml:space="preserve"> par des entrepreneurs indépendants qui ne sont</w:t>
      </w:r>
      <w:r w:rsidR="00FE70FA" w:rsidRPr="004844B5">
        <w:rPr>
          <w:lang w:val="fr-CA"/>
        </w:rPr>
        <w:t xml:space="preserve"> pas et ne doivent pas être</w:t>
      </w:r>
      <w:r w:rsidRPr="004844B5">
        <w:rPr>
          <w:lang w:val="fr-CA"/>
        </w:rPr>
        <w:t xml:space="preserve"> considérés comme</w:t>
      </w:r>
      <w:r w:rsidR="00FE70FA" w:rsidRPr="004844B5">
        <w:rPr>
          <w:lang w:val="fr-CA"/>
        </w:rPr>
        <w:t xml:space="preserve"> étant des mandataires ou d</w:t>
      </w:r>
      <w:r w:rsidRPr="004844B5">
        <w:rPr>
          <w:lang w:val="fr-CA"/>
        </w:rPr>
        <w:t xml:space="preserve">es </w:t>
      </w:r>
      <w:r w:rsidR="005552AC" w:rsidRPr="004844B5">
        <w:rPr>
          <w:lang w:val="fr-CA"/>
        </w:rPr>
        <w:t>préposés</w:t>
      </w:r>
      <w:r w:rsidRPr="004844B5">
        <w:rPr>
          <w:lang w:val="fr-CA"/>
        </w:rPr>
        <w:t xml:space="preserve"> d</w:t>
      </w:r>
      <w:r w:rsidR="00986A75" w:rsidRPr="004844B5">
        <w:rPr>
          <w:lang w:val="fr-CA"/>
        </w:rPr>
        <w:t>’</w:t>
      </w:r>
      <w:r w:rsidRPr="004844B5">
        <w:rPr>
          <w:lang w:val="fr-CA"/>
        </w:rPr>
        <w:t>un transporteur</w:t>
      </w:r>
      <w:r w:rsidR="007B05D5" w:rsidRPr="004844B5">
        <w:rPr>
          <w:lang w:val="fr-CA"/>
        </w:rPr>
        <w:t>.</w:t>
      </w:r>
    </w:p>
    <w:p w14:paraId="48DE4582" w14:textId="77777777" w:rsidR="00376851" w:rsidRPr="004844B5" w:rsidRDefault="00376851" w:rsidP="0004595D">
      <w:pPr>
        <w:pStyle w:val="Heading3PartIII"/>
        <w:rPr>
          <w:noProof w:val="0"/>
          <w:lang w:val="fr-CA"/>
        </w:rPr>
        <w:sectPr w:rsidR="00376851" w:rsidRPr="004844B5" w:rsidSect="001A04D5">
          <w:footerReference w:type="default" r:id="rId63"/>
          <w:pgSz w:w="12240" w:h="15840" w:code="1"/>
          <w:pgMar w:top="1440" w:right="1080" w:bottom="1440" w:left="1080" w:header="619" w:footer="504" w:gutter="0"/>
          <w:cols w:space="708"/>
          <w:docGrid w:linePitch="360"/>
        </w:sectPr>
      </w:pPr>
    </w:p>
    <w:p w14:paraId="7A839224" w14:textId="77777777" w:rsidR="00376851" w:rsidRPr="004844B5" w:rsidRDefault="00376851" w:rsidP="0004595D">
      <w:pPr>
        <w:pStyle w:val="Heading3PartIII"/>
        <w:rPr>
          <w:noProof w:val="0"/>
          <w:lang w:val="fr-CA"/>
        </w:rPr>
        <w:sectPr w:rsidR="00376851" w:rsidRPr="004844B5" w:rsidSect="00376851">
          <w:type w:val="continuous"/>
          <w:pgSz w:w="12240" w:h="15840" w:code="1"/>
          <w:pgMar w:top="1440" w:right="1080" w:bottom="1440" w:left="1080" w:header="619" w:footer="504" w:gutter="0"/>
          <w:cols w:space="708"/>
          <w:docGrid w:linePitch="360"/>
        </w:sectPr>
      </w:pPr>
    </w:p>
    <w:p w14:paraId="2B84EBB7" w14:textId="1D4065AD" w:rsidR="007B05D5" w:rsidRPr="004844B5" w:rsidRDefault="007B05D5" w:rsidP="0004595D">
      <w:pPr>
        <w:pStyle w:val="Heading3PartIII"/>
        <w:rPr>
          <w:noProof w:val="0"/>
          <w:lang w:val="fr-CA"/>
        </w:rPr>
      </w:pPr>
      <w:r w:rsidRPr="004844B5">
        <w:rPr>
          <w:noProof w:val="0"/>
          <w:lang w:val="fr-CA"/>
        </w:rPr>
        <w:br w:type="page"/>
      </w:r>
      <w:bookmarkStart w:id="365" w:name="_Toc280178150"/>
      <w:bookmarkStart w:id="366" w:name="_Toc286661902"/>
      <w:bookmarkStart w:id="367" w:name="_Toc286662226"/>
      <w:bookmarkStart w:id="368" w:name="_Toc287360554"/>
      <w:bookmarkStart w:id="369" w:name="_Toc294777276"/>
      <w:bookmarkStart w:id="370" w:name="_Toc106749169"/>
      <w:r w:rsidRPr="004844B5">
        <w:rPr>
          <w:noProof w:val="0"/>
          <w:highlight w:val="yellow"/>
          <w:lang w:val="fr-CA"/>
        </w:rPr>
        <w:lastRenderedPageBreak/>
        <w:t>R</w:t>
      </w:r>
      <w:r w:rsidR="006B1F5E" w:rsidRPr="004844B5">
        <w:rPr>
          <w:noProof w:val="0"/>
          <w:highlight w:val="yellow"/>
          <w:lang w:val="fr-CA"/>
        </w:rPr>
        <w:t>ègl</w:t>
      </w:r>
      <w:r w:rsidRPr="004844B5">
        <w:rPr>
          <w:noProof w:val="0"/>
          <w:highlight w:val="yellow"/>
          <w:lang w:val="fr-CA"/>
        </w:rPr>
        <w:t>e</w:t>
      </w:r>
      <w:r w:rsidR="009C397D" w:rsidRPr="004844B5">
        <w:rPr>
          <w:noProof w:val="0"/>
          <w:highlight w:val="yellow"/>
          <w:lang w:val="fr-CA"/>
        </w:rPr>
        <w:t> </w:t>
      </w:r>
      <w:r w:rsidRPr="004844B5">
        <w:rPr>
          <w:noProof w:val="0"/>
          <w:highlight w:val="yellow"/>
          <w:lang w:val="fr-CA"/>
        </w:rPr>
        <w:t>90</w:t>
      </w:r>
      <w:bookmarkStart w:id="371" w:name="_Toc280178151"/>
      <w:bookmarkEnd w:id="365"/>
      <w:bookmarkEnd w:id="366"/>
      <w:bookmarkEnd w:id="367"/>
      <w:r w:rsidR="006B1F5E" w:rsidRPr="004844B5">
        <w:rPr>
          <w:noProof w:val="0"/>
          <w:highlight w:val="yellow"/>
          <w:lang w:val="fr-CA"/>
        </w:rPr>
        <w:t> </w:t>
      </w:r>
      <w:r w:rsidRPr="004844B5">
        <w:rPr>
          <w:noProof w:val="0"/>
          <w:highlight w:val="yellow"/>
          <w:lang w:val="fr-CA"/>
        </w:rPr>
        <w:t xml:space="preserve">: </w:t>
      </w:r>
      <w:bookmarkEnd w:id="368"/>
      <w:bookmarkEnd w:id="369"/>
      <w:bookmarkEnd w:id="371"/>
      <w:r w:rsidR="006B1F5E" w:rsidRPr="004844B5">
        <w:rPr>
          <w:noProof w:val="0"/>
          <w:highlight w:val="yellow"/>
          <w:lang w:val="fr-CA"/>
        </w:rPr>
        <w:t>Retard ou annulation</w:t>
      </w:r>
      <w:r w:rsidRPr="004844B5">
        <w:rPr>
          <w:noProof w:val="0"/>
          <w:highlight w:val="yellow"/>
          <w:lang w:val="fr-CA"/>
        </w:rPr>
        <w:t xml:space="preserve"> – </w:t>
      </w:r>
      <w:r w:rsidR="006B1F5E" w:rsidRPr="004844B5">
        <w:rPr>
          <w:noProof w:val="0"/>
          <w:highlight w:val="yellow"/>
          <w:lang w:val="fr-CA"/>
        </w:rPr>
        <w:t>situation indépendante de la volonté du transporteur</w:t>
      </w:r>
      <w:bookmarkEnd w:id="370"/>
    </w:p>
    <w:p w14:paraId="2553919E" w14:textId="644F5318" w:rsidR="007B05D5" w:rsidRPr="004844B5" w:rsidRDefault="007B05D5" w:rsidP="007B05D5">
      <w:pPr>
        <w:pStyle w:val="Heading4PartIII"/>
        <w:rPr>
          <w:noProof w:val="0"/>
          <w:highlight w:val="cyan"/>
          <w:lang w:val="fr-CA"/>
        </w:rPr>
      </w:pPr>
      <w:bookmarkStart w:id="372" w:name="_Toc280178152"/>
      <w:bookmarkStart w:id="373" w:name="_Toc294777277"/>
      <w:bookmarkStart w:id="374" w:name="_Toc106749170"/>
      <w:r w:rsidRPr="004844B5">
        <w:rPr>
          <w:noProof w:val="0"/>
          <w:highlight w:val="cyan"/>
          <w:lang w:val="fr-CA"/>
        </w:rPr>
        <w:t>(A)</w:t>
      </w:r>
      <w:r w:rsidRPr="004844B5">
        <w:rPr>
          <w:noProof w:val="0"/>
          <w:highlight w:val="cyan"/>
          <w:lang w:val="fr-CA"/>
        </w:rPr>
        <w:tab/>
      </w:r>
      <w:r w:rsidR="00574E58" w:rsidRPr="004844B5">
        <w:rPr>
          <w:noProof w:val="0"/>
          <w:highlight w:val="cyan"/>
          <w:lang w:val="fr-CA"/>
        </w:rPr>
        <w:t>Application</w:t>
      </w:r>
      <w:bookmarkEnd w:id="372"/>
      <w:bookmarkEnd w:id="373"/>
      <w:bookmarkEnd w:id="374"/>
    </w:p>
    <w:p w14:paraId="12060E7A" w14:textId="648A37EB" w:rsidR="007B05D5" w:rsidRPr="004844B5" w:rsidRDefault="00532708" w:rsidP="00C113C1">
      <w:pPr>
        <w:pStyle w:val="listnumberindent5"/>
        <w:numPr>
          <w:ilvl w:val="0"/>
          <w:numId w:val="103"/>
        </w:numPr>
        <w:rPr>
          <w:highlight w:val="cyan"/>
          <w:lang w:val="fr-CA"/>
        </w:rPr>
      </w:pPr>
      <w:bookmarkStart w:id="375" w:name="_Toc280178153"/>
      <w:bookmarkStart w:id="376" w:name="_Toc294777278"/>
      <w:r w:rsidRPr="004844B5">
        <w:rPr>
          <w:highlight w:val="cyan"/>
          <w:lang w:val="fr-CA"/>
        </w:rPr>
        <w:t>La présente règle s</w:t>
      </w:r>
      <w:r w:rsidR="00986A75" w:rsidRPr="004844B5">
        <w:rPr>
          <w:highlight w:val="cyan"/>
          <w:lang w:val="fr-CA"/>
        </w:rPr>
        <w:t>’</w:t>
      </w:r>
      <w:r w:rsidRPr="004844B5">
        <w:rPr>
          <w:highlight w:val="cyan"/>
          <w:lang w:val="fr-CA"/>
        </w:rPr>
        <w:t>applique à tous les passagers, peu importe le type de billet acheté pour le voyage</w:t>
      </w:r>
      <w:r w:rsidR="007B05D5" w:rsidRPr="004844B5">
        <w:rPr>
          <w:highlight w:val="cyan"/>
          <w:lang w:val="fr-CA"/>
        </w:rPr>
        <w:t>.</w:t>
      </w:r>
    </w:p>
    <w:p w14:paraId="0D661B04" w14:textId="49FA917B" w:rsidR="007B05D5" w:rsidRPr="004844B5" w:rsidRDefault="00FE70FA" w:rsidP="007A66E7">
      <w:pPr>
        <w:pStyle w:val="listnumberindent5"/>
        <w:rPr>
          <w:lang w:val="fr-CA"/>
        </w:rPr>
      </w:pPr>
      <w:r w:rsidRPr="004844B5">
        <w:rPr>
          <w:highlight w:val="yellow"/>
          <w:lang w:val="fr-CA"/>
        </w:rPr>
        <w:t>Cette règle s</w:t>
      </w:r>
      <w:r w:rsidR="00986A75" w:rsidRPr="004844B5">
        <w:rPr>
          <w:highlight w:val="yellow"/>
          <w:lang w:val="fr-CA"/>
        </w:rPr>
        <w:t>’</w:t>
      </w:r>
      <w:r w:rsidRPr="004844B5">
        <w:rPr>
          <w:highlight w:val="yellow"/>
          <w:lang w:val="fr-CA"/>
        </w:rPr>
        <w:t>applique à un transporteur en cas de retard ou d</w:t>
      </w:r>
      <w:r w:rsidR="00986A75" w:rsidRPr="004844B5">
        <w:rPr>
          <w:highlight w:val="yellow"/>
          <w:lang w:val="fr-CA"/>
        </w:rPr>
        <w:t>’</w:t>
      </w:r>
      <w:r w:rsidRPr="004844B5">
        <w:rPr>
          <w:highlight w:val="yellow"/>
          <w:lang w:val="fr-CA"/>
        </w:rPr>
        <w:t>annulation</w:t>
      </w:r>
      <w:r w:rsidR="00AA2D4F" w:rsidRPr="004844B5">
        <w:rPr>
          <w:highlight w:val="yellow"/>
          <w:lang w:val="fr-CA"/>
        </w:rPr>
        <w:t xml:space="preserve"> de vol</w:t>
      </w:r>
      <w:r w:rsidRPr="004844B5">
        <w:rPr>
          <w:lang w:val="fr-CA"/>
        </w:rPr>
        <w:t xml:space="preserve"> </w:t>
      </w:r>
      <w:r w:rsidR="0021456E" w:rsidRPr="004844B5">
        <w:rPr>
          <w:highlight w:val="yellow"/>
          <w:lang w:val="fr-CA"/>
        </w:rPr>
        <w:t>dans</w:t>
      </w:r>
      <w:r w:rsidRPr="004844B5">
        <w:rPr>
          <w:highlight w:val="yellow"/>
          <w:lang w:val="fr-CA"/>
        </w:rPr>
        <w:t xml:space="preserve"> des situations indépendantes de sa volonté. Voir la </w:t>
      </w:r>
      <w:r w:rsidR="00AA2D4F" w:rsidRPr="004844B5">
        <w:rPr>
          <w:highlight w:val="yellow"/>
          <w:lang w:val="fr-CA"/>
        </w:rPr>
        <w:t>disposition</w:t>
      </w:r>
      <w:r w:rsidR="00F9106B" w:rsidRPr="004844B5">
        <w:rPr>
          <w:highlight w:val="yellow"/>
          <w:lang w:val="fr-CA"/>
        </w:rPr>
        <w:t> </w:t>
      </w:r>
      <w:r w:rsidRPr="004844B5">
        <w:rPr>
          <w:highlight w:val="yellow"/>
          <w:lang w:val="fr-CA"/>
        </w:rPr>
        <w:t>90(C) pour des exemples de telles situations</w:t>
      </w:r>
      <w:r w:rsidR="007B05D5" w:rsidRPr="004844B5">
        <w:rPr>
          <w:highlight w:val="yellow"/>
          <w:lang w:val="fr-CA"/>
        </w:rPr>
        <w:t>.</w:t>
      </w:r>
    </w:p>
    <w:p w14:paraId="212720E0" w14:textId="094CBC00" w:rsidR="007B05D5" w:rsidRPr="004844B5" w:rsidRDefault="005C6C52" w:rsidP="007A66E7">
      <w:pPr>
        <w:pStyle w:val="listnumberindent5"/>
        <w:rPr>
          <w:color w:val="FF0000"/>
          <w:lang w:val="fr-CA"/>
        </w:rPr>
      </w:pPr>
      <w:r w:rsidRPr="004844B5">
        <w:rPr>
          <w:b/>
          <w:color w:val="FF0000"/>
          <w:lang w:val="fr-CA"/>
        </w:rPr>
        <w:t>Remarque au transporteur</w:t>
      </w:r>
      <w:r w:rsidR="00C20784" w:rsidRPr="004844B5">
        <w:rPr>
          <w:b/>
          <w:color w:val="FF0000"/>
          <w:lang w:val="fr-CA"/>
        </w:rPr>
        <w:t> </w:t>
      </w:r>
      <w:r w:rsidR="007B05D5" w:rsidRPr="004844B5">
        <w:rPr>
          <w:color w:val="FF0000"/>
          <w:lang w:val="fr-CA"/>
        </w:rPr>
        <w:t xml:space="preserve">: </w:t>
      </w:r>
      <w:r w:rsidR="00FE70FA" w:rsidRPr="004844B5">
        <w:rPr>
          <w:color w:val="FF0000"/>
          <w:lang w:val="fr-CA"/>
        </w:rPr>
        <w:t xml:space="preserve">Cette disposition doit être incluse dans le tarif des petits </w:t>
      </w:r>
      <w:r w:rsidR="00420983" w:rsidRPr="004844B5">
        <w:rPr>
          <w:color w:val="FF0000"/>
          <w:lang w:val="fr-CA"/>
        </w:rPr>
        <w:t>transporteur</w:t>
      </w:r>
      <w:r w:rsidR="00FE70FA" w:rsidRPr="004844B5">
        <w:rPr>
          <w:color w:val="FF0000"/>
          <w:lang w:val="fr-CA"/>
        </w:rPr>
        <w:t>s</w:t>
      </w:r>
      <w:r w:rsidR="00420983" w:rsidRPr="004844B5">
        <w:rPr>
          <w:color w:val="FF0000"/>
          <w:lang w:val="fr-CA"/>
        </w:rPr>
        <w:t xml:space="preserve"> assujetti</w:t>
      </w:r>
      <w:r w:rsidR="00FE70FA" w:rsidRPr="004844B5">
        <w:rPr>
          <w:color w:val="FF0000"/>
          <w:lang w:val="fr-CA"/>
        </w:rPr>
        <w:t>s</w:t>
      </w:r>
      <w:r w:rsidR="00420983" w:rsidRPr="004844B5">
        <w:rPr>
          <w:color w:val="FF0000"/>
          <w:lang w:val="fr-CA"/>
        </w:rPr>
        <w:t xml:space="preserve"> au</w:t>
      </w:r>
      <w:r w:rsidR="008C6451" w:rsidRPr="004844B5">
        <w:rPr>
          <w:color w:val="FF0000"/>
          <w:lang w:val="fr-CA"/>
        </w:rPr>
        <w:t xml:space="preserve"> RPPA</w:t>
      </w:r>
      <w:r w:rsidR="001369CE" w:rsidRPr="004844B5">
        <w:rPr>
          <w:color w:val="FF0000"/>
          <w:lang w:val="fr-CA"/>
        </w:rPr>
        <w:t xml:space="preserve">, </w:t>
      </w:r>
      <w:r w:rsidR="00FE70FA" w:rsidRPr="004844B5">
        <w:rPr>
          <w:color w:val="FF0000"/>
          <w:lang w:val="fr-CA"/>
        </w:rPr>
        <w:t>le cas échéant </w:t>
      </w:r>
      <w:r w:rsidR="001369CE" w:rsidRPr="004844B5">
        <w:rPr>
          <w:color w:val="FF0000"/>
          <w:lang w:val="fr-CA"/>
        </w:rPr>
        <w:t>:</w:t>
      </w:r>
      <w:r w:rsidR="007B05D5" w:rsidRPr="004844B5">
        <w:rPr>
          <w:color w:val="FF0000"/>
          <w:lang w:val="fr-CA"/>
        </w:rPr>
        <w:t xml:space="preserve"> </w:t>
      </w:r>
    </w:p>
    <w:p w14:paraId="75250298" w14:textId="6A8B6DFE" w:rsidR="007B05D5" w:rsidRPr="004844B5" w:rsidRDefault="00C717C7" w:rsidP="007B05D5">
      <w:pPr>
        <w:pStyle w:val="normalindent081"/>
        <w:rPr>
          <w:lang w:val="fr-CA"/>
        </w:rPr>
      </w:pPr>
      <w:r w:rsidRPr="004844B5">
        <w:rPr>
          <w:highlight w:val="yellow"/>
          <w:lang w:val="fr-CA"/>
        </w:rPr>
        <w:t>Dans le cas où</w:t>
      </w:r>
      <w:r w:rsidR="007B05D5" w:rsidRPr="004844B5">
        <w:rPr>
          <w:highlight w:val="yellow"/>
          <w:lang w:val="fr-CA"/>
        </w:rPr>
        <w:t xml:space="preserve"> </w:t>
      </w:r>
      <w:r w:rsidR="007B05D5" w:rsidRPr="004844B5">
        <w:rPr>
          <w:color w:val="FF0000"/>
          <w:highlight w:val="yellow"/>
          <w:lang w:val="fr-CA"/>
        </w:rPr>
        <w:t>[ins</w:t>
      </w:r>
      <w:r w:rsidR="00FE70FA" w:rsidRPr="004844B5">
        <w:rPr>
          <w:color w:val="FF0000"/>
          <w:highlight w:val="yellow"/>
          <w:lang w:val="fr-CA"/>
        </w:rPr>
        <w:t>érer le nom du transporteur</w:t>
      </w:r>
      <w:r w:rsidR="007B05D5" w:rsidRPr="004844B5">
        <w:rPr>
          <w:highlight w:val="yellow"/>
          <w:lang w:val="fr-CA"/>
        </w:rPr>
        <w:t xml:space="preserve">], </w:t>
      </w:r>
      <w:r w:rsidRPr="004844B5">
        <w:rPr>
          <w:highlight w:val="yellow"/>
          <w:lang w:val="fr-CA"/>
        </w:rPr>
        <w:t>en tant que</w:t>
      </w:r>
      <w:r w:rsidR="007B05D5" w:rsidRPr="004844B5">
        <w:rPr>
          <w:highlight w:val="yellow"/>
          <w:lang w:val="fr-CA"/>
        </w:rPr>
        <w:t xml:space="preserve"> </w:t>
      </w:r>
      <w:r w:rsidRPr="004844B5">
        <w:rPr>
          <w:highlight w:val="yellow"/>
          <w:lang w:val="fr-CA"/>
        </w:rPr>
        <w:t>p</w:t>
      </w:r>
      <w:r w:rsidR="008C6451" w:rsidRPr="004844B5">
        <w:rPr>
          <w:highlight w:val="yellow"/>
          <w:lang w:val="fr-CA"/>
        </w:rPr>
        <w:t xml:space="preserve">etit </w:t>
      </w:r>
      <w:r w:rsidR="00420983" w:rsidRPr="004844B5">
        <w:rPr>
          <w:highlight w:val="yellow"/>
          <w:lang w:val="fr-CA"/>
        </w:rPr>
        <w:t>transporteur assujetti au</w:t>
      </w:r>
      <w:r w:rsidR="008C6451" w:rsidRPr="004844B5">
        <w:rPr>
          <w:highlight w:val="yellow"/>
          <w:lang w:val="fr-CA"/>
        </w:rPr>
        <w:t xml:space="preserve"> RPPA</w:t>
      </w:r>
      <w:r w:rsidR="007B05D5" w:rsidRPr="004844B5">
        <w:rPr>
          <w:highlight w:val="yellow"/>
          <w:lang w:val="fr-CA"/>
        </w:rPr>
        <w:t xml:space="preserve">, </w:t>
      </w:r>
      <w:r w:rsidRPr="004844B5">
        <w:rPr>
          <w:highlight w:val="yellow"/>
          <w:lang w:val="fr-CA"/>
        </w:rPr>
        <w:t>transporte un passager pour le compte d</w:t>
      </w:r>
      <w:r w:rsidR="00986A75" w:rsidRPr="004844B5">
        <w:rPr>
          <w:highlight w:val="yellow"/>
          <w:lang w:val="fr-CA"/>
        </w:rPr>
        <w:t>’</w:t>
      </w:r>
      <w:r w:rsidRPr="004844B5">
        <w:rPr>
          <w:highlight w:val="yellow"/>
          <w:lang w:val="fr-CA"/>
        </w:rPr>
        <w:t>un gros</w:t>
      </w:r>
      <w:r w:rsidR="008C6451" w:rsidRPr="004844B5">
        <w:rPr>
          <w:highlight w:val="yellow"/>
          <w:lang w:val="fr-CA"/>
        </w:rPr>
        <w:t xml:space="preserve"> </w:t>
      </w:r>
      <w:r w:rsidR="00420983" w:rsidRPr="004844B5">
        <w:rPr>
          <w:highlight w:val="yellow"/>
          <w:lang w:val="fr-CA"/>
        </w:rPr>
        <w:t>transporteur assujetti au</w:t>
      </w:r>
      <w:r w:rsidR="008C6451" w:rsidRPr="004844B5">
        <w:rPr>
          <w:highlight w:val="yellow"/>
          <w:lang w:val="fr-CA"/>
        </w:rPr>
        <w:t xml:space="preserve"> RPPA</w:t>
      </w:r>
      <w:r w:rsidR="007B05D5" w:rsidRPr="004844B5">
        <w:rPr>
          <w:highlight w:val="yellow"/>
          <w:lang w:val="fr-CA"/>
        </w:rPr>
        <w:t xml:space="preserve"> </w:t>
      </w:r>
      <w:r w:rsidRPr="004844B5">
        <w:rPr>
          <w:rFonts w:eastAsia="Times New Roman"/>
          <w:highlight w:val="yellow"/>
          <w:lang w:val="fr-CA" w:bidi="fr-FR"/>
        </w:rPr>
        <w:t>dans le cadre d</w:t>
      </w:r>
      <w:r w:rsidR="00986A75" w:rsidRPr="004844B5">
        <w:rPr>
          <w:rFonts w:eastAsia="Times New Roman"/>
          <w:highlight w:val="yellow"/>
          <w:lang w:val="fr-CA" w:bidi="fr-FR"/>
        </w:rPr>
        <w:t>’</w:t>
      </w:r>
      <w:r w:rsidRPr="004844B5">
        <w:rPr>
          <w:rFonts w:eastAsia="Times New Roman"/>
          <w:highlight w:val="yellow"/>
          <w:lang w:val="fr-CA" w:bidi="fr-FR"/>
        </w:rPr>
        <w:t xml:space="preserve">une entente commerciale avec celui-ci, </w:t>
      </w:r>
      <w:r w:rsidRPr="004844B5">
        <w:rPr>
          <w:color w:val="FF0000"/>
          <w:highlight w:val="yellow"/>
          <w:lang w:val="fr-CA"/>
        </w:rPr>
        <w:t>[insérer le nom du transporteur</w:t>
      </w:r>
      <w:r w:rsidRPr="004844B5">
        <w:rPr>
          <w:highlight w:val="yellow"/>
          <w:lang w:val="fr-CA"/>
        </w:rPr>
        <w:t xml:space="preserve">] aura </w:t>
      </w:r>
      <w:r w:rsidRPr="004844B5">
        <w:rPr>
          <w:rFonts w:eastAsia="Times New Roman"/>
          <w:highlight w:val="yellow"/>
          <w:lang w:val="fr-CA" w:bidi="fr-FR"/>
        </w:rPr>
        <w:t xml:space="preserve">les mêmes obligations </w:t>
      </w:r>
      <w:r w:rsidR="006A3E0F" w:rsidRPr="004844B5">
        <w:rPr>
          <w:rFonts w:eastAsia="Times New Roman"/>
          <w:highlight w:val="yellow"/>
          <w:lang w:val="fr-CA" w:bidi="fr-FR"/>
        </w:rPr>
        <w:t xml:space="preserve">envers ce passager </w:t>
      </w:r>
      <w:r w:rsidRPr="004844B5">
        <w:rPr>
          <w:rFonts w:eastAsia="Times New Roman"/>
          <w:highlight w:val="yellow"/>
          <w:lang w:val="fr-CA" w:bidi="fr-FR"/>
        </w:rPr>
        <w:t>que le gros transporteur assujetti au RPPA</w:t>
      </w:r>
      <w:r w:rsidR="007B05D5" w:rsidRPr="004844B5">
        <w:rPr>
          <w:highlight w:val="yellow"/>
          <w:lang w:val="fr-CA"/>
        </w:rPr>
        <w:t>.</w:t>
      </w:r>
    </w:p>
    <w:p w14:paraId="27E17D87" w14:textId="31EA7B7B" w:rsidR="007B05D5" w:rsidRPr="004844B5" w:rsidRDefault="007B05D5" w:rsidP="007B05D5">
      <w:pPr>
        <w:pStyle w:val="Heading4PartIII"/>
        <w:rPr>
          <w:noProof w:val="0"/>
          <w:highlight w:val="cyan"/>
          <w:lang w:val="fr-CA"/>
        </w:rPr>
      </w:pPr>
      <w:bookmarkStart w:id="377" w:name="_Toc106749171"/>
      <w:r w:rsidRPr="004844B5">
        <w:rPr>
          <w:noProof w:val="0"/>
          <w:highlight w:val="cyan"/>
          <w:lang w:val="fr-CA"/>
        </w:rPr>
        <w:t>(B)</w:t>
      </w:r>
      <w:r w:rsidRPr="004844B5">
        <w:rPr>
          <w:noProof w:val="0"/>
          <w:highlight w:val="cyan"/>
          <w:lang w:val="fr-CA"/>
        </w:rPr>
        <w:tab/>
      </w:r>
      <w:r w:rsidR="006B1F5E" w:rsidRPr="004844B5">
        <w:rPr>
          <w:noProof w:val="0"/>
          <w:highlight w:val="cyan"/>
          <w:lang w:val="fr-CA"/>
        </w:rPr>
        <w:t>Généralités</w:t>
      </w:r>
      <w:bookmarkEnd w:id="375"/>
      <w:bookmarkEnd w:id="376"/>
      <w:bookmarkEnd w:id="377"/>
    </w:p>
    <w:p w14:paraId="109964B6" w14:textId="7812209D" w:rsidR="007B05D5" w:rsidRPr="004844B5" w:rsidRDefault="00C717C7" w:rsidP="00C113C1">
      <w:pPr>
        <w:pStyle w:val="listnumberindent5"/>
        <w:numPr>
          <w:ilvl w:val="0"/>
          <w:numId w:val="104"/>
        </w:numPr>
        <w:rPr>
          <w:highlight w:val="cyan"/>
          <w:lang w:val="fr-CA"/>
        </w:rPr>
      </w:pPr>
      <w:r w:rsidRPr="004844B5">
        <w:rPr>
          <w:highlight w:val="cyan"/>
          <w:lang w:val="fr-CA"/>
        </w:rPr>
        <w:t>Le transporteur fera tous les efforts raisonnables pour transporter le passager et s</w:t>
      </w:r>
      <w:r w:rsidR="00E0375C" w:rsidRPr="004844B5">
        <w:rPr>
          <w:highlight w:val="cyan"/>
          <w:lang w:val="fr-CA"/>
        </w:rPr>
        <w:t>es bagages aux heures prévues à l</w:t>
      </w:r>
      <w:r w:rsidR="00986A75" w:rsidRPr="004844B5">
        <w:rPr>
          <w:highlight w:val="cyan"/>
          <w:lang w:val="fr-CA"/>
        </w:rPr>
        <w:t>’</w:t>
      </w:r>
      <w:r w:rsidR="00E0375C" w:rsidRPr="004844B5">
        <w:rPr>
          <w:highlight w:val="cyan"/>
          <w:lang w:val="fr-CA"/>
        </w:rPr>
        <w:t>horaire</w:t>
      </w:r>
      <w:r w:rsidRPr="004844B5">
        <w:rPr>
          <w:highlight w:val="cyan"/>
          <w:lang w:val="fr-CA"/>
        </w:rPr>
        <w:t xml:space="preserve">; </w:t>
      </w:r>
      <w:r w:rsidR="00384601" w:rsidRPr="004844B5">
        <w:rPr>
          <w:highlight w:val="cyan"/>
          <w:lang w:val="fr-CA"/>
        </w:rPr>
        <w:t>les heures de vol ne sont toutefois pas garanties</w:t>
      </w:r>
      <w:r w:rsidR="007B05D5" w:rsidRPr="004844B5">
        <w:rPr>
          <w:highlight w:val="cyan"/>
          <w:lang w:val="fr-CA"/>
        </w:rPr>
        <w:t>.</w:t>
      </w:r>
    </w:p>
    <w:p w14:paraId="67B9443A" w14:textId="6AC77D44" w:rsidR="007B05D5" w:rsidRPr="004844B5" w:rsidRDefault="00E0375C" w:rsidP="007A66E7">
      <w:pPr>
        <w:pStyle w:val="listnumberindent5"/>
        <w:rPr>
          <w:highlight w:val="cyan"/>
          <w:lang w:val="fr-CA"/>
        </w:rPr>
      </w:pPr>
      <w:r w:rsidRPr="004844B5">
        <w:rPr>
          <w:highlight w:val="cyan"/>
          <w:lang w:val="fr-CA"/>
        </w:rPr>
        <w:t>Les documents personnalisés, par exemple le billet ou l</w:t>
      </w:r>
      <w:r w:rsidR="00986A75" w:rsidRPr="004844B5">
        <w:rPr>
          <w:highlight w:val="cyan"/>
          <w:lang w:val="fr-CA"/>
        </w:rPr>
        <w:t>’</w:t>
      </w:r>
      <w:r w:rsidRPr="004844B5">
        <w:rPr>
          <w:highlight w:val="cyan"/>
          <w:lang w:val="fr-CA"/>
        </w:rPr>
        <w:t>itinéraire émis par le transporteur pour le passager, qui sont compatibles avec la réservation détenue par le passager, font partie du contrat de transport entre le transporteur et le passager</w:t>
      </w:r>
      <w:r w:rsidR="007B05D5" w:rsidRPr="004844B5">
        <w:rPr>
          <w:highlight w:val="cyan"/>
          <w:lang w:val="fr-CA"/>
        </w:rPr>
        <w:t>.</w:t>
      </w:r>
    </w:p>
    <w:p w14:paraId="497B420E" w14:textId="3C614B79" w:rsidR="007B05D5" w:rsidRPr="004844B5" w:rsidRDefault="00E0375C" w:rsidP="007A66E7">
      <w:pPr>
        <w:pStyle w:val="listnumberindent5"/>
        <w:rPr>
          <w:highlight w:val="yellow"/>
          <w:lang w:val="fr-CA"/>
        </w:rPr>
      </w:pPr>
      <w:r w:rsidRPr="004844B5">
        <w:rPr>
          <w:highlight w:val="yellow"/>
          <w:lang w:val="fr-CA"/>
        </w:rPr>
        <w:t>Le retard ou l</w:t>
      </w:r>
      <w:r w:rsidR="00986A75" w:rsidRPr="004844B5">
        <w:rPr>
          <w:highlight w:val="yellow"/>
          <w:lang w:val="fr-CA"/>
        </w:rPr>
        <w:t>’</w:t>
      </w:r>
      <w:r w:rsidRPr="004844B5">
        <w:rPr>
          <w:highlight w:val="yellow"/>
          <w:lang w:val="fr-CA"/>
        </w:rPr>
        <w:t xml:space="preserve">annulation de vol qui est directement </w:t>
      </w:r>
      <w:r w:rsidR="00384601" w:rsidRPr="004844B5">
        <w:rPr>
          <w:highlight w:val="yellow"/>
          <w:lang w:val="fr-CA"/>
        </w:rPr>
        <w:t xml:space="preserve">causé par un retard ou </w:t>
      </w:r>
      <w:r w:rsidRPr="004844B5">
        <w:rPr>
          <w:highlight w:val="yellow"/>
          <w:lang w:val="fr-CA"/>
        </w:rPr>
        <w:t xml:space="preserve">une annulation précédent attribuable à une situation indépendante de la volonté du transporteur est également considéré comme </w:t>
      </w:r>
      <w:r w:rsidR="00FC158D" w:rsidRPr="004844B5">
        <w:rPr>
          <w:highlight w:val="yellow"/>
          <w:lang w:val="fr-CA"/>
        </w:rPr>
        <w:t xml:space="preserve">étant </w:t>
      </w:r>
      <w:r w:rsidRPr="004844B5">
        <w:rPr>
          <w:highlight w:val="yellow"/>
          <w:lang w:val="fr-CA"/>
        </w:rPr>
        <w:t>attribuable à une situation indépendante de la volonté du transporteur si ce dernier a pris toutes les mesures raisonnables pour atténuer les conséquences du retard ou de l</w:t>
      </w:r>
      <w:r w:rsidR="00986A75" w:rsidRPr="004844B5">
        <w:rPr>
          <w:highlight w:val="yellow"/>
          <w:lang w:val="fr-CA"/>
        </w:rPr>
        <w:t>’</w:t>
      </w:r>
      <w:r w:rsidRPr="004844B5">
        <w:rPr>
          <w:highlight w:val="yellow"/>
          <w:lang w:val="fr-CA"/>
        </w:rPr>
        <w:t>annulation précédent</w:t>
      </w:r>
      <w:r w:rsidR="007B05D5" w:rsidRPr="004844B5">
        <w:rPr>
          <w:highlight w:val="yellow"/>
          <w:lang w:val="fr-CA"/>
        </w:rPr>
        <w:t>.</w:t>
      </w:r>
    </w:p>
    <w:p w14:paraId="18A1FCE3" w14:textId="7AE59C6E" w:rsidR="007B05D5" w:rsidRPr="004844B5" w:rsidRDefault="00717EE3" w:rsidP="007A66E7">
      <w:pPr>
        <w:pStyle w:val="listnumberindent5"/>
        <w:rPr>
          <w:highlight w:val="cyan"/>
          <w:lang w:val="fr-CA"/>
        </w:rPr>
      </w:pPr>
      <w:r w:rsidRPr="004844B5">
        <w:rPr>
          <w:highlight w:val="cyan"/>
          <w:lang w:val="fr-CA"/>
        </w:rPr>
        <w:t>Le passager qui tente de s</w:t>
      </w:r>
      <w:r w:rsidR="00986A75" w:rsidRPr="004844B5">
        <w:rPr>
          <w:highlight w:val="cyan"/>
          <w:lang w:val="fr-CA"/>
        </w:rPr>
        <w:t>’</w:t>
      </w:r>
      <w:r w:rsidRPr="004844B5">
        <w:rPr>
          <w:highlight w:val="cyan"/>
          <w:lang w:val="fr-CA"/>
        </w:rPr>
        <w:t>enregistrer après le délai d</w:t>
      </w:r>
      <w:r w:rsidR="00986A75" w:rsidRPr="004844B5">
        <w:rPr>
          <w:highlight w:val="cyan"/>
          <w:lang w:val="fr-CA"/>
        </w:rPr>
        <w:t>’</w:t>
      </w:r>
      <w:r w:rsidRPr="004844B5">
        <w:rPr>
          <w:highlight w:val="cyan"/>
          <w:lang w:val="fr-CA"/>
        </w:rPr>
        <w:t>enregistrement ou qui se présente à l</w:t>
      </w:r>
      <w:r w:rsidR="00986A75" w:rsidRPr="004844B5">
        <w:rPr>
          <w:highlight w:val="cyan"/>
          <w:lang w:val="fr-CA"/>
        </w:rPr>
        <w:t>’</w:t>
      </w:r>
      <w:r w:rsidRPr="004844B5">
        <w:rPr>
          <w:highlight w:val="cyan"/>
          <w:lang w:val="fr-CA"/>
        </w:rPr>
        <w:t>aire d</w:t>
      </w:r>
      <w:r w:rsidR="00986A75" w:rsidRPr="004844B5">
        <w:rPr>
          <w:highlight w:val="cyan"/>
          <w:lang w:val="fr-CA"/>
        </w:rPr>
        <w:t>’</w:t>
      </w:r>
      <w:r w:rsidRPr="004844B5">
        <w:rPr>
          <w:highlight w:val="cyan"/>
          <w:lang w:val="fr-CA"/>
        </w:rPr>
        <w:t>embarquement après le délai d</w:t>
      </w:r>
      <w:r w:rsidR="00986A75" w:rsidRPr="004844B5">
        <w:rPr>
          <w:highlight w:val="cyan"/>
          <w:lang w:val="fr-CA"/>
        </w:rPr>
        <w:t>’</w:t>
      </w:r>
      <w:r w:rsidR="00B64A8F" w:rsidRPr="004844B5">
        <w:rPr>
          <w:highlight w:val="cyan"/>
          <w:lang w:val="fr-CA"/>
        </w:rPr>
        <w:t xml:space="preserve">arrivée à la porte </w:t>
      </w:r>
      <w:r w:rsidR="00B64A8F" w:rsidRPr="004844B5">
        <w:rPr>
          <w:highlight w:val="cyan"/>
          <w:lang w:val="fr-CA"/>
        </w:rPr>
        <w:lastRenderedPageBreak/>
        <w:t>d</w:t>
      </w:r>
      <w:r w:rsidR="00986A75" w:rsidRPr="004844B5">
        <w:rPr>
          <w:highlight w:val="cyan"/>
          <w:lang w:val="fr-CA"/>
        </w:rPr>
        <w:t>’</w:t>
      </w:r>
      <w:r w:rsidRPr="004844B5">
        <w:rPr>
          <w:highlight w:val="cyan"/>
          <w:lang w:val="fr-CA"/>
        </w:rPr>
        <w:t>embarquement</w:t>
      </w:r>
      <w:r w:rsidR="00B64A8F" w:rsidRPr="004844B5">
        <w:rPr>
          <w:highlight w:val="cyan"/>
          <w:lang w:val="fr-CA"/>
        </w:rPr>
        <w:t xml:space="preserve">, </w:t>
      </w:r>
      <w:r w:rsidR="00384601" w:rsidRPr="004844B5">
        <w:rPr>
          <w:highlight w:val="cyan"/>
          <w:lang w:val="fr-CA"/>
        </w:rPr>
        <w:t>délais qui</w:t>
      </w:r>
      <w:r w:rsidR="00B64A8F" w:rsidRPr="004844B5">
        <w:rPr>
          <w:highlight w:val="cyan"/>
          <w:lang w:val="fr-CA"/>
        </w:rPr>
        <w:t xml:space="preserve"> sont</w:t>
      </w:r>
      <w:r w:rsidRPr="004844B5">
        <w:rPr>
          <w:highlight w:val="cyan"/>
          <w:lang w:val="fr-CA"/>
        </w:rPr>
        <w:t xml:space="preserve"> précisé</w:t>
      </w:r>
      <w:r w:rsidR="00B64A8F" w:rsidRPr="004844B5">
        <w:rPr>
          <w:highlight w:val="cyan"/>
          <w:lang w:val="fr-CA"/>
        </w:rPr>
        <w:t>s</w:t>
      </w:r>
      <w:r w:rsidRPr="004844B5">
        <w:rPr>
          <w:highlight w:val="cyan"/>
          <w:lang w:val="fr-CA"/>
        </w:rPr>
        <w:t xml:space="preserve"> par le transporteur</w:t>
      </w:r>
      <w:r w:rsidR="00B64A8F" w:rsidRPr="004844B5">
        <w:rPr>
          <w:highlight w:val="cyan"/>
          <w:lang w:val="fr-CA"/>
        </w:rPr>
        <w:t xml:space="preserve"> à la</w:t>
      </w:r>
      <w:r w:rsidRPr="004844B5">
        <w:rPr>
          <w:highlight w:val="cyan"/>
          <w:lang w:val="fr-CA"/>
        </w:rPr>
        <w:t xml:space="preserve"> règle</w:t>
      </w:r>
      <w:r w:rsidR="00F9106B" w:rsidRPr="004844B5">
        <w:rPr>
          <w:highlight w:val="cyan"/>
          <w:lang w:val="fr-CA"/>
        </w:rPr>
        <w:t> </w:t>
      </w:r>
      <w:r w:rsidRPr="004844B5">
        <w:rPr>
          <w:highlight w:val="cyan"/>
          <w:lang w:val="fr-CA"/>
        </w:rPr>
        <w:t>40(E), Délais d</w:t>
      </w:r>
      <w:r w:rsidR="00986A75" w:rsidRPr="004844B5">
        <w:rPr>
          <w:highlight w:val="cyan"/>
          <w:lang w:val="fr-CA"/>
        </w:rPr>
        <w:t>’</w:t>
      </w:r>
      <w:r w:rsidRPr="004844B5">
        <w:rPr>
          <w:highlight w:val="cyan"/>
          <w:lang w:val="fr-CA"/>
        </w:rPr>
        <w:t xml:space="preserve">enregistrement, </w:t>
      </w:r>
      <w:r w:rsidR="00B64A8F" w:rsidRPr="004844B5">
        <w:rPr>
          <w:highlight w:val="cyan"/>
          <w:lang w:val="fr-CA"/>
        </w:rPr>
        <w:t>ne pourra pas se prévaloir des dispositi</w:t>
      </w:r>
      <w:r w:rsidR="001015ED" w:rsidRPr="004844B5">
        <w:rPr>
          <w:highlight w:val="cyan"/>
          <w:lang w:val="fr-CA"/>
        </w:rPr>
        <w:t>ons prévues à la présente règle </w:t>
      </w:r>
      <w:r w:rsidR="00B64A8F" w:rsidRPr="004844B5">
        <w:rPr>
          <w:highlight w:val="cyan"/>
          <w:lang w:val="fr-CA"/>
        </w:rPr>
        <w:t xml:space="preserve">90, et verra ses </w:t>
      </w:r>
      <w:r w:rsidRPr="004844B5">
        <w:rPr>
          <w:highlight w:val="cyan"/>
          <w:lang w:val="fr-CA"/>
        </w:rPr>
        <w:t>réservations annulées</w:t>
      </w:r>
      <w:r w:rsidR="00B64A8F" w:rsidRPr="004844B5">
        <w:rPr>
          <w:highlight w:val="cyan"/>
          <w:lang w:val="fr-CA"/>
        </w:rPr>
        <w:t xml:space="preserve"> conformément à</w:t>
      </w:r>
      <w:r w:rsidRPr="004844B5">
        <w:rPr>
          <w:highlight w:val="cyan"/>
          <w:lang w:val="fr-CA"/>
        </w:rPr>
        <w:t xml:space="preserve"> la règle</w:t>
      </w:r>
      <w:r w:rsidR="00F9106B" w:rsidRPr="004844B5">
        <w:rPr>
          <w:highlight w:val="cyan"/>
          <w:lang w:val="fr-CA"/>
        </w:rPr>
        <w:t> </w:t>
      </w:r>
      <w:r w:rsidRPr="004844B5">
        <w:rPr>
          <w:highlight w:val="cyan"/>
          <w:lang w:val="fr-CA"/>
        </w:rPr>
        <w:t>105, Refus de transport</w:t>
      </w:r>
      <w:r w:rsidR="007B05D5" w:rsidRPr="004844B5">
        <w:rPr>
          <w:highlight w:val="cyan"/>
          <w:lang w:val="fr-CA"/>
        </w:rPr>
        <w:t>.</w:t>
      </w:r>
    </w:p>
    <w:p w14:paraId="196F563A" w14:textId="6AB6CD9B" w:rsidR="007B05D5" w:rsidRPr="004844B5" w:rsidRDefault="005363DB" w:rsidP="007A66E7">
      <w:pPr>
        <w:pStyle w:val="listnumberindent5"/>
        <w:rPr>
          <w:highlight w:val="cyan"/>
          <w:lang w:val="fr-CA"/>
        </w:rPr>
      </w:pPr>
      <w:r w:rsidRPr="004844B5">
        <w:rPr>
          <w:highlight w:val="cyan"/>
          <w:lang w:val="fr-CA"/>
        </w:rPr>
        <w:t>Pour les itinéraires internationaux, quel que soit le traitement qu</w:t>
      </w:r>
      <w:r w:rsidR="00986A75" w:rsidRPr="004844B5">
        <w:rPr>
          <w:highlight w:val="cyan"/>
          <w:lang w:val="fr-CA"/>
        </w:rPr>
        <w:t>’</w:t>
      </w:r>
      <w:r w:rsidRPr="004844B5">
        <w:rPr>
          <w:highlight w:val="cyan"/>
          <w:lang w:val="fr-CA"/>
        </w:rPr>
        <w:t>il a pu recevoir, un passager peut invoquer les dispositions de la Convention concernant la responsabilité en cas de retard dans le transport de passagers</w:t>
      </w:r>
      <w:r w:rsidR="007B05D5" w:rsidRPr="004844B5">
        <w:rPr>
          <w:highlight w:val="cyan"/>
          <w:lang w:val="fr-CA"/>
        </w:rPr>
        <w:t>. (</w:t>
      </w:r>
      <w:r w:rsidRPr="004844B5">
        <w:rPr>
          <w:highlight w:val="cyan"/>
          <w:lang w:val="fr-CA"/>
        </w:rPr>
        <w:t>Voir la</w:t>
      </w:r>
      <w:r w:rsidR="007B05D5" w:rsidRPr="004844B5">
        <w:rPr>
          <w:highlight w:val="cyan"/>
          <w:lang w:val="fr-CA"/>
        </w:rPr>
        <w:t xml:space="preserve"> </w:t>
      </w:r>
      <w:r w:rsidR="00C54291" w:rsidRPr="004844B5">
        <w:rPr>
          <w:highlight w:val="cyan"/>
          <w:lang w:val="fr-CA"/>
        </w:rPr>
        <w:t>règle </w:t>
      </w:r>
      <w:r w:rsidR="007B05D5" w:rsidRPr="004844B5">
        <w:rPr>
          <w:highlight w:val="cyan"/>
          <w:lang w:val="fr-CA"/>
        </w:rPr>
        <w:t>121(B)(</w:t>
      </w:r>
      <w:r w:rsidR="00F67649">
        <w:rPr>
          <w:highlight w:val="cyan"/>
          <w:lang w:val="fr-CA"/>
        </w:rPr>
        <w:t>14</w:t>
      </w:r>
      <w:r w:rsidR="007B05D5" w:rsidRPr="004844B5">
        <w:rPr>
          <w:highlight w:val="cyan"/>
          <w:lang w:val="fr-CA"/>
        </w:rPr>
        <w:t xml:space="preserve">), </w:t>
      </w:r>
      <w:r w:rsidR="00897BBF" w:rsidRPr="004844B5">
        <w:rPr>
          <w:highlight w:val="cyan"/>
          <w:lang w:val="fr-CA"/>
        </w:rPr>
        <w:t>Responsabilité</w:t>
      </w:r>
      <w:r w:rsidR="004E6575" w:rsidRPr="004844B5">
        <w:rPr>
          <w:highlight w:val="cyan"/>
          <w:lang w:val="fr-CA"/>
        </w:rPr>
        <w:t xml:space="preserve"> du transporteur</w:t>
      </w:r>
      <w:r w:rsidR="00897BBF" w:rsidRPr="004844B5">
        <w:rPr>
          <w:highlight w:val="cyan"/>
          <w:lang w:val="fr-CA"/>
        </w:rPr>
        <w:t xml:space="preserve"> – </w:t>
      </w:r>
      <w:r w:rsidR="004E6575" w:rsidRPr="004844B5">
        <w:rPr>
          <w:highlight w:val="cyan"/>
          <w:lang w:val="fr-CA"/>
        </w:rPr>
        <w:t>transport international – passager</w:t>
      </w:r>
      <w:r w:rsidR="00897BBF" w:rsidRPr="004844B5">
        <w:rPr>
          <w:highlight w:val="cyan"/>
          <w:lang w:val="fr-CA"/>
        </w:rPr>
        <w:t xml:space="preserve"> en retard</w:t>
      </w:r>
      <w:r w:rsidR="007B05D5" w:rsidRPr="004844B5">
        <w:rPr>
          <w:highlight w:val="cyan"/>
          <w:lang w:val="fr-CA"/>
        </w:rPr>
        <w:t>)</w:t>
      </w:r>
      <w:r w:rsidR="005E6DC1" w:rsidRPr="004844B5">
        <w:rPr>
          <w:highlight w:val="cyan"/>
          <w:lang w:val="fr-CA"/>
        </w:rPr>
        <w:t>.</w:t>
      </w:r>
    </w:p>
    <w:p w14:paraId="5F4BA6AA" w14:textId="3565C662" w:rsidR="007B05D5" w:rsidRPr="004844B5" w:rsidRDefault="002424B0" w:rsidP="007A66E7">
      <w:pPr>
        <w:pStyle w:val="listnumberindent5"/>
        <w:rPr>
          <w:highlight w:val="cyan"/>
          <w:lang w:val="fr-CA"/>
        </w:rPr>
      </w:pPr>
      <w:r w:rsidRPr="004844B5">
        <w:rPr>
          <w:highlight w:val="cyan"/>
          <w:lang w:val="fr-CA"/>
        </w:rPr>
        <w:t>Pour les itinéraires intérieurs</w:t>
      </w:r>
      <w:r w:rsidR="007B05D5" w:rsidRPr="004844B5">
        <w:rPr>
          <w:highlight w:val="cyan"/>
          <w:lang w:val="fr-CA"/>
        </w:rPr>
        <w:t xml:space="preserve">, </w:t>
      </w:r>
      <w:r w:rsidRPr="004844B5">
        <w:rPr>
          <w:highlight w:val="cyan"/>
          <w:lang w:val="fr-CA"/>
        </w:rPr>
        <w:t>quel que soit le traitement qu</w:t>
      </w:r>
      <w:r w:rsidR="00986A75" w:rsidRPr="004844B5">
        <w:rPr>
          <w:highlight w:val="cyan"/>
          <w:lang w:val="fr-CA"/>
        </w:rPr>
        <w:t>’</w:t>
      </w:r>
      <w:r w:rsidRPr="004844B5">
        <w:rPr>
          <w:highlight w:val="cyan"/>
          <w:lang w:val="fr-CA"/>
        </w:rPr>
        <w:t xml:space="preserve">il a pu recevoir, un passager peut invoquer les dispositions de la </w:t>
      </w:r>
      <w:r w:rsidR="00C54291" w:rsidRPr="004844B5">
        <w:rPr>
          <w:highlight w:val="cyan"/>
          <w:lang w:val="fr-CA"/>
        </w:rPr>
        <w:t>règle </w:t>
      </w:r>
      <w:r w:rsidR="007B05D5" w:rsidRPr="004844B5">
        <w:rPr>
          <w:highlight w:val="cyan"/>
          <w:lang w:val="fr-CA"/>
        </w:rPr>
        <w:t>120(B)(</w:t>
      </w:r>
      <w:r w:rsidR="00F67649">
        <w:rPr>
          <w:highlight w:val="cyan"/>
          <w:lang w:val="fr-CA"/>
        </w:rPr>
        <w:t>8</w:t>
      </w:r>
      <w:r w:rsidR="007B05D5" w:rsidRPr="004844B5">
        <w:rPr>
          <w:highlight w:val="cyan"/>
          <w:lang w:val="fr-CA"/>
        </w:rPr>
        <w:t xml:space="preserve">), </w:t>
      </w:r>
      <w:r w:rsidR="004E6575" w:rsidRPr="004844B5">
        <w:rPr>
          <w:highlight w:val="cyan"/>
          <w:lang w:val="fr-CA"/>
        </w:rPr>
        <w:t>Responsabilité du transporteur – transport intérieur – passager en retard</w:t>
      </w:r>
      <w:r w:rsidR="007B05D5" w:rsidRPr="004844B5">
        <w:rPr>
          <w:highlight w:val="cyan"/>
          <w:lang w:val="fr-CA"/>
        </w:rPr>
        <w:t>.</w:t>
      </w:r>
    </w:p>
    <w:p w14:paraId="7445BF6A" w14:textId="6336D0A4" w:rsidR="007B05D5" w:rsidRPr="004844B5" w:rsidRDefault="00F67649" w:rsidP="007B05D5">
      <w:pPr>
        <w:pStyle w:val="Notetocarrierindent81"/>
        <w:rPr>
          <w:rFonts w:eastAsia="Times New Roman"/>
          <w:b/>
          <w:lang w:val="fr-CA"/>
        </w:rPr>
      </w:pPr>
      <w:r w:rsidRPr="004844B5">
        <w:rPr>
          <w:b/>
          <w:highlight w:val="yellow"/>
          <w:lang w:val="fr-CA"/>
        </w:rPr>
        <w:t>Remarque au transporteur :</w:t>
      </w:r>
      <w:r w:rsidRPr="004844B5">
        <w:rPr>
          <w:highlight w:val="yellow"/>
          <w:lang w:val="fr-CA"/>
        </w:rPr>
        <w:t xml:space="preserve"> En ce qui a trait aux services intérieurs, le RPPA prévoit les mêmes règles et limites de responsabilité que celles prévues dans la Convention de Montréal concernant les bagages perdus ou endommagés. </w:t>
      </w:r>
      <w:r w:rsidRPr="00953792">
        <w:rPr>
          <w:highlight w:val="cyan"/>
          <w:lang w:val="fr-CA"/>
        </w:rPr>
        <w:t xml:space="preserve">Pour ce qui est des retards de bagages, en conséquence de certaines de ses décisions antérieures, l’Office s’attend à ce que les transporteurs </w:t>
      </w:r>
      <w:r>
        <w:rPr>
          <w:highlight w:val="cyan"/>
          <w:lang w:val="fr-CA"/>
        </w:rPr>
        <w:t>énoncent dans leur tarif intérieur des limites de responsabilité et conditions connexes qui sont compatibles</w:t>
      </w:r>
      <w:r w:rsidRPr="00953792">
        <w:rPr>
          <w:highlight w:val="cyan"/>
          <w:lang w:val="fr-CA"/>
        </w:rPr>
        <w:t xml:space="preserve"> avec la Convention de Montréal. La règle 120(B)(1) porte sur cette question. Les règles de responsabilité concernant les retards de bagages ont changé en conséquence de la décision </w:t>
      </w:r>
      <w:hyperlink r:id="rId64" w:history="1">
        <w:r w:rsidRPr="00953792">
          <w:rPr>
            <w:rStyle w:val="Hyperlink"/>
            <w:highlight w:val="cyan"/>
            <w:lang w:val="fr-CA"/>
          </w:rPr>
          <w:t>2022 CAF 211</w:t>
        </w:r>
      </w:hyperlink>
      <w:r w:rsidRPr="00953792">
        <w:rPr>
          <w:highlight w:val="cyan"/>
          <w:lang w:val="fr-CA"/>
        </w:rPr>
        <w:t xml:space="preserve"> rendue par la Cour d’appel fédérale. Certaines exigences du RPPA visant les bagages ont donc été abrogées. Pour une explication complète du changement apporté aux règles de responsabilité concernant les retards de bagages dans le cas de services intérieurs, voir la remarque au transporteur à la règle 120, Responsabilité du transporteur – transport intérieur.</w:t>
      </w:r>
      <w:r>
        <w:rPr>
          <w:lang w:val="fr-CA"/>
        </w:rPr>
        <w:t xml:space="preserve"> </w:t>
      </w:r>
      <w:r w:rsidRPr="00953792">
        <w:rPr>
          <w:lang w:val="fr-CA"/>
        </w:rPr>
        <w:t>La règle 120(B)(9) renferme également des dispositions sur la responsabilité du transporteur en cas de retard, de blessure ou de décès d’un passager, selon les obligations indiquées dans la Convention de Montréal visant le transport international. Il s’agit seulement d’un exemple des meilleures pratiques d’un transporteur qui souhaiterait harmoniser ces dispositions avec ce qui est également prévu dans la Convention de Montréal.</w:t>
      </w:r>
      <w:r w:rsidR="0034233E" w:rsidRPr="004844B5">
        <w:rPr>
          <w:highlight w:val="cyan"/>
          <w:lang w:val="fr-CA"/>
        </w:rPr>
        <w:t xml:space="preserve"> </w:t>
      </w:r>
    </w:p>
    <w:p w14:paraId="32CD48C9" w14:textId="107FEAEA" w:rsidR="007B05D5" w:rsidRPr="004844B5" w:rsidRDefault="0034233E" w:rsidP="007A66E7">
      <w:pPr>
        <w:pStyle w:val="listnumberindent5"/>
        <w:rPr>
          <w:highlight w:val="cyan"/>
          <w:lang w:val="fr-CA"/>
        </w:rPr>
      </w:pPr>
      <w:r w:rsidRPr="004844B5">
        <w:rPr>
          <w:highlight w:val="cyan"/>
          <w:lang w:val="fr-CA"/>
        </w:rPr>
        <w:t>En cas de retard ou d</w:t>
      </w:r>
      <w:r w:rsidR="00986A75" w:rsidRPr="004844B5">
        <w:rPr>
          <w:highlight w:val="cyan"/>
          <w:lang w:val="fr-CA"/>
        </w:rPr>
        <w:t>’</w:t>
      </w:r>
      <w:r w:rsidRPr="004844B5">
        <w:rPr>
          <w:highlight w:val="cyan"/>
          <w:lang w:val="fr-CA"/>
        </w:rPr>
        <w:t>annulation d</w:t>
      </w:r>
      <w:r w:rsidR="00986A75" w:rsidRPr="004844B5">
        <w:rPr>
          <w:highlight w:val="cyan"/>
          <w:lang w:val="fr-CA"/>
        </w:rPr>
        <w:t>’</w:t>
      </w:r>
      <w:r w:rsidRPr="004844B5">
        <w:rPr>
          <w:highlight w:val="cyan"/>
          <w:lang w:val="fr-CA"/>
        </w:rPr>
        <w:t>un vol à l</w:t>
      </w:r>
      <w:r w:rsidR="00986A75" w:rsidRPr="004844B5">
        <w:rPr>
          <w:highlight w:val="cyan"/>
          <w:lang w:val="fr-CA"/>
        </w:rPr>
        <w:t>’</w:t>
      </w:r>
      <w:r w:rsidRPr="004844B5">
        <w:rPr>
          <w:highlight w:val="cyan"/>
          <w:lang w:val="fr-CA"/>
        </w:rPr>
        <w:t>aéroport, le transporteur fournir</w:t>
      </w:r>
      <w:r w:rsidR="00EE12D9" w:rsidRPr="004844B5">
        <w:rPr>
          <w:highlight w:val="cyan"/>
          <w:lang w:val="fr-CA"/>
        </w:rPr>
        <w:t>a</w:t>
      </w:r>
      <w:r w:rsidRPr="004844B5">
        <w:rPr>
          <w:highlight w:val="cyan"/>
          <w:lang w:val="fr-CA"/>
        </w:rPr>
        <w:t xml:space="preserve"> </w:t>
      </w:r>
      <w:r w:rsidR="001015ED" w:rsidRPr="004844B5">
        <w:rPr>
          <w:highlight w:val="cyan"/>
          <w:lang w:val="fr-CA"/>
        </w:rPr>
        <w:t xml:space="preserve">de </w:t>
      </w:r>
      <w:r w:rsidRPr="004844B5">
        <w:rPr>
          <w:highlight w:val="cyan"/>
          <w:lang w:val="fr-CA"/>
        </w:rPr>
        <w:t>l</w:t>
      </w:r>
      <w:r w:rsidR="00986A75" w:rsidRPr="004844B5">
        <w:rPr>
          <w:highlight w:val="cyan"/>
          <w:lang w:val="fr-CA"/>
        </w:rPr>
        <w:t>’</w:t>
      </w:r>
      <w:r w:rsidRPr="004844B5">
        <w:rPr>
          <w:highlight w:val="cyan"/>
          <w:lang w:val="fr-CA"/>
        </w:rPr>
        <w:t>aide en priorité aux personnes handicapées et aux mineurs non accompagnés</w:t>
      </w:r>
      <w:r w:rsidR="007B05D5" w:rsidRPr="004844B5">
        <w:rPr>
          <w:highlight w:val="cyan"/>
          <w:lang w:val="fr-CA"/>
        </w:rPr>
        <w:t>.</w:t>
      </w:r>
    </w:p>
    <w:p w14:paraId="086E037E" w14:textId="3D611B80" w:rsidR="007B05D5" w:rsidRPr="004844B5" w:rsidRDefault="007B05D5" w:rsidP="007B05D5">
      <w:pPr>
        <w:pStyle w:val="Heading4PartIII"/>
        <w:rPr>
          <w:noProof w:val="0"/>
          <w:highlight w:val="yellow"/>
          <w:lang w:val="fr-CA"/>
        </w:rPr>
      </w:pPr>
      <w:bookmarkStart w:id="378" w:name="_Toc280178154"/>
      <w:bookmarkStart w:id="379" w:name="_Toc294777279"/>
      <w:bookmarkStart w:id="380" w:name="_Toc106749172"/>
      <w:r w:rsidRPr="004844B5">
        <w:rPr>
          <w:noProof w:val="0"/>
          <w:highlight w:val="yellow"/>
          <w:lang w:val="fr-CA"/>
        </w:rPr>
        <w:t>(C)</w:t>
      </w:r>
      <w:r w:rsidRPr="004844B5">
        <w:rPr>
          <w:noProof w:val="0"/>
          <w:highlight w:val="yellow"/>
          <w:lang w:val="fr-CA"/>
        </w:rPr>
        <w:tab/>
      </w:r>
      <w:bookmarkEnd w:id="378"/>
      <w:bookmarkEnd w:id="379"/>
      <w:r w:rsidRPr="004844B5">
        <w:rPr>
          <w:noProof w:val="0"/>
          <w:highlight w:val="yellow"/>
          <w:lang w:val="fr-CA" w:eastAsia="en-CA"/>
        </w:rPr>
        <w:t xml:space="preserve">Situations </w:t>
      </w:r>
      <w:r w:rsidR="00C31942" w:rsidRPr="004844B5">
        <w:rPr>
          <w:noProof w:val="0"/>
          <w:highlight w:val="yellow"/>
          <w:lang w:val="fr-CA" w:eastAsia="en-CA"/>
        </w:rPr>
        <w:t>indépendantes de la volonté du transporteur</w:t>
      </w:r>
      <w:bookmarkEnd w:id="380"/>
    </w:p>
    <w:p w14:paraId="7F889C49" w14:textId="7E810DE9" w:rsidR="007B05D5" w:rsidRPr="004844B5" w:rsidRDefault="000C1708" w:rsidP="000C1708">
      <w:pPr>
        <w:pStyle w:val="listnumberindent5"/>
        <w:numPr>
          <w:ilvl w:val="0"/>
          <w:numId w:val="0"/>
        </w:numPr>
        <w:ind w:left="1080" w:hanging="371"/>
        <w:rPr>
          <w:highlight w:val="yellow"/>
          <w:lang w:val="fr-CA"/>
        </w:rPr>
      </w:pPr>
      <w:r w:rsidRPr="004844B5">
        <w:rPr>
          <w:highlight w:val="yellow"/>
          <w:lang w:val="fr-CA" w:eastAsia="en-CA"/>
        </w:rPr>
        <w:t xml:space="preserve">(1) </w:t>
      </w:r>
      <w:r w:rsidR="00F854C2" w:rsidRPr="004844B5">
        <w:rPr>
          <w:highlight w:val="yellow"/>
          <w:lang w:val="fr-CA" w:eastAsia="en-CA"/>
        </w:rPr>
        <w:t>Une</w:t>
      </w:r>
      <w:r w:rsidR="000F2DB9" w:rsidRPr="004844B5">
        <w:rPr>
          <w:highlight w:val="yellow"/>
          <w:lang w:val="fr-CA" w:eastAsia="en-CA"/>
        </w:rPr>
        <w:t xml:space="preserve"> s</w:t>
      </w:r>
      <w:r w:rsidR="007B05D5" w:rsidRPr="004844B5">
        <w:rPr>
          <w:highlight w:val="yellow"/>
          <w:lang w:val="fr-CA" w:eastAsia="en-CA"/>
        </w:rPr>
        <w:t>ituation</w:t>
      </w:r>
      <w:r w:rsidR="00F854C2" w:rsidRPr="004844B5">
        <w:rPr>
          <w:highlight w:val="yellow"/>
          <w:lang w:val="fr-CA" w:eastAsia="en-CA"/>
        </w:rPr>
        <w:t xml:space="preserve"> indépendante de la volonté du transporteur peut être, notamment</w:t>
      </w:r>
      <w:r w:rsidR="000F2DB9" w:rsidRPr="004844B5">
        <w:rPr>
          <w:highlight w:val="yellow"/>
          <w:lang w:val="fr-CA" w:eastAsia="en-CA"/>
        </w:rPr>
        <w:t> :</w:t>
      </w:r>
    </w:p>
    <w:p w14:paraId="36E0A078" w14:textId="607F6EB6" w:rsidR="007B05D5" w:rsidRPr="004844B5" w:rsidRDefault="000F2DB9" w:rsidP="000C1708">
      <w:pPr>
        <w:pStyle w:val="Listletterindent1"/>
        <w:numPr>
          <w:ilvl w:val="0"/>
          <w:numId w:val="300"/>
        </w:numPr>
        <w:rPr>
          <w:noProof w:val="0"/>
          <w:highlight w:val="yellow"/>
          <w:lang w:val="fr-CA"/>
        </w:rPr>
      </w:pPr>
      <w:r w:rsidRPr="004844B5">
        <w:rPr>
          <w:noProof w:val="0"/>
          <w:highlight w:val="yellow"/>
          <w:lang w:val="fr-CA" w:bidi="ar-SA"/>
        </w:rPr>
        <w:t>une guerre ou une situation d</w:t>
      </w:r>
      <w:r w:rsidR="00986A75" w:rsidRPr="004844B5">
        <w:rPr>
          <w:noProof w:val="0"/>
          <w:highlight w:val="yellow"/>
          <w:lang w:val="fr-CA" w:bidi="ar-SA"/>
        </w:rPr>
        <w:t>’</w:t>
      </w:r>
      <w:r w:rsidRPr="004844B5">
        <w:rPr>
          <w:noProof w:val="0"/>
          <w:highlight w:val="yellow"/>
          <w:lang w:val="fr-CA" w:bidi="ar-SA"/>
        </w:rPr>
        <w:t>instabilité politique</w:t>
      </w:r>
      <w:r w:rsidR="007B05D5" w:rsidRPr="004844B5">
        <w:rPr>
          <w:rFonts w:eastAsia="Calibri"/>
          <w:noProof w:val="0"/>
          <w:highlight w:val="yellow"/>
          <w:lang w:val="fr-CA"/>
        </w:rPr>
        <w:t>;</w:t>
      </w:r>
    </w:p>
    <w:p w14:paraId="6278F07C" w14:textId="20425F84" w:rsidR="007B05D5" w:rsidRPr="004844B5" w:rsidRDefault="000F2DB9" w:rsidP="000C1708">
      <w:pPr>
        <w:pStyle w:val="Listletterindent1"/>
        <w:numPr>
          <w:ilvl w:val="0"/>
          <w:numId w:val="300"/>
        </w:numPr>
        <w:rPr>
          <w:noProof w:val="0"/>
          <w:highlight w:val="yellow"/>
          <w:lang w:val="fr-CA"/>
        </w:rPr>
      </w:pPr>
      <w:r w:rsidRPr="004844B5">
        <w:rPr>
          <w:rFonts w:eastAsia="Calibri"/>
          <w:noProof w:val="0"/>
          <w:highlight w:val="yellow"/>
          <w:lang w:val="fr-CA"/>
        </w:rPr>
        <w:lastRenderedPageBreak/>
        <w:t>un acte illégal ou un acte de sabotage</w:t>
      </w:r>
      <w:r w:rsidR="007B05D5" w:rsidRPr="004844B5">
        <w:rPr>
          <w:rFonts w:eastAsia="Calibri"/>
          <w:noProof w:val="0"/>
          <w:highlight w:val="yellow"/>
          <w:lang w:val="fr-CA"/>
        </w:rPr>
        <w:t>;</w:t>
      </w:r>
    </w:p>
    <w:p w14:paraId="54AEBD88" w14:textId="11A2DDFD" w:rsidR="007B05D5" w:rsidRPr="004844B5" w:rsidRDefault="000F2DB9" w:rsidP="000C1708">
      <w:pPr>
        <w:pStyle w:val="Listletterindent1"/>
        <w:numPr>
          <w:ilvl w:val="0"/>
          <w:numId w:val="300"/>
        </w:numPr>
        <w:rPr>
          <w:rFonts w:eastAsia="Calibri"/>
          <w:noProof w:val="0"/>
          <w:highlight w:val="yellow"/>
          <w:lang w:val="fr-CA"/>
        </w:rPr>
      </w:pPr>
      <w:r w:rsidRPr="004844B5">
        <w:rPr>
          <w:rFonts w:eastAsia="Calibri"/>
          <w:noProof w:val="0"/>
          <w:highlight w:val="yellow"/>
          <w:lang w:val="fr-CA"/>
        </w:rPr>
        <w:t>des conditions météorologiques ou une catastrophe naturelle qui rendent impossible l</w:t>
      </w:r>
      <w:r w:rsidR="00986A75" w:rsidRPr="004844B5">
        <w:rPr>
          <w:rFonts w:eastAsia="Calibri"/>
          <w:noProof w:val="0"/>
          <w:highlight w:val="yellow"/>
          <w:lang w:val="fr-CA"/>
        </w:rPr>
        <w:t>’</w:t>
      </w:r>
      <w:r w:rsidRPr="004844B5">
        <w:rPr>
          <w:rFonts w:eastAsia="Calibri"/>
          <w:noProof w:val="0"/>
          <w:highlight w:val="yellow"/>
          <w:lang w:val="fr-CA"/>
        </w:rPr>
        <w:t>exploitation sécuritaire de l</w:t>
      </w:r>
      <w:r w:rsidR="00986A75" w:rsidRPr="004844B5">
        <w:rPr>
          <w:rFonts w:eastAsia="Calibri"/>
          <w:noProof w:val="0"/>
          <w:highlight w:val="yellow"/>
          <w:lang w:val="fr-CA"/>
        </w:rPr>
        <w:t>’</w:t>
      </w:r>
      <w:r w:rsidRPr="004844B5">
        <w:rPr>
          <w:rFonts w:eastAsia="Calibri"/>
          <w:noProof w:val="0"/>
          <w:highlight w:val="yellow"/>
          <w:lang w:val="fr-CA"/>
        </w:rPr>
        <w:t>aéronef</w:t>
      </w:r>
      <w:r w:rsidR="007B05D5" w:rsidRPr="004844B5">
        <w:rPr>
          <w:rFonts w:eastAsia="Calibri"/>
          <w:noProof w:val="0"/>
          <w:highlight w:val="yellow"/>
          <w:lang w:val="fr-CA"/>
        </w:rPr>
        <w:t>;</w:t>
      </w:r>
    </w:p>
    <w:p w14:paraId="4EA9E73E" w14:textId="4E36209E" w:rsidR="007B05D5" w:rsidRPr="004844B5" w:rsidRDefault="000F2DB9" w:rsidP="000C1708">
      <w:pPr>
        <w:pStyle w:val="Listletterindent1"/>
        <w:numPr>
          <w:ilvl w:val="0"/>
          <w:numId w:val="300"/>
        </w:numPr>
        <w:rPr>
          <w:rFonts w:eastAsia="Calibri"/>
          <w:noProof w:val="0"/>
          <w:highlight w:val="yellow"/>
          <w:lang w:val="fr-CA"/>
        </w:rPr>
      </w:pPr>
      <w:r w:rsidRPr="004844B5">
        <w:rPr>
          <w:rFonts w:eastAsia="Calibri"/>
          <w:noProof w:val="0"/>
          <w:highlight w:val="yellow"/>
          <w:lang w:val="fr-CA"/>
        </w:rPr>
        <w:t>des instructions du contrôle de la circulation aérienne</w:t>
      </w:r>
      <w:r w:rsidR="007B05D5" w:rsidRPr="004844B5">
        <w:rPr>
          <w:rFonts w:eastAsia="Calibri"/>
          <w:noProof w:val="0"/>
          <w:highlight w:val="yellow"/>
          <w:lang w:val="fr-CA"/>
        </w:rPr>
        <w:t>;</w:t>
      </w:r>
    </w:p>
    <w:p w14:paraId="67191162" w14:textId="7BA9950B" w:rsidR="007B05D5" w:rsidRPr="004844B5" w:rsidRDefault="00C4412D" w:rsidP="000C1708">
      <w:pPr>
        <w:pStyle w:val="Listletterindent1"/>
        <w:numPr>
          <w:ilvl w:val="0"/>
          <w:numId w:val="300"/>
        </w:numPr>
        <w:rPr>
          <w:rFonts w:eastAsia="Calibri"/>
          <w:noProof w:val="0"/>
          <w:highlight w:val="yellow"/>
          <w:lang w:val="fr-CA"/>
        </w:rPr>
      </w:pPr>
      <w:r w:rsidRPr="004844B5">
        <w:rPr>
          <w:noProof w:val="0"/>
          <w:highlight w:val="yellow"/>
          <w:lang w:val="fr-CA" w:eastAsia="fr-CA" w:bidi="fr-CA"/>
        </w:rPr>
        <w:t xml:space="preserve">un </w:t>
      </w:r>
      <w:r w:rsidRPr="004844B5">
        <w:rPr>
          <w:i/>
          <w:noProof w:val="0"/>
          <w:highlight w:val="yellow"/>
          <w:lang w:val="fr-CA" w:eastAsia="fr-CA" w:bidi="fr-CA"/>
        </w:rPr>
        <w:t>NOTAM</w:t>
      </w:r>
      <w:r w:rsidRPr="004844B5">
        <w:rPr>
          <w:noProof w:val="0"/>
          <w:highlight w:val="yellow"/>
          <w:lang w:val="fr-CA" w:eastAsia="fr-CA" w:bidi="fr-CA"/>
        </w:rPr>
        <w:t>, (</w:t>
      </w:r>
      <w:r w:rsidRPr="004844B5">
        <w:rPr>
          <w:i/>
          <w:noProof w:val="0"/>
          <w:highlight w:val="yellow"/>
          <w:lang w:val="fr-CA" w:eastAsia="fr-CA" w:bidi="fr-CA"/>
        </w:rPr>
        <w:t xml:space="preserve">Notice to Airmen </w:t>
      </w:r>
      <w:r w:rsidRPr="004844B5">
        <w:rPr>
          <w:noProof w:val="0"/>
          <w:highlight w:val="yellow"/>
          <w:lang w:val="fr-CA" w:eastAsia="fr-CA" w:bidi="fr-CA"/>
        </w:rPr>
        <w:t xml:space="preserve">– avis aux aviateurs), au sens du paragraphe 101.01(1) du </w:t>
      </w:r>
      <w:r w:rsidRPr="004844B5">
        <w:rPr>
          <w:i/>
          <w:noProof w:val="0"/>
          <w:highlight w:val="yellow"/>
          <w:lang w:val="fr-CA" w:eastAsia="fr-CA" w:bidi="fr-CA"/>
        </w:rPr>
        <w:t>Règlement de l</w:t>
      </w:r>
      <w:r w:rsidR="00986A75" w:rsidRPr="004844B5">
        <w:rPr>
          <w:i/>
          <w:noProof w:val="0"/>
          <w:highlight w:val="yellow"/>
          <w:lang w:val="fr-CA" w:eastAsia="fr-CA" w:bidi="fr-CA"/>
        </w:rPr>
        <w:t>’</w:t>
      </w:r>
      <w:r w:rsidRPr="004844B5">
        <w:rPr>
          <w:i/>
          <w:noProof w:val="0"/>
          <w:highlight w:val="yellow"/>
          <w:lang w:val="fr-CA" w:eastAsia="fr-CA" w:bidi="fr-CA"/>
        </w:rPr>
        <w:t>aviation canadien</w:t>
      </w:r>
      <w:r w:rsidR="007B05D5" w:rsidRPr="004844B5">
        <w:rPr>
          <w:rFonts w:eastAsia="Calibri"/>
          <w:noProof w:val="0"/>
          <w:highlight w:val="yellow"/>
          <w:lang w:val="fr-CA"/>
        </w:rPr>
        <w:t>;</w:t>
      </w:r>
    </w:p>
    <w:p w14:paraId="47BCD0F7" w14:textId="28DE60AC" w:rsidR="007B05D5" w:rsidRPr="004844B5" w:rsidRDefault="007F404B" w:rsidP="000C1708">
      <w:pPr>
        <w:pStyle w:val="Listletterindent1"/>
        <w:numPr>
          <w:ilvl w:val="0"/>
          <w:numId w:val="300"/>
        </w:numPr>
        <w:rPr>
          <w:rFonts w:eastAsia="Calibri"/>
          <w:noProof w:val="0"/>
          <w:highlight w:val="yellow"/>
          <w:lang w:val="fr-CA"/>
        </w:rPr>
      </w:pPr>
      <w:r w:rsidRPr="004844B5">
        <w:rPr>
          <w:noProof w:val="0"/>
          <w:highlight w:val="yellow"/>
          <w:lang w:val="fr-CA" w:bidi="ar-SA"/>
        </w:rPr>
        <w:t>une menace à la sûreté</w:t>
      </w:r>
      <w:r w:rsidR="007B05D5" w:rsidRPr="004844B5">
        <w:rPr>
          <w:rFonts w:eastAsia="Calibri"/>
          <w:noProof w:val="0"/>
          <w:highlight w:val="yellow"/>
          <w:lang w:val="fr-CA"/>
        </w:rPr>
        <w:t>;</w:t>
      </w:r>
    </w:p>
    <w:p w14:paraId="31A970F1" w14:textId="637E38F8" w:rsidR="007B05D5" w:rsidRPr="004844B5" w:rsidRDefault="007F404B" w:rsidP="000C1708">
      <w:pPr>
        <w:pStyle w:val="Listletterindent1"/>
        <w:numPr>
          <w:ilvl w:val="0"/>
          <w:numId w:val="300"/>
        </w:numPr>
        <w:rPr>
          <w:rFonts w:eastAsia="Calibri"/>
          <w:noProof w:val="0"/>
          <w:highlight w:val="yellow"/>
          <w:lang w:val="fr-CA"/>
        </w:rPr>
      </w:pPr>
      <w:r w:rsidRPr="004844B5">
        <w:rPr>
          <w:noProof w:val="0"/>
          <w:highlight w:val="yellow"/>
          <w:lang w:val="fr-CA" w:eastAsia="fr-CA" w:bidi="fr-CA"/>
        </w:rPr>
        <w:t>des problèmes liés à l</w:t>
      </w:r>
      <w:r w:rsidR="00986A75" w:rsidRPr="004844B5">
        <w:rPr>
          <w:noProof w:val="0"/>
          <w:highlight w:val="yellow"/>
          <w:lang w:val="fr-CA" w:eastAsia="fr-CA" w:bidi="fr-CA"/>
        </w:rPr>
        <w:t>’</w:t>
      </w:r>
      <w:r w:rsidRPr="004844B5">
        <w:rPr>
          <w:noProof w:val="0"/>
          <w:highlight w:val="yellow"/>
          <w:lang w:val="fr-CA" w:eastAsia="fr-CA" w:bidi="fr-CA"/>
        </w:rPr>
        <w:t>exploitation de l</w:t>
      </w:r>
      <w:r w:rsidR="00986A75" w:rsidRPr="004844B5">
        <w:rPr>
          <w:noProof w:val="0"/>
          <w:highlight w:val="yellow"/>
          <w:lang w:val="fr-CA" w:eastAsia="fr-CA" w:bidi="fr-CA"/>
        </w:rPr>
        <w:t>’</w:t>
      </w:r>
      <w:r w:rsidRPr="004844B5">
        <w:rPr>
          <w:noProof w:val="0"/>
          <w:highlight w:val="yellow"/>
          <w:lang w:val="fr-CA" w:eastAsia="fr-CA" w:bidi="fr-CA"/>
        </w:rPr>
        <w:t>aéroport</w:t>
      </w:r>
      <w:r w:rsidR="007B05D5" w:rsidRPr="004844B5">
        <w:rPr>
          <w:rFonts w:eastAsia="Calibri"/>
          <w:noProof w:val="0"/>
          <w:highlight w:val="yellow"/>
          <w:lang w:val="fr-CA"/>
        </w:rPr>
        <w:t>;</w:t>
      </w:r>
    </w:p>
    <w:p w14:paraId="4C5EA5E4" w14:textId="169B1D56" w:rsidR="007B05D5" w:rsidRPr="004844B5" w:rsidRDefault="007F404B" w:rsidP="000C1708">
      <w:pPr>
        <w:pStyle w:val="Listletterindent1"/>
        <w:numPr>
          <w:ilvl w:val="0"/>
          <w:numId w:val="300"/>
        </w:numPr>
        <w:rPr>
          <w:rFonts w:eastAsia="Calibri"/>
          <w:noProof w:val="0"/>
          <w:highlight w:val="yellow"/>
          <w:lang w:val="fr-CA"/>
        </w:rPr>
      </w:pPr>
      <w:r w:rsidRPr="004844B5">
        <w:rPr>
          <w:noProof w:val="0"/>
          <w:highlight w:val="yellow"/>
          <w:lang w:val="fr-CA" w:bidi="ar-SA"/>
        </w:rPr>
        <w:t>une urgence médicale</w:t>
      </w:r>
      <w:r w:rsidR="007B05D5" w:rsidRPr="004844B5">
        <w:rPr>
          <w:rFonts w:eastAsia="Calibri"/>
          <w:noProof w:val="0"/>
          <w:highlight w:val="yellow"/>
          <w:lang w:val="fr-CA"/>
        </w:rPr>
        <w:t>;</w:t>
      </w:r>
    </w:p>
    <w:p w14:paraId="660EFB96" w14:textId="53BFEEA3" w:rsidR="007B05D5" w:rsidRPr="004844B5" w:rsidRDefault="007F404B" w:rsidP="000C1708">
      <w:pPr>
        <w:pStyle w:val="Listletterindent1"/>
        <w:numPr>
          <w:ilvl w:val="0"/>
          <w:numId w:val="300"/>
        </w:numPr>
        <w:rPr>
          <w:rFonts w:eastAsia="Calibri"/>
          <w:noProof w:val="0"/>
          <w:highlight w:val="yellow"/>
          <w:lang w:val="fr-CA"/>
        </w:rPr>
      </w:pPr>
      <w:r w:rsidRPr="004844B5">
        <w:rPr>
          <w:noProof w:val="0"/>
          <w:highlight w:val="yellow"/>
          <w:lang w:val="fr-CA" w:bidi="ar-SA"/>
        </w:rPr>
        <w:t>une collision avec un animal sauvage</w:t>
      </w:r>
      <w:r w:rsidR="007B05D5" w:rsidRPr="004844B5">
        <w:rPr>
          <w:rFonts w:eastAsia="Calibri"/>
          <w:noProof w:val="0"/>
          <w:highlight w:val="yellow"/>
          <w:lang w:val="fr-CA"/>
        </w:rPr>
        <w:t>;</w:t>
      </w:r>
    </w:p>
    <w:p w14:paraId="67D68893" w14:textId="5151186E" w:rsidR="007B05D5" w:rsidRPr="004844B5" w:rsidRDefault="007F404B" w:rsidP="000C1708">
      <w:pPr>
        <w:pStyle w:val="Listletterindent1"/>
        <w:numPr>
          <w:ilvl w:val="0"/>
          <w:numId w:val="300"/>
        </w:numPr>
        <w:rPr>
          <w:rFonts w:eastAsia="Calibri"/>
          <w:noProof w:val="0"/>
          <w:highlight w:val="yellow"/>
          <w:lang w:val="fr-CA"/>
        </w:rPr>
      </w:pPr>
      <w:r w:rsidRPr="004844B5">
        <w:rPr>
          <w:noProof w:val="0"/>
          <w:highlight w:val="yellow"/>
          <w:lang w:val="fr-CA" w:eastAsia="fr-CA" w:bidi="fr-CA"/>
        </w:rPr>
        <w:t>un conflit de travail chez le transporteur, un fournisseur de services essentiels comme un aéroport ou un fournisseur de services de navigation aérienne</w:t>
      </w:r>
      <w:r w:rsidR="007B05D5" w:rsidRPr="004844B5">
        <w:rPr>
          <w:rFonts w:eastAsia="Calibri"/>
          <w:noProof w:val="0"/>
          <w:highlight w:val="yellow"/>
          <w:lang w:val="fr-CA"/>
        </w:rPr>
        <w:t xml:space="preserve">; </w:t>
      </w:r>
    </w:p>
    <w:p w14:paraId="2C425C80" w14:textId="6D3F9F68" w:rsidR="007B05D5" w:rsidRPr="004844B5" w:rsidRDefault="003B1E78" w:rsidP="000C1708">
      <w:pPr>
        <w:pStyle w:val="Listletterindent1"/>
        <w:numPr>
          <w:ilvl w:val="0"/>
          <w:numId w:val="300"/>
        </w:numPr>
        <w:rPr>
          <w:noProof w:val="0"/>
          <w:highlight w:val="yellow"/>
          <w:lang w:val="fr-CA"/>
        </w:rPr>
      </w:pPr>
      <w:r w:rsidRPr="004844B5">
        <w:rPr>
          <w:noProof w:val="0"/>
          <w:highlight w:val="yellow"/>
          <w:lang w:val="fr-CA" w:eastAsia="fr-CA" w:bidi="fr-CA"/>
        </w:rPr>
        <w:t>un défaut de fabrication de l</w:t>
      </w:r>
      <w:r w:rsidR="00986A75" w:rsidRPr="004844B5">
        <w:rPr>
          <w:noProof w:val="0"/>
          <w:highlight w:val="yellow"/>
          <w:lang w:val="fr-CA" w:eastAsia="fr-CA" w:bidi="fr-CA"/>
        </w:rPr>
        <w:t>’</w:t>
      </w:r>
      <w:r w:rsidRPr="004844B5">
        <w:rPr>
          <w:noProof w:val="0"/>
          <w:highlight w:val="yellow"/>
          <w:lang w:val="fr-CA" w:eastAsia="fr-CA" w:bidi="fr-CA"/>
        </w:rPr>
        <w:t>aéronef qui réduit la sécurité des passagers, découvert par le fabricant de l</w:t>
      </w:r>
      <w:r w:rsidR="00986A75" w:rsidRPr="004844B5">
        <w:rPr>
          <w:noProof w:val="0"/>
          <w:highlight w:val="yellow"/>
          <w:lang w:val="fr-CA" w:eastAsia="fr-CA" w:bidi="fr-CA"/>
        </w:rPr>
        <w:t>’</w:t>
      </w:r>
      <w:r w:rsidRPr="004844B5">
        <w:rPr>
          <w:noProof w:val="0"/>
          <w:highlight w:val="yellow"/>
          <w:lang w:val="fr-CA" w:eastAsia="fr-CA" w:bidi="fr-CA"/>
        </w:rPr>
        <w:t>aéronef ou par une autorité compétente</w:t>
      </w:r>
      <w:r w:rsidR="007B05D5" w:rsidRPr="004844B5">
        <w:rPr>
          <w:noProof w:val="0"/>
          <w:highlight w:val="yellow"/>
          <w:lang w:val="fr-CA"/>
        </w:rPr>
        <w:t xml:space="preserve">; </w:t>
      </w:r>
    </w:p>
    <w:p w14:paraId="08E35FF6" w14:textId="419A87BF" w:rsidR="007B05D5" w:rsidRPr="004844B5" w:rsidRDefault="003B1E78" w:rsidP="000C1708">
      <w:pPr>
        <w:pStyle w:val="Listletterindent1"/>
        <w:numPr>
          <w:ilvl w:val="0"/>
          <w:numId w:val="300"/>
        </w:numPr>
        <w:spacing w:after="160"/>
        <w:rPr>
          <w:noProof w:val="0"/>
          <w:sz w:val="22"/>
          <w:highlight w:val="yellow"/>
          <w:lang w:val="fr-CA"/>
        </w:rPr>
      </w:pPr>
      <w:r w:rsidRPr="004844B5">
        <w:rPr>
          <w:noProof w:val="0"/>
          <w:highlight w:val="yellow"/>
          <w:lang w:val="fr-CA" w:eastAsia="fr-CA" w:bidi="fr-CA"/>
        </w:rPr>
        <w:t>une instruction ou un ordre de tout représentant d</w:t>
      </w:r>
      <w:r w:rsidR="00986A75" w:rsidRPr="004844B5">
        <w:rPr>
          <w:noProof w:val="0"/>
          <w:highlight w:val="yellow"/>
          <w:lang w:val="fr-CA" w:eastAsia="fr-CA" w:bidi="fr-CA"/>
        </w:rPr>
        <w:t>’</w:t>
      </w:r>
      <w:r w:rsidRPr="004844B5">
        <w:rPr>
          <w:noProof w:val="0"/>
          <w:highlight w:val="yellow"/>
          <w:lang w:val="fr-CA" w:eastAsia="fr-CA" w:bidi="fr-CA"/>
        </w:rPr>
        <w:t>un État ou d</w:t>
      </w:r>
      <w:r w:rsidR="00986A75" w:rsidRPr="004844B5">
        <w:rPr>
          <w:noProof w:val="0"/>
          <w:highlight w:val="yellow"/>
          <w:lang w:val="fr-CA" w:eastAsia="fr-CA" w:bidi="fr-CA"/>
        </w:rPr>
        <w:t>’</w:t>
      </w:r>
      <w:r w:rsidRPr="004844B5">
        <w:rPr>
          <w:noProof w:val="0"/>
          <w:highlight w:val="yellow"/>
          <w:lang w:val="fr-CA" w:eastAsia="fr-CA" w:bidi="fr-CA"/>
        </w:rPr>
        <w:t>un organisme chargé de l</w:t>
      </w:r>
      <w:r w:rsidR="00986A75" w:rsidRPr="004844B5">
        <w:rPr>
          <w:noProof w:val="0"/>
          <w:highlight w:val="yellow"/>
          <w:lang w:val="fr-CA" w:eastAsia="fr-CA" w:bidi="fr-CA"/>
        </w:rPr>
        <w:t>’</w:t>
      </w:r>
      <w:r w:rsidRPr="004844B5">
        <w:rPr>
          <w:noProof w:val="0"/>
          <w:highlight w:val="yellow"/>
          <w:lang w:val="fr-CA" w:eastAsia="fr-CA" w:bidi="fr-CA"/>
        </w:rPr>
        <w:t>application de la loi ou d</w:t>
      </w:r>
      <w:r w:rsidR="00986A75" w:rsidRPr="004844B5">
        <w:rPr>
          <w:noProof w:val="0"/>
          <w:highlight w:val="yellow"/>
          <w:lang w:val="fr-CA" w:eastAsia="fr-CA" w:bidi="fr-CA"/>
        </w:rPr>
        <w:t>’</w:t>
      </w:r>
      <w:r w:rsidRPr="004844B5">
        <w:rPr>
          <w:noProof w:val="0"/>
          <w:highlight w:val="yellow"/>
          <w:lang w:val="fr-CA" w:eastAsia="fr-CA" w:bidi="fr-CA"/>
        </w:rPr>
        <w:t>un responsable de la sûreté d</w:t>
      </w:r>
      <w:r w:rsidR="00986A75" w:rsidRPr="004844B5">
        <w:rPr>
          <w:noProof w:val="0"/>
          <w:highlight w:val="yellow"/>
          <w:lang w:val="fr-CA" w:eastAsia="fr-CA" w:bidi="fr-CA"/>
        </w:rPr>
        <w:t>’</w:t>
      </w:r>
      <w:r w:rsidRPr="004844B5">
        <w:rPr>
          <w:noProof w:val="0"/>
          <w:highlight w:val="yellow"/>
          <w:lang w:val="fr-CA" w:eastAsia="fr-CA" w:bidi="fr-CA"/>
        </w:rPr>
        <w:t>un aéroport</w:t>
      </w:r>
      <w:r w:rsidR="007B05D5" w:rsidRPr="004844B5">
        <w:rPr>
          <w:noProof w:val="0"/>
          <w:sz w:val="22"/>
          <w:highlight w:val="yellow"/>
          <w:lang w:val="fr-CA"/>
        </w:rPr>
        <w:t>.</w:t>
      </w:r>
    </w:p>
    <w:p w14:paraId="15E52275" w14:textId="15C29FFF" w:rsidR="007B05D5" w:rsidRPr="004844B5" w:rsidRDefault="007B05D5" w:rsidP="007B05D5">
      <w:pPr>
        <w:pStyle w:val="Heading4PartIII"/>
        <w:rPr>
          <w:noProof w:val="0"/>
          <w:lang w:val="fr-CA"/>
        </w:rPr>
      </w:pPr>
      <w:bookmarkStart w:id="381" w:name="_Toc280178155"/>
      <w:bookmarkStart w:id="382" w:name="_Toc106749173"/>
      <w:r w:rsidRPr="004844B5">
        <w:rPr>
          <w:noProof w:val="0"/>
          <w:highlight w:val="yellow"/>
          <w:lang w:val="fr-CA"/>
        </w:rPr>
        <w:t>(D)</w:t>
      </w:r>
      <w:r w:rsidRPr="004844B5">
        <w:rPr>
          <w:noProof w:val="0"/>
          <w:highlight w:val="yellow"/>
          <w:lang w:val="fr-CA"/>
        </w:rPr>
        <w:tab/>
      </w:r>
      <w:bookmarkEnd w:id="381"/>
      <w:r w:rsidRPr="004844B5">
        <w:rPr>
          <w:noProof w:val="0"/>
          <w:highlight w:val="yellow"/>
          <w:lang w:val="fr-CA"/>
        </w:rPr>
        <w:t xml:space="preserve">Communication </w:t>
      </w:r>
      <w:r w:rsidR="003B1E78" w:rsidRPr="004844B5">
        <w:rPr>
          <w:noProof w:val="0"/>
          <w:highlight w:val="yellow"/>
          <w:lang w:val="fr-CA"/>
        </w:rPr>
        <w:t>avec les</w:t>
      </w:r>
      <w:r w:rsidRPr="004844B5">
        <w:rPr>
          <w:noProof w:val="0"/>
          <w:highlight w:val="yellow"/>
          <w:lang w:val="fr-CA"/>
        </w:rPr>
        <w:t xml:space="preserve"> pass</w:t>
      </w:r>
      <w:r w:rsidR="003B1E78" w:rsidRPr="004844B5">
        <w:rPr>
          <w:noProof w:val="0"/>
          <w:highlight w:val="yellow"/>
          <w:lang w:val="fr-CA"/>
        </w:rPr>
        <w:t>a</w:t>
      </w:r>
      <w:r w:rsidRPr="004844B5">
        <w:rPr>
          <w:noProof w:val="0"/>
          <w:highlight w:val="yellow"/>
          <w:lang w:val="fr-CA"/>
        </w:rPr>
        <w:t xml:space="preserve">gers — </w:t>
      </w:r>
      <w:r w:rsidR="003B1E78" w:rsidRPr="004844B5">
        <w:rPr>
          <w:noProof w:val="0"/>
          <w:highlight w:val="yellow"/>
          <w:lang w:val="fr-CA"/>
        </w:rPr>
        <w:t xml:space="preserve">retard ou annulation </w:t>
      </w:r>
      <w:r w:rsidR="00C4412D" w:rsidRPr="004844B5">
        <w:rPr>
          <w:noProof w:val="0"/>
          <w:highlight w:val="yellow"/>
          <w:lang w:val="fr-CA"/>
        </w:rPr>
        <w:t xml:space="preserve">— </w:t>
      </w:r>
      <w:r w:rsidR="003B1E78" w:rsidRPr="004844B5">
        <w:rPr>
          <w:noProof w:val="0"/>
          <w:highlight w:val="yellow"/>
          <w:lang w:val="fr-CA"/>
        </w:rPr>
        <w:t>situation indépendante de la volonté du transporteur</w:t>
      </w:r>
      <w:bookmarkEnd w:id="382"/>
    </w:p>
    <w:p w14:paraId="12679DED" w14:textId="20C2DBE7" w:rsidR="007B05D5" w:rsidRPr="004844B5" w:rsidRDefault="003B1E78" w:rsidP="000C1708">
      <w:pPr>
        <w:pStyle w:val="listnumberindent5"/>
        <w:numPr>
          <w:ilvl w:val="0"/>
          <w:numId w:val="106"/>
        </w:numPr>
        <w:spacing w:after="160"/>
        <w:ind w:right="-450"/>
        <w:rPr>
          <w:highlight w:val="yellow"/>
          <w:lang w:val="fr-CA"/>
        </w:rPr>
      </w:pPr>
      <w:r w:rsidRPr="004844B5">
        <w:rPr>
          <w:highlight w:val="yellow"/>
          <w:lang w:val="fr-CA"/>
        </w:rPr>
        <w:t>Le transporteur communiquera avec les passagers conforméme</w:t>
      </w:r>
      <w:r w:rsidR="001015ED" w:rsidRPr="004844B5">
        <w:rPr>
          <w:highlight w:val="yellow"/>
          <w:lang w:val="fr-CA"/>
        </w:rPr>
        <w:t>nt aux dispositions de la règle </w:t>
      </w:r>
      <w:r w:rsidRPr="004844B5">
        <w:rPr>
          <w:highlight w:val="yellow"/>
          <w:lang w:val="fr-CA"/>
        </w:rPr>
        <w:t>97, Communication de renseignements – annulation, retard, retard sur l</w:t>
      </w:r>
      <w:r w:rsidR="00986A75" w:rsidRPr="004844B5">
        <w:rPr>
          <w:highlight w:val="yellow"/>
          <w:lang w:val="fr-CA"/>
        </w:rPr>
        <w:t>’</w:t>
      </w:r>
      <w:r w:rsidRPr="004844B5">
        <w:rPr>
          <w:highlight w:val="yellow"/>
          <w:lang w:val="fr-CA"/>
        </w:rPr>
        <w:t>aire de trafic ou refus d</w:t>
      </w:r>
      <w:r w:rsidR="00986A75" w:rsidRPr="004844B5">
        <w:rPr>
          <w:highlight w:val="yellow"/>
          <w:lang w:val="fr-CA"/>
        </w:rPr>
        <w:t>’</w:t>
      </w:r>
      <w:r w:rsidRPr="004844B5">
        <w:rPr>
          <w:highlight w:val="yellow"/>
          <w:lang w:val="fr-CA"/>
        </w:rPr>
        <w:t>embarquement</w:t>
      </w:r>
      <w:r w:rsidR="007B05D5" w:rsidRPr="004844B5">
        <w:rPr>
          <w:highlight w:val="yellow"/>
          <w:lang w:val="fr-CA" w:eastAsia="en-CA"/>
        </w:rPr>
        <w:t>.</w:t>
      </w:r>
    </w:p>
    <w:p w14:paraId="2C224226" w14:textId="74D83A80" w:rsidR="007B05D5" w:rsidRPr="004844B5" w:rsidRDefault="007B05D5" w:rsidP="007B05D5">
      <w:pPr>
        <w:pStyle w:val="Heading4PartIII"/>
        <w:rPr>
          <w:noProof w:val="0"/>
          <w:highlight w:val="yellow"/>
          <w:lang w:val="fr-CA"/>
        </w:rPr>
      </w:pPr>
      <w:bookmarkStart w:id="383" w:name="_Toc106749174"/>
      <w:r w:rsidRPr="004D0BD7">
        <w:rPr>
          <w:noProof w:val="0"/>
          <w:highlight w:val="green"/>
          <w:lang w:val="fr-CA"/>
        </w:rPr>
        <w:t>(E)</w:t>
      </w:r>
      <w:r w:rsidRPr="004D0BD7">
        <w:rPr>
          <w:noProof w:val="0"/>
          <w:highlight w:val="green"/>
          <w:lang w:val="fr-CA"/>
        </w:rPr>
        <w:tab/>
      </w:r>
      <w:r w:rsidR="00D8246B" w:rsidRPr="004D0BD7">
        <w:rPr>
          <w:noProof w:val="0"/>
          <w:highlight w:val="green"/>
          <w:lang w:val="fr-CA"/>
        </w:rPr>
        <w:t>A</w:t>
      </w:r>
      <w:r w:rsidRPr="004D0BD7">
        <w:rPr>
          <w:noProof w:val="0"/>
          <w:highlight w:val="green"/>
          <w:lang w:val="fr-CA"/>
        </w:rPr>
        <w:t>rrangements</w:t>
      </w:r>
      <w:r w:rsidR="00D8246B" w:rsidRPr="004D0BD7">
        <w:rPr>
          <w:noProof w:val="0"/>
          <w:highlight w:val="green"/>
          <w:lang w:val="fr-CA"/>
        </w:rPr>
        <w:t xml:space="preserve"> </w:t>
      </w:r>
      <w:r w:rsidR="00C23B33" w:rsidRPr="004D0BD7">
        <w:rPr>
          <w:noProof w:val="0"/>
          <w:highlight w:val="green"/>
          <w:lang w:val="fr-CA"/>
        </w:rPr>
        <w:t>alternatifs</w:t>
      </w:r>
      <w:r w:rsidRPr="004D0BD7">
        <w:rPr>
          <w:noProof w:val="0"/>
          <w:highlight w:val="green"/>
          <w:lang w:val="fr-CA"/>
        </w:rPr>
        <w:t xml:space="preserve"> —</w:t>
      </w:r>
      <w:r w:rsidR="003B1E78" w:rsidRPr="004D0BD7">
        <w:rPr>
          <w:noProof w:val="0"/>
          <w:highlight w:val="green"/>
          <w:lang w:val="fr-CA"/>
        </w:rPr>
        <w:t xml:space="preserve"> </w:t>
      </w:r>
      <w:r w:rsidR="00C4412D" w:rsidRPr="004D0BD7">
        <w:rPr>
          <w:noProof w:val="0"/>
          <w:highlight w:val="green"/>
          <w:lang w:val="fr-CA"/>
        </w:rPr>
        <w:t xml:space="preserve">retard ou annulation — </w:t>
      </w:r>
      <w:r w:rsidR="003B1E78" w:rsidRPr="004D0BD7">
        <w:rPr>
          <w:noProof w:val="0"/>
          <w:highlight w:val="green"/>
          <w:lang w:val="fr-CA"/>
        </w:rPr>
        <w:t>situation indépendante de la volonté du transporteur</w:t>
      </w:r>
      <w:bookmarkEnd w:id="383"/>
    </w:p>
    <w:p w14:paraId="6BA6A9AE" w14:textId="0D4735AF" w:rsidR="001D1F59" w:rsidRPr="004844B5" w:rsidRDefault="001D1F59" w:rsidP="000C1708">
      <w:pPr>
        <w:pStyle w:val="Listletterindent1"/>
        <w:numPr>
          <w:ilvl w:val="0"/>
          <w:numId w:val="299"/>
        </w:numPr>
        <w:spacing w:after="160"/>
        <w:rPr>
          <w:highlight w:val="green"/>
          <w:lang w:val="fr-CA"/>
        </w:rPr>
      </w:pPr>
      <w:r w:rsidRPr="004844B5">
        <w:rPr>
          <w:highlight w:val="green"/>
          <w:lang w:val="fr-CA"/>
        </w:rPr>
        <w:t xml:space="preserve">Si un vol est annulé ou que le retard du vol atteint trois heures, le transporteur fournir au passager, sans frais supplémentaires, une réservation confirmée pour le prochain vol disponible qui est exploité par lui, ou par un transporteur avec lequel il a </w:t>
      </w:r>
      <w:r w:rsidRPr="004844B5">
        <w:rPr>
          <w:highlight w:val="green"/>
          <w:lang w:val="fr-CA"/>
        </w:rPr>
        <w:lastRenderedPageBreak/>
        <w:t xml:space="preserve">une entente commerciale, suivant toute route aérienne raisonnable à partir de l’aéroport où se trouve le passager vers la destination indiquée sur le billet initial et dont le départ aura lieu dans les quarante-huit heures suivant l’heure de départ indiquée sur ce billet. </w:t>
      </w:r>
    </w:p>
    <w:p w14:paraId="73C87018" w14:textId="1BD35DDC" w:rsidR="001D1F59" w:rsidRPr="004844B5" w:rsidRDefault="001D1F59" w:rsidP="001D1F59">
      <w:pPr>
        <w:pStyle w:val="listnumberindent5"/>
        <w:rPr>
          <w:highlight w:val="green"/>
          <w:lang w:val="fr-CA"/>
        </w:rPr>
      </w:pPr>
      <w:r w:rsidRPr="004844B5">
        <w:rPr>
          <w:highlight w:val="green"/>
          <w:lang w:val="fr-CA" w:eastAsia="en-CA"/>
        </w:rPr>
        <w:t>S’il ne peut fournir la réservation confirmée visée au paragraphe (1) ci</w:t>
      </w:r>
      <w:r w:rsidRPr="004844B5">
        <w:rPr>
          <w:highlight w:val="green"/>
          <w:lang w:val="fr-CA" w:eastAsia="en-CA"/>
        </w:rPr>
        <w:noBreakHyphen/>
        <w:t xml:space="preserve">dessus, le transporteur, selon le choix du passager : </w:t>
      </w:r>
    </w:p>
    <w:p w14:paraId="6B31B019" w14:textId="707FBEE1" w:rsidR="001D1F59" w:rsidRPr="004844B5" w:rsidRDefault="001D1F59" w:rsidP="001D1F59">
      <w:pPr>
        <w:pStyle w:val="listnumberindent5"/>
        <w:numPr>
          <w:ilvl w:val="1"/>
          <w:numId w:val="15"/>
        </w:numPr>
        <w:spacing w:after="160"/>
        <w:rPr>
          <w:highlight w:val="green"/>
          <w:lang w:val="fr-CA"/>
        </w:rPr>
      </w:pPr>
      <w:r w:rsidRPr="004844B5">
        <w:rPr>
          <w:highlight w:val="green"/>
          <w:lang w:val="fr-CA"/>
        </w:rPr>
        <w:t>soit rembourse toute portion inutilisée du billet</w:t>
      </w:r>
      <w:r w:rsidR="00322DF1" w:rsidRPr="004844B5">
        <w:rPr>
          <w:highlight w:val="green"/>
          <w:lang w:val="fr-CA"/>
        </w:rPr>
        <w:t>,</w:t>
      </w:r>
    </w:p>
    <w:p w14:paraId="6FCAA536" w14:textId="39031F4B" w:rsidR="00322DF1" w:rsidRPr="004844B5" w:rsidRDefault="00322DF1" w:rsidP="001D1F59">
      <w:pPr>
        <w:pStyle w:val="listnumberindent5"/>
        <w:numPr>
          <w:ilvl w:val="1"/>
          <w:numId w:val="15"/>
        </w:numPr>
        <w:spacing w:after="160"/>
        <w:rPr>
          <w:highlight w:val="green"/>
          <w:lang w:val="fr-CA"/>
        </w:rPr>
      </w:pPr>
      <w:r w:rsidRPr="004844B5">
        <w:rPr>
          <w:highlight w:val="green"/>
          <w:lang w:val="fr-CA"/>
        </w:rPr>
        <w:t>soit lui fournit, sans frais supplémentaires :</w:t>
      </w:r>
    </w:p>
    <w:p w14:paraId="5ED976FF" w14:textId="53FD826F" w:rsidR="007B05D5" w:rsidRPr="004844B5" w:rsidRDefault="005C6C52" w:rsidP="00600CEA">
      <w:pPr>
        <w:pStyle w:val="Notetocarrierindent81"/>
        <w:spacing w:after="160"/>
        <w:ind w:right="-540"/>
        <w:rPr>
          <w:b/>
          <w:lang w:val="fr-CA"/>
        </w:rPr>
      </w:pPr>
      <w:r w:rsidRPr="004844B5">
        <w:rPr>
          <w:b/>
          <w:lang w:val="fr-CA"/>
        </w:rPr>
        <w:t>Remarque au transporteur</w:t>
      </w:r>
      <w:r w:rsidR="00C20784" w:rsidRPr="004844B5">
        <w:rPr>
          <w:b/>
          <w:lang w:val="fr-CA"/>
        </w:rPr>
        <w:t> </w:t>
      </w:r>
      <w:r w:rsidR="007B05D5" w:rsidRPr="004844B5">
        <w:rPr>
          <w:b/>
          <w:lang w:val="fr-CA"/>
        </w:rPr>
        <w:t xml:space="preserve">: </w:t>
      </w:r>
      <w:r w:rsidR="006A3E0F" w:rsidRPr="004844B5">
        <w:rPr>
          <w:lang w:val="fr-CA"/>
        </w:rPr>
        <w:t>Les transporteurs, selon leur statut de g</w:t>
      </w:r>
      <w:r w:rsidR="008C6451" w:rsidRPr="004844B5">
        <w:rPr>
          <w:lang w:val="fr-CA"/>
        </w:rPr>
        <w:t xml:space="preserve">ros </w:t>
      </w:r>
      <w:r w:rsidR="00420983" w:rsidRPr="004844B5">
        <w:rPr>
          <w:lang w:val="fr-CA"/>
        </w:rPr>
        <w:t>transporteur assujetti au</w:t>
      </w:r>
      <w:r w:rsidR="008C6451" w:rsidRPr="004844B5">
        <w:rPr>
          <w:lang w:val="fr-CA"/>
        </w:rPr>
        <w:t xml:space="preserve"> RPPA</w:t>
      </w:r>
      <w:r w:rsidR="006A3E0F" w:rsidRPr="004844B5">
        <w:rPr>
          <w:lang w:val="fr-CA"/>
        </w:rPr>
        <w:t xml:space="preserve"> ou de p</w:t>
      </w:r>
      <w:r w:rsidR="008C6451" w:rsidRPr="004844B5">
        <w:rPr>
          <w:lang w:val="fr-CA"/>
        </w:rPr>
        <w:t xml:space="preserve">etit </w:t>
      </w:r>
      <w:r w:rsidR="00420983" w:rsidRPr="004844B5">
        <w:rPr>
          <w:lang w:val="fr-CA"/>
        </w:rPr>
        <w:t>transporteur assujetti au</w:t>
      </w:r>
      <w:r w:rsidR="008C6451" w:rsidRPr="004844B5">
        <w:rPr>
          <w:lang w:val="fr-CA"/>
        </w:rPr>
        <w:t xml:space="preserve"> RPPA</w:t>
      </w:r>
      <w:r w:rsidR="007B05D5" w:rsidRPr="004844B5">
        <w:rPr>
          <w:lang w:val="fr-CA"/>
        </w:rPr>
        <w:t xml:space="preserve">, </w:t>
      </w:r>
      <w:r w:rsidR="006A3E0F" w:rsidRPr="004844B5">
        <w:rPr>
          <w:lang w:val="fr-CA"/>
        </w:rPr>
        <w:t>choisiront la disposition qui s</w:t>
      </w:r>
      <w:r w:rsidR="00986A75" w:rsidRPr="004844B5">
        <w:rPr>
          <w:lang w:val="fr-CA"/>
        </w:rPr>
        <w:t>’</w:t>
      </w:r>
      <w:r w:rsidR="006A3E0F" w:rsidRPr="004844B5">
        <w:rPr>
          <w:lang w:val="fr-CA"/>
        </w:rPr>
        <w:t>applique à eux. Dans la plupart des cas, il n</w:t>
      </w:r>
      <w:r w:rsidR="00986A75" w:rsidRPr="004844B5">
        <w:rPr>
          <w:lang w:val="fr-CA"/>
        </w:rPr>
        <w:t>’</w:t>
      </w:r>
      <w:r w:rsidR="006A3E0F" w:rsidRPr="004844B5">
        <w:rPr>
          <w:lang w:val="fr-CA"/>
        </w:rPr>
        <w:t>est pas nécessaire d</w:t>
      </w:r>
      <w:r w:rsidR="00986A75" w:rsidRPr="004844B5">
        <w:rPr>
          <w:lang w:val="fr-CA"/>
        </w:rPr>
        <w:t>’</w:t>
      </w:r>
      <w:r w:rsidR="006A3E0F" w:rsidRPr="004844B5">
        <w:rPr>
          <w:lang w:val="fr-CA"/>
        </w:rPr>
        <w:t xml:space="preserve">inclure les deux variantes des dispositions </w:t>
      </w:r>
      <w:r w:rsidR="00B277FF" w:rsidRPr="004844B5">
        <w:rPr>
          <w:lang w:val="fr-CA"/>
        </w:rPr>
        <w:t>ci-après</w:t>
      </w:r>
      <w:r w:rsidR="006A3E0F" w:rsidRPr="004844B5">
        <w:rPr>
          <w:lang w:val="fr-CA"/>
        </w:rPr>
        <w:t xml:space="preserve"> dans le tarif</w:t>
      </w:r>
      <w:r w:rsidR="007B05D5" w:rsidRPr="004844B5">
        <w:rPr>
          <w:lang w:val="fr-CA"/>
        </w:rPr>
        <w:t xml:space="preserve">. </w:t>
      </w:r>
      <w:r w:rsidR="006A3E0F" w:rsidRPr="004844B5">
        <w:rPr>
          <w:lang w:val="fr-CA"/>
        </w:rPr>
        <w:t>Un p</w:t>
      </w:r>
      <w:r w:rsidR="008C6451" w:rsidRPr="004844B5">
        <w:rPr>
          <w:lang w:val="fr-CA"/>
        </w:rPr>
        <w:t xml:space="preserve">etit </w:t>
      </w:r>
      <w:r w:rsidR="00420983" w:rsidRPr="004844B5">
        <w:rPr>
          <w:lang w:val="fr-CA"/>
        </w:rPr>
        <w:t>transporteur assujetti au</w:t>
      </w:r>
      <w:r w:rsidR="008C6451" w:rsidRPr="004844B5">
        <w:rPr>
          <w:lang w:val="fr-CA"/>
        </w:rPr>
        <w:t xml:space="preserve"> RPPA</w:t>
      </w:r>
      <w:r w:rsidR="007B05D5" w:rsidRPr="004844B5">
        <w:rPr>
          <w:lang w:val="fr-CA"/>
        </w:rPr>
        <w:t xml:space="preserve"> </w:t>
      </w:r>
      <w:r w:rsidR="006A3E0F" w:rsidRPr="004844B5">
        <w:rPr>
          <w:lang w:val="fr-CA"/>
        </w:rPr>
        <w:t>qui transporte un passager pour le compte d</w:t>
      </w:r>
      <w:r w:rsidR="00986A75" w:rsidRPr="004844B5">
        <w:rPr>
          <w:lang w:val="fr-CA"/>
        </w:rPr>
        <w:t>’</w:t>
      </w:r>
      <w:r w:rsidR="006A3E0F" w:rsidRPr="004844B5">
        <w:rPr>
          <w:lang w:val="fr-CA"/>
        </w:rPr>
        <w:t xml:space="preserve">un gros transporteur assujetti au RPPA </w:t>
      </w:r>
      <w:r w:rsidR="006A3E0F" w:rsidRPr="004844B5">
        <w:rPr>
          <w:rFonts w:eastAsia="Times New Roman"/>
          <w:lang w:val="fr-CA" w:bidi="fr-FR"/>
        </w:rPr>
        <w:t>dans le cadre d</w:t>
      </w:r>
      <w:r w:rsidR="00986A75" w:rsidRPr="004844B5">
        <w:rPr>
          <w:rFonts w:eastAsia="Times New Roman"/>
          <w:lang w:val="fr-CA" w:bidi="fr-FR"/>
        </w:rPr>
        <w:t>’</w:t>
      </w:r>
      <w:r w:rsidR="006A3E0F" w:rsidRPr="004844B5">
        <w:rPr>
          <w:rFonts w:eastAsia="Times New Roman"/>
          <w:lang w:val="fr-CA" w:bidi="fr-FR"/>
        </w:rPr>
        <w:t>une entente commerciale avec celui-ci</w:t>
      </w:r>
      <w:r w:rsidR="006A3E0F" w:rsidRPr="004844B5">
        <w:rPr>
          <w:lang w:val="fr-CA"/>
        </w:rPr>
        <w:t xml:space="preserve"> aura </w:t>
      </w:r>
      <w:r w:rsidR="006A3E0F" w:rsidRPr="004844B5">
        <w:rPr>
          <w:rFonts w:eastAsia="Times New Roman"/>
          <w:lang w:val="fr-CA" w:bidi="fr-FR"/>
        </w:rPr>
        <w:t>les mêmes obligations envers ce passager que le gros transporteur assujetti au RPPA</w:t>
      </w:r>
      <w:r w:rsidR="007B05D5" w:rsidRPr="004844B5">
        <w:rPr>
          <w:lang w:val="fr-CA"/>
        </w:rPr>
        <w:t xml:space="preserve">. </w:t>
      </w:r>
      <w:r w:rsidR="006A3E0F" w:rsidRPr="004844B5">
        <w:rPr>
          <w:lang w:val="fr-CA"/>
        </w:rPr>
        <w:t xml:space="preserve">Dans ces cas, les deux dispositions devraient être incluses dans le tarif du petit </w:t>
      </w:r>
      <w:r w:rsidR="00420983" w:rsidRPr="004844B5">
        <w:rPr>
          <w:lang w:val="fr-CA"/>
        </w:rPr>
        <w:t>transporteur assujetti au</w:t>
      </w:r>
      <w:r w:rsidR="008C6451" w:rsidRPr="004844B5">
        <w:rPr>
          <w:lang w:val="fr-CA"/>
        </w:rPr>
        <w:t xml:space="preserve"> RPPA</w:t>
      </w:r>
      <w:r w:rsidR="007B05D5" w:rsidRPr="004844B5">
        <w:rPr>
          <w:lang w:val="fr-CA"/>
        </w:rPr>
        <w:t>.</w:t>
      </w:r>
    </w:p>
    <w:p w14:paraId="57B6EABA" w14:textId="1F98F56A" w:rsidR="007B05D5" w:rsidRPr="004844B5" w:rsidRDefault="006A3E0F" w:rsidP="008F294D">
      <w:pPr>
        <w:pStyle w:val="Notetocarrierindent81"/>
        <w:spacing w:after="200"/>
        <w:rPr>
          <w:lang w:val="fr-CA"/>
        </w:rPr>
      </w:pPr>
      <w:r w:rsidRPr="004844B5">
        <w:rPr>
          <w:lang w:val="fr-CA"/>
        </w:rPr>
        <w:t>Les transporteurs qui ne savent pas s</w:t>
      </w:r>
      <w:r w:rsidR="00986A75" w:rsidRPr="004844B5">
        <w:rPr>
          <w:lang w:val="fr-CA"/>
        </w:rPr>
        <w:t>’</w:t>
      </w:r>
      <w:r w:rsidRPr="004844B5">
        <w:rPr>
          <w:lang w:val="fr-CA"/>
        </w:rPr>
        <w:t>ils entrent dans la catégorie des petits ou des gros transporteurs assujettis au RPPA peuvent communiquer avec le personnel de l</w:t>
      </w:r>
      <w:r w:rsidR="00986A75" w:rsidRPr="004844B5">
        <w:rPr>
          <w:lang w:val="fr-CA"/>
        </w:rPr>
        <w:t>’</w:t>
      </w:r>
      <w:r w:rsidRPr="004844B5">
        <w:rPr>
          <w:lang w:val="fr-CA"/>
        </w:rPr>
        <w:t>Office</w:t>
      </w:r>
      <w:r w:rsidR="007B05D5" w:rsidRPr="004844B5">
        <w:rPr>
          <w:lang w:val="fr-CA"/>
        </w:rPr>
        <w:t>.</w:t>
      </w:r>
    </w:p>
    <w:p w14:paraId="1F57D676" w14:textId="48F17FB5" w:rsidR="007B05D5" w:rsidRPr="004844B5" w:rsidRDefault="002768D5" w:rsidP="00593BFF">
      <w:pPr>
        <w:pStyle w:val="Heading5indent75"/>
        <w:ind w:left="1170"/>
        <w:rPr>
          <w:noProof w:val="0"/>
          <w:highlight w:val="yellow"/>
          <w:lang w:val="fr-CA"/>
        </w:rPr>
      </w:pPr>
      <w:r w:rsidRPr="004844B5">
        <w:rPr>
          <w:noProof w:val="0"/>
          <w:highlight w:val="yellow"/>
          <w:lang w:val="fr-CA"/>
        </w:rPr>
        <w:t>Le</w:t>
      </w:r>
      <w:r w:rsidR="00345192" w:rsidRPr="004844B5">
        <w:rPr>
          <w:noProof w:val="0"/>
          <w:highlight w:val="yellow"/>
          <w:lang w:val="fr-CA"/>
        </w:rPr>
        <w:t xml:space="preserve"> g</w:t>
      </w:r>
      <w:r w:rsidR="008C6451" w:rsidRPr="004844B5">
        <w:rPr>
          <w:noProof w:val="0"/>
          <w:highlight w:val="yellow"/>
          <w:lang w:val="fr-CA"/>
        </w:rPr>
        <w:t xml:space="preserve">ros </w:t>
      </w:r>
      <w:r w:rsidR="00420983" w:rsidRPr="004844B5">
        <w:rPr>
          <w:noProof w:val="0"/>
          <w:highlight w:val="yellow"/>
          <w:lang w:val="fr-CA"/>
        </w:rPr>
        <w:t>transporteur assujetti au</w:t>
      </w:r>
      <w:r w:rsidR="008C6451" w:rsidRPr="004844B5">
        <w:rPr>
          <w:noProof w:val="0"/>
          <w:highlight w:val="yellow"/>
          <w:lang w:val="fr-CA"/>
        </w:rPr>
        <w:t xml:space="preserve"> RPPA</w:t>
      </w:r>
      <w:r w:rsidR="00CF11EA" w:rsidRPr="004844B5">
        <w:rPr>
          <w:noProof w:val="0"/>
          <w:highlight w:val="yellow"/>
          <w:lang w:val="fr-CA"/>
        </w:rPr>
        <w:t xml:space="preserve"> fournira</w:t>
      </w:r>
      <w:r w:rsidR="00C20784" w:rsidRPr="004844B5">
        <w:rPr>
          <w:noProof w:val="0"/>
          <w:highlight w:val="yellow"/>
          <w:lang w:val="fr-CA"/>
        </w:rPr>
        <w:t> </w:t>
      </w:r>
      <w:r w:rsidR="007B05D5" w:rsidRPr="004844B5">
        <w:rPr>
          <w:noProof w:val="0"/>
          <w:highlight w:val="yellow"/>
          <w:lang w:val="fr-CA"/>
        </w:rPr>
        <w:t>:</w:t>
      </w:r>
    </w:p>
    <w:p w14:paraId="077605DA" w14:textId="5DACEB0C" w:rsidR="007B05D5" w:rsidRPr="004844B5" w:rsidRDefault="00870574" w:rsidP="000C1708">
      <w:pPr>
        <w:pStyle w:val="Listromanindent161"/>
        <w:numPr>
          <w:ilvl w:val="0"/>
          <w:numId w:val="232"/>
        </w:numPr>
        <w:rPr>
          <w:highlight w:val="yellow"/>
          <w:lang w:val="fr-CA"/>
        </w:rPr>
      </w:pPr>
      <w:r w:rsidRPr="004844B5">
        <w:rPr>
          <w:highlight w:val="yellow"/>
          <w:lang w:val="fr-CA"/>
        </w:rPr>
        <w:t xml:space="preserve">une réservation confirmée pour </w:t>
      </w:r>
      <w:r w:rsidR="00322DF1" w:rsidRPr="004844B5">
        <w:rPr>
          <w:highlight w:val="green"/>
          <w:lang w:val="fr-CA"/>
        </w:rPr>
        <w:t>le prochain</w:t>
      </w:r>
      <w:r w:rsidRPr="004844B5">
        <w:rPr>
          <w:highlight w:val="green"/>
          <w:lang w:val="fr-CA"/>
        </w:rPr>
        <w:t xml:space="preserve"> vol</w:t>
      </w:r>
      <w:r w:rsidR="00322DF1" w:rsidRPr="004844B5">
        <w:rPr>
          <w:highlight w:val="green"/>
          <w:lang w:val="fr-CA"/>
        </w:rPr>
        <w:t xml:space="preserve"> disponible</w:t>
      </w:r>
      <w:r w:rsidRPr="004844B5">
        <w:rPr>
          <w:highlight w:val="green"/>
          <w:lang w:val="fr-CA"/>
        </w:rPr>
        <w:t xml:space="preserve"> </w:t>
      </w:r>
      <w:r w:rsidRPr="004844B5">
        <w:rPr>
          <w:highlight w:val="yellow"/>
          <w:lang w:val="fr-CA"/>
        </w:rPr>
        <w:t>exploité par tout transporteur, suivant toute route aérienne raisonnable à partir de l</w:t>
      </w:r>
      <w:r w:rsidR="00986A75" w:rsidRPr="004844B5">
        <w:rPr>
          <w:highlight w:val="yellow"/>
          <w:lang w:val="fr-CA"/>
        </w:rPr>
        <w:t>’</w:t>
      </w:r>
      <w:r w:rsidRPr="004844B5">
        <w:rPr>
          <w:highlight w:val="yellow"/>
          <w:lang w:val="fr-CA"/>
        </w:rPr>
        <w:t xml:space="preserve">aéroport où se </w:t>
      </w:r>
      <w:r w:rsidR="00BE52A1" w:rsidRPr="004844B5">
        <w:rPr>
          <w:highlight w:val="yellow"/>
          <w:lang w:val="fr-CA"/>
        </w:rPr>
        <w:t>trouve</w:t>
      </w:r>
      <w:r w:rsidRPr="004844B5">
        <w:rPr>
          <w:highlight w:val="yellow"/>
          <w:lang w:val="fr-CA"/>
        </w:rPr>
        <w:t xml:space="preserve"> le passager, ou d</w:t>
      </w:r>
      <w:r w:rsidR="00986A75" w:rsidRPr="004844B5">
        <w:rPr>
          <w:highlight w:val="yellow"/>
          <w:lang w:val="fr-CA"/>
        </w:rPr>
        <w:t>’</w:t>
      </w:r>
      <w:r w:rsidRPr="004844B5">
        <w:rPr>
          <w:highlight w:val="yellow"/>
          <w:lang w:val="fr-CA"/>
        </w:rPr>
        <w:t xml:space="preserve">un </w:t>
      </w:r>
      <w:r w:rsidR="00807B97" w:rsidRPr="004844B5">
        <w:rPr>
          <w:highlight w:val="yellow"/>
          <w:lang w:val="fr-CA"/>
        </w:rPr>
        <w:t xml:space="preserve">autre </w:t>
      </w:r>
      <w:r w:rsidRPr="004844B5">
        <w:rPr>
          <w:highlight w:val="yellow"/>
          <w:lang w:val="fr-CA"/>
        </w:rPr>
        <w:t>aéroport se trouvant à une distance raisonnable du premier aéroport, vers la destination indiquée sur le billet initial du passager</w:t>
      </w:r>
      <w:r w:rsidR="007B05D5" w:rsidRPr="004844B5">
        <w:rPr>
          <w:highlight w:val="yellow"/>
          <w:lang w:val="fr-CA"/>
        </w:rPr>
        <w:t xml:space="preserve">, </w:t>
      </w:r>
    </w:p>
    <w:p w14:paraId="55CB42A0" w14:textId="45D01D34" w:rsidR="007B05D5" w:rsidRPr="004844B5" w:rsidRDefault="00BE52A1" w:rsidP="00B564FE">
      <w:pPr>
        <w:pStyle w:val="Listromanindent161"/>
        <w:rPr>
          <w:highlight w:val="yellow"/>
          <w:lang w:val="fr-CA"/>
        </w:rPr>
      </w:pPr>
      <w:r w:rsidRPr="004844B5">
        <w:rPr>
          <w:highlight w:val="yellow"/>
          <w:lang w:val="fr-CA"/>
        </w:rPr>
        <w:t xml:space="preserve">le transport entre les aéroports </w:t>
      </w:r>
      <w:r w:rsidR="00870574" w:rsidRPr="004844B5">
        <w:rPr>
          <w:highlight w:val="yellow"/>
          <w:lang w:val="fr-CA"/>
        </w:rPr>
        <w:t>si le départ s</w:t>
      </w:r>
      <w:r w:rsidR="00986A75" w:rsidRPr="004844B5">
        <w:rPr>
          <w:highlight w:val="yellow"/>
          <w:lang w:val="fr-CA"/>
        </w:rPr>
        <w:t>’</w:t>
      </w:r>
      <w:r w:rsidR="00870574" w:rsidRPr="004844B5">
        <w:rPr>
          <w:highlight w:val="yellow"/>
          <w:lang w:val="fr-CA"/>
        </w:rPr>
        <w:t xml:space="preserve">effectue </w:t>
      </w:r>
      <w:r w:rsidR="00322DF1" w:rsidRPr="004844B5">
        <w:rPr>
          <w:highlight w:val="yellow"/>
          <w:lang w:val="fr-CA"/>
        </w:rPr>
        <w:t>à partir d’</w:t>
      </w:r>
      <w:r w:rsidR="00870574" w:rsidRPr="004844B5">
        <w:rPr>
          <w:highlight w:val="yellow"/>
          <w:lang w:val="fr-CA"/>
        </w:rPr>
        <w:t>un aéroport autre que</w:t>
      </w:r>
      <w:r w:rsidRPr="004844B5">
        <w:rPr>
          <w:highlight w:val="yellow"/>
          <w:lang w:val="fr-CA"/>
        </w:rPr>
        <w:t xml:space="preserve"> celui où se trouve le passager</w:t>
      </w:r>
      <w:r w:rsidR="007B05D5" w:rsidRPr="004844B5">
        <w:rPr>
          <w:highlight w:val="yellow"/>
          <w:lang w:val="fr-CA"/>
        </w:rPr>
        <w:t>.</w:t>
      </w:r>
    </w:p>
    <w:p w14:paraId="71C7EA6F" w14:textId="55B88274" w:rsidR="007B05D5" w:rsidRPr="004844B5" w:rsidRDefault="002768D5" w:rsidP="00593BFF">
      <w:pPr>
        <w:pStyle w:val="Heading5indent75"/>
        <w:ind w:left="1170"/>
        <w:rPr>
          <w:noProof w:val="0"/>
          <w:highlight w:val="yellow"/>
          <w:lang w:val="fr-CA"/>
        </w:rPr>
      </w:pPr>
      <w:r w:rsidRPr="004844B5">
        <w:rPr>
          <w:noProof w:val="0"/>
          <w:highlight w:val="yellow"/>
          <w:lang w:val="fr-CA"/>
        </w:rPr>
        <w:t>Le</w:t>
      </w:r>
      <w:r w:rsidR="00345192" w:rsidRPr="004844B5">
        <w:rPr>
          <w:noProof w:val="0"/>
          <w:highlight w:val="yellow"/>
          <w:lang w:val="fr-CA"/>
        </w:rPr>
        <w:t xml:space="preserve"> p</w:t>
      </w:r>
      <w:r w:rsidR="008C6451" w:rsidRPr="004844B5">
        <w:rPr>
          <w:noProof w:val="0"/>
          <w:highlight w:val="yellow"/>
          <w:lang w:val="fr-CA"/>
        </w:rPr>
        <w:t xml:space="preserve">etit </w:t>
      </w:r>
      <w:r w:rsidR="00420983" w:rsidRPr="004844B5">
        <w:rPr>
          <w:noProof w:val="0"/>
          <w:highlight w:val="yellow"/>
          <w:lang w:val="fr-CA"/>
        </w:rPr>
        <w:t>transporteur assujetti au</w:t>
      </w:r>
      <w:r w:rsidR="008C6451" w:rsidRPr="004844B5">
        <w:rPr>
          <w:noProof w:val="0"/>
          <w:highlight w:val="yellow"/>
          <w:lang w:val="fr-CA"/>
        </w:rPr>
        <w:t xml:space="preserve"> RPPA</w:t>
      </w:r>
      <w:r w:rsidR="00C20784" w:rsidRPr="004844B5">
        <w:rPr>
          <w:noProof w:val="0"/>
          <w:highlight w:val="yellow"/>
          <w:lang w:val="fr-CA"/>
        </w:rPr>
        <w:t> </w:t>
      </w:r>
      <w:r w:rsidR="00CF11EA" w:rsidRPr="004844B5">
        <w:rPr>
          <w:noProof w:val="0"/>
          <w:highlight w:val="yellow"/>
          <w:lang w:val="fr-CA"/>
        </w:rPr>
        <w:t>fournira</w:t>
      </w:r>
      <w:r w:rsidRPr="004844B5">
        <w:rPr>
          <w:noProof w:val="0"/>
          <w:highlight w:val="yellow"/>
          <w:lang w:val="fr-CA"/>
        </w:rPr>
        <w:t xml:space="preserve"> </w:t>
      </w:r>
      <w:r w:rsidR="007B05D5" w:rsidRPr="004844B5">
        <w:rPr>
          <w:noProof w:val="0"/>
          <w:highlight w:val="yellow"/>
          <w:lang w:val="fr-CA"/>
        </w:rPr>
        <w:t>:</w:t>
      </w:r>
    </w:p>
    <w:p w14:paraId="0048F4A0" w14:textId="673B65FF" w:rsidR="00315D1A" w:rsidRPr="004844B5" w:rsidRDefault="00870574" w:rsidP="000C1708">
      <w:pPr>
        <w:pStyle w:val="Listromanindent161"/>
        <w:numPr>
          <w:ilvl w:val="0"/>
          <w:numId w:val="113"/>
        </w:numPr>
        <w:ind w:right="90"/>
        <w:rPr>
          <w:highlight w:val="yellow"/>
          <w:lang w:val="fr-CA"/>
        </w:rPr>
      </w:pPr>
      <w:r w:rsidRPr="004844B5">
        <w:rPr>
          <w:highlight w:val="yellow"/>
          <w:lang w:val="fr-CA"/>
        </w:rPr>
        <w:t xml:space="preserve">une réservation confirmée pour le prochain vol disponible exploité par lui, ou par un transporteur avec lequel il a une entente commerciale, </w:t>
      </w:r>
      <w:r w:rsidR="002768D5" w:rsidRPr="004844B5">
        <w:rPr>
          <w:highlight w:val="yellow"/>
          <w:lang w:val="fr-CA"/>
        </w:rPr>
        <w:t>suivant</w:t>
      </w:r>
      <w:r w:rsidRPr="004844B5">
        <w:rPr>
          <w:highlight w:val="yellow"/>
          <w:lang w:val="fr-CA"/>
        </w:rPr>
        <w:t xml:space="preserve"> toute route aérienne raisonnable à partir </w:t>
      </w:r>
      <w:r w:rsidRPr="004844B5">
        <w:rPr>
          <w:highlight w:val="green"/>
          <w:lang w:val="fr-CA"/>
        </w:rPr>
        <w:t>d</w:t>
      </w:r>
      <w:r w:rsidR="00322DF1" w:rsidRPr="004844B5">
        <w:rPr>
          <w:highlight w:val="green"/>
          <w:lang w:val="fr-CA"/>
        </w:rPr>
        <w:t>e</w:t>
      </w:r>
      <w:r w:rsidR="00CF11EA" w:rsidRPr="004844B5">
        <w:rPr>
          <w:highlight w:val="green"/>
          <w:lang w:val="fr-CA"/>
        </w:rPr>
        <w:t xml:space="preserve"> </w:t>
      </w:r>
      <w:r w:rsidR="00322DF1" w:rsidRPr="004844B5">
        <w:rPr>
          <w:highlight w:val="green"/>
          <w:lang w:val="fr-CA"/>
        </w:rPr>
        <w:t>l’</w:t>
      </w:r>
      <w:r w:rsidRPr="004844B5">
        <w:rPr>
          <w:highlight w:val="green"/>
          <w:lang w:val="fr-CA"/>
        </w:rPr>
        <w:t>aéroport</w:t>
      </w:r>
      <w:r w:rsidR="00322DF1" w:rsidRPr="004844B5">
        <w:rPr>
          <w:highlight w:val="green"/>
          <w:lang w:val="fr-CA"/>
        </w:rPr>
        <w:t xml:space="preserve"> où se trouve le passager</w:t>
      </w:r>
      <w:r w:rsidRPr="004844B5">
        <w:rPr>
          <w:highlight w:val="yellow"/>
          <w:lang w:val="fr-CA"/>
        </w:rPr>
        <w:t xml:space="preserve">, vers la destination indiquée sur le </w:t>
      </w:r>
      <w:r w:rsidR="002768D5" w:rsidRPr="004844B5">
        <w:rPr>
          <w:highlight w:val="yellow"/>
          <w:lang w:val="fr-CA"/>
        </w:rPr>
        <w:t>billet</w:t>
      </w:r>
      <w:r w:rsidRPr="004844B5">
        <w:rPr>
          <w:highlight w:val="yellow"/>
          <w:lang w:val="fr-CA"/>
        </w:rPr>
        <w:t xml:space="preserve"> initial du passager</w:t>
      </w:r>
      <w:r w:rsidR="007B05D5" w:rsidRPr="004844B5">
        <w:rPr>
          <w:highlight w:val="yellow"/>
          <w:lang w:val="fr-CA"/>
        </w:rPr>
        <w:t>.</w:t>
      </w:r>
      <w:r w:rsidR="00315D1A" w:rsidRPr="004844B5">
        <w:rPr>
          <w:highlight w:val="yellow"/>
          <w:lang w:val="fr-CA"/>
        </w:rPr>
        <w:t xml:space="preserve"> </w:t>
      </w:r>
    </w:p>
    <w:p w14:paraId="09DD6024" w14:textId="3B3DA04F" w:rsidR="00315D1A" w:rsidRPr="004844B5" w:rsidRDefault="00315D1A" w:rsidP="00315D1A">
      <w:pPr>
        <w:pStyle w:val="Heading5indent5"/>
        <w:rPr>
          <w:highlight w:val="green"/>
          <w:lang w:val="fr-CA"/>
        </w:rPr>
      </w:pPr>
      <w:r w:rsidRPr="004844B5">
        <w:rPr>
          <w:highlight w:val="green"/>
          <w:lang w:val="fr-CA"/>
        </w:rPr>
        <w:lastRenderedPageBreak/>
        <w:t>Ret</w:t>
      </w:r>
      <w:r w:rsidR="0082430E" w:rsidRPr="004844B5">
        <w:rPr>
          <w:highlight w:val="green"/>
          <w:lang w:val="fr-CA"/>
        </w:rPr>
        <w:t>our vers le</w:t>
      </w:r>
      <w:r w:rsidRPr="004844B5">
        <w:rPr>
          <w:highlight w:val="green"/>
          <w:lang w:val="fr-CA"/>
        </w:rPr>
        <w:t xml:space="preserve"> point</w:t>
      </w:r>
      <w:r w:rsidR="0082430E" w:rsidRPr="004844B5">
        <w:rPr>
          <w:highlight w:val="green"/>
          <w:lang w:val="fr-CA"/>
        </w:rPr>
        <w:t xml:space="preserve"> de départ</w:t>
      </w:r>
    </w:p>
    <w:p w14:paraId="0CBDF988" w14:textId="27569E02" w:rsidR="00315D1A" w:rsidRPr="004844B5" w:rsidRDefault="0082430E" w:rsidP="00315D1A">
      <w:pPr>
        <w:pStyle w:val="listnumberindent5"/>
        <w:rPr>
          <w:highlight w:val="green"/>
          <w:lang w:val="fr-CA"/>
        </w:rPr>
      </w:pPr>
      <w:r w:rsidRPr="004844B5">
        <w:rPr>
          <w:highlight w:val="green"/>
          <w:lang w:val="fr-CA"/>
        </w:rPr>
        <w:t>Si le voyage du passager n’a plus sa raison d’être en raison de la perturbation de vol, et si le passager ne se trouve plus au point de départ, le transporteur lui fournit, sans frais supplémentaires, une réservation confirmée pour un vol de retour à ce point de départ qui satisfait à ses besoins de voyage, et lui rembourse le billet en totalité (comme si aucun voyage n’avait eu lieu</w:t>
      </w:r>
      <w:r w:rsidR="00315D1A" w:rsidRPr="004844B5">
        <w:rPr>
          <w:highlight w:val="green"/>
          <w:lang w:val="fr-CA"/>
        </w:rPr>
        <w:t>).</w:t>
      </w:r>
    </w:p>
    <w:p w14:paraId="32BC7FCE" w14:textId="727A179E" w:rsidR="00315D1A" w:rsidRPr="004844B5" w:rsidRDefault="00315D1A" w:rsidP="00315D1A">
      <w:pPr>
        <w:pStyle w:val="Heading5indent5"/>
        <w:rPr>
          <w:highlight w:val="green"/>
          <w:lang w:val="fr-CA"/>
        </w:rPr>
      </w:pPr>
      <w:r w:rsidRPr="004844B5">
        <w:rPr>
          <w:highlight w:val="green"/>
          <w:lang w:val="fr-CA"/>
        </w:rPr>
        <w:t>Re</w:t>
      </w:r>
      <w:r w:rsidR="00B021D6">
        <w:rPr>
          <w:highlight w:val="green"/>
          <w:lang w:val="fr-CA"/>
        </w:rPr>
        <w:t>boursement</w:t>
      </w:r>
    </w:p>
    <w:p w14:paraId="047FE113" w14:textId="327DD3E5" w:rsidR="00315D1A" w:rsidRPr="004844B5" w:rsidRDefault="0082430E" w:rsidP="00315D1A">
      <w:pPr>
        <w:pStyle w:val="listnumberindent5"/>
        <w:rPr>
          <w:highlight w:val="green"/>
          <w:lang w:val="fr-CA"/>
        </w:rPr>
      </w:pPr>
      <w:r w:rsidRPr="004844B5">
        <w:rPr>
          <w:highlight w:val="green"/>
          <w:lang w:val="fr-CA"/>
        </w:rPr>
        <w:t xml:space="preserve">Le passager qui a droit au remboursement visé au paragraphe </w:t>
      </w:r>
      <w:r w:rsidR="00315D1A" w:rsidRPr="004844B5">
        <w:rPr>
          <w:highlight w:val="green"/>
          <w:lang w:val="fr-CA"/>
        </w:rPr>
        <w:t>(2)</w:t>
      </w:r>
      <w:r w:rsidRPr="004844B5">
        <w:rPr>
          <w:highlight w:val="green"/>
          <w:lang w:val="fr-CA"/>
        </w:rPr>
        <w:t xml:space="preserve"> ci</w:t>
      </w:r>
      <w:r w:rsidRPr="004844B5">
        <w:rPr>
          <w:highlight w:val="green"/>
          <w:lang w:val="fr-CA"/>
        </w:rPr>
        <w:noBreakHyphen/>
        <w:t>dessus peut choisir le remboursement</w:t>
      </w:r>
      <w:r w:rsidR="00587128" w:rsidRPr="004844B5">
        <w:rPr>
          <w:highlight w:val="green"/>
          <w:lang w:val="fr-CA"/>
        </w:rPr>
        <w:t xml:space="preserve">, conformément </w:t>
      </w:r>
      <w:r w:rsidR="000C1708" w:rsidRPr="004844B5">
        <w:rPr>
          <w:highlight w:val="green"/>
          <w:lang w:val="fr-CA"/>
        </w:rPr>
        <w:t>à la</w:t>
      </w:r>
      <w:r w:rsidR="00587128" w:rsidRPr="004844B5">
        <w:rPr>
          <w:highlight w:val="green"/>
          <w:lang w:val="fr-CA"/>
        </w:rPr>
        <w:t xml:space="preserve"> règle </w:t>
      </w:r>
      <w:r w:rsidR="00315D1A" w:rsidRPr="004844B5">
        <w:rPr>
          <w:highlight w:val="green"/>
          <w:lang w:val="fr-CA"/>
        </w:rPr>
        <w:t xml:space="preserve">125(A), </w:t>
      </w:r>
      <w:r w:rsidR="00587128" w:rsidRPr="004844B5">
        <w:rPr>
          <w:highlight w:val="green"/>
          <w:lang w:val="fr-CA"/>
        </w:rPr>
        <w:t>Généralités</w:t>
      </w:r>
      <w:r w:rsidR="00315D1A" w:rsidRPr="004844B5">
        <w:rPr>
          <w:highlight w:val="green"/>
          <w:lang w:val="fr-CA"/>
        </w:rPr>
        <w:t xml:space="preserve">, </w:t>
      </w:r>
      <w:r w:rsidR="00587128" w:rsidRPr="004844B5">
        <w:rPr>
          <w:highlight w:val="green"/>
          <w:lang w:val="fr-CA"/>
        </w:rPr>
        <w:t>et</w:t>
      </w:r>
      <w:r w:rsidR="00315D1A" w:rsidRPr="004844B5">
        <w:rPr>
          <w:highlight w:val="green"/>
          <w:lang w:val="fr-CA"/>
        </w:rPr>
        <w:t xml:space="preserve"> (B), </w:t>
      </w:r>
      <w:r w:rsidR="00587128" w:rsidRPr="004844B5">
        <w:rPr>
          <w:highlight w:val="green"/>
          <w:lang w:val="fr-CA"/>
        </w:rPr>
        <w:t>Remboursements involontaires</w:t>
      </w:r>
      <w:r w:rsidR="00315D1A" w:rsidRPr="004844B5">
        <w:rPr>
          <w:highlight w:val="green"/>
          <w:lang w:val="fr-CA"/>
        </w:rPr>
        <w:t xml:space="preserve">, </w:t>
      </w:r>
      <w:r w:rsidR="00587128" w:rsidRPr="004844B5">
        <w:rPr>
          <w:highlight w:val="green"/>
          <w:lang w:val="fr-CA"/>
        </w:rPr>
        <w:t>à tout moment avant de recevoir la réservation confirmée</w:t>
      </w:r>
      <w:r w:rsidR="00315D1A" w:rsidRPr="004844B5">
        <w:rPr>
          <w:highlight w:val="green"/>
          <w:lang w:val="fr-CA"/>
        </w:rPr>
        <w:t>.</w:t>
      </w:r>
    </w:p>
    <w:p w14:paraId="4AF94B6B" w14:textId="60FBC15A" w:rsidR="0055763F" w:rsidRPr="004844B5" w:rsidRDefault="0055763F" w:rsidP="0055763F">
      <w:pPr>
        <w:pStyle w:val="Listletterindent1"/>
        <w:ind w:left="720"/>
        <w:rPr>
          <w:b/>
          <w:noProof w:val="0"/>
          <w:sz w:val="30"/>
          <w:szCs w:val="30"/>
          <w:highlight w:val="yellow"/>
          <w:lang w:val="fr-CA"/>
        </w:rPr>
      </w:pPr>
      <w:r w:rsidRPr="004844B5">
        <w:rPr>
          <w:b/>
          <w:noProof w:val="0"/>
          <w:sz w:val="30"/>
          <w:szCs w:val="30"/>
          <w:highlight w:val="yellow"/>
          <w:lang w:val="fr-CA"/>
        </w:rPr>
        <w:t>Services comparables</w:t>
      </w:r>
    </w:p>
    <w:p w14:paraId="5D92CD68" w14:textId="55B44F78" w:rsidR="007B05D5" w:rsidRPr="004844B5" w:rsidRDefault="00870574" w:rsidP="007A66E7">
      <w:pPr>
        <w:pStyle w:val="listnumberindent5"/>
        <w:rPr>
          <w:highlight w:val="yellow"/>
          <w:lang w:val="fr-CA"/>
        </w:rPr>
      </w:pPr>
      <w:r w:rsidRPr="004844B5">
        <w:rPr>
          <w:highlight w:val="yellow"/>
          <w:lang w:val="fr-CA"/>
        </w:rPr>
        <w:t xml:space="preserve">Dans la mesure du possible, les vols faisant partie des </w:t>
      </w:r>
      <w:r w:rsidR="002768D5" w:rsidRPr="004844B5">
        <w:rPr>
          <w:highlight w:val="yellow"/>
          <w:lang w:val="fr-CA"/>
        </w:rPr>
        <w:t xml:space="preserve">arrangements de voyage </w:t>
      </w:r>
      <w:r w:rsidR="00C23B33" w:rsidRPr="004844B5">
        <w:rPr>
          <w:highlight w:val="yellow"/>
          <w:lang w:val="fr-CA"/>
        </w:rPr>
        <w:t>alternatifs</w:t>
      </w:r>
      <w:r w:rsidRPr="004844B5">
        <w:rPr>
          <w:highlight w:val="yellow"/>
          <w:lang w:val="fr-CA"/>
        </w:rPr>
        <w:t xml:space="preserve"> </w:t>
      </w:r>
      <w:r w:rsidR="007C0A1F" w:rsidRPr="004844B5">
        <w:rPr>
          <w:highlight w:val="yellow"/>
          <w:lang w:val="fr-CA"/>
        </w:rPr>
        <w:t>doivent offrir</w:t>
      </w:r>
      <w:r w:rsidRPr="004844B5">
        <w:rPr>
          <w:highlight w:val="yellow"/>
          <w:lang w:val="fr-CA"/>
        </w:rPr>
        <w:t xml:space="preserve"> des services comparables à ceux prévus</w:t>
      </w:r>
      <w:r w:rsidR="002768D5" w:rsidRPr="004844B5">
        <w:rPr>
          <w:highlight w:val="yellow"/>
          <w:lang w:val="fr-CA"/>
        </w:rPr>
        <w:t xml:space="preserve"> sur le billet</w:t>
      </w:r>
      <w:r w:rsidRPr="004844B5">
        <w:rPr>
          <w:highlight w:val="yellow"/>
          <w:lang w:val="fr-CA"/>
        </w:rPr>
        <w:t xml:space="preserve"> initial</w:t>
      </w:r>
      <w:r w:rsidR="007E4F69" w:rsidRPr="004844B5">
        <w:rPr>
          <w:highlight w:val="cyan"/>
          <w:lang w:val="fr-CA" w:eastAsia="en-CA"/>
        </w:rPr>
        <w:t>, et le transporteur fera</w:t>
      </w:r>
      <w:r w:rsidR="00704DF0" w:rsidRPr="004844B5">
        <w:rPr>
          <w:highlight w:val="cyan"/>
          <w:lang w:val="fr-CA" w:eastAsia="en-CA"/>
        </w:rPr>
        <w:t xml:space="preserve"> tous les</w:t>
      </w:r>
      <w:r w:rsidR="007E4F69" w:rsidRPr="004844B5">
        <w:rPr>
          <w:highlight w:val="cyan"/>
          <w:lang w:val="fr-CA" w:eastAsia="en-CA"/>
        </w:rPr>
        <w:t xml:space="preserve"> efforts raisonnables pour que la personne handicapée puisse conserver, s</w:t>
      </w:r>
      <w:r w:rsidR="00986A75" w:rsidRPr="004844B5">
        <w:rPr>
          <w:highlight w:val="cyan"/>
          <w:lang w:val="fr-CA" w:eastAsia="en-CA"/>
        </w:rPr>
        <w:t>’</w:t>
      </w:r>
      <w:r w:rsidR="007E4F69" w:rsidRPr="004844B5">
        <w:rPr>
          <w:highlight w:val="cyan"/>
          <w:lang w:val="fr-CA" w:eastAsia="en-CA"/>
        </w:rPr>
        <w:t>il y a lieu, le siège accessible qui lui avait déjà été attribué et toutes les autres mesures d</w:t>
      </w:r>
      <w:r w:rsidR="00986A75" w:rsidRPr="004844B5">
        <w:rPr>
          <w:highlight w:val="cyan"/>
          <w:lang w:val="fr-CA" w:eastAsia="en-CA"/>
        </w:rPr>
        <w:t>’</w:t>
      </w:r>
      <w:r w:rsidR="007E4F69" w:rsidRPr="004844B5">
        <w:rPr>
          <w:highlight w:val="cyan"/>
          <w:lang w:val="fr-CA" w:eastAsia="en-CA"/>
        </w:rPr>
        <w:t>accommodement en matière d</w:t>
      </w:r>
      <w:r w:rsidR="00986A75" w:rsidRPr="004844B5">
        <w:rPr>
          <w:highlight w:val="cyan"/>
          <w:lang w:val="fr-CA" w:eastAsia="en-CA"/>
        </w:rPr>
        <w:t>’</w:t>
      </w:r>
      <w:r w:rsidR="007E4F69" w:rsidRPr="004844B5">
        <w:rPr>
          <w:highlight w:val="cyan"/>
          <w:lang w:val="fr-CA" w:eastAsia="en-CA"/>
        </w:rPr>
        <w:t>accessibilité qui étaient déjà prévues pour elle</w:t>
      </w:r>
      <w:r w:rsidR="007E4F69" w:rsidRPr="004844B5">
        <w:rPr>
          <w:highlight w:val="cyan"/>
          <w:lang w:val="fr-CA"/>
        </w:rPr>
        <w:t>.</w:t>
      </w:r>
    </w:p>
    <w:p w14:paraId="6E10465B" w14:textId="0E694D3D" w:rsidR="00315D1A" w:rsidRPr="004844B5" w:rsidRDefault="00587128" w:rsidP="00315D1A">
      <w:pPr>
        <w:pStyle w:val="Heading5indent5"/>
        <w:rPr>
          <w:highlight w:val="green"/>
          <w:lang w:val="fr-CA"/>
        </w:rPr>
      </w:pPr>
      <w:r w:rsidRPr="004844B5">
        <w:rPr>
          <w:highlight w:val="green"/>
          <w:lang w:val="fr-CA"/>
        </w:rPr>
        <w:t>Remboursement – service additionnel</w:t>
      </w:r>
    </w:p>
    <w:p w14:paraId="0168147D" w14:textId="70C677CB" w:rsidR="00315D1A" w:rsidRPr="004844B5" w:rsidRDefault="00587128" w:rsidP="00315D1A">
      <w:pPr>
        <w:pStyle w:val="listnumberindent5"/>
        <w:rPr>
          <w:highlight w:val="green"/>
          <w:lang w:val="fr-CA"/>
        </w:rPr>
      </w:pPr>
      <w:r w:rsidRPr="004844B5">
        <w:rPr>
          <w:highlight w:val="green"/>
          <w:lang w:val="fr-CA"/>
        </w:rPr>
        <w:t>Le transporteur rembourse le coût de tout service additionnel acheté en lien avec le billet initial du pas</w:t>
      </w:r>
      <w:r w:rsidR="003E6961">
        <w:rPr>
          <w:highlight w:val="green"/>
          <w:lang w:val="fr-CA"/>
        </w:rPr>
        <w:t>sager qui</w:t>
      </w:r>
      <w:r w:rsidRPr="004844B5">
        <w:rPr>
          <w:highlight w:val="green"/>
          <w:lang w:val="fr-CA"/>
        </w:rPr>
        <w:t xml:space="preserve"> s’est vu fournir des arrangements de voyage alternatifs dans les cas suivants :</w:t>
      </w:r>
    </w:p>
    <w:p w14:paraId="10E6A39B" w14:textId="445D71F0" w:rsidR="00315D1A" w:rsidRPr="004844B5" w:rsidRDefault="00587128" w:rsidP="00315D1A">
      <w:pPr>
        <w:pStyle w:val="listnumberindent5"/>
        <w:numPr>
          <w:ilvl w:val="1"/>
          <w:numId w:val="15"/>
        </w:numPr>
        <w:rPr>
          <w:highlight w:val="green"/>
          <w:lang w:val="fr-CA"/>
        </w:rPr>
      </w:pPr>
      <w:r w:rsidRPr="004844B5">
        <w:rPr>
          <w:highlight w:val="green"/>
          <w:lang w:val="fr-CA"/>
        </w:rPr>
        <w:t xml:space="preserve">le passager n’a pas reçu le service;  </w:t>
      </w:r>
    </w:p>
    <w:p w14:paraId="01599866" w14:textId="5828AB7C" w:rsidR="00315D1A" w:rsidRPr="004844B5" w:rsidRDefault="00587128" w:rsidP="00315D1A">
      <w:pPr>
        <w:pStyle w:val="listnumberindent5"/>
        <w:numPr>
          <w:ilvl w:val="1"/>
          <w:numId w:val="15"/>
        </w:numPr>
        <w:rPr>
          <w:highlight w:val="green"/>
          <w:lang w:val="fr-CA"/>
        </w:rPr>
      </w:pPr>
      <w:r w:rsidRPr="004844B5">
        <w:rPr>
          <w:highlight w:val="green"/>
          <w:lang w:val="fr-CA"/>
        </w:rPr>
        <w:t>le</w:t>
      </w:r>
      <w:r w:rsidR="00904664">
        <w:rPr>
          <w:highlight w:val="green"/>
          <w:lang w:val="fr-CA"/>
        </w:rPr>
        <w:t xml:space="preserve"> passager a</w:t>
      </w:r>
      <w:r w:rsidRPr="004844B5">
        <w:rPr>
          <w:highlight w:val="green"/>
          <w:lang w:val="fr-CA"/>
        </w:rPr>
        <w:t xml:space="preserve"> payé de nouveau</w:t>
      </w:r>
      <w:r w:rsidR="00904664">
        <w:rPr>
          <w:highlight w:val="green"/>
          <w:lang w:val="fr-CA"/>
        </w:rPr>
        <w:t xml:space="preserve"> pour le service</w:t>
      </w:r>
      <w:r w:rsidRPr="004844B5">
        <w:rPr>
          <w:highlight w:val="green"/>
          <w:lang w:val="fr-CA"/>
        </w:rPr>
        <w:t xml:space="preserve">. </w:t>
      </w:r>
    </w:p>
    <w:p w14:paraId="6357824A" w14:textId="18031DD3" w:rsidR="007E4F69" w:rsidRPr="004844B5" w:rsidRDefault="007E4F69" w:rsidP="007E4F69">
      <w:pPr>
        <w:pStyle w:val="listnumberindent5"/>
        <w:numPr>
          <w:ilvl w:val="0"/>
          <w:numId w:val="0"/>
        </w:numPr>
        <w:ind w:left="1166" w:hanging="457"/>
        <w:rPr>
          <w:b/>
          <w:sz w:val="30"/>
          <w:szCs w:val="30"/>
          <w:highlight w:val="yellow"/>
          <w:lang w:val="fr-CA"/>
        </w:rPr>
      </w:pPr>
      <w:r w:rsidRPr="004844B5">
        <w:rPr>
          <w:b/>
          <w:sz w:val="30"/>
          <w:szCs w:val="30"/>
          <w:highlight w:val="yellow"/>
          <w:lang w:val="fr-CA"/>
        </w:rPr>
        <w:t>Classe de service supérieure</w:t>
      </w:r>
    </w:p>
    <w:p w14:paraId="63DF0637" w14:textId="6127F467" w:rsidR="007B05D5" w:rsidRPr="004844B5" w:rsidRDefault="002F3C64" w:rsidP="007A66E7">
      <w:pPr>
        <w:pStyle w:val="listnumberindent5"/>
        <w:rPr>
          <w:highlight w:val="yellow"/>
          <w:lang w:val="fr-CA"/>
        </w:rPr>
      </w:pPr>
      <w:r w:rsidRPr="004844B5">
        <w:rPr>
          <w:highlight w:val="yellow"/>
          <w:lang w:val="fr-CA"/>
        </w:rPr>
        <w:t>S</w:t>
      </w:r>
      <w:r w:rsidR="00292377" w:rsidRPr="004844B5">
        <w:rPr>
          <w:highlight w:val="yellow"/>
          <w:lang w:val="fr-CA"/>
        </w:rPr>
        <w:t xml:space="preserve">i les arrangements </w:t>
      </w:r>
      <w:r w:rsidR="0035209E" w:rsidRPr="004844B5">
        <w:rPr>
          <w:highlight w:val="yellow"/>
          <w:lang w:val="fr-CA"/>
        </w:rPr>
        <w:t xml:space="preserve">de voyage </w:t>
      </w:r>
      <w:r w:rsidR="00C23B33" w:rsidRPr="004844B5">
        <w:rPr>
          <w:highlight w:val="yellow"/>
          <w:lang w:val="fr-CA"/>
        </w:rPr>
        <w:t>alternatifs</w:t>
      </w:r>
      <w:r w:rsidR="00292377" w:rsidRPr="004844B5">
        <w:rPr>
          <w:highlight w:val="yellow"/>
          <w:lang w:val="fr-CA"/>
        </w:rPr>
        <w:t xml:space="preserve"> prévoient que le passager voyage dans une classe de service supérieure à celle prévue sur son billet initial</w:t>
      </w:r>
      <w:r w:rsidR="007B05D5" w:rsidRPr="004844B5">
        <w:rPr>
          <w:highlight w:val="yellow"/>
          <w:lang w:val="fr-CA"/>
        </w:rPr>
        <w:t xml:space="preserve">, </w:t>
      </w:r>
      <w:r w:rsidR="00292377" w:rsidRPr="004844B5">
        <w:rPr>
          <w:highlight w:val="yellow"/>
          <w:lang w:val="fr-CA"/>
        </w:rPr>
        <w:t>le transporteur n</w:t>
      </w:r>
      <w:r w:rsidR="00986A75" w:rsidRPr="004844B5">
        <w:rPr>
          <w:highlight w:val="yellow"/>
          <w:lang w:val="fr-CA"/>
        </w:rPr>
        <w:t>’</w:t>
      </w:r>
      <w:r w:rsidR="00292377" w:rsidRPr="004844B5">
        <w:rPr>
          <w:highlight w:val="yellow"/>
          <w:lang w:val="fr-CA"/>
        </w:rPr>
        <w:t xml:space="preserve">exigera pas </w:t>
      </w:r>
      <w:r w:rsidR="007C0A1F" w:rsidRPr="004844B5">
        <w:rPr>
          <w:highlight w:val="yellow"/>
          <w:lang w:val="fr-CA"/>
        </w:rPr>
        <w:t>le</w:t>
      </w:r>
      <w:r w:rsidR="00292377" w:rsidRPr="004844B5">
        <w:rPr>
          <w:highlight w:val="yellow"/>
          <w:lang w:val="fr-CA"/>
        </w:rPr>
        <w:t xml:space="preserve"> verse</w:t>
      </w:r>
      <w:r w:rsidR="007C0A1F" w:rsidRPr="004844B5">
        <w:rPr>
          <w:highlight w:val="yellow"/>
          <w:lang w:val="fr-CA"/>
        </w:rPr>
        <w:t>ment</w:t>
      </w:r>
      <w:r w:rsidR="00292377" w:rsidRPr="004844B5">
        <w:rPr>
          <w:highlight w:val="yellow"/>
          <w:lang w:val="fr-CA"/>
        </w:rPr>
        <w:t xml:space="preserve"> </w:t>
      </w:r>
      <w:r w:rsidR="007C0A1F" w:rsidRPr="004844B5">
        <w:rPr>
          <w:highlight w:val="yellow"/>
          <w:lang w:val="fr-CA"/>
        </w:rPr>
        <w:t>d</w:t>
      </w:r>
      <w:r w:rsidR="00986A75" w:rsidRPr="004844B5">
        <w:rPr>
          <w:highlight w:val="yellow"/>
          <w:lang w:val="fr-CA"/>
        </w:rPr>
        <w:t>’</w:t>
      </w:r>
      <w:r w:rsidR="00292377" w:rsidRPr="004844B5">
        <w:rPr>
          <w:highlight w:val="yellow"/>
          <w:lang w:val="fr-CA"/>
        </w:rPr>
        <w:t>un supplément</w:t>
      </w:r>
      <w:r w:rsidR="007B05D5" w:rsidRPr="004844B5">
        <w:rPr>
          <w:highlight w:val="yellow"/>
          <w:lang w:val="fr-CA"/>
        </w:rPr>
        <w:t>.</w:t>
      </w:r>
    </w:p>
    <w:p w14:paraId="5E308740" w14:textId="7F5965F5" w:rsidR="00315D1A" w:rsidRPr="004844B5" w:rsidRDefault="00587128" w:rsidP="00315D1A">
      <w:pPr>
        <w:pStyle w:val="Heading5indent5"/>
        <w:rPr>
          <w:highlight w:val="green"/>
          <w:lang w:val="fr-CA"/>
        </w:rPr>
      </w:pPr>
      <w:r w:rsidRPr="004844B5">
        <w:rPr>
          <w:highlight w:val="green"/>
          <w:lang w:val="fr-CA"/>
        </w:rPr>
        <w:t>Classe de service inférieure</w:t>
      </w:r>
    </w:p>
    <w:p w14:paraId="06C1951E" w14:textId="3D85DE03" w:rsidR="00315D1A" w:rsidRPr="004844B5" w:rsidRDefault="00587128" w:rsidP="00315D1A">
      <w:pPr>
        <w:pStyle w:val="listnumberindent5"/>
        <w:rPr>
          <w:highlight w:val="green"/>
          <w:lang w:val="fr-CA"/>
        </w:rPr>
      </w:pPr>
      <w:r w:rsidRPr="004844B5">
        <w:rPr>
          <w:highlight w:val="green"/>
          <w:lang w:val="fr-CA"/>
        </w:rPr>
        <w:t>Si les arrangements de voyage alternatifs prévoient que le passager</w:t>
      </w:r>
      <w:r w:rsidR="00832D10" w:rsidRPr="004844B5">
        <w:rPr>
          <w:highlight w:val="green"/>
          <w:lang w:val="fr-CA"/>
        </w:rPr>
        <w:t xml:space="preserve"> voyage dans une classe de service inférieure à celle prévue sur son billet initial, le transporteur rembourse la</w:t>
      </w:r>
      <w:r w:rsidR="00737E39">
        <w:rPr>
          <w:highlight w:val="green"/>
          <w:lang w:val="fr-CA"/>
        </w:rPr>
        <w:t xml:space="preserve"> différence de prix de la</w:t>
      </w:r>
      <w:r w:rsidR="00832D10" w:rsidRPr="004844B5">
        <w:rPr>
          <w:highlight w:val="green"/>
          <w:lang w:val="fr-CA"/>
        </w:rPr>
        <w:t xml:space="preserve"> portion applicable du billet.</w:t>
      </w:r>
    </w:p>
    <w:p w14:paraId="4B8264D5" w14:textId="7602FA14" w:rsidR="00315D1A" w:rsidRPr="004844B5" w:rsidRDefault="00832D10" w:rsidP="00315D1A">
      <w:pPr>
        <w:pStyle w:val="Heading5indent5"/>
        <w:rPr>
          <w:lang w:val="fr-CA"/>
        </w:rPr>
      </w:pPr>
      <w:r w:rsidRPr="004844B5">
        <w:rPr>
          <w:highlight w:val="green"/>
          <w:lang w:val="fr-CA"/>
        </w:rPr>
        <w:lastRenderedPageBreak/>
        <w:t xml:space="preserve">Moyens utilisés pour le remboursement </w:t>
      </w:r>
    </w:p>
    <w:p w14:paraId="64631D69" w14:textId="5A90346D" w:rsidR="00315D1A" w:rsidRPr="004844B5" w:rsidRDefault="00832D10" w:rsidP="00315D1A">
      <w:pPr>
        <w:pStyle w:val="listnumberindent5"/>
        <w:rPr>
          <w:noProof/>
          <w:highlight w:val="green"/>
          <w:lang w:val="fr-CA"/>
        </w:rPr>
      </w:pPr>
      <w:r w:rsidRPr="004844B5">
        <w:rPr>
          <w:highlight w:val="green"/>
          <w:lang w:val="fr-CA"/>
        </w:rPr>
        <w:t xml:space="preserve">Les remboursements prévus par la présente partie seront versés conformément </w:t>
      </w:r>
      <w:r w:rsidR="000C1708" w:rsidRPr="004844B5">
        <w:rPr>
          <w:lang w:val="fr-CA"/>
        </w:rPr>
        <w:t>à la</w:t>
      </w:r>
      <w:r w:rsidRPr="004844B5">
        <w:rPr>
          <w:lang w:val="fr-CA"/>
        </w:rPr>
        <w:t xml:space="preserve"> règle 125(A), Généralités, et (B), Remboursements involontaires</w:t>
      </w:r>
      <w:r w:rsidR="00315D1A" w:rsidRPr="004844B5">
        <w:rPr>
          <w:highlight w:val="green"/>
          <w:lang w:val="fr-CA"/>
        </w:rPr>
        <w:t xml:space="preserve">, </w:t>
      </w:r>
      <w:r w:rsidRPr="004844B5">
        <w:rPr>
          <w:highlight w:val="green"/>
          <w:lang w:val="fr-CA"/>
        </w:rPr>
        <w:t xml:space="preserve">selon le mode de paiement initial à la personne qui a acheté le billet ou le service additionnels, sauf si, </w:t>
      </w:r>
      <w:r w:rsidR="00542B97" w:rsidRPr="004844B5">
        <w:rPr>
          <w:highlight w:val="green"/>
          <w:lang w:val="fr-CA"/>
        </w:rPr>
        <w:t>à la fois :</w:t>
      </w:r>
    </w:p>
    <w:p w14:paraId="715E3F37" w14:textId="3D90495D" w:rsidR="00315D1A" w:rsidRPr="004844B5" w:rsidRDefault="00542B97" w:rsidP="003A3D4C">
      <w:pPr>
        <w:pStyle w:val="listnumberindent5"/>
        <w:numPr>
          <w:ilvl w:val="1"/>
          <w:numId w:val="14"/>
        </w:numPr>
        <w:rPr>
          <w:noProof/>
          <w:highlight w:val="green"/>
          <w:lang w:val="fr-CA"/>
        </w:rPr>
      </w:pPr>
      <w:r w:rsidRPr="004844B5">
        <w:rPr>
          <w:noProof/>
          <w:highlight w:val="green"/>
          <w:lang w:val="fr-CA"/>
        </w:rPr>
        <w:t>le transporteur a informé la personne par écrit de la valeur du billet initial ou du service additionnel et de la possibilité d’être remboursée selon le mode de paiement initial;</w:t>
      </w:r>
    </w:p>
    <w:p w14:paraId="47AC2202" w14:textId="03E1FAD0" w:rsidR="00315D1A" w:rsidRPr="004844B5" w:rsidRDefault="00542B97" w:rsidP="003A3D4C">
      <w:pPr>
        <w:pStyle w:val="listnumberindent5"/>
        <w:numPr>
          <w:ilvl w:val="1"/>
          <w:numId w:val="14"/>
        </w:numPr>
        <w:rPr>
          <w:noProof/>
          <w:highlight w:val="green"/>
          <w:lang w:val="fr-CA"/>
        </w:rPr>
      </w:pPr>
      <w:r w:rsidRPr="004844B5">
        <w:rPr>
          <w:noProof/>
          <w:highlight w:val="green"/>
          <w:lang w:val="fr-CA"/>
        </w:rPr>
        <w:t>le remboursement selon un mode différent n’a pas de date d’expiration;</w:t>
      </w:r>
    </w:p>
    <w:p w14:paraId="31A17879" w14:textId="6CF02137" w:rsidR="00315D1A" w:rsidRPr="004844B5" w:rsidRDefault="00542B97" w:rsidP="003A3D4C">
      <w:pPr>
        <w:pStyle w:val="listnumberindent5"/>
        <w:numPr>
          <w:ilvl w:val="1"/>
          <w:numId w:val="14"/>
        </w:numPr>
        <w:rPr>
          <w:noProof/>
          <w:highlight w:val="green"/>
          <w:lang w:val="fr-CA"/>
        </w:rPr>
      </w:pPr>
      <w:r w:rsidRPr="004844B5">
        <w:rPr>
          <w:noProof/>
          <w:highlight w:val="green"/>
          <w:lang w:val="fr-CA"/>
        </w:rPr>
        <w:t>la personne confirme par écrit que le transporteur l’a informée de son droit de recevoir le remboursement selon le mode de paiement initial, mais qu’elle préfère le recevoir selon un mode différent (p. ex., un crédit voyage).</w:t>
      </w:r>
    </w:p>
    <w:p w14:paraId="1A979A51" w14:textId="4E04F376" w:rsidR="00315D1A" w:rsidRPr="004844B5" w:rsidRDefault="00542B97" w:rsidP="00315D1A">
      <w:pPr>
        <w:pStyle w:val="Heading5indent5"/>
        <w:rPr>
          <w:highlight w:val="green"/>
          <w:lang w:val="fr-CA"/>
        </w:rPr>
      </w:pPr>
      <w:r w:rsidRPr="004844B5">
        <w:rPr>
          <w:highlight w:val="green"/>
          <w:lang w:val="fr-CA"/>
        </w:rPr>
        <w:t>Délai de remboursement</w:t>
      </w:r>
    </w:p>
    <w:p w14:paraId="4507DF88" w14:textId="70F632BB" w:rsidR="00315D1A" w:rsidRPr="004844B5" w:rsidRDefault="00BD36AF" w:rsidP="00315D1A">
      <w:pPr>
        <w:pStyle w:val="listnumberindent5"/>
        <w:rPr>
          <w:noProof/>
          <w:highlight w:val="green"/>
          <w:lang w:val="fr-CA"/>
        </w:rPr>
      </w:pPr>
      <w:r w:rsidRPr="004844B5">
        <w:rPr>
          <w:noProof/>
          <w:highlight w:val="green"/>
          <w:lang w:val="fr-CA"/>
        </w:rPr>
        <w:t>L</w:t>
      </w:r>
      <w:r w:rsidR="00542B97" w:rsidRPr="004844B5">
        <w:rPr>
          <w:noProof/>
          <w:highlight w:val="green"/>
          <w:lang w:val="fr-CA"/>
        </w:rPr>
        <w:t xml:space="preserve">e remboursement </w:t>
      </w:r>
      <w:r w:rsidRPr="004844B5">
        <w:rPr>
          <w:noProof/>
          <w:highlight w:val="green"/>
          <w:lang w:val="fr-CA"/>
        </w:rPr>
        <w:t xml:space="preserve">requis au titre de la présente règle devra être </w:t>
      </w:r>
      <w:r w:rsidR="00C113C1" w:rsidRPr="004844B5">
        <w:rPr>
          <w:noProof/>
          <w:highlight w:val="green"/>
          <w:lang w:val="fr-CA"/>
        </w:rPr>
        <w:t>versé dans les trente</w:t>
      </w:r>
      <w:r w:rsidRPr="004844B5">
        <w:rPr>
          <w:noProof/>
          <w:highlight w:val="green"/>
          <w:lang w:val="fr-CA"/>
        </w:rPr>
        <w:t> jours suivant la perturbation de vol.</w:t>
      </w:r>
    </w:p>
    <w:p w14:paraId="42F669EB" w14:textId="020A5498" w:rsidR="008F294D" w:rsidRPr="004844B5" w:rsidRDefault="007B05D5" w:rsidP="00C31942">
      <w:pPr>
        <w:pStyle w:val="Notetocarrierindent81"/>
        <w:rPr>
          <w:highlight w:val="yellow"/>
          <w:lang w:val="fr-CA"/>
        </w:rPr>
        <w:sectPr w:rsidR="008F294D" w:rsidRPr="004844B5" w:rsidSect="00376851">
          <w:footerReference w:type="default" r:id="rId65"/>
          <w:type w:val="continuous"/>
          <w:pgSz w:w="12240" w:h="15840" w:code="1"/>
          <w:pgMar w:top="1440" w:right="1080" w:bottom="1440" w:left="1080" w:header="619" w:footer="504" w:gutter="0"/>
          <w:cols w:space="708"/>
          <w:docGrid w:linePitch="360"/>
        </w:sectPr>
      </w:pPr>
      <w:r w:rsidRPr="004844B5">
        <w:rPr>
          <w:highlight w:val="yellow"/>
          <w:lang w:val="fr-CA"/>
        </w:rPr>
        <w:br w:type="page"/>
      </w:r>
    </w:p>
    <w:p w14:paraId="36695040" w14:textId="7A4AD84F" w:rsidR="007B05D5" w:rsidRPr="004844B5" w:rsidRDefault="007B05D5" w:rsidP="0004595D">
      <w:pPr>
        <w:pStyle w:val="Heading3PartIII"/>
        <w:rPr>
          <w:noProof w:val="0"/>
          <w:highlight w:val="yellow"/>
          <w:lang w:val="fr-CA"/>
        </w:rPr>
      </w:pPr>
      <w:bookmarkStart w:id="384" w:name="_Toc106749175"/>
      <w:r w:rsidRPr="004844B5">
        <w:rPr>
          <w:noProof w:val="0"/>
          <w:highlight w:val="yellow"/>
          <w:lang w:val="fr-CA"/>
        </w:rPr>
        <w:lastRenderedPageBreak/>
        <w:t>R</w:t>
      </w:r>
      <w:r w:rsidR="00C31942" w:rsidRPr="004844B5">
        <w:rPr>
          <w:noProof w:val="0"/>
          <w:highlight w:val="yellow"/>
          <w:lang w:val="fr-CA"/>
        </w:rPr>
        <w:t>ègle</w:t>
      </w:r>
      <w:r w:rsidR="009C397D" w:rsidRPr="004844B5">
        <w:rPr>
          <w:noProof w:val="0"/>
          <w:highlight w:val="yellow"/>
          <w:lang w:val="fr-CA"/>
        </w:rPr>
        <w:t> </w:t>
      </w:r>
      <w:r w:rsidRPr="004844B5">
        <w:rPr>
          <w:noProof w:val="0"/>
          <w:highlight w:val="yellow"/>
          <w:lang w:val="fr-CA"/>
        </w:rPr>
        <w:t>91</w:t>
      </w:r>
      <w:r w:rsidR="005F607C" w:rsidRPr="004844B5">
        <w:rPr>
          <w:noProof w:val="0"/>
          <w:highlight w:val="yellow"/>
          <w:lang w:val="fr-CA"/>
        </w:rPr>
        <w:t> </w:t>
      </w:r>
      <w:r w:rsidRPr="004844B5">
        <w:rPr>
          <w:noProof w:val="0"/>
          <w:highlight w:val="yellow"/>
          <w:lang w:val="fr-CA"/>
        </w:rPr>
        <w:t xml:space="preserve">: </w:t>
      </w:r>
      <w:r w:rsidR="005F607C" w:rsidRPr="004844B5">
        <w:rPr>
          <w:noProof w:val="0"/>
          <w:highlight w:val="yellow"/>
          <w:lang w:val="fr-CA"/>
        </w:rPr>
        <w:t>Retard ou annulation</w:t>
      </w:r>
      <w:r w:rsidRPr="004844B5">
        <w:rPr>
          <w:noProof w:val="0"/>
          <w:highlight w:val="yellow"/>
          <w:lang w:val="fr-CA"/>
        </w:rPr>
        <w:t xml:space="preserve"> – </w:t>
      </w:r>
      <w:r w:rsidR="00AF6528" w:rsidRPr="004844B5">
        <w:rPr>
          <w:noProof w:val="0"/>
          <w:highlight w:val="yellow"/>
          <w:lang w:val="fr-CA"/>
        </w:rPr>
        <w:t xml:space="preserve">situation </w:t>
      </w:r>
      <w:r w:rsidR="005F607C" w:rsidRPr="004844B5">
        <w:rPr>
          <w:noProof w:val="0"/>
          <w:highlight w:val="yellow"/>
          <w:lang w:val="fr-CA"/>
        </w:rPr>
        <w:t xml:space="preserve">attribuable au transporteur, et </w:t>
      </w:r>
      <w:r w:rsidR="00AF6528" w:rsidRPr="004844B5">
        <w:rPr>
          <w:noProof w:val="0"/>
          <w:highlight w:val="yellow"/>
          <w:lang w:val="fr-CA"/>
        </w:rPr>
        <w:t xml:space="preserve">situation </w:t>
      </w:r>
      <w:r w:rsidR="005F607C" w:rsidRPr="004844B5">
        <w:rPr>
          <w:noProof w:val="0"/>
          <w:highlight w:val="yellow"/>
          <w:lang w:val="fr-CA"/>
        </w:rPr>
        <w:t>attribuable au transporteur mais nécessaire par souci de sécurité</w:t>
      </w:r>
      <w:bookmarkEnd w:id="384"/>
    </w:p>
    <w:p w14:paraId="01386CCA" w14:textId="3FE90A86" w:rsidR="007B05D5" w:rsidRPr="004844B5" w:rsidRDefault="007B05D5" w:rsidP="007B05D5">
      <w:pPr>
        <w:pStyle w:val="Heading4PartIII"/>
        <w:rPr>
          <w:noProof w:val="0"/>
          <w:highlight w:val="cyan"/>
          <w:lang w:val="fr-CA"/>
        </w:rPr>
      </w:pPr>
      <w:bookmarkStart w:id="385" w:name="_Toc106749176"/>
      <w:r w:rsidRPr="004844B5">
        <w:rPr>
          <w:noProof w:val="0"/>
          <w:highlight w:val="cyan"/>
          <w:lang w:val="fr-CA"/>
        </w:rPr>
        <w:t>(A)</w:t>
      </w:r>
      <w:r w:rsidRPr="004844B5">
        <w:rPr>
          <w:noProof w:val="0"/>
          <w:highlight w:val="cyan"/>
          <w:lang w:val="fr-CA"/>
        </w:rPr>
        <w:tab/>
      </w:r>
      <w:r w:rsidR="00574E58" w:rsidRPr="004844B5">
        <w:rPr>
          <w:noProof w:val="0"/>
          <w:highlight w:val="cyan"/>
          <w:lang w:val="fr-CA"/>
        </w:rPr>
        <w:t>Application</w:t>
      </w:r>
      <w:bookmarkEnd w:id="385"/>
    </w:p>
    <w:p w14:paraId="6CB22412" w14:textId="7386EE3E" w:rsidR="007B05D5" w:rsidRPr="004844B5" w:rsidRDefault="00532708" w:rsidP="00C113C1">
      <w:pPr>
        <w:pStyle w:val="listnumberindent5"/>
        <w:numPr>
          <w:ilvl w:val="0"/>
          <w:numId w:val="111"/>
        </w:numPr>
        <w:rPr>
          <w:highlight w:val="cyan"/>
          <w:lang w:val="fr-CA"/>
        </w:rPr>
      </w:pPr>
      <w:r w:rsidRPr="004844B5">
        <w:rPr>
          <w:highlight w:val="cyan"/>
          <w:lang w:val="fr-CA"/>
        </w:rPr>
        <w:t>La présente règle s</w:t>
      </w:r>
      <w:r w:rsidR="00986A75" w:rsidRPr="004844B5">
        <w:rPr>
          <w:highlight w:val="cyan"/>
          <w:lang w:val="fr-CA"/>
        </w:rPr>
        <w:t>’</w:t>
      </w:r>
      <w:r w:rsidRPr="004844B5">
        <w:rPr>
          <w:highlight w:val="cyan"/>
          <w:lang w:val="fr-CA"/>
        </w:rPr>
        <w:t>applique à tous les passagers, peu importe le type de billet acheté</w:t>
      </w:r>
      <w:r w:rsidR="00B277FF" w:rsidRPr="004844B5">
        <w:rPr>
          <w:highlight w:val="cyan"/>
          <w:lang w:val="fr-CA"/>
        </w:rPr>
        <w:t xml:space="preserve"> pour le voyage</w:t>
      </w:r>
      <w:r w:rsidR="007B05D5" w:rsidRPr="004844B5">
        <w:rPr>
          <w:highlight w:val="cyan"/>
          <w:lang w:val="fr-CA"/>
        </w:rPr>
        <w:t>.</w:t>
      </w:r>
    </w:p>
    <w:p w14:paraId="091ECA91" w14:textId="4B2C8ABD" w:rsidR="007B05D5" w:rsidRPr="004844B5" w:rsidRDefault="0014095D" w:rsidP="007A66E7">
      <w:pPr>
        <w:pStyle w:val="listnumberindent5"/>
        <w:rPr>
          <w:highlight w:val="yellow"/>
          <w:lang w:val="fr-CA"/>
        </w:rPr>
      </w:pPr>
      <w:r w:rsidRPr="004844B5">
        <w:rPr>
          <w:highlight w:val="yellow"/>
          <w:lang w:val="fr-CA"/>
        </w:rPr>
        <w:t>Cette règle s</w:t>
      </w:r>
      <w:r w:rsidR="00986A75" w:rsidRPr="004844B5">
        <w:rPr>
          <w:highlight w:val="yellow"/>
          <w:lang w:val="fr-CA"/>
        </w:rPr>
        <w:t>’</w:t>
      </w:r>
      <w:r w:rsidRPr="004844B5">
        <w:rPr>
          <w:highlight w:val="yellow"/>
          <w:lang w:val="fr-CA"/>
        </w:rPr>
        <w:t>applique à un transporteur en cas de retard ou d</w:t>
      </w:r>
      <w:r w:rsidR="00986A75" w:rsidRPr="004844B5">
        <w:rPr>
          <w:highlight w:val="yellow"/>
          <w:lang w:val="fr-CA"/>
        </w:rPr>
        <w:t>’</w:t>
      </w:r>
      <w:r w:rsidRPr="004844B5">
        <w:rPr>
          <w:highlight w:val="yellow"/>
          <w:lang w:val="fr-CA"/>
        </w:rPr>
        <w:t>annulation</w:t>
      </w:r>
      <w:r w:rsidR="00EB4271" w:rsidRPr="004844B5">
        <w:rPr>
          <w:highlight w:val="yellow"/>
          <w:lang w:val="fr-CA"/>
        </w:rPr>
        <w:t xml:space="preserve"> </w:t>
      </w:r>
      <w:r w:rsidR="00EE12D9" w:rsidRPr="004844B5">
        <w:rPr>
          <w:highlight w:val="yellow"/>
          <w:lang w:val="fr-CA"/>
        </w:rPr>
        <w:t xml:space="preserve">de vol </w:t>
      </w:r>
      <w:r w:rsidR="00EB4271" w:rsidRPr="004844B5">
        <w:rPr>
          <w:highlight w:val="yellow"/>
          <w:lang w:val="fr-CA"/>
        </w:rPr>
        <w:t>qui lui est</w:t>
      </w:r>
      <w:r w:rsidR="00976080" w:rsidRPr="004844B5">
        <w:rPr>
          <w:highlight w:val="yellow"/>
          <w:lang w:val="fr-CA"/>
        </w:rPr>
        <w:t xml:space="preserve"> attribuable, ou </w:t>
      </w:r>
      <w:r w:rsidR="006B3491" w:rsidRPr="004844B5">
        <w:rPr>
          <w:highlight w:val="yellow"/>
          <w:lang w:val="fr-CA"/>
        </w:rPr>
        <w:t xml:space="preserve">qui lui est </w:t>
      </w:r>
      <w:r w:rsidRPr="004844B5">
        <w:rPr>
          <w:highlight w:val="yellow"/>
          <w:lang w:val="fr-CA"/>
        </w:rPr>
        <w:t>attribuable mais nécessaire par souci de sécurité.</w:t>
      </w:r>
      <w:r w:rsidR="007B05D5" w:rsidRPr="004844B5">
        <w:rPr>
          <w:highlight w:val="yellow"/>
          <w:lang w:val="fr-CA"/>
        </w:rPr>
        <w:t xml:space="preserve"> </w:t>
      </w:r>
      <w:r w:rsidRPr="004844B5">
        <w:rPr>
          <w:highlight w:val="yellow"/>
          <w:lang w:val="fr-CA"/>
        </w:rPr>
        <w:t xml:space="preserve">La </w:t>
      </w:r>
      <w:r w:rsidR="00850143" w:rsidRPr="004844B5">
        <w:rPr>
          <w:highlight w:val="yellow"/>
          <w:lang w:val="fr-CA"/>
        </w:rPr>
        <w:t>disposition </w:t>
      </w:r>
      <w:r w:rsidR="00F67649">
        <w:rPr>
          <w:highlight w:val="yellow"/>
          <w:lang w:val="fr-CA"/>
        </w:rPr>
        <w:t>(F</w:t>
      </w:r>
      <w:r w:rsidR="007B05D5" w:rsidRPr="004844B5">
        <w:rPr>
          <w:highlight w:val="yellow"/>
          <w:lang w:val="fr-CA"/>
        </w:rPr>
        <w:t xml:space="preserve">) </w:t>
      </w:r>
      <w:r w:rsidR="00850143" w:rsidRPr="004844B5">
        <w:rPr>
          <w:highlight w:val="yellow"/>
          <w:lang w:val="fr-CA"/>
        </w:rPr>
        <w:t>ci</w:t>
      </w:r>
      <w:r w:rsidR="00850143" w:rsidRPr="004844B5">
        <w:rPr>
          <w:highlight w:val="yellow"/>
          <w:lang w:val="fr-CA"/>
        </w:rPr>
        <w:noBreakHyphen/>
        <w:t xml:space="preserve">après </w:t>
      </w:r>
      <w:r w:rsidRPr="004844B5">
        <w:rPr>
          <w:highlight w:val="yellow"/>
          <w:lang w:val="fr-CA"/>
        </w:rPr>
        <w:t>s</w:t>
      </w:r>
      <w:r w:rsidR="00986A75" w:rsidRPr="004844B5">
        <w:rPr>
          <w:highlight w:val="yellow"/>
          <w:lang w:val="fr-CA"/>
        </w:rPr>
        <w:t>’</w:t>
      </w:r>
      <w:r w:rsidRPr="004844B5">
        <w:rPr>
          <w:highlight w:val="yellow"/>
          <w:lang w:val="fr-CA"/>
        </w:rPr>
        <w:t>applique uniquement si le retard ou l</w:t>
      </w:r>
      <w:r w:rsidR="00986A75" w:rsidRPr="004844B5">
        <w:rPr>
          <w:highlight w:val="yellow"/>
          <w:lang w:val="fr-CA"/>
        </w:rPr>
        <w:t>’</w:t>
      </w:r>
      <w:r w:rsidRPr="004844B5">
        <w:rPr>
          <w:highlight w:val="yellow"/>
          <w:lang w:val="fr-CA"/>
        </w:rPr>
        <w:t xml:space="preserve">annulation est attribuable au transporteur </w:t>
      </w:r>
      <w:r w:rsidR="00976080" w:rsidRPr="004844B5">
        <w:rPr>
          <w:highlight w:val="yellow"/>
          <w:lang w:val="fr-CA"/>
        </w:rPr>
        <w:t>et</w:t>
      </w:r>
      <w:r w:rsidRPr="004844B5">
        <w:rPr>
          <w:highlight w:val="yellow"/>
          <w:lang w:val="fr-CA"/>
        </w:rPr>
        <w:t xml:space="preserve"> n</w:t>
      </w:r>
      <w:r w:rsidR="00986A75" w:rsidRPr="004844B5">
        <w:rPr>
          <w:highlight w:val="yellow"/>
          <w:lang w:val="fr-CA"/>
        </w:rPr>
        <w:t>’</w:t>
      </w:r>
      <w:r w:rsidRPr="004844B5">
        <w:rPr>
          <w:highlight w:val="yellow"/>
          <w:lang w:val="fr-CA"/>
        </w:rPr>
        <w:t>est pas nécessaire par souci de sécurité</w:t>
      </w:r>
      <w:r w:rsidR="007B05D5" w:rsidRPr="004844B5">
        <w:rPr>
          <w:highlight w:val="yellow"/>
          <w:lang w:val="fr-CA"/>
        </w:rPr>
        <w:t>.</w:t>
      </w:r>
    </w:p>
    <w:p w14:paraId="7D4DDDA3" w14:textId="3042780B" w:rsidR="007B05D5" w:rsidRPr="004844B5" w:rsidRDefault="007B05D5" w:rsidP="007170D1">
      <w:pPr>
        <w:pStyle w:val="Heading4PartIII"/>
        <w:rPr>
          <w:noProof w:val="0"/>
          <w:highlight w:val="cyan"/>
          <w:lang w:val="fr-CA"/>
        </w:rPr>
      </w:pPr>
      <w:bookmarkStart w:id="386" w:name="_Toc106749177"/>
      <w:r w:rsidRPr="004844B5">
        <w:rPr>
          <w:noProof w:val="0"/>
          <w:highlight w:val="cyan"/>
          <w:lang w:val="fr-CA"/>
        </w:rPr>
        <w:t>(B)</w:t>
      </w:r>
      <w:r w:rsidRPr="004844B5">
        <w:rPr>
          <w:noProof w:val="0"/>
          <w:highlight w:val="cyan"/>
          <w:lang w:val="fr-CA"/>
        </w:rPr>
        <w:tab/>
      </w:r>
      <w:r w:rsidR="006B1F5E" w:rsidRPr="004844B5">
        <w:rPr>
          <w:noProof w:val="0"/>
          <w:highlight w:val="cyan"/>
          <w:lang w:val="fr-CA"/>
        </w:rPr>
        <w:t>Généralités</w:t>
      </w:r>
      <w:bookmarkEnd w:id="386"/>
    </w:p>
    <w:p w14:paraId="2F3CA290" w14:textId="484BB3CC" w:rsidR="007B05D5" w:rsidRPr="004844B5" w:rsidRDefault="0014095D" w:rsidP="00A4753F">
      <w:pPr>
        <w:pStyle w:val="listnumberindent5"/>
        <w:numPr>
          <w:ilvl w:val="0"/>
          <w:numId w:val="371"/>
        </w:numPr>
        <w:rPr>
          <w:highlight w:val="cyan"/>
          <w:lang w:val="fr-CA"/>
        </w:rPr>
      </w:pPr>
      <w:r w:rsidRPr="004844B5">
        <w:rPr>
          <w:highlight w:val="cyan"/>
          <w:lang w:val="fr-CA"/>
        </w:rPr>
        <w:t>Le transporteur fera tous les efforts raisonnables pour transporter le passager et ses bagages aux heures prévues à l</w:t>
      </w:r>
      <w:r w:rsidR="00986A75" w:rsidRPr="004844B5">
        <w:rPr>
          <w:highlight w:val="cyan"/>
          <w:lang w:val="fr-CA"/>
        </w:rPr>
        <w:t>’</w:t>
      </w:r>
      <w:r w:rsidRPr="004844B5">
        <w:rPr>
          <w:highlight w:val="cyan"/>
          <w:lang w:val="fr-CA"/>
        </w:rPr>
        <w:t xml:space="preserve">horaire; </w:t>
      </w:r>
      <w:r w:rsidR="00384601" w:rsidRPr="004844B5">
        <w:rPr>
          <w:highlight w:val="cyan"/>
          <w:lang w:val="fr-CA"/>
        </w:rPr>
        <w:t>les heures de vol ne sont toutefois pas garanties</w:t>
      </w:r>
      <w:r w:rsidR="007B05D5" w:rsidRPr="004844B5">
        <w:rPr>
          <w:highlight w:val="cyan"/>
          <w:lang w:val="fr-CA"/>
        </w:rPr>
        <w:t>.</w:t>
      </w:r>
    </w:p>
    <w:p w14:paraId="44353AF7" w14:textId="1F7E054E" w:rsidR="007B05D5" w:rsidRPr="004844B5" w:rsidRDefault="0014095D" w:rsidP="00A4753F">
      <w:pPr>
        <w:pStyle w:val="listnumberindent5"/>
        <w:rPr>
          <w:highlight w:val="cyan"/>
          <w:lang w:val="fr-CA"/>
        </w:rPr>
      </w:pPr>
      <w:r w:rsidRPr="004844B5">
        <w:rPr>
          <w:highlight w:val="cyan"/>
          <w:lang w:val="fr-CA"/>
        </w:rPr>
        <w:t>Les documents personnalisés, par exemple le billet ou l</w:t>
      </w:r>
      <w:r w:rsidR="00986A75" w:rsidRPr="004844B5">
        <w:rPr>
          <w:highlight w:val="cyan"/>
          <w:lang w:val="fr-CA"/>
        </w:rPr>
        <w:t>’</w:t>
      </w:r>
      <w:r w:rsidRPr="004844B5">
        <w:rPr>
          <w:highlight w:val="cyan"/>
          <w:lang w:val="fr-CA"/>
        </w:rPr>
        <w:t>itinéraire émis par le transporteur pour le passager, qui sont compatibles avec la réservation détenue par le passager, font partie du contrat de transport entre le transporteur et le passager</w:t>
      </w:r>
      <w:r w:rsidR="007B05D5" w:rsidRPr="004844B5">
        <w:rPr>
          <w:highlight w:val="cyan"/>
          <w:lang w:val="fr-CA"/>
        </w:rPr>
        <w:t>.</w:t>
      </w:r>
    </w:p>
    <w:p w14:paraId="4923E89A" w14:textId="73D32280" w:rsidR="007B05D5" w:rsidRPr="004844B5" w:rsidRDefault="0014095D" w:rsidP="007A66E7">
      <w:pPr>
        <w:pStyle w:val="listnumberindent5"/>
        <w:rPr>
          <w:highlight w:val="yellow"/>
          <w:lang w:val="fr-CA"/>
        </w:rPr>
      </w:pPr>
      <w:r w:rsidRPr="004844B5">
        <w:rPr>
          <w:highlight w:val="yellow"/>
          <w:lang w:val="fr-CA"/>
        </w:rPr>
        <w:t>Le retard ou l</w:t>
      </w:r>
      <w:r w:rsidR="00986A75" w:rsidRPr="004844B5">
        <w:rPr>
          <w:highlight w:val="yellow"/>
          <w:lang w:val="fr-CA"/>
        </w:rPr>
        <w:t>’</w:t>
      </w:r>
      <w:r w:rsidRPr="004844B5">
        <w:rPr>
          <w:highlight w:val="yellow"/>
          <w:lang w:val="fr-CA"/>
        </w:rPr>
        <w:t xml:space="preserve">annulation de vol qui est directement </w:t>
      </w:r>
      <w:r w:rsidR="00A031C9" w:rsidRPr="004844B5">
        <w:rPr>
          <w:highlight w:val="yellow"/>
          <w:lang w:val="fr-CA"/>
        </w:rPr>
        <w:t xml:space="preserve">causé par un retard ou une </w:t>
      </w:r>
      <w:r w:rsidRPr="004844B5">
        <w:rPr>
          <w:highlight w:val="yellow"/>
          <w:lang w:val="fr-CA"/>
        </w:rPr>
        <w:t>annulation précédent attribuable au transporteur mais nécessaire par souci de sécurité</w:t>
      </w:r>
      <w:r w:rsidR="007B05D5" w:rsidRPr="004844B5">
        <w:rPr>
          <w:highlight w:val="yellow"/>
          <w:lang w:val="fr-CA"/>
        </w:rPr>
        <w:t xml:space="preserve">, </w:t>
      </w:r>
      <w:r w:rsidRPr="004844B5">
        <w:rPr>
          <w:highlight w:val="yellow"/>
          <w:lang w:val="fr-CA"/>
        </w:rPr>
        <w:t>est également considéré comme étant attribuable au transporteur mais nécessaire par souci de sécurité</w:t>
      </w:r>
      <w:r w:rsidR="007B05D5" w:rsidRPr="004844B5">
        <w:rPr>
          <w:highlight w:val="yellow"/>
          <w:lang w:val="fr-CA"/>
        </w:rPr>
        <w:t xml:space="preserve">, </w:t>
      </w:r>
      <w:r w:rsidRPr="004844B5">
        <w:rPr>
          <w:highlight w:val="yellow"/>
          <w:lang w:val="fr-CA"/>
        </w:rPr>
        <w:t>si le transporteur a pris toutes les mesures raisonnables pour atténuer les conséquences du retard ou de l</w:t>
      </w:r>
      <w:r w:rsidR="00986A75" w:rsidRPr="004844B5">
        <w:rPr>
          <w:highlight w:val="yellow"/>
          <w:lang w:val="fr-CA"/>
        </w:rPr>
        <w:t>’</w:t>
      </w:r>
      <w:r w:rsidRPr="004844B5">
        <w:rPr>
          <w:highlight w:val="yellow"/>
          <w:lang w:val="fr-CA"/>
        </w:rPr>
        <w:t>annulation précédent</w:t>
      </w:r>
      <w:r w:rsidR="007B05D5" w:rsidRPr="004844B5">
        <w:rPr>
          <w:highlight w:val="yellow"/>
          <w:lang w:val="fr-CA"/>
        </w:rPr>
        <w:t>.</w:t>
      </w:r>
    </w:p>
    <w:p w14:paraId="019F31BE" w14:textId="6FE4249F" w:rsidR="007B05D5" w:rsidRPr="004844B5" w:rsidRDefault="005E6DC1" w:rsidP="007A66E7">
      <w:pPr>
        <w:pStyle w:val="listnumberindent5"/>
        <w:rPr>
          <w:highlight w:val="cyan"/>
          <w:lang w:val="fr-CA"/>
        </w:rPr>
      </w:pPr>
      <w:r w:rsidRPr="004844B5">
        <w:rPr>
          <w:highlight w:val="cyan"/>
          <w:lang w:val="fr-CA"/>
        </w:rPr>
        <w:t>Le passager qui tente de s</w:t>
      </w:r>
      <w:r w:rsidR="00986A75" w:rsidRPr="004844B5">
        <w:rPr>
          <w:highlight w:val="cyan"/>
          <w:lang w:val="fr-CA"/>
        </w:rPr>
        <w:t>’</w:t>
      </w:r>
      <w:r w:rsidRPr="004844B5">
        <w:rPr>
          <w:highlight w:val="cyan"/>
          <w:lang w:val="fr-CA"/>
        </w:rPr>
        <w:t>enregistrer après le délai d</w:t>
      </w:r>
      <w:r w:rsidR="00986A75" w:rsidRPr="004844B5">
        <w:rPr>
          <w:highlight w:val="cyan"/>
          <w:lang w:val="fr-CA"/>
        </w:rPr>
        <w:t>’</w:t>
      </w:r>
      <w:r w:rsidRPr="004844B5">
        <w:rPr>
          <w:highlight w:val="cyan"/>
          <w:lang w:val="fr-CA"/>
        </w:rPr>
        <w:t>enregistrement ou qui se présente à l</w:t>
      </w:r>
      <w:r w:rsidR="00986A75" w:rsidRPr="004844B5">
        <w:rPr>
          <w:highlight w:val="cyan"/>
          <w:lang w:val="fr-CA"/>
        </w:rPr>
        <w:t>’</w:t>
      </w:r>
      <w:r w:rsidRPr="004844B5">
        <w:rPr>
          <w:highlight w:val="cyan"/>
          <w:lang w:val="fr-CA"/>
        </w:rPr>
        <w:t>aire d</w:t>
      </w:r>
      <w:r w:rsidR="00986A75" w:rsidRPr="004844B5">
        <w:rPr>
          <w:highlight w:val="cyan"/>
          <w:lang w:val="fr-CA"/>
        </w:rPr>
        <w:t>’</w:t>
      </w:r>
      <w:r w:rsidRPr="004844B5">
        <w:rPr>
          <w:highlight w:val="cyan"/>
          <w:lang w:val="fr-CA"/>
        </w:rPr>
        <w:t>embarquement après le délai d</w:t>
      </w:r>
      <w:r w:rsidR="00986A75" w:rsidRPr="004844B5">
        <w:rPr>
          <w:highlight w:val="cyan"/>
          <w:lang w:val="fr-CA"/>
        </w:rPr>
        <w:t>’</w:t>
      </w:r>
      <w:r w:rsidRPr="004844B5">
        <w:rPr>
          <w:highlight w:val="cyan"/>
          <w:lang w:val="fr-CA"/>
        </w:rPr>
        <w:t>arrivée à la porte d</w:t>
      </w:r>
      <w:r w:rsidR="00986A75" w:rsidRPr="004844B5">
        <w:rPr>
          <w:highlight w:val="cyan"/>
          <w:lang w:val="fr-CA"/>
        </w:rPr>
        <w:t>’</w:t>
      </w:r>
      <w:r w:rsidRPr="004844B5">
        <w:rPr>
          <w:highlight w:val="cyan"/>
          <w:lang w:val="fr-CA"/>
        </w:rPr>
        <w:t xml:space="preserve">embarquement, </w:t>
      </w:r>
      <w:r w:rsidR="00384601" w:rsidRPr="004844B5">
        <w:rPr>
          <w:highlight w:val="cyan"/>
          <w:lang w:val="fr-CA"/>
        </w:rPr>
        <w:t>délais qui sont précisés</w:t>
      </w:r>
      <w:r w:rsidRPr="004844B5">
        <w:rPr>
          <w:highlight w:val="cyan"/>
          <w:lang w:val="fr-CA"/>
        </w:rPr>
        <w:t xml:space="preserve"> par le transporteur à la règle</w:t>
      </w:r>
      <w:r w:rsidR="00F9106B" w:rsidRPr="004844B5">
        <w:rPr>
          <w:highlight w:val="cyan"/>
          <w:lang w:val="fr-CA"/>
        </w:rPr>
        <w:t> </w:t>
      </w:r>
      <w:r w:rsidRPr="004844B5">
        <w:rPr>
          <w:highlight w:val="cyan"/>
          <w:lang w:val="fr-CA"/>
        </w:rPr>
        <w:t>40(E), Délais d</w:t>
      </w:r>
      <w:r w:rsidR="00986A75" w:rsidRPr="004844B5">
        <w:rPr>
          <w:highlight w:val="cyan"/>
          <w:lang w:val="fr-CA"/>
        </w:rPr>
        <w:t>’</w:t>
      </w:r>
      <w:r w:rsidRPr="004844B5">
        <w:rPr>
          <w:highlight w:val="cyan"/>
          <w:lang w:val="fr-CA"/>
        </w:rPr>
        <w:t xml:space="preserve">enregistrement, ne pourra pas se prévaloir des dispositions prévues à la présente </w:t>
      </w:r>
      <w:r w:rsidRPr="004844B5">
        <w:rPr>
          <w:highlight w:val="cyan"/>
          <w:lang w:val="fr-CA"/>
        </w:rPr>
        <w:lastRenderedPageBreak/>
        <w:t>règle</w:t>
      </w:r>
      <w:r w:rsidR="001015ED" w:rsidRPr="004844B5">
        <w:rPr>
          <w:highlight w:val="cyan"/>
          <w:lang w:val="fr-CA"/>
        </w:rPr>
        <w:t> </w:t>
      </w:r>
      <w:r w:rsidR="00F7656C" w:rsidRPr="004844B5">
        <w:rPr>
          <w:highlight w:val="cyan"/>
          <w:lang w:val="fr-CA"/>
        </w:rPr>
        <w:t>91</w:t>
      </w:r>
      <w:r w:rsidRPr="004844B5">
        <w:rPr>
          <w:highlight w:val="cyan"/>
          <w:lang w:val="fr-CA"/>
        </w:rPr>
        <w:t>, et verra ses réservations annulées conformément à la règle</w:t>
      </w:r>
      <w:r w:rsidR="00F9106B" w:rsidRPr="004844B5">
        <w:rPr>
          <w:highlight w:val="cyan"/>
          <w:lang w:val="fr-CA"/>
        </w:rPr>
        <w:t> </w:t>
      </w:r>
      <w:r w:rsidRPr="004844B5">
        <w:rPr>
          <w:highlight w:val="cyan"/>
          <w:lang w:val="fr-CA"/>
        </w:rPr>
        <w:t>105, Refus de transport</w:t>
      </w:r>
      <w:r w:rsidR="007B05D5" w:rsidRPr="004844B5">
        <w:rPr>
          <w:highlight w:val="cyan"/>
          <w:lang w:val="fr-CA"/>
        </w:rPr>
        <w:t>.</w:t>
      </w:r>
    </w:p>
    <w:p w14:paraId="5343F8AD" w14:textId="70741CA7" w:rsidR="007B05D5" w:rsidRPr="004844B5" w:rsidRDefault="005E6DC1" w:rsidP="007A66E7">
      <w:pPr>
        <w:pStyle w:val="listnumberindent5"/>
        <w:rPr>
          <w:highlight w:val="cyan"/>
          <w:lang w:val="fr-CA"/>
        </w:rPr>
      </w:pPr>
      <w:r w:rsidRPr="004844B5">
        <w:rPr>
          <w:highlight w:val="cyan"/>
          <w:lang w:val="fr-CA"/>
        </w:rPr>
        <w:t>Pour les itinéraires internationaux, quel que soit le traitement qu</w:t>
      </w:r>
      <w:r w:rsidR="00986A75" w:rsidRPr="004844B5">
        <w:rPr>
          <w:highlight w:val="cyan"/>
          <w:lang w:val="fr-CA"/>
        </w:rPr>
        <w:t>’</w:t>
      </w:r>
      <w:r w:rsidRPr="004844B5">
        <w:rPr>
          <w:highlight w:val="cyan"/>
          <w:lang w:val="fr-CA"/>
        </w:rPr>
        <w:t>il a pu recevoir, un passager peut invoquer les dispositions de la Convention concernant la responsabilité en cas de retard dans le transport de pas</w:t>
      </w:r>
      <w:r w:rsidR="00F67649">
        <w:rPr>
          <w:highlight w:val="cyan"/>
          <w:lang w:val="fr-CA"/>
        </w:rPr>
        <w:t>sagers. (Voir la règle 121(B)(14</w:t>
      </w:r>
      <w:r w:rsidRPr="004844B5">
        <w:rPr>
          <w:highlight w:val="cyan"/>
          <w:lang w:val="fr-CA"/>
        </w:rPr>
        <w:t>), Responsabilité du transporteur – transport inte</w:t>
      </w:r>
      <w:r w:rsidR="00976080" w:rsidRPr="004844B5">
        <w:rPr>
          <w:highlight w:val="cyan"/>
          <w:lang w:val="fr-CA"/>
        </w:rPr>
        <w:t>rnational – passager en retard.)</w:t>
      </w:r>
    </w:p>
    <w:p w14:paraId="4CD107FE" w14:textId="77777777" w:rsidR="00F67649" w:rsidRPr="004844B5" w:rsidRDefault="00F67649" w:rsidP="00F67649">
      <w:pPr>
        <w:pStyle w:val="listnumberindent5"/>
        <w:rPr>
          <w:highlight w:val="cyan"/>
        </w:rPr>
      </w:pPr>
      <w:r w:rsidRPr="004844B5">
        <w:rPr>
          <w:highlight w:val="cyan"/>
        </w:rPr>
        <w:t>Pour les itinéraires intérieurs, quel que soit le traitement qu’il a pu recevoir, un passager peut invoquer les dispositions sur la responsabilité dans le cas de vols intérieurs – règle 120(</w:t>
      </w:r>
      <w:r>
        <w:rPr>
          <w:highlight w:val="cyan"/>
        </w:rPr>
        <w:t>B</w:t>
      </w:r>
      <w:r w:rsidRPr="004844B5">
        <w:rPr>
          <w:highlight w:val="cyan"/>
        </w:rPr>
        <w:t>)(</w:t>
      </w:r>
      <w:r>
        <w:rPr>
          <w:highlight w:val="cyan"/>
        </w:rPr>
        <w:t>8</w:t>
      </w:r>
      <w:r w:rsidRPr="004844B5">
        <w:rPr>
          <w:highlight w:val="cyan"/>
        </w:rPr>
        <w:t>), Responsabilité du transporteur – transport intérieur – passager en retard.</w:t>
      </w:r>
    </w:p>
    <w:p w14:paraId="4EE0710A" w14:textId="0A2C8B38" w:rsidR="007B05D5" w:rsidRPr="004844B5" w:rsidRDefault="00F67649" w:rsidP="00F67649">
      <w:pPr>
        <w:pStyle w:val="Notetocarrierindent81"/>
        <w:rPr>
          <w:rFonts w:eastAsia="Times New Roman"/>
          <w:b/>
          <w:lang w:val="fr-CA"/>
        </w:rPr>
      </w:pPr>
      <w:r w:rsidRPr="00953792">
        <w:rPr>
          <w:b/>
          <w:highlight w:val="yellow"/>
          <w:lang w:val="fr-CA"/>
        </w:rPr>
        <w:t>Remarque au transporteur :</w:t>
      </w:r>
      <w:r w:rsidRPr="00953792">
        <w:rPr>
          <w:highlight w:val="yellow"/>
          <w:lang w:val="fr-CA"/>
        </w:rPr>
        <w:t xml:space="preserve"> En ce qui a trait aux services intérieurs, le RPPA prévoit les mêmes règles et limites de responsabilité que celles prévues dans la Convention de Montréal concernant les bagages perdus ou endommagés.</w:t>
      </w:r>
      <w:r w:rsidRPr="004844B5">
        <w:rPr>
          <w:lang w:val="fr-CA"/>
        </w:rPr>
        <w:t xml:space="preserve"> </w:t>
      </w:r>
      <w:r w:rsidRPr="00656A5D">
        <w:rPr>
          <w:highlight w:val="cyan"/>
          <w:lang w:val="fr-CA"/>
        </w:rPr>
        <w:t xml:space="preserve">Pour ce qui est des retards de bagages, en conséquence de certaines de ses décisions antérieures, l’Office s’attend à ce que les transporteurs </w:t>
      </w:r>
      <w:r>
        <w:rPr>
          <w:highlight w:val="cyan"/>
          <w:lang w:val="fr-CA"/>
        </w:rPr>
        <w:t>énoncent dans leur tarif intérieur des limites de responsabilité et conditions connexes qui sont compatibles</w:t>
      </w:r>
      <w:r w:rsidRPr="00656A5D">
        <w:rPr>
          <w:highlight w:val="cyan"/>
          <w:lang w:val="fr-CA"/>
        </w:rPr>
        <w:t xml:space="preserve"> avec la Convention de Montréal. La règle 120(B)(1) porte sur cette question</w:t>
      </w:r>
      <w:r w:rsidRPr="006008D3">
        <w:rPr>
          <w:highlight w:val="cyan"/>
          <w:lang w:val="fr-CA"/>
        </w:rPr>
        <w:t>.</w:t>
      </w:r>
      <w:r w:rsidRPr="00953792">
        <w:rPr>
          <w:highlight w:val="cyan"/>
          <w:lang w:val="fr-CA"/>
        </w:rPr>
        <w:t xml:space="preserve"> Les règles de responsabilité concernant les retards de bagages ont changé en conséquence de la décision </w:t>
      </w:r>
      <w:hyperlink r:id="rId66" w:history="1">
        <w:r w:rsidRPr="00953792">
          <w:rPr>
            <w:rStyle w:val="Hyperlink"/>
            <w:highlight w:val="cyan"/>
            <w:lang w:val="fr-CA"/>
          </w:rPr>
          <w:t>2022 CAF 211</w:t>
        </w:r>
      </w:hyperlink>
      <w:r w:rsidRPr="00953792">
        <w:rPr>
          <w:highlight w:val="cyan"/>
          <w:lang w:val="fr-CA"/>
        </w:rPr>
        <w:t xml:space="preserve"> rendue par la Cour d’appel fédérale. Certaines exigences du RPPA visant les bagages ont donc été abrogées. Pour une explication complète du changement apporté aux règles de responsabilité concernant les retards de bagages dans le cas de services intérieurs, voir la remarque au transporteur à la règle 120, Responsabilité du transporteur – transport intérieur.</w:t>
      </w:r>
      <w:r>
        <w:rPr>
          <w:lang w:val="fr-CA"/>
        </w:rPr>
        <w:t xml:space="preserve"> </w:t>
      </w:r>
      <w:r w:rsidRPr="004844B5">
        <w:rPr>
          <w:lang w:val="fr-CA"/>
        </w:rPr>
        <w:t>La règle 120(B)(</w:t>
      </w:r>
      <w:r>
        <w:rPr>
          <w:lang w:val="fr-CA"/>
        </w:rPr>
        <w:t>9</w:t>
      </w:r>
      <w:r w:rsidRPr="004844B5">
        <w:rPr>
          <w:lang w:val="fr-CA"/>
        </w:rPr>
        <w:t>) renferme également des dispositions sur la responsabilité du transporteur en cas de retard, de blessure ou de décès d’un passager, selon les obligations indiquées dans la Convention de Montréal visant le transport international. Il s’agit seulement d’un exemple des meilleures pratiques d’un transporteur qui souhaiterait harmoniser ces dispositions avec ce qui est également prévu dans la Convention de Montréal.</w:t>
      </w:r>
    </w:p>
    <w:p w14:paraId="135D7529" w14:textId="3CBF97E9" w:rsidR="007B05D5" w:rsidRPr="004844B5" w:rsidRDefault="007B05D5" w:rsidP="007B05D5">
      <w:pPr>
        <w:pStyle w:val="Heading4PartIII"/>
        <w:rPr>
          <w:noProof w:val="0"/>
          <w:sz w:val="22"/>
          <w:highlight w:val="yellow"/>
          <w:lang w:val="fr-CA"/>
        </w:rPr>
      </w:pPr>
      <w:bookmarkStart w:id="387" w:name="_Toc106749178"/>
      <w:r w:rsidRPr="004844B5">
        <w:rPr>
          <w:noProof w:val="0"/>
          <w:highlight w:val="yellow"/>
          <w:lang w:val="fr-CA"/>
        </w:rPr>
        <w:lastRenderedPageBreak/>
        <w:t>(C)</w:t>
      </w:r>
      <w:r w:rsidRPr="004844B5">
        <w:rPr>
          <w:noProof w:val="0"/>
          <w:highlight w:val="yellow"/>
          <w:lang w:val="fr-CA"/>
        </w:rPr>
        <w:tab/>
        <w:t xml:space="preserve">Communication </w:t>
      </w:r>
      <w:r w:rsidR="00BF0060" w:rsidRPr="004844B5">
        <w:rPr>
          <w:noProof w:val="0"/>
          <w:highlight w:val="yellow"/>
          <w:lang w:val="fr-CA"/>
        </w:rPr>
        <w:t>avec les passagers</w:t>
      </w:r>
      <w:r w:rsidRPr="004844B5">
        <w:rPr>
          <w:noProof w:val="0"/>
          <w:highlight w:val="yellow"/>
          <w:lang w:val="fr-CA"/>
        </w:rPr>
        <w:t xml:space="preserve"> </w:t>
      </w:r>
      <w:r w:rsidR="00BF0060" w:rsidRPr="004844B5">
        <w:rPr>
          <w:noProof w:val="0"/>
          <w:highlight w:val="yellow"/>
          <w:lang w:val="fr-CA"/>
        </w:rPr>
        <w:t>— retard ou annulation — situation attribuable au transporteur, et situation attribuable au transporteur mais nécessaire par souci de sécurité</w:t>
      </w:r>
      <w:bookmarkEnd w:id="387"/>
    </w:p>
    <w:p w14:paraId="03646849" w14:textId="10F53ECC" w:rsidR="007B05D5" w:rsidRPr="004844B5" w:rsidRDefault="00987416" w:rsidP="00A4753F">
      <w:pPr>
        <w:pStyle w:val="listnumberindent5"/>
        <w:numPr>
          <w:ilvl w:val="0"/>
          <w:numId w:val="110"/>
        </w:numPr>
        <w:rPr>
          <w:highlight w:val="yellow"/>
          <w:lang w:val="fr-CA"/>
        </w:rPr>
      </w:pPr>
      <w:r w:rsidRPr="004844B5">
        <w:rPr>
          <w:highlight w:val="yellow"/>
          <w:lang w:val="fr-CA"/>
        </w:rPr>
        <w:t>Le transporteur communiquera avec les passagers conformément aux dispositions de la règle</w:t>
      </w:r>
      <w:r w:rsidR="00F9106B" w:rsidRPr="004844B5">
        <w:rPr>
          <w:highlight w:val="yellow"/>
          <w:lang w:val="fr-CA"/>
        </w:rPr>
        <w:t> </w:t>
      </w:r>
      <w:r w:rsidRPr="004844B5">
        <w:rPr>
          <w:highlight w:val="yellow"/>
          <w:lang w:val="fr-CA"/>
        </w:rPr>
        <w:t>97, Communication de renseignements – annulation, retard, retard sur l</w:t>
      </w:r>
      <w:r w:rsidR="00986A75" w:rsidRPr="004844B5">
        <w:rPr>
          <w:highlight w:val="yellow"/>
          <w:lang w:val="fr-CA"/>
        </w:rPr>
        <w:t>’</w:t>
      </w:r>
      <w:r w:rsidRPr="004844B5">
        <w:rPr>
          <w:highlight w:val="yellow"/>
          <w:lang w:val="fr-CA"/>
        </w:rPr>
        <w:t>aire de trafic ou refus d</w:t>
      </w:r>
      <w:r w:rsidR="00986A75" w:rsidRPr="004844B5">
        <w:rPr>
          <w:highlight w:val="yellow"/>
          <w:lang w:val="fr-CA"/>
        </w:rPr>
        <w:t>’</w:t>
      </w:r>
      <w:r w:rsidRPr="004844B5">
        <w:rPr>
          <w:highlight w:val="yellow"/>
          <w:lang w:val="fr-CA"/>
        </w:rPr>
        <w:t>embarquement</w:t>
      </w:r>
      <w:r w:rsidR="007B05D5" w:rsidRPr="004844B5">
        <w:rPr>
          <w:highlight w:val="yellow"/>
          <w:lang w:val="fr-CA"/>
        </w:rPr>
        <w:t>.</w:t>
      </w:r>
    </w:p>
    <w:p w14:paraId="3E016973" w14:textId="15A2E811" w:rsidR="007B05D5" w:rsidRPr="004D0BD7" w:rsidRDefault="007B05D5" w:rsidP="007B05D5">
      <w:pPr>
        <w:pStyle w:val="Heading4PartIII"/>
        <w:rPr>
          <w:noProof w:val="0"/>
          <w:highlight w:val="green"/>
          <w:lang w:val="fr-CA"/>
        </w:rPr>
      </w:pPr>
      <w:bookmarkStart w:id="388" w:name="_Toc106749179"/>
      <w:r w:rsidRPr="004D0BD7">
        <w:rPr>
          <w:noProof w:val="0"/>
          <w:highlight w:val="green"/>
          <w:lang w:val="fr-CA"/>
        </w:rPr>
        <w:t>(D)</w:t>
      </w:r>
      <w:r w:rsidRPr="004D0BD7">
        <w:rPr>
          <w:noProof w:val="0"/>
          <w:highlight w:val="green"/>
          <w:lang w:val="fr-CA"/>
        </w:rPr>
        <w:tab/>
      </w:r>
      <w:r w:rsidR="00BF0060" w:rsidRPr="004D0BD7">
        <w:rPr>
          <w:noProof w:val="0"/>
          <w:highlight w:val="green"/>
          <w:lang w:val="fr-CA"/>
        </w:rPr>
        <w:t xml:space="preserve">Arrangements </w:t>
      </w:r>
      <w:r w:rsidR="00C23B33" w:rsidRPr="004D0BD7">
        <w:rPr>
          <w:noProof w:val="0"/>
          <w:highlight w:val="green"/>
          <w:lang w:val="fr-CA"/>
        </w:rPr>
        <w:t>alternatifs</w:t>
      </w:r>
      <w:r w:rsidRPr="004D0BD7">
        <w:rPr>
          <w:noProof w:val="0"/>
          <w:highlight w:val="green"/>
          <w:lang w:val="fr-CA" w:eastAsia="en-CA"/>
        </w:rPr>
        <w:t xml:space="preserve"> </w:t>
      </w:r>
      <w:r w:rsidR="00BF0060" w:rsidRPr="004D0BD7">
        <w:rPr>
          <w:noProof w:val="0"/>
          <w:highlight w:val="green"/>
          <w:lang w:val="fr-CA"/>
        </w:rPr>
        <w:t>— retard ou annulation —</w:t>
      </w:r>
      <w:r w:rsidRPr="004D0BD7">
        <w:rPr>
          <w:noProof w:val="0"/>
          <w:highlight w:val="green"/>
          <w:lang w:val="fr-CA" w:eastAsia="en-CA"/>
        </w:rPr>
        <w:t xml:space="preserve"> </w:t>
      </w:r>
      <w:r w:rsidR="00BF0060" w:rsidRPr="004D0BD7">
        <w:rPr>
          <w:noProof w:val="0"/>
          <w:highlight w:val="green"/>
          <w:lang w:val="fr-CA"/>
        </w:rPr>
        <w:t>situation attribuable au transporteur, et situation attribuable au transporteur mais nécessaire par souci de sécurité</w:t>
      </w:r>
      <w:bookmarkEnd w:id="388"/>
    </w:p>
    <w:p w14:paraId="57372BB4" w14:textId="56D33DD1" w:rsidR="007B05D5" w:rsidRPr="004844B5" w:rsidRDefault="00BF0060" w:rsidP="00A4753F">
      <w:pPr>
        <w:pStyle w:val="listnumberindent5"/>
        <w:numPr>
          <w:ilvl w:val="0"/>
          <w:numId w:val="372"/>
        </w:numPr>
        <w:ind w:right="-90"/>
        <w:rPr>
          <w:highlight w:val="yellow"/>
          <w:lang w:val="fr-CA" w:eastAsia="en-CA"/>
        </w:rPr>
      </w:pPr>
      <w:r w:rsidRPr="004844B5">
        <w:rPr>
          <w:highlight w:val="yellow"/>
          <w:lang w:val="fr-CA" w:eastAsia="en-CA"/>
        </w:rPr>
        <w:t>Dans le cas d</w:t>
      </w:r>
      <w:r w:rsidR="00986A75" w:rsidRPr="004844B5">
        <w:rPr>
          <w:highlight w:val="yellow"/>
          <w:lang w:val="fr-CA" w:eastAsia="en-CA"/>
        </w:rPr>
        <w:t>’</w:t>
      </w:r>
      <w:r w:rsidRPr="004844B5">
        <w:rPr>
          <w:highlight w:val="yellow"/>
          <w:lang w:val="fr-CA" w:eastAsia="en-CA"/>
        </w:rPr>
        <w:t>un retard de trois heures ou plus ou d</w:t>
      </w:r>
      <w:r w:rsidR="00986A75" w:rsidRPr="004844B5">
        <w:rPr>
          <w:highlight w:val="yellow"/>
          <w:lang w:val="fr-CA" w:eastAsia="en-CA"/>
        </w:rPr>
        <w:t>’</w:t>
      </w:r>
      <w:r w:rsidRPr="004844B5">
        <w:rPr>
          <w:highlight w:val="yellow"/>
          <w:lang w:val="fr-CA" w:eastAsia="en-CA"/>
        </w:rPr>
        <w:t xml:space="preserve">une annulation de vol, le transporteur fournit sans frais supplémentaires aux passagers qui le désirent des arrangements de voyage </w:t>
      </w:r>
      <w:r w:rsidR="00C23B33" w:rsidRPr="004844B5">
        <w:rPr>
          <w:highlight w:val="yellow"/>
          <w:lang w:val="fr-CA" w:eastAsia="en-CA"/>
        </w:rPr>
        <w:t>alternatifs</w:t>
      </w:r>
      <w:r w:rsidRPr="004844B5">
        <w:rPr>
          <w:highlight w:val="yellow"/>
          <w:lang w:val="fr-CA" w:eastAsia="en-CA"/>
        </w:rPr>
        <w:t xml:space="preserve"> </w:t>
      </w:r>
      <w:r w:rsidR="007D7949" w:rsidRPr="004844B5">
        <w:rPr>
          <w:highlight w:val="yellow"/>
          <w:lang w:val="fr-CA" w:eastAsia="en-CA"/>
        </w:rPr>
        <w:t>afin qu</w:t>
      </w:r>
      <w:r w:rsidR="00986A75" w:rsidRPr="004844B5">
        <w:rPr>
          <w:highlight w:val="yellow"/>
          <w:lang w:val="fr-CA" w:eastAsia="en-CA"/>
        </w:rPr>
        <w:t>’</w:t>
      </w:r>
      <w:r w:rsidR="007D7949" w:rsidRPr="004844B5">
        <w:rPr>
          <w:highlight w:val="yellow"/>
          <w:lang w:val="fr-CA" w:eastAsia="en-CA"/>
        </w:rPr>
        <w:t>ils puissent effectuer</w:t>
      </w:r>
      <w:r w:rsidRPr="004844B5">
        <w:rPr>
          <w:highlight w:val="yellow"/>
          <w:lang w:val="fr-CA" w:eastAsia="en-CA"/>
        </w:rPr>
        <w:t xml:space="preserve"> leur itinéraire </w:t>
      </w:r>
      <w:r w:rsidR="00807B97" w:rsidRPr="004844B5">
        <w:rPr>
          <w:highlight w:val="yellow"/>
          <w:lang w:val="fr-CA" w:eastAsia="en-CA"/>
        </w:rPr>
        <w:t>prévu</w:t>
      </w:r>
      <w:r w:rsidRPr="004844B5">
        <w:rPr>
          <w:highlight w:val="yellow"/>
          <w:lang w:val="fr-CA" w:eastAsia="en-CA"/>
        </w:rPr>
        <w:t xml:space="preserve"> dès que possible :</w:t>
      </w:r>
    </w:p>
    <w:p w14:paraId="6EAB346B" w14:textId="600EF416" w:rsidR="00EB1A84" w:rsidRPr="004844B5" w:rsidRDefault="005C6C52" w:rsidP="00EB1A84">
      <w:pPr>
        <w:pStyle w:val="Notetocarrierindent81"/>
        <w:spacing w:after="160"/>
        <w:ind w:right="-540"/>
        <w:rPr>
          <w:b/>
          <w:lang w:val="fr-CA"/>
        </w:rPr>
      </w:pPr>
      <w:r w:rsidRPr="004844B5">
        <w:rPr>
          <w:b/>
          <w:lang w:val="fr-CA" w:eastAsia="en-CA"/>
        </w:rPr>
        <w:t>Remarque au transporteur</w:t>
      </w:r>
      <w:r w:rsidR="00C20784" w:rsidRPr="004844B5">
        <w:rPr>
          <w:b/>
          <w:lang w:val="fr-CA" w:eastAsia="en-CA"/>
        </w:rPr>
        <w:t> </w:t>
      </w:r>
      <w:r w:rsidR="007B05D5" w:rsidRPr="004844B5">
        <w:rPr>
          <w:b/>
          <w:lang w:val="fr-CA" w:eastAsia="en-CA"/>
        </w:rPr>
        <w:t>:</w:t>
      </w:r>
      <w:r w:rsidR="007B05D5" w:rsidRPr="004844B5">
        <w:rPr>
          <w:lang w:val="fr-CA" w:eastAsia="en-CA"/>
        </w:rPr>
        <w:t xml:space="preserve"> </w:t>
      </w:r>
      <w:r w:rsidR="00EB1A84" w:rsidRPr="004844B5">
        <w:rPr>
          <w:lang w:val="fr-CA"/>
        </w:rPr>
        <w:t>Les transporteurs, selon leur statut de gros transporteur assujetti au RPPA ou de petit transporteur assujetti au RPPA, choisiront la disposition qui s</w:t>
      </w:r>
      <w:r w:rsidR="00986A75" w:rsidRPr="004844B5">
        <w:rPr>
          <w:lang w:val="fr-CA"/>
        </w:rPr>
        <w:t>’</w:t>
      </w:r>
      <w:r w:rsidR="00EB1A84" w:rsidRPr="004844B5">
        <w:rPr>
          <w:lang w:val="fr-CA"/>
        </w:rPr>
        <w:t>applique à eux. Dans la plupart des cas, il n</w:t>
      </w:r>
      <w:r w:rsidR="00986A75" w:rsidRPr="004844B5">
        <w:rPr>
          <w:lang w:val="fr-CA"/>
        </w:rPr>
        <w:t>’</w:t>
      </w:r>
      <w:r w:rsidR="00EB1A84" w:rsidRPr="004844B5">
        <w:rPr>
          <w:lang w:val="fr-CA"/>
        </w:rPr>
        <w:t>est pas nécessaire d</w:t>
      </w:r>
      <w:r w:rsidR="00986A75" w:rsidRPr="004844B5">
        <w:rPr>
          <w:lang w:val="fr-CA"/>
        </w:rPr>
        <w:t>’</w:t>
      </w:r>
      <w:r w:rsidR="00EB1A84" w:rsidRPr="004844B5">
        <w:rPr>
          <w:lang w:val="fr-CA"/>
        </w:rPr>
        <w:t>inclure les deux variantes des dispositions ci-après dans le tarif. Un petit transporteur assujetti au RPPA qui transporte un passager pour le compte d</w:t>
      </w:r>
      <w:r w:rsidR="00986A75" w:rsidRPr="004844B5">
        <w:rPr>
          <w:lang w:val="fr-CA"/>
        </w:rPr>
        <w:t>’</w:t>
      </w:r>
      <w:r w:rsidR="00EB1A84" w:rsidRPr="004844B5">
        <w:rPr>
          <w:lang w:val="fr-CA"/>
        </w:rPr>
        <w:t xml:space="preserve">un gros transporteur assujetti au RPPA </w:t>
      </w:r>
      <w:r w:rsidR="00EB1A84" w:rsidRPr="004844B5">
        <w:rPr>
          <w:rFonts w:eastAsia="Times New Roman"/>
          <w:lang w:val="fr-CA" w:bidi="fr-FR"/>
        </w:rPr>
        <w:t>dans le cadre d</w:t>
      </w:r>
      <w:r w:rsidR="00986A75" w:rsidRPr="004844B5">
        <w:rPr>
          <w:rFonts w:eastAsia="Times New Roman"/>
          <w:lang w:val="fr-CA" w:bidi="fr-FR"/>
        </w:rPr>
        <w:t>’</w:t>
      </w:r>
      <w:r w:rsidR="00EB1A84" w:rsidRPr="004844B5">
        <w:rPr>
          <w:rFonts w:eastAsia="Times New Roman"/>
          <w:lang w:val="fr-CA" w:bidi="fr-FR"/>
        </w:rPr>
        <w:t>une entente commerciale avec celui-ci</w:t>
      </w:r>
      <w:r w:rsidR="00EB1A84" w:rsidRPr="004844B5">
        <w:rPr>
          <w:lang w:val="fr-CA"/>
        </w:rPr>
        <w:t xml:space="preserve"> aura </w:t>
      </w:r>
      <w:r w:rsidR="00EB1A84" w:rsidRPr="004844B5">
        <w:rPr>
          <w:rFonts w:eastAsia="Times New Roman"/>
          <w:lang w:val="fr-CA" w:bidi="fr-FR"/>
        </w:rPr>
        <w:t>les mêmes obligations envers ce passager que le gros transporteur assujetti au RPPA</w:t>
      </w:r>
      <w:r w:rsidR="00EB1A84" w:rsidRPr="004844B5">
        <w:rPr>
          <w:lang w:val="fr-CA"/>
        </w:rPr>
        <w:t>. Dans ces cas, les deux dispositions devraient être incluses dans le tarif du petit transporteur assujetti au RPPA.</w:t>
      </w:r>
    </w:p>
    <w:p w14:paraId="2F9DE8B0" w14:textId="488A7EF4" w:rsidR="007B05D5" w:rsidRPr="004844B5" w:rsidRDefault="00EB1A84" w:rsidP="00EB1A84">
      <w:pPr>
        <w:pStyle w:val="Notetocarrierindent81"/>
        <w:spacing w:after="200"/>
        <w:rPr>
          <w:lang w:val="fr-CA"/>
        </w:rPr>
      </w:pPr>
      <w:r w:rsidRPr="004844B5">
        <w:rPr>
          <w:lang w:val="fr-CA"/>
        </w:rPr>
        <w:t>Les transporteurs qui ne savent pas s</w:t>
      </w:r>
      <w:r w:rsidR="00986A75" w:rsidRPr="004844B5">
        <w:rPr>
          <w:lang w:val="fr-CA"/>
        </w:rPr>
        <w:t>’</w:t>
      </w:r>
      <w:r w:rsidRPr="004844B5">
        <w:rPr>
          <w:lang w:val="fr-CA"/>
        </w:rPr>
        <w:t>ils entrent dans la catégorie des petits ou des gros transporteurs assujettis au RPPA peuvent communiquer avec le personnel de l</w:t>
      </w:r>
      <w:r w:rsidR="00986A75" w:rsidRPr="004844B5">
        <w:rPr>
          <w:lang w:val="fr-CA"/>
        </w:rPr>
        <w:t>’</w:t>
      </w:r>
      <w:r w:rsidRPr="004844B5">
        <w:rPr>
          <w:lang w:val="fr-CA"/>
        </w:rPr>
        <w:t>Office.</w:t>
      </w:r>
    </w:p>
    <w:p w14:paraId="57F4787C" w14:textId="788E77E1" w:rsidR="007B05D5" w:rsidRPr="004844B5" w:rsidRDefault="00450409" w:rsidP="007B05D5">
      <w:pPr>
        <w:pStyle w:val="Heading5indent75"/>
        <w:rPr>
          <w:noProof w:val="0"/>
          <w:highlight w:val="yellow"/>
          <w:lang w:val="fr-CA" w:eastAsia="en-CA"/>
        </w:rPr>
      </w:pPr>
      <w:r w:rsidRPr="004844B5">
        <w:rPr>
          <w:noProof w:val="0"/>
          <w:highlight w:val="yellow"/>
          <w:lang w:val="fr-CA"/>
        </w:rPr>
        <w:t>Le gros transporteur assujetti au RPPA</w:t>
      </w:r>
      <w:r w:rsidR="00CF11EA" w:rsidRPr="004844B5">
        <w:rPr>
          <w:noProof w:val="0"/>
          <w:highlight w:val="yellow"/>
          <w:lang w:val="fr-CA"/>
        </w:rPr>
        <w:t xml:space="preserve"> fournira</w:t>
      </w:r>
      <w:r w:rsidRPr="004844B5">
        <w:rPr>
          <w:noProof w:val="0"/>
          <w:highlight w:val="yellow"/>
          <w:lang w:val="fr-CA"/>
        </w:rPr>
        <w:t> :</w:t>
      </w:r>
    </w:p>
    <w:p w14:paraId="58BF1100" w14:textId="2C7BD8F7" w:rsidR="007B05D5" w:rsidRPr="004844B5" w:rsidRDefault="00450409" w:rsidP="007136A1">
      <w:pPr>
        <w:pStyle w:val="Listletterindent1"/>
        <w:numPr>
          <w:ilvl w:val="0"/>
          <w:numId w:val="373"/>
        </w:numPr>
        <w:rPr>
          <w:noProof w:val="0"/>
          <w:highlight w:val="yellow"/>
          <w:lang w:val="fr-CA" w:eastAsia="en-CA"/>
        </w:rPr>
      </w:pPr>
      <w:r w:rsidRPr="004844B5">
        <w:rPr>
          <w:noProof w:val="0"/>
          <w:highlight w:val="yellow"/>
          <w:lang w:val="fr-CA"/>
        </w:rPr>
        <w:t>soit une réservation confirmée pour le prochain vol disponible exploité par lui, ou par un transporteur avec lequel il a une entente commerciale, suivant toute route aérienne raisonnable à partir de l</w:t>
      </w:r>
      <w:r w:rsidR="00986A75" w:rsidRPr="004844B5">
        <w:rPr>
          <w:noProof w:val="0"/>
          <w:highlight w:val="yellow"/>
          <w:lang w:val="fr-CA"/>
        </w:rPr>
        <w:t>’</w:t>
      </w:r>
      <w:r w:rsidRPr="004844B5">
        <w:rPr>
          <w:noProof w:val="0"/>
          <w:highlight w:val="yellow"/>
          <w:lang w:val="fr-CA"/>
        </w:rPr>
        <w:t xml:space="preserve">aéroport où se trouve le passager vers la </w:t>
      </w:r>
      <w:r w:rsidRPr="004844B5">
        <w:rPr>
          <w:noProof w:val="0"/>
          <w:highlight w:val="yellow"/>
          <w:lang w:val="fr-CA"/>
        </w:rPr>
        <w:lastRenderedPageBreak/>
        <w:t xml:space="preserve">destination indiquée sur le billet initial du passager et dont le départ aura lieu dans les </w:t>
      </w:r>
      <w:r w:rsidR="001015ED" w:rsidRPr="004844B5">
        <w:rPr>
          <w:noProof w:val="0"/>
          <w:highlight w:val="yellow"/>
          <w:lang w:val="fr-CA"/>
        </w:rPr>
        <w:t>9 </w:t>
      </w:r>
      <w:r w:rsidRPr="004844B5">
        <w:rPr>
          <w:noProof w:val="0"/>
          <w:highlight w:val="yellow"/>
          <w:lang w:val="fr-CA"/>
        </w:rPr>
        <w:t>heures suivant l</w:t>
      </w:r>
      <w:r w:rsidR="00986A75" w:rsidRPr="004844B5">
        <w:rPr>
          <w:noProof w:val="0"/>
          <w:highlight w:val="yellow"/>
          <w:lang w:val="fr-CA"/>
        </w:rPr>
        <w:t>’</w:t>
      </w:r>
      <w:r w:rsidRPr="004844B5">
        <w:rPr>
          <w:noProof w:val="0"/>
          <w:highlight w:val="yellow"/>
          <w:lang w:val="fr-CA"/>
        </w:rPr>
        <w:t>heure indiquée sur ce billet initial</w:t>
      </w:r>
      <w:r w:rsidR="001015ED" w:rsidRPr="004844B5">
        <w:rPr>
          <w:noProof w:val="0"/>
          <w:highlight w:val="yellow"/>
          <w:lang w:val="fr-CA" w:eastAsia="en-CA"/>
        </w:rPr>
        <w:t>;</w:t>
      </w:r>
    </w:p>
    <w:p w14:paraId="34FC12AE" w14:textId="12129239" w:rsidR="007B05D5" w:rsidRPr="004844B5" w:rsidRDefault="00450409" w:rsidP="007136A1">
      <w:pPr>
        <w:pStyle w:val="Listletterindent1"/>
        <w:numPr>
          <w:ilvl w:val="0"/>
          <w:numId w:val="373"/>
        </w:numPr>
        <w:rPr>
          <w:noProof w:val="0"/>
          <w:highlight w:val="yellow"/>
          <w:lang w:val="fr-CA" w:eastAsia="en-CA"/>
        </w:rPr>
      </w:pPr>
      <w:r w:rsidRPr="004844B5">
        <w:rPr>
          <w:noProof w:val="0"/>
          <w:highlight w:val="yellow"/>
          <w:lang w:val="fr-CA" w:eastAsia="en-CA"/>
        </w:rPr>
        <w:t xml:space="preserve">soit </w:t>
      </w:r>
      <w:r w:rsidRPr="004844B5">
        <w:rPr>
          <w:noProof w:val="0"/>
          <w:highlight w:val="yellow"/>
          <w:lang w:val="fr-CA"/>
        </w:rPr>
        <w:t>une réservation confirmée pour un vol exploité par tout transporteur, suivant toute route aérienne raisonnable à partir de l</w:t>
      </w:r>
      <w:r w:rsidR="00986A75" w:rsidRPr="004844B5">
        <w:rPr>
          <w:noProof w:val="0"/>
          <w:highlight w:val="yellow"/>
          <w:lang w:val="fr-CA"/>
        </w:rPr>
        <w:t>’</w:t>
      </w:r>
      <w:r w:rsidRPr="004844B5">
        <w:rPr>
          <w:noProof w:val="0"/>
          <w:highlight w:val="yellow"/>
          <w:lang w:val="fr-CA"/>
        </w:rPr>
        <w:t xml:space="preserve">aéroport où se </w:t>
      </w:r>
      <w:r w:rsidR="00BE52A1" w:rsidRPr="004844B5">
        <w:rPr>
          <w:noProof w:val="0"/>
          <w:highlight w:val="yellow"/>
          <w:lang w:val="fr-CA"/>
        </w:rPr>
        <w:t>trouve</w:t>
      </w:r>
      <w:r w:rsidRPr="004844B5">
        <w:rPr>
          <w:noProof w:val="0"/>
          <w:highlight w:val="yellow"/>
          <w:lang w:val="fr-CA"/>
        </w:rPr>
        <w:t xml:space="preserve"> le passager</w:t>
      </w:r>
      <w:r w:rsidRPr="004844B5">
        <w:rPr>
          <w:noProof w:val="0"/>
          <w:highlight w:val="yellow"/>
          <w:lang w:val="fr-CA" w:eastAsia="en-CA"/>
        </w:rPr>
        <w:t xml:space="preserve"> </w:t>
      </w:r>
      <w:r w:rsidRPr="004844B5">
        <w:rPr>
          <w:noProof w:val="0"/>
          <w:highlight w:val="yellow"/>
          <w:lang w:val="fr-CA"/>
        </w:rPr>
        <w:t xml:space="preserve">vers la destination indiquée sur le billet initial du </w:t>
      </w:r>
      <w:r w:rsidR="007C0A1F" w:rsidRPr="004844B5">
        <w:rPr>
          <w:noProof w:val="0"/>
          <w:highlight w:val="yellow"/>
          <w:lang w:val="fr-CA"/>
        </w:rPr>
        <w:t xml:space="preserve">passager </w:t>
      </w:r>
      <w:r w:rsidRPr="004844B5">
        <w:rPr>
          <w:noProof w:val="0"/>
          <w:highlight w:val="yellow"/>
          <w:lang w:val="fr-CA"/>
        </w:rPr>
        <w:t xml:space="preserve">et dont le départ aura lieu dans les </w:t>
      </w:r>
      <w:r w:rsidR="002F6629" w:rsidRPr="004844B5">
        <w:rPr>
          <w:noProof w:val="0"/>
          <w:highlight w:val="yellow"/>
          <w:lang w:val="fr-CA"/>
        </w:rPr>
        <w:t>48 heures</w:t>
      </w:r>
      <w:r w:rsidRPr="004844B5">
        <w:rPr>
          <w:noProof w:val="0"/>
          <w:highlight w:val="yellow"/>
          <w:lang w:val="fr-CA"/>
        </w:rPr>
        <w:t xml:space="preserve"> suivant l</w:t>
      </w:r>
      <w:r w:rsidR="00986A75" w:rsidRPr="004844B5">
        <w:rPr>
          <w:noProof w:val="0"/>
          <w:highlight w:val="yellow"/>
          <w:lang w:val="fr-CA"/>
        </w:rPr>
        <w:t>’</w:t>
      </w:r>
      <w:r w:rsidRPr="004844B5">
        <w:rPr>
          <w:noProof w:val="0"/>
          <w:highlight w:val="yellow"/>
          <w:lang w:val="fr-CA"/>
        </w:rPr>
        <w:t>heure indiquée sur ce billet initial</w:t>
      </w:r>
      <w:r w:rsidR="007B05D5" w:rsidRPr="004844B5">
        <w:rPr>
          <w:noProof w:val="0"/>
          <w:highlight w:val="yellow"/>
          <w:lang w:val="fr-CA" w:eastAsia="en-CA"/>
        </w:rPr>
        <w:t xml:space="preserve"> </w:t>
      </w:r>
      <w:r w:rsidRPr="004844B5">
        <w:rPr>
          <w:noProof w:val="0"/>
          <w:highlight w:val="yellow"/>
          <w:lang w:val="fr-CA"/>
        </w:rPr>
        <w:t>s</w:t>
      </w:r>
      <w:r w:rsidR="00986A75" w:rsidRPr="004844B5">
        <w:rPr>
          <w:noProof w:val="0"/>
          <w:highlight w:val="yellow"/>
          <w:lang w:val="fr-CA"/>
        </w:rPr>
        <w:t>’</w:t>
      </w:r>
      <w:r w:rsidRPr="004844B5">
        <w:rPr>
          <w:noProof w:val="0"/>
          <w:highlight w:val="yellow"/>
          <w:lang w:val="fr-CA"/>
        </w:rPr>
        <w:t>il ne peut pas fournir une réservation confirmée conformément à la disposition (a)</w:t>
      </w:r>
      <w:r w:rsidR="001015ED" w:rsidRPr="004844B5">
        <w:rPr>
          <w:noProof w:val="0"/>
          <w:highlight w:val="yellow"/>
          <w:lang w:val="fr-CA" w:eastAsia="en-CA"/>
        </w:rPr>
        <w:t>;</w:t>
      </w:r>
      <w:r w:rsidR="007B05D5" w:rsidRPr="004844B5">
        <w:rPr>
          <w:noProof w:val="0"/>
          <w:highlight w:val="yellow"/>
          <w:lang w:val="fr-CA" w:eastAsia="en-CA"/>
        </w:rPr>
        <w:t xml:space="preserve"> </w:t>
      </w:r>
    </w:p>
    <w:p w14:paraId="45656358" w14:textId="457CB7C4" w:rsidR="007B05D5" w:rsidRPr="004844B5" w:rsidRDefault="00BE52A1" w:rsidP="007136A1">
      <w:pPr>
        <w:pStyle w:val="Listletterindent1"/>
        <w:numPr>
          <w:ilvl w:val="0"/>
          <w:numId w:val="373"/>
        </w:numPr>
        <w:rPr>
          <w:noProof w:val="0"/>
          <w:highlight w:val="yellow"/>
          <w:lang w:val="fr-CA" w:eastAsia="en-CA"/>
        </w:rPr>
      </w:pPr>
      <w:r w:rsidRPr="004844B5">
        <w:rPr>
          <w:noProof w:val="0"/>
          <w:highlight w:val="yellow"/>
          <w:lang w:val="fr-CA"/>
        </w:rPr>
        <w:t>s</w:t>
      </w:r>
      <w:r w:rsidR="00986A75" w:rsidRPr="004844B5">
        <w:rPr>
          <w:noProof w:val="0"/>
          <w:highlight w:val="yellow"/>
          <w:lang w:val="fr-CA"/>
        </w:rPr>
        <w:t>’</w:t>
      </w:r>
      <w:r w:rsidRPr="004844B5">
        <w:rPr>
          <w:noProof w:val="0"/>
          <w:highlight w:val="yellow"/>
          <w:lang w:val="fr-CA"/>
        </w:rPr>
        <w:t>il ne peut pas fournir une réservation confirmée conformément à la disposition (a) ou</w:t>
      </w:r>
      <w:r w:rsidRPr="004844B5">
        <w:rPr>
          <w:noProof w:val="0"/>
          <w:highlight w:val="yellow"/>
          <w:lang w:val="fr-CA" w:eastAsia="en-CA"/>
        </w:rPr>
        <w:t xml:space="preserve"> (b) ci-dessus</w:t>
      </w:r>
      <w:r w:rsidR="00807B97" w:rsidRPr="004844B5">
        <w:rPr>
          <w:noProof w:val="0"/>
          <w:highlight w:val="yellow"/>
          <w:lang w:val="fr-CA" w:eastAsia="en-CA"/>
        </w:rPr>
        <w:t xml:space="preserve"> </w:t>
      </w:r>
      <w:r w:rsidR="00D75CA1" w:rsidRPr="004844B5">
        <w:rPr>
          <w:noProof w:val="0"/>
          <w:highlight w:val="yellow"/>
          <w:lang w:val="fr-CA" w:eastAsia="en-CA"/>
        </w:rPr>
        <w:t>:</w:t>
      </w:r>
    </w:p>
    <w:p w14:paraId="5DA10168" w14:textId="192B1E53" w:rsidR="007B05D5" w:rsidRPr="004844B5" w:rsidRDefault="00BE52A1" w:rsidP="007136A1">
      <w:pPr>
        <w:pStyle w:val="Listromanindent161"/>
        <w:numPr>
          <w:ilvl w:val="0"/>
          <w:numId w:val="375"/>
        </w:numPr>
        <w:rPr>
          <w:highlight w:val="yellow"/>
          <w:lang w:val="fr-CA" w:eastAsia="en-CA"/>
        </w:rPr>
      </w:pPr>
      <w:r w:rsidRPr="004844B5">
        <w:rPr>
          <w:highlight w:val="yellow"/>
          <w:lang w:val="fr-CA"/>
        </w:rPr>
        <w:t>une réservation confirmée pour un vol exploité par tout transporteur, suivant toute route aérienne raisonnable à partir d</w:t>
      </w:r>
      <w:r w:rsidR="00986A75" w:rsidRPr="004844B5">
        <w:rPr>
          <w:highlight w:val="yellow"/>
          <w:lang w:val="fr-CA"/>
        </w:rPr>
        <w:t>’</w:t>
      </w:r>
      <w:r w:rsidRPr="004844B5">
        <w:rPr>
          <w:highlight w:val="yellow"/>
          <w:lang w:val="fr-CA"/>
        </w:rPr>
        <w:t xml:space="preserve">un </w:t>
      </w:r>
      <w:r w:rsidR="007C0A1F" w:rsidRPr="004844B5">
        <w:rPr>
          <w:highlight w:val="yellow"/>
          <w:lang w:val="fr-CA"/>
        </w:rPr>
        <w:t xml:space="preserve">autre </w:t>
      </w:r>
      <w:r w:rsidRPr="004844B5">
        <w:rPr>
          <w:highlight w:val="yellow"/>
          <w:lang w:val="fr-CA"/>
        </w:rPr>
        <w:t>aéroport se trouvant à une distance raisonnable de l</w:t>
      </w:r>
      <w:r w:rsidR="00986A75" w:rsidRPr="004844B5">
        <w:rPr>
          <w:highlight w:val="yellow"/>
          <w:lang w:val="fr-CA"/>
        </w:rPr>
        <w:t>’</w:t>
      </w:r>
      <w:r w:rsidRPr="004844B5">
        <w:rPr>
          <w:highlight w:val="yellow"/>
          <w:lang w:val="fr-CA"/>
        </w:rPr>
        <w:t>aéroport où se trouve le passager</w:t>
      </w:r>
      <w:r w:rsidRPr="004844B5">
        <w:rPr>
          <w:highlight w:val="yellow"/>
          <w:lang w:val="fr-CA" w:eastAsia="en-CA"/>
        </w:rPr>
        <w:t xml:space="preserve"> </w:t>
      </w:r>
      <w:r w:rsidRPr="004844B5">
        <w:rPr>
          <w:highlight w:val="yellow"/>
          <w:lang w:val="fr-CA"/>
        </w:rPr>
        <w:t>vers la destination indiquée sur le billet initial du passager,</w:t>
      </w:r>
    </w:p>
    <w:p w14:paraId="04BFD5D7" w14:textId="2B05B9CE" w:rsidR="007B05D5" w:rsidRPr="004844B5" w:rsidRDefault="00976080" w:rsidP="007136A1">
      <w:pPr>
        <w:pStyle w:val="Listromanindent161"/>
        <w:rPr>
          <w:highlight w:val="yellow"/>
          <w:lang w:val="fr-CA" w:eastAsia="en-CA"/>
        </w:rPr>
      </w:pPr>
      <w:r w:rsidRPr="004844B5">
        <w:rPr>
          <w:highlight w:val="yellow"/>
          <w:lang w:val="fr-CA"/>
        </w:rPr>
        <w:t>le transport entre les aéroports si le départ s</w:t>
      </w:r>
      <w:r w:rsidR="00986A75" w:rsidRPr="004844B5">
        <w:rPr>
          <w:highlight w:val="yellow"/>
          <w:lang w:val="fr-CA"/>
        </w:rPr>
        <w:t>’</w:t>
      </w:r>
      <w:r w:rsidRPr="004844B5">
        <w:rPr>
          <w:highlight w:val="yellow"/>
          <w:lang w:val="fr-CA"/>
        </w:rPr>
        <w:t>effectue dans un aéroport autre que celui où se trouve le passager</w:t>
      </w:r>
      <w:r w:rsidRPr="004844B5">
        <w:rPr>
          <w:highlight w:val="yellow"/>
          <w:lang w:val="fr-CA" w:eastAsia="en-CA"/>
        </w:rPr>
        <w:t>.</w:t>
      </w:r>
    </w:p>
    <w:p w14:paraId="4E7B5187" w14:textId="7A7C778D" w:rsidR="007B05D5" w:rsidRPr="004844B5" w:rsidRDefault="00CF11EA" w:rsidP="007B05D5">
      <w:pPr>
        <w:pStyle w:val="Heading5indent75"/>
        <w:rPr>
          <w:noProof w:val="0"/>
          <w:highlight w:val="yellow"/>
          <w:lang w:val="fr-CA" w:eastAsia="en-CA"/>
        </w:rPr>
      </w:pPr>
      <w:r w:rsidRPr="004844B5">
        <w:rPr>
          <w:noProof w:val="0"/>
          <w:highlight w:val="yellow"/>
          <w:lang w:val="fr-CA"/>
        </w:rPr>
        <w:t>Le petit transporteur assujetti au RPPA fournira</w:t>
      </w:r>
      <w:r w:rsidR="00C20784" w:rsidRPr="004844B5">
        <w:rPr>
          <w:noProof w:val="0"/>
          <w:highlight w:val="yellow"/>
          <w:lang w:val="fr-CA" w:eastAsia="en-CA"/>
        </w:rPr>
        <w:t> </w:t>
      </w:r>
      <w:r w:rsidR="007B05D5" w:rsidRPr="004844B5">
        <w:rPr>
          <w:noProof w:val="0"/>
          <w:highlight w:val="yellow"/>
          <w:lang w:val="fr-CA" w:eastAsia="en-CA"/>
        </w:rPr>
        <w:t>:</w:t>
      </w:r>
    </w:p>
    <w:p w14:paraId="6BF37943" w14:textId="3DC680BA" w:rsidR="007B05D5" w:rsidRPr="004844B5" w:rsidRDefault="00CF11EA" w:rsidP="007136A1">
      <w:pPr>
        <w:pStyle w:val="Listletterindent1"/>
        <w:numPr>
          <w:ilvl w:val="0"/>
          <w:numId w:val="114"/>
        </w:numPr>
        <w:rPr>
          <w:noProof w:val="0"/>
          <w:highlight w:val="yellow"/>
          <w:lang w:val="fr-CA" w:eastAsia="en-CA"/>
        </w:rPr>
      </w:pPr>
      <w:r w:rsidRPr="004844B5">
        <w:rPr>
          <w:noProof w:val="0"/>
          <w:highlight w:val="yellow"/>
          <w:lang w:val="fr-CA"/>
        </w:rPr>
        <w:t>une réservation confirmée pour le prochain vol disponible exploité par lui, ou par un transporteur avec lequel il a une entente commerciale, suivant toute route aérienne raisonnable à partir de l</w:t>
      </w:r>
      <w:r w:rsidR="00986A75" w:rsidRPr="004844B5">
        <w:rPr>
          <w:noProof w:val="0"/>
          <w:highlight w:val="yellow"/>
          <w:lang w:val="fr-CA"/>
        </w:rPr>
        <w:t>’</w:t>
      </w:r>
      <w:r w:rsidRPr="004844B5">
        <w:rPr>
          <w:noProof w:val="0"/>
          <w:highlight w:val="yellow"/>
          <w:lang w:val="fr-CA"/>
        </w:rPr>
        <w:t>aéroport où se trouve le passager, vers la destination indiquée sur le billet initial du passager</w:t>
      </w:r>
      <w:r w:rsidR="007B05D5" w:rsidRPr="004844B5">
        <w:rPr>
          <w:noProof w:val="0"/>
          <w:highlight w:val="yellow"/>
          <w:lang w:val="fr-CA" w:eastAsia="en-CA"/>
        </w:rPr>
        <w:t>.</w:t>
      </w:r>
    </w:p>
    <w:p w14:paraId="767FFBA5" w14:textId="56EB7268" w:rsidR="007B05D5" w:rsidRPr="004844B5" w:rsidRDefault="007B05D5" w:rsidP="007B05D5">
      <w:pPr>
        <w:pStyle w:val="Heading5indent5"/>
        <w:rPr>
          <w:noProof w:val="0"/>
          <w:highlight w:val="yellow"/>
          <w:lang w:val="fr-CA"/>
        </w:rPr>
      </w:pPr>
      <w:r w:rsidRPr="004844B5">
        <w:rPr>
          <w:noProof w:val="0"/>
          <w:highlight w:val="yellow"/>
          <w:lang w:val="fr-CA"/>
        </w:rPr>
        <w:t>Re</w:t>
      </w:r>
      <w:r w:rsidR="00CF11EA" w:rsidRPr="004844B5">
        <w:rPr>
          <w:noProof w:val="0"/>
          <w:highlight w:val="yellow"/>
          <w:lang w:val="fr-CA"/>
        </w:rPr>
        <w:t>mboursement</w:t>
      </w:r>
    </w:p>
    <w:p w14:paraId="26E5CFF8" w14:textId="699C5EF0" w:rsidR="007B05D5" w:rsidRPr="004844B5" w:rsidRDefault="00CF11EA" w:rsidP="007A66E7">
      <w:pPr>
        <w:pStyle w:val="listnumberindent5"/>
        <w:rPr>
          <w:highlight w:val="yellow"/>
          <w:lang w:val="fr-CA" w:eastAsia="en-CA"/>
        </w:rPr>
      </w:pPr>
      <w:r w:rsidRPr="004844B5">
        <w:rPr>
          <w:highlight w:val="yellow"/>
          <w:lang w:val="fr-CA" w:eastAsia="en-CA"/>
        </w:rPr>
        <w:t>Si les</w:t>
      </w:r>
      <w:r w:rsidR="007B05D5" w:rsidRPr="004844B5">
        <w:rPr>
          <w:highlight w:val="yellow"/>
          <w:lang w:val="fr-CA" w:eastAsia="en-CA"/>
        </w:rPr>
        <w:t xml:space="preserve"> arrangements </w:t>
      </w:r>
      <w:r w:rsidRPr="004844B5">
        <w:rPr>
          <w:highlight w:val="yellow"/>
          <w:lang w:val="fr-CA" w:eastAsia="en-CA"/>
        </w:rPr>
        <w:t xml:space="preserve">de voyage </w:t>
      </w:r>
      <w:r w:rsidR="00C23B33" w:rsidRPr="004844B5">
        <w:rPr>
          <w:highlight w:val="yellow"/>
          <w:lang w:val="fr-CA" w:eastAsia="en-CA"/>
        </w:rPr>
        <w:t>alternatifs</w:t>
      </w:r>
      <w:r w:rsidRPr="004844B5">
        <w:rPr>
          <w:highlight w:val="yellow"/>
          <w:lang w:val="fr-CA" w:eastAsia="en-CA"/>
        </w:rPr>
        <w:t xml:space="preserve"> offerts conformément à la disposition</w:t>
      </w:r>
      <w:r w:rsidR="00B021D6">
        <w:rPr>
          <w:highlight w:val="yellow"/>
          <w:lang w:val="fr-CA" w:eastAsia="en-CA"/>
        </w:rPr>
        <w:t> </w:t>
      </w:r>
      <w:r w:rsidR="007B05D5" w:rsidRPr="004844B5">
        <w:rPr>
          <w:highlight w:val="yellow"/>
          <w:lang w:val="fr-CA" w:eastAsia="en-CA"/>
        </w:rPr>
        <w:t>(1)</w:t>
      </w:r>
      <w:r w:rsidRPr="004844B5">
        <w:rPr>
          <w:highlight w:val="yellow"/>
          <w:lang w:val="fr-CA" w:eastAsia="en-CA"/>
        </w:rPr>
        <w:t xml:space="preserve"> ci</w:t>
      </w:r>
      <w:r w:rsidRPr="004844B5">
        <w:rPr>
          <w:highlight w:val="yellow"/>
          <w:lang w:val="fr-CA" w:eastAsia="en-CA"/>
        </w:rPr>
        <w:noBreakHyphen/>
        <w:t>dessus ne satisfont pas aux besoins de voyage du passager, le transporteur :</w:t>
      </w:r>
    </w:p>
    <w:p w14:paraId="59682DA4" w14:textId="2E4D0259" w:rsidR="007B05D5" w:rsidRPr="004844B5" w:rsidRDefault="00CF11EA" w:rsidP="007136A1">
      <w:pPr>
        <w:pStyle w:val="Listletterindent1"/>
        <w:numPr>
          <w:ilvl w:val="0"/>
          <w:numId w:val="376"/>
        </w:numPr>
        <w:rPr>
          <w:noProof w:val="0"/>
          <w:highlight w:val="yellow"/>
          <w:lang w:val="fr-CA" w:eastAsia="en-CA"/>
        </w:rPr>
      </w:pPr>
      <w:r w:rsidRPr="004844B5">
        <w:rPr>
          <w:noProof w:val="0"/>
          <w:highlight w:val="yellow"/>
          <w:lang w:val="fr-CA" w:eastAsia="en-CA"/>
        </w:rPr>
        <w:t>remboursera le billet, conformément à la règle</w:t>
      </w:r>
      <w:r w:rsidR="00F9106B" w:rsidRPr="004844B5">
        <w:rPr>
          <w:noProof w:val="0"/>
          <w:highlight w:val="yellow"/>
          <w:lang w:val="fr-CA" w:eastAsia="en-CA"/>
        </w:rPr>
        <w:t> </w:t>
      </w:r>
      <w:r w:rsidRPr="00904664">
        <w:rPr>
          <w:noProof w:val="0"/>
          <w:highlight w:val="green"/>
          <w:lang w:val="fr-CA" w:eastAsia="en-CA"/>
        </w:rPr>
        <w:t>125</w:t>
      </w:r>
      <w:r w:rsidR="00904664" w:rsidRPr="00904664">
        <w:rPr>
          <w:noProof w:val="0"/>
          <w:highlight w:val="green"/>
          <w:lang w:val="fr-CA" w:eastAsia="en-CA"/>
        </w:rPr>
        <w:t xml:space="preserve">(A), Généralités, et </w:t>
      </w:r>
      <w:r w:rsidRPr="00904664">
        <w:rPr>
          <w:noProof w:val="0"/>
          <w:highlight w:val="green"/>
          <w:lang w:val="fr-CA" w:eastAsia="en-CA"/>
        </w:rPr>
        <w:t>(B), Remboursements involontaires,</w:t>
      </w:r>
      <w:r w:rsidRPr="004844B5">
        <w:rPr>
          <w:noProof w:val="0"/>
          <w:highlight w:val="yellow"/>
          <w:lang w:val="fr-CA" w:eastAsia="en-CA"/>
        </w:rPr>
        <w:t xml:space="preserve"> dans le cas où le passager n</w:t>
      </w:r>
      <w:r w:rsidR="00986A75" w:rsidRPr="004844B5">
        <w:rPr>
          <w:noProof w:val="0"/>
          <w:highlight w:val="yellow"/>
          <w:lang w:val="fr-CA" w:eastAsia="en-CA"/>
        </w:rPr>
        <w:t>’</w:t>
      </w:r>
      <w:r w:rsidRPr="004844B5">
        <w:rPr>
          <w:noProof w:val="0"/>
          <w:highlight w:val="yellow"/>
          <w:lang w:val="fr-CA" w:eastAsia="en-CA"/>
        </w:rPr>
        <w:t>est plus au point de départ indiqué sur le billet</w:t>
      </w:r>
      <w:r w:rsidR="00B021D6">
        <w:rPr>
          <w:noProof w:val="0"/>
          <w:highlight w:val="yellow"/>
          <w:lang w:val="fr-CA" w:eastAsia="en-CA"/>
        </w:rPr>
        <w:t xml:space="preserve"> </w:t>
      </w:r>
      <w:r w:rsidR="00B021D6" w:rsidRPr="00B021D6">
        <w:rPr>
          <w:noProof w:val="0"/>
          <w:highlight w:val="green"/>
          <w:lang w:val="fr-CA" w:eastAsia="en-CA"/>
        </w:rPr>
        <w:t>initial</w:t>
      </w:r>
      <w:r w:rsidRPr="00B021D6">
        <w:rPr>
          <w:noProof w:val="0"/>
          <w:highlight w:val="green"/>
          <w:lang w:val="fr-CA" w:eastAsia="en-CA"/>
        </w:rPr>
        <w:t xml:space="preserve"> </w:t>
      </w:r>
      <w:r w:rsidRPr="004844B5">
        <w:rPr>
          <w:noProof w:val="0"/>
          <w:highlight w:val="yellow"/>
          <w:lang w:val="fr-CA" w:eastAsia="en-CA"/>
        </w:rPr>
        <w:t>et que le voyage n</w:t>
      </w:r>
      <w:r w:rsidR="00986A75" w:rsidRPr="004844B5">
        <w:rPr>
          <w:noProof w:val="0"/>
          <w:highlight w:val="yellow"/>
          <w:lang w:val="fr-CA" w:eastAsia="en-CA"/>
        </w:rPr>
        <w:t>’</w:t>
      </w:r>
      <w:r w:rsidRPr="004844B5">
        <w:rPr>
          <w:noProof w:val="0"/>
          <w:highlight w:val="yellow"/>
          <w:lang w:val="fr-CA" w:eastAsia="en-CA"/>
        </w:rPr>
        <w:t>a plus sa raison d</w:t>
      </w:r>
      <w:r w:rsidR="00986A75" w:rsidRPr="004844B5">
        <w:rPr>
          <w:noProof w:val="0"/>
          <w:highlight w:val="yellow"/>
          <w:lang w:val="fr-CA" w:eastAsia="en-CA"/>
        </w:rPr>
        <w:t>’</w:t>
      </w:r>
      <w:r w:rsidRPr="004844B5">
        <w:rPr>
          <w:noProof w:val="0"/>
          <w:highlight w:val="yellow"/>
          <w:lang w:val="fr-CA" w:eastAsia="en-CA"/>
        </w:rPr>
        <w:t xml:space="preserve">être </w:t>
      </w:r>
      <w:r w:rsidR="007C0A1F" w:rsidRPr="004844B5">
        <w:rPr>
          <w:noProof w:val="0"/>
          <w:highlight w:val="yellow"/>
          <w:lang w:val="fr-CA" w:eastAsia="en-CA"/>
        </w:rPr>
        <w:t>à cause</w:t>
      </w:r>
      <w:r w:rsidRPr="004844B5">
        <w:rPr>
          <w:noProof w:val="0"/>
          <w:highlight w:val="yellow"/>
          <w:lang w:val="fr-CA" w:eastAsia="en-CA"/>
        </w:rPr>
        <w:t xml:space="preserve"> du retard ou de l</w:t>
      </w:r>
      <w:r w:rsidR="00986A75" w:rsidRPr="004844B5">
        <w:rPr>
          <w:noProof w:val="0"/>
          <w:highlight w:val="yellow"/>
          <w:lang w:val="fr-CA" w:eastAsia="en-CA"/>
        </w:rPr>
        <w:t>’</w:t>
      </w:r>
      <w:r w:rsidRPr="004844B5">
        <w:rPr>
          <w:noProof w:val="0"/>
          <w:highlight w:val="yellow"/>
          <w:lang w:val="fr-CA" w:eastAsia="en-CA"/>
        </w:rPr>
        <w:t xml:space="preserve">annulation de vol, et </w:t>
      </w:r>
      <w:r w:rsidR="00154C0F" w:rsidRPr="004844B5">
        <w:rPr>
          <w:noProof w:val="0"/>
          <w:highlight w:val="yellow"/>
          <w:lang w:val="fr-CA" w:eastAsia="en-CA"/>
        </w:rPr>
        <w:t xml:space="preserve">il </w:t>
      </w:r>
      <w:r w:rsidRPr="004844B5">
        <w:rPr>
          <w:noProof w:val="0"/>
          <w:highlight w:val="yellow"/>
          <w:lang w:val="fr-CA" w:eastAsia="en-CA"/>
        </w:rPr>
        <w:t>fournira au passager</w:t>
      </w:r>
      <w:r w:rsidR="00904664" w:rsidRPr="00904664">
        <w:rPr>
          <w:noProof w:val="0"/>
          <w:highlight w:val="green"/>
          <w:lang w:val="fr-CA" w:eastAsia="en-CA"/>
        </w:rPr>
        <w:t>, sans frais supplémentaires,</w:t>
      </w:r>
      <w:r w:rsidRPr="00904664">
        <w:rPr>
          <w:noProof w:val="0"/>
          <w:highlight w:val="green"/>
          <w:lang w:val="fr-CA" w:eastAsia="en-CA"/>
        </w:rPr>
        <w:t xml:space="preserve"> </w:t>
      </w:r>
      <w:r w:rsidRPr="004844B5">
        <w:rPr>
          <w:noProof w:val="0"/>
          <w:highlight w:val="yellow"/>
          <w:lang w:val="fr-CA" w:eastAsia="en-CA"/>
        </w:rPr>
        <w:t>une réservation confirmée pour un vol à destination de ce point de départ et qui satisfait aux besoins de voyage du passager</w:t>
      </w:r>
      <w:r w:rsidR="007B05D5" w:rsidRPr="004844B5">
        <w:rPr>
          <w:noProof w:val="0"/>
          <w:highlight w:val="yellow"/>
          <w:lang w:val="fr-CA" w:eastAsia="en-CA"/>
        </w:rPr>
        <w:t>;</w:t>
      </w:r>
    </w:p>
    <w:p w14:paraId="0CABD089" w14:textId="34B8B369" w:rsidR="007B05D5" w:rsidRPr="004844B5" w:rsidRDefault="00CF11EA" w:rsidP="007136A1">
      <w:pPr>
        <w:pStyle w:val="Listletterindent1"/>
        <w:numPr>
          <w:ilvl w:val="0"/>
          <w:numId w:val="376"/>
        </w:numPr>
        <w:rPr>
          <w:noProof w:val="0"/>
          <w:highlight w:val="yellow"/>
          <w:lang w:val="fr-CA" w:eastAsia="en-CA"/>
        </w:rPr>
      </w:pPr>
      <w:r w:rsidRPr="004844B5">
        <w:rPr>
          <w:noProof w:val="0"/>
          <w:highlight w:val="yellow"/>
          <w:lang w:val="fr-CA" w:eastAsia="en-CA"/>
        </w:rPr>
        <w:t xml:space="preserve">dans tous les autres cas, </w:t>
      </w:r>
      <w:r w:rsidR="00F6364D" w:rsidRPr="004844B5">
        <w:rPr>
          <w:noProof w:val="0"/>
          <w:highlight w:val="yellow"/>
          <w:lang w:val="fr-CA" w:eastAsia="en-CA"/>
        </w:rPr>
        <w:t xml:space="preserve">il </w:t>
      </w:r>
      <w:r w:rsidRPr="004844B5">
        <w:rPr>
          <w:noProof w:val="0"/>
          <w:highlight w:val="yellow"/>
          <w:lang w:val="fr-CA" w:eastAsia="en-CA"/>
        </w:rPr>
        <w:t>remboursera les</w:t>
      </w:r>
      <w:r w:rsidR="007B05D5" w:rsidRPr="004844B5">
        <w:rPr>
          <w:noProof w:val="0"/>
          <w:highlight w:val="yellow"/>
          <w:lang w:val="fr-CA" w:eastAsia="en-CA"/>
        </w:rPr>
        <w:t xml:space="preserve"> portion</w:t>
      </w:r>
      <w:r w:rsidRPr="004844B5">
        <w:rPr>
          <w:noProof w:val="0"/>
          <w:highlight w:val="yellow"/>
          <w:lang w:val="fr-CA" w:eastAsia="en-CA"/>
        </w:rPr>
        <w:t xml:space="preserve">s inutilisées du billet. Le montant du remboursement sera calculé conformément à la </w:t>
      </w:r>
      <w:r w:rsidR="00C54291" w:rsidRPr="00904664">
        <w:rPr>
          <w:noProof w:val="0"/>
          <w:highlight w:val="green"/>
          <w:lang w:val="fr-CA" w:eastAsia="en-CA"/>
        </w:rPr>
        <w:t>règle </w:t>
      </w:r>
      <w:r w:rsidR="007B05D5" w:rsidRPr="00904664">
        <w:rPr>
          <w:noProof w:val="0"/>
          <w:highlight w:val="green"/>
          <w:lang w:val="fr-CA" w:eastAsia="en-CA"/>
        </w:rPr>
        <w:t>125</w:t>
      </w:r>
      <w:r w:rsidR="00904664" w:rsidRPr="00904664">
        <w:rPr>
          <w:noProof w:val="0"/>
          <w:highlight w:val="green"/>
          <w:lang w:val="fr-CA" w:eastAsia="en-CA"/>
        </w:rPr>
        <w:t xml:space="preserve">(A), Généralités, et </w:t>
      </w:r>
      <w:r w:rsidR="002F3C64" w:rsidRPr="00904664">
        <w:rPr>
          <w:noProof w:val="0"/>
          <w:highlight w:val="green"/>
          <w:lang w:val="fr-CA" w:eastAsia="en-CA"/>
        </w:rPr>
        <w:t>(B)</w:t>
      </w:r>
      <w:r w:rsidR="007B05D5" w:rsidRPr="00904664">
        <w:rPr>
          <w:noProof w:val="0"/>
          <w:highlight w:val="green"/>
          <w:lang w:val="fr-CA" w:eastAsia="en-CA"/>
        </w:rPr>
        <w:t xml:space="preserve">, </w:t>
      </w:r>
      <w:r w:rsidRPr="00904664">
        <w:rPr>
          <w:noProof w:val="0"/>
          <w:highlight w:val="green"/>
          <w:lang w:val="fr-CA" w:eastAsia="en-CA"/>
        </w:rPr>
        <w:t>Remboursements involontaires</w:t>
      </w:r>
      <w:r w:rsidR="007B05D5" w:rsidRPr="004844B5">
        <w:rPr>
          <w:noProof w:val="0"/>
          <w:highlight w:val="yellow"/>
          <w:lang w:val="fr-CA" w:eastAsia="en-CA"/>
        </w:rPr>
        <w:t>.</w:t>
      </w:r>
    </w:p>
    <w:p w14:paraId="366BD716" w14:textId="2E61FB6C" w:rsidR="007B05D5" w:rsidRPr="004844B5" w:rsidRDefault="002F3C64" w:rsidP="007B05D5">
      <w:pPr>
        <w:pStyle w:val="Heading5indent5"/>
        <w:rPr>
          <w:noProof w:val="0"/>
          <w:highlight w:val="yellow"/>
          <w:lang w:val="fr-CA"/>
        </w:rPr>
      </w:pPr>
      <w:r w:rsidRPr="004844B5">
        <w:rPr>
          <w:noProof w:val="0"/>
          <w:highlight w:val="yellow"/>
          <w:lang w:val="fr-CA"/>
        </w:rPr>
        <w:lastRenderedPageBreak/>
        <w:t>Services c</w:t>
      </w:r>
      <w:r w:rsidR="007B05D5" w:rsidRPr="004844B5">
        <w:rPr>
          <w:noProof w:val="0"/>
          <w:highlight w:val="yellow"/>
          <w:lang w:val="fr-CA"/>
        </w:rPr>
        <w:t>omparable</w:t>
      </w:r>
      <w:r w:rsidRPr="004844B5">
        <w:rPr>
          <w:noProof w:val="0"/>
          <w:highlight w:val="yellow"/>
          <w:lang w:val="fr-CA"/>
        </w:rPr>
        <w:t>s</w:t>
      </w:r>
      <w:r w:rsidR="007B05D5" w:rsidRPr="004844B5">
        <w:rPr>
          <w:noProof w:val="0"/>
          <w:highlight w:val="yellow"/>
          <w:lang w:val="fr-CA"/>
        </w:rPr>
        <w:t xml:space="preserve"> </w:t>
      </w:r>
    </w:p>
    <w:p w14:paraId="62272D20" w14:textId="0B3D4A30" w:rsidR="007B05D5" w:rsidRPr="004844B5" w:rsidRDefault="002F3C64" w:rsidP="007A66E7">
      <w:pPr>
        <w:pStyle w:val="listnumberindent5"/>
        <w:rPr>
          <w:highlight w:val="yellow"/>
          <w:lang w:val="fr-CA" w:eastAsia="en-CA"/>
        </w:rPr>
      </w:pPr>
      <w:r w:rsidRPr="004844B5">
        <w:rPr>
          <w:highlight w:val="yellow"/>
          <w:lang w:val="fr-CA"/>
        </w:rPr>
        <w:t xml:space="preserve">Dans la mesure du possible, les vols faisant partie des arrangements de voyage </w:t>
      </w:r>
      <w:r w:rsidR="00C23B33" w:rsidRPr="004844B5">
        <w:rPr>
          <w:highlight w:val="yellow"/>
          <w:lang w:val="fr-CA"/>
        </w:rPr>
        <w:t>alternatifs</w:t>
      </w:r>
      <w:r w:rsidRPr="004844B5">
        <w:rPr>
          <w:highlight w:val="yellow"/>
          <w:lang w:val="fr-CA"/>
        </w:rPr>
        <w:t xml:space="preserve"> </w:t>
      </w:r>
      <w:r w:rsidR="007C0A1F" w:rsidRPr="004844B5">
        <w:rPr>
          <w:highlight w:val="yellow"/>
          <w:lang w:val="fr-CA"/>
        </w:rPr>
        <w:t>doivent offrir</w:t>
      </w:r>
      <w:r w:rsidRPr="004844B5">
        <w:rPr>
          <w:highlight w:val="yellow"/>
          <w:lang w:val="fr-CA"/>
        </w:rPr>
        <w:t xml:space="preserve"> des services comparables à ceux prévus sur le billet initial</w:t>
      </w:r>
      <w:r w:rsidR="00850143" w:rsidRPr="004844B5">
        <w:rPr>
          <w:highlight w:val="yellow"/>
          <w:lang w:val="fr-CA" w:eastAsia="en-CA"/>
        </w:rPr>
        <w:t>,</w:t>
      </w:r>
      <w:r w:rsidR="00850143" w:rsidRPr="004844B5">
        <w:rPr>
          <w:highlight w:val="cyan"/>
          <w:lang w:val="fr-CA" w:eastAsia="en-CA"/>
        </w:rPr>
        <w:t xml:space="preserve"> et le transporteur fera </w:t>
      </w:r>
      <w:r w:rsidR="00704DF0" w:rsidRPr="004844B5">
        <w:rPr>
          <w:highlight w:val="cyan"/>
          <w:lang w:val="fr-CA" w:eastAsia="en-CA"/>
        </w:rPr>
        <w:t>tous l</w:t>
      </w:r>
      <w:r w:rsidR="00850143" w:rsidRPr="004844B5">
        <w:rPr>
          <w:highlight w:val="cyan"/>
          <w:lang w:val="fr-CA" w:eastAsia="en-CA"/>
        </w:rPr>
        <w:t>es efforts raisonnables pour que la personne handicapée puisse conserver, s</w:t>
      </w:r>
      <w:r w:rsidR="00986A75" w:rsidRPr="004844B5">
        <w:rPr>
          <w:highlight w:val="cyan"/>
          <w:lang w:val="fr-CA" w:eastAsia="en-CA"/>
        </w:rPr>
        <w:t>’</w:t>
      </w:r>
      <w:r w:rsidR="00850143" w:rsidRPr="004844B5">
        <w:rPr>
          <w:highlight w:val="cyan"/>
          <w:lang w:val="fr-CA" w:eastAsia="en-CA"/>
        </w:rPr>
        <w:t>il y a lieu, le siège accessible qui lui avait déjà été attribué et toutes les autres mesures d</w:t>
      </w:r>
      <w:r w:rsidR="00986A75" w:rsidRPr="004844B5">
        <w:rPr>
          <w:highlight w:val="cyan"/>
          <w:lang w:val="fr-CA" w:eastAsia="en-CA"/>
        </w:rPr>
        <w:t>’</w:t>
      </w:r>
      <w:r w:rsidR="00850143" w:rsidRPr="004844B5">
        <w:rPr>
          <w:highlight w:val="cyan"/>
          <w:lang w:val="fr-CA" w:eastAsia="en-CA"/>
        </w:rPr>
        <w:t>accommodement en matière d</w:t>
      </w:r>
      <w:r w:rsidR="00986A75" w:rsidRPr="004844B5">
        <w:rPr>
          <w:highlight w:val="cyan"/>
          <w:lang w:val="fr-CA" w:eastAsia="en-CA"/>
        </w:rPr>
        <w:t>’</w:t>
      </w:r>
      <w:r w:rsidR="00850143" w:rsidRPr="004844B5">
        <w:rPr>
          <w:highlight w:val="cyan"/>
          <w:lang w:val="fr-CA" w:eastAsia="en-CA"/>
        </w:rPr>
        <w:t>accessibilité qui étaient déjà prévues pour elle</w:t>
      </w:r>
      <w:r w:rsidR="00850143" w:rsidRPr="004844B5">
        <w:rPr>
          <w:highlight w:val="cyan"/>
          <w:lang w:val="fr-CA"/>
        </w:rPr>
        <w:t>.</w:t>
      </w:r>
    </w:p>
    <w:p w14:paraId="13FAFF11" w14:textId="164ECE8D" w:rsidR="007B05D5" w:rsidRPr="004844B5" w:rsidRDefault="007B05D5" w:rsidP="007B05D5">
      <w:pPr>
        <w:pStyle w:val="Heading5indent5"/>
        <w:rPr>
          <w:noProof w:val="0"/>
          <w:highlight w:val="yellow"/>
          <w:lang w:val="fr-CA"/>
        </w:rPr>
      </w:pPr>
      <w:r w:rsidRPr="004844B5">
        <w:rPr>
          <w:noProof w:val="0"/>
          <w:highlight w:val="yellow"/>
          <w:lang w:val="fr-CA"/>
        </w:rPr>
        <w:t>Re</w:t>
      </w:r>
      <w:r w:rsidR="002F3C64" w:rsidRPr="004844B5">
        <w:rPr>
          <w:noProof w:val="0"/>
          <w:highlight w:val="yellow"/>
          <w:lang w:val="fr-CA"/>
        </w:rPr>
        <w:t>mboursement d</w:t>
      </w:r>
      <w:r w:rsidR="00986A75" w:rsidRPr="004844B5">
        <w:rPr>
          <w:noProof w:val="0"/>
          <w:highlight w:val="yellow"/>
          <w:lang w:val="fr-CA"/>
        </w:rPr>
        <w:t>’</w:t>
      </w:r>
      <w:r w:rsidR="002F3C64" w:rsidRPr="004844B5">
        <w:rPr>
          <w:noProof w:val="0"/>
          <w:highlight w:val="yellow"/>
          <w:lang w:val="fr-CA"/>
        </w:rPr>
        <w:t xml:space="preserve">un service </w:t>
      </w:r>
      <w:r w:rsidRPr="004844B5">
        <w:rPr>
          <w:noProof w:val="0"/>
          <w:highlight w:val="yellow"/>
          <w:lang w:val="fr-CA"/>
        </w:rPr>
        <w:t>additio</w:t>
      </w:r>
      <w:r w:rsidR="002F3C64" w:rsidRPr="004844B5">
        <w:rPr>
          <w:noProof w:val="0"/>
          <w:highlight w:val="yellow"/>
          <w:lang w:val="fr-CA"/>
        </w:rPr>
        <w:t>n</w:t>
      </w:r>
      <w:r w:rsidRPr="004844B5">
        <w:rPr>
          <w:noProof w:val="0"/>
          <w:highlight w:val="yellow"/>
          <w:lang w:val="fr-CA"/>
        </w:rPr>
        <w:t>n</w:t>
      </w:r>
      <w:r w:rsidR="002F3C64" w:rsidRPr="004844B5">
        <w:rPr>
          <w:noProof w:val="0"/>
          <w:highlight w:val="yellow"/>
          <w:lang w:val="fr-CA"/>
        </w:rPr>
        <w:t>e</w:t>
      </w:r>
      <w:r w:rsidRPr="004844B5">
        <w:rPr>
          <w:noProof w:val="0"/>
          <w:highlight w:val="yellow"/>
          <w:lang w:val="fr-CA"/>
        </w:rPr>
        <w:t>l</w:t>
      </w:r>
    </w:p>
    <w:p w14:paraId="1F17EBDF" w14:textId="4D24BB45" w:rsidR="007B05D5" w:rsidRPr="004844B5" w:rsidRDefault="0035209E" w:rsidP="007A66E7">
      <w:pPr>
        <w:pStyle w:val="listnumberindent5"/>
        <w:rPr>
          <w:highlight w:val="yellow"/>
          <w:lang w:val="fr-CA" w:eastAsia="en-CA"/>
        </w:rPr>
      </w:pPr>
      <w:r w:rsidRPr="004844B5">
        <w:rPr>
          <w:highlight w:val="yellow"/>
          <w:lang w:val="fr-CA"/>
        </w:rPr>
        <w:t>Le transporteur rembourse</w:t>
      </w:r>
      <w:r w:rsidR="007C0A1F" w:rsidRPr="004844B5">
        <w:rPr>
          <w:highlight w:val="yellow"/>
          <w:lang w:val="fr-CA"/>
        </w:rPr>
        <w:t>ra</w:t>
      </w:r>
      <w:r w:rsidRPr="004844B5">
        <w:rPr>
          <w:highlight w:val="yellow"/>
          <w:lang w:val="fr-CA"/>
        </w:rPr>
        <w:t xml:space="preserve"> le </w:t>
      </w:r>
      <w:r w:rsidR="00B461B2">
        <w:rPr>
          <w:highlight w:val="yellow"/>
          <w:lang w:val="fr-CA"/>
        </w:rPr>
        <w:t>coût</w:t>
      </w:r>
      <w:r w:rsidR="00B461B2" w:rsidRPr="004844B5">
        <w:rPr>
          <w:highlight w:val="yellow"/>
          <w:lang w:val="fr-CA"/>
        </w:rPr>
        <w:t xml:space="preserve"> </w:t>
      </w:r>
      <w:r w:rsidRPr="004844B5">
        <w:rPr>
          <w:highlight w:val="yellow"/>
          <w:lang w:val="fr-CA"/>
        </w:rPr>
        <w:t xml:space="preserve">de tout service additionnel acheté en lien </w:t>
      </w:r>
      <w:r w:rsidR="00B461B2">
        <w:rPr>
          <w:highlight w:val="yellow"/>
          <w:lang w:val="fr-CA"/>
        </w:rPr>
        <w:t xml:space="preserve">avec </w:t>
      </w:r>
      <w:r w:rsidR="003E6961">
        <w:rPr>
          <w:highlight w:val="green"/>
          <w:lang w:val="fr-CA"/>
        </w:rPr>
        <w:t>le billet initial du passager qui</w:t>
      </w:r>
      <w:r w:rsidR="00904664" w:rsidRPr="004844B5">
        <w:rPr>
          <w:highlight w:val="green"/>
          <w:lang w:val="fr-CA"/>
        </w:rPr>
        <w:t xml:space="preserve"> s’est vu fournir des arrangements de voyage alternatifs dans les cas suivants :</w:t>
      </w:r>
    </w:p>
    <w:p w14:paraId="73C0826E" w14:textId="7B9FB6A1" w:rsidR="007B05D5" w:rsidRPr="004844B5" w:rsidRDefault="0035209E" w:rsidP="007136A1">
      <w:pPr>
        <w:pStyle w:val="Listletterindent1"/>
        <w:numPr>
          <w:ilvl w:val="0"/>
          <w:numId w:val="377"/>
        </w:numPr>
        <w:rPr>
          <w:noProof w:val="0"/>
          <w:highlight w:val="yellow"/>
          <w:lang w:val="fr-CA" w:eastAsia="en-CA"/>
        </w:rPr>
      </w:pPr>
      <w:r w:rsidRPr="004844B5">
        <w:rPr>
          <w:noProof w:val="0"/>
          <w:highlight w:val="yellow"/>
          <w:lang w:val="fr-CA"/>
        </w:rPr>
        <w:t>le passager n</w:t>
      </w:r>
      <w:r w:rsidR="00986A75" w:rsidRPr="004844B5">
        <w:rPr>
          <w:noProof w:val="0"/>
          <w:highlight w:val="yellow"/>
          <w:lang w:val="fr-CA"/>
        </w:rPr>
        <w:t>’</w:t>
      </w:r>
      <w:r w:rsidRPr="004844B5">
        <w:rPr>
          <w:noProof w:val="0"/>
          <w:highlight w:val="yellow"/>
          <w:lang w:val="fr-CA"/>
        </w:rPr>
        <w:t xml:space="preserve">a pas reçu </w:t>
      </w:r>
      <w:r w:rsidR="00904664">
        <w:rPr>
          <w:noProof w:val="0"/>
          <w:highlight w:val="yellow"/>
          <w:lang w:val="fr-CA"/>
        </w:rPr>
        <w:t>l</w:t>
      </w:r>
      <w:r w:rsidRPr="004844B5">
        <w:rPr>
          <w:noProof w:val="0"/>
          <w:highlight w:val="yellow"/>
          <w:lang w:val="fr-CA"/>
        </w:rPr>
        <w:t>e service</w:t>
      </w:r>
      <w:r w:rsidRPr="004844B5">
        <w:rPr>
          <w:noProof w:val="0"/>
          <w:highlight w:val="yellow"/>
          <w:lang w:val="fr-CA" w:eastAsia="en-CA"/>
        </w:rPr>
        <w:t>;</w:t>
      </w:r>
    </w:p>
    <w:p w14:paraId="3B58AD8C" w14:textId="319707F4" w:rsidR="007B05D5" w:rsidRPr="004844B5" w:rsidRDefault="0035209E" w:rsidP="007136A1">
      <w:pPr>
        <w:pStyle w:val="Listletterindent1"/>
        <w:numPr>
          <w:ilvl w:val="0"/>
          <w:numId w:val="377"/>
        </w:numPr>
        <w:rPr>
          <w:noProof w:val="0"/>
          <w:highlight w:val="yellow"/>
          <w:lang w:val="fr-CA" w:eastAsia="en-CA"/>
        </w:rPr>
      </w:pPr>
      <w:r w:rsidRPr="004844B5">
        <w:rPr>
          <w:noProof w:val="0"/>
          <w:highlight w:val="yellow"/>
          <w:lang w:val="fr-CA"/>
        </w:rPr>
        <w:t>le passager a payé de nouveau pour ce service</w:t>
      </w:r>
      <w:r w:rsidR="007B05D5" w:rsidRPr="004844B5">
        <w:rPr>
          <w:noProof w:val="0"/>
          <w:highlight w:val="yellow"/>
          <w:lang w:val="fr-CA" w:eastAsia="en-CA"/>
        </w:rPr>
        <w:t>.</w:t>
      </w:r>
    </w:p>
    <w:p w14:paraId="5406A9CD" w14:textId="60A2F298" w:rsidR="007B05D5" w:rsidRPr="004844B5" w:rsidRDefault="0035209E" w:rsidP="007B05D5">
      <w:pPr>
        <w:pStyle w:val="Heading5indent5"/>
        <w:rPr>
          <w:noProof w:val="0"/>
          <w:highlight w:val="yellow"/>
          <w:lang w:val="fr-CA"/>
        </w:rPr>
      </w:pPr>
      <w:r w:rsidRPr="004844B5">
        <w:rPr>
          <w:noProof w:val="0"/>
          <w:highlight w:val="yellow"/>
          <w:lang w:val="fr-CA"/>
        </w:rPr>
        <w:t>Classe de service supérieure</w:t>
      </w:r>
    </w:p>
    <w:p w14:paraId="1EAD046D" w14:textId="62739D95" w:rsidR="007B05D5" w:rsidRPr="004844B5" w:rsidRDefault="0035209E" w:rsidP="007A66E7">
      <w:pPr>
        <w:pStyle w:val="listnumberindent5"/>
        <w:rPr>
          <w:highlight w:val="yellow"/>
          <w:lang w:val="fr-CA" w:eastAsia="en-CA"/>
        </w:rPr>
      </w:pPr>
      <w:r w:rsidRPr="004844B5">
        <w:rPr>
          <w:highlight w:val="yellow"/>
          <w:lang w:val="fr-CA"/>
        </w:rPr>
        <w:t xml:space="preserve">Si les arrangements de voyage </w:t>
      </w:r>
      <w:r w:rsidR="00C23B33" w:rsidRPr="004844B5">
        <w:rPr>
          <w:highlight w:val="yellow"/>
          <w:lang w:val="fr-CA"/>
        </w:rPr>
        <w:t>alternatifs</w:t>
      </w:r>
      <w:r w:rsidRPr="004844B5">
        <w:rPr>
          <w:highlight w:val="yellow"/>
          <w:lang w:val="fr-CA"/>
        </w:rPr>
        <w:t xml:space="preserve"> prévus à la disposition</w:t>
      </w:r>
      <w:r w:rsidR="007B05D5" w:rsidRPr="004844B5">
        <w:rPr>
          <w:highlight w:val="yellow"/>
          <w:lang w:val="fr-CA" w:eastAsia="en-CA"/>
        </w:rPr>
        <w:t xml:space="preserve"> (1)</w:t>
      </w:r>
      <w:r w:rsidR="00347A0B" w:rsidRPr="004844B5">
        <w:rPr>
          <w:highlight w:val="yellow"/>
          <w:lang w:val="fr-CA" w:eastAsia="en-CA"/>
        </w:rPr>
        <w:t xml:space="preserve"> ci-dessus</w:t>
      </w:r>
      <w:r w:rsidR="007B05D5" w:rsidRPr="004844B5">
        <w:rPr>
          <w:highlight w:val="yellow"/>
          <w:lang w:val="fr-CA" w:eastAsia="en-CA"/>
        </w:rPr>
        <w:t xml:space="preserve"> </w:t>
      </w:r>
      <w:r w:rsidRPr="004844B5">
        <w:rPr>
          <w:highlight w:val="yellow"/>
          <w:lang w:val="fr-CA"/>
        </w:rPr>
        <w:t>prévoient que le passager voyage dans une classe de service supérieure à celle prévue sur son billet initial, le transporteur n</w:t>
      </w:r>
      <w:r w:rsidR="00986A75" w:rsidRPr="004844B5">
        <w:rPr>
          <w:highlight w:val="yellow"/>
          <w:lang w:val="fr-CA"/>
        </w:rPr>
        <w:t>’</w:t>
      </w:r>
      <w:r w:rsidRPr="004844B5">
        <w:rPr>
          <w:highlight w:val="yellow"/>
          <w:lang w:val="fr-CA"/>
        </w:rPr>
        <w:t xml:space="preserve">exigera pas </w:t>
      </w:r>
      <w:r w:rsidR="007C6D4D" w:rsidRPr="004844B5">
        <w:rPr>
          <w:highlight w:val="yellow"/>
          <w:lang w:val="fr-CA"/>
        </w:rPr>
        <w:t>le versement d</w:t>
      </w:r>
      <w:r w:rsidR="00986A75" w:rsidRPr="004844B5">
        <w:rPr>
          <w:highlight w:val="yellow"/>
          <w:lang w:val="fr-CA"/>
        </w:rPr>
        <w:t>’</w:t>
      </w:r>
      <w:r w:rsidR="007C6D4D" w:rsidRPr="004844B5">
        <w:rPr>
          <w:highlight w:val="yellow"/>
          <w:lang w:val="fr-CA"/>
        </w:rPr>
        <w:t>un supplément</w:t>
      </w:r>
      <w:r w:rsidR="007B05D5" w:rsidRPr="004844B5">
        <w:rPr>
          <w:highlight w:val="yellow"/>
          <w:lang w:val="fr-CA" w:eastAsia="en-CA"/>
        </w:rPr>
        <w:t>.</w:t>
      </w:r>
    </w:p>
    <w:p w14:paraId="6E8F931A" w14:textId="4E3E2EEE" w:rsidR="007B05D5" w:rsidRPr="004844B5" w:rsidRDefault="0035209E" w:rsidP="007B05D5">
      <w:pPr>
        <w:pStyle w:val="Heading5indent5"/>
        <w:rPr>
          <w:noProof w:val="0"/>
          <w:highlight w:val="yellow"/>
          <w:lang w:val="fr-CA"/>
        </w:rPr>
      </w:pPr>
      <w:r w:rsidRPr="004844B5">
        <w:rPr>
          <w:noProof w:val="0"/>
          <w:highlight w:val="yellow"/>
          <w:lang w:val="fr-CA"/>
        </w:rPr>
        <w:t>Classe de service inférieure</w:t>
      </w:r>
    </w:p>
    <w:p w14:paraId="150B2D8E" w14:textId="3BA5BB4B" w:rsidR="007B05D5" w:rsidRPr="004844B5" w:rsidRDefault="0035209E" w:rsidP="007A66E7">
      <w:pPr>
        <w:pStyle w:val="listnumberindent5"/>
        <w:rPr>
          <w:highlight w:val="yellow"/>
          <w:lang w:val="fr-CA" w:eastAsia="en-CA"/>
        </w:rPr>
      </w:pPr>
      <w:r w:rsidRPr="004844B5">
        <w:rPr>
          <w:highlight w:val="yellow"/>
          <w:lang w:val="fr-CA"/>
        </w:rPr>
        <w:t xml:space="preserve">Si les arrangements de voyage </w:t>
      </w:r>
      <w:r w:rsidR="00C23B33" w:rsidRPr="004844B5">
        <w:rPr>
          <w:highlight w:val="yellow"/>
          <w:lang w:val="fr-CA"/>
        </w:rPr>
        <w:t>alternatifs</w:t>
      </w:r>
      <w:r w:rsidRPr="004844B5">
        <w:rPr>
          <w:highlight w:val="yellow"/>
          <w:lang w:val="fr-CA"/>
        </w:rPr>
        <w:t xml:space="preserve"> prévoient que le passager voyage dans une classe de service inférieure à celle prévue sur son billet initial, le transporteur rembourse </w:t>
      </w:r>
      <w:r w:rsidR="00737E39">
        <w:rPr>
          <w:highlight w:val="yellow"/>
          <w:lang w:val="fr-CA"/>
        </w:rPr>
        <w:t xml:space="preserve">la différence de prix de </w:t>
      </w:r>
      <w:r w:rsidRPr="004844B5">
        <w:rPr>
          <w:highlight w:val="yellow"/>
          <w:lang w:val="fr-CA"/>
        </w:rPr>
        <w:t>la portion applicable du billet</w:t>
      </w:r>
      <w:r w:rsidR="007B05D5" w:rsidRPr="004844B5">
        <w:rPr>
          <w:highlight w:val="yellow"/>
          <w:lang w:val="fr-CA" w:eastAsia="en-CA"/>
        </w:rPr>
        <w:t>.</w:t>
      </w:r>
    </w:p>
    <w:p w14:paraId="68DF63A5" w14:textId="10EDEAA0" w:rsidR="007B05D5" w:rsidRPr="004844B5" w:rsidRDefault="000433F1" w:rsidP="007B05D5">
      <w:pPr>
        <w:pStyle w:val="Heading5indent5"/>
        <w:rPr>
          <w:noProof w:val="0"/>
          <w:highlight w:val="yellow"/>
          <w:lang w:val="fr-CA"/>
        </w:rPr>
      </w:pPr>
      <w:r w:rsidRPr="004D0BD7">
        <w:rPr>
          <w:noProof w:val="0"/>
          <w:highlight w:val="green"/>
          <w:lang w:val="fr-CA"/>
        </w:rPr>
        <w:t>Moyen utilisé pour le remboursement</w:t>
      </w:r>
    </w:p>
    <w:p w14:paraId="5CFEA095" w14:textId="330C0B6F" w:rsidR="007B05D5" w:rsidRPr="003A3D4C" w:rsidRDefault="000433F1" w:rsidP="007A66E7">
      <w:pPr>
        <w:pStyle w:val="listnumberindent5"/>
        <w:rPr>
          <w:highlight w:val="yellow"/>
          <w:lang w:val="fr-CA" w:eastAsia="en-CA"/>
        </w:rPr>
      </w:pPr>
      <w:r w:rsidRPr="004844B5">
        <w:rPr>
          <w:highlight w:val="yellow"/>
          <w:lang w:val="fr-CA"/>
        </w:rPr>
        <w:t xml:space="preserve">Les remboursements prévus </w:t>
      </w:r>
      <w:r w:rsidR="007C6D4D" w:rsidRPr="004844B5">
        <w:rPr>
          <w:highlight w:val="yellow"/>
          <w:lang w:val="fr-CA"/>
        </w:rPr>
        <w:t>dans la présente disposition</w:t>
      </w:r>
      <w:r w:rsidRPr="004844B5">
        <w:rPr>
          <w:highlight w:val="yellow"/>
          <w:lang w:val="fr-CA"/>
        </w:rPr>
        <w:t xml:space="preserve"> s</w:t>
      </w:r>
      <w:r w:rsidR="007C6D4D" w:rsidRPr="004844B5">
        <w:rPr>
          <w:highlight w:val="yellow"/>
          <w:lang w:val="fr-CA"/>
        </w:rPr>
        <w:t>er</w:t>
      </w:r>
      <w:r w:rsidRPr="004844B5">
        <w:rPr>
          <w:highlight w:val="yellow"/>
          <w:lang w:val="fr-CA"/>
        </w:rPr>
        <w:t>ont versés</w:t>
      </w:r>
      <w:r w:rsidRPr="004844B5">
        <w:rPr>
          <w:highlight w:val="yellow"/>
          <w:lang w:val="fr-CA" w:eastAsia="en-CA"/>
        </w:rPr>
        <w:t xml:space="preserve"> </w:t>
      </w:r>
      <w:r w:rsidR="004B0978" w:rsidRPr="004844B5">
        <w:rPr>
          <w:highlight w:val="yellow"/>
          <w:lang w:val="fr-CA" w:eastAsia="en-CA"/>
        </w:rPr>
        <w:t xml:space="preserve">conformément à la </w:t>
      </w:r>
      <w:r w:rsidR="004B0978" w:rsidRPr="001872C6">
        <w:rPr>
          <w:lang w:val="fr-CA" w:eastAsia="en-CA"/>
        </w:rPr>
        <w:t>règle</w:t>
      </w:r>
      <w:r w:rsidR="00F9106B" w:rsidRPr="001872C6">
        <w:rPr>
          <w:lang w:val="fr-CA" w:eastAsia="en-CA"/>
        </w:rPr>
        <w:t> </w:t>
      </w:r>
      <w:r w:rsidR="004B0978" w:rsidRPr="001872C6">
        <w:rPr>
          <w:lang w:val="fr-CA" w:eastAsia="en-CA"/>
        </w:rPr>
        <w:t>125</w:t>
      </w:r>
      <w:r w:rsidR="007134AC" w:rsidRPr="001872C6">
        <w:rPr>
          <w:lang w:val="fr-CA" w:eastAsia="en-CA"/>
        </w:rPr>
        <w:t xml:space="preserve">(A), Généralités, et </w:t>
      </w:r>
      <w:r w:rsidR="004B0978" w:rsidRPr="001872C6">
        <w:rPr>
          <w:lang w:val="fr-CA" w:eastAsia="en-CA"/>
        </w:rPr>
        <w:t>(B), Remboursements involontaires,</w:t>
      </w:r>
      <w:r w:rsidR="004B0978" w:rsidRPr="004844B5">
        <w:rPr>
          <w:rFonts w:cstheme="minorHAnsi"/>
          <w:highlight w:val="yellow"/>
          <w:shd w:val="clear" w:color="auto" w:fill="FFFFFF"/>
          <w:lang w:val="fr-CA"/>
        </w:rPr>
        <w:t xml:space="preserve"> </w:t>
      </w:r>
      <w:r w:rsidR="00147366">
        <w:rPr>
          <w:rFonts w:cstheme="minorHAnsi"/>
          <w:highlight w:val="yellow"/>
          <w:shd w:val="clear" w:color="auto" w:fill="FFFFFF"/>
          <w:lang w:val="fr-CA"/>
        </w:rPr>
        <w:t xml:space="preserve">et </w:t>
      </w:r>
      <w:r w:rsidR="007134AC" w:rsidRPr="005D5619">
        <w:rPr>
          <w:rFonts w:cstheme="minorHAnsi"/>
          <w:highlight w:val="green"/>
          <w:shd w:val="clear" w:color="auto" w:fill="FFFFFF"/>
          <w:lang w:val="fr-CA"/>
        </w:rPr>
        <w:t xml:space="preserve">selon le mode de paiement initial </w:t>
      </w:r>
      <w:r w:rsidR="004B0978" w:rsidRPr="005D5619">
        <w:rPr>
          <w:rFonts w:cstheme="minorHAnsi"/>
          <w:highlight w:val="green"/>
          <w:shd w:val="clear" w:color="auto" w:fill="FFFFFF"/>
          <w:lang w:val="fr-CA"/>
        </w:rPr>
        <w:t>à la personne qui a acheté</w:t>
      </w:r>
      <w:r w:rsidR="004B0978" w:rsidRPr="005D5619">
        <w:rPr>
          <w:highlight w:val="green"/>
          <w:lang w:val="fr-CA"/>
        </w:rPr>
        <w:t xml:space="preserve"> le billet ou le service additionnel</w:t>
      </w:r>
      <w:r w:rsidR="007134AC" w:rsidRPr="005D5619">
        <w:rPr>
          <w:highlight w:val="green"/>
          <w:lang w:val="fr-CA"/>
        </w:rPr>
        <w:t>, sauf si, à la fois :</w:t>
      </w:r>
      <w:r w:rsidR="004B0978" w:rsidRPr="005D5619">
        <w:rPr>
          <w:rFonts w:cstheme="minorHAnsi"/>
          <w:highlight w:val="green"/>
          <w:shd w:val="clear" w:color="auto" w:fill="FFFFFF"/>
          <w:lang w:val="fr-CA"/>
        </w:rPr>
        <w:t xml:space="preserve"> </w:t>
      </w:r>
    </w:p>
    <w:p w14:paraId="63C0181C" w14:textId="738FAFA2" w:rsidR="003A3D4C" w:rsidRPr="00C111CE" w:rsidRDefault="003A3D4C" w:rsidP="003A3D4C">
      <w:pPr>
        <w:pStyle w:val="listnumberindent5"/>
        <w:numPr>
          <w:ilvl w:val="1"/>
          <w:numId w:val="14"/>
        </w:numPr>
        <w:rPr>
          <w:noProof/>
          <w:highlight w:val="green"/>
          <w:lang w:val="fr-CA"/>
        </w:rPr>
      </w:pPr>
      <w:r w:rsidRPr="00C111CE">
        <w:rPr>
          <w:noProof/>
          <w:highlight w:val="green"/>
          <w:lang w:val="fr-CA"/>
        </w:rPr>
        <w:t>le transporteur a informé la personne par écrit de la valeur du billet initial ou du service additionnel et de la possibilité d’être remboursée selon le mode de paiement initial;</w:t>
      </w:r>
    </w:p>
    <w:p w14:paraId="5B69E893" w14:textId="315EC686" w:rsidR="003A3D4C" w:rsidRPr="00C111CE" w:rsidRDefault="003A3D4C" w:rsidP="003A3D4C">
      <w:pPr>
        <w:pStyle w:val="listnumberindent5"/>
        <w:numPr>
          <w:ilvl w:val="1"/>
          <w:numId w:val="14"/>
        </w:numPr>
        <w:rPr>
          <w:noProof/>
          <w:highlight w:val="green"/>
          <w:lang w:val="fr-CA"/>
        </w:rPr>
      </w:pPr>
      <w:r w:rsidRPr="00C111CE">
        <w:rPr>
          <w:noProof/>
          <w:highlight w:val="green"/>
          <w:lang w:val="fr-CA"/>
        </w:rPr>
        <w:t>le remboursement selon un mode différent n’a pas de date d’expiration;</w:t>
      </w:r>
    </w:p>
    <w:p w14:paraId="1BF2C73E" w14:textId="1BFF95D5" w:rsidR="003A3D4C" w:rsidRPr="00C111CE" w:rsidRDefault="003A3D4C" w:rsidP="003A3D4C">
      <w:pPr>
        <w:pStyle w:val="listnumberindent5"/>
        <w:numPr>
          <w:ilvl w:val="1"/>
          <w:numId w:val="14"/>
        </w:numPr>
        <w:rPr>
          <w:noProof/>
          <w:highlight w:val="green"/>
          <w:lang w:val="fr-CA"/>
        </w:rPr>
      </w:pPr>
      <w:r w:rsidRPr="00C111CE">
        <w:rPr>
          <w:noProof/>
          <w:highlight w:val="green"/>
          <w:lang w:val="fr-CA"/>
        </w:rPr>
        <w:lastRenderedPageBreak/>
        <w:t>la personne confirme par écrit que le transporteur l’a informée de son droit de recevoir le remboursement selon le mode de paiement initial, mais qu’elle préfère le recevoir selon un mode différent (p. ex., un crédit voyage).</w:t>
      </w:r>
    </w:p>
    <w:p w14:paraId="4C73F9A9" w14:textId="77777777" w:rsidR="003A3D4C" w:rsidRPr="004844B5" w:rsidRDefault="003A3D4C" w:rsidP="003A3D4C">
      <w:pPr>
        <w:pStyle w:val="Heading5indent5"/>
        <w:rPr>
          <w:highlight w:val="green"/>
          <w:lang w:val="fr-CA"/>
        </w:rPr>
      </w:pPr>
      <w:r w:rsidRPr="004844B5">
        <w:rPr>
          <w:highlight w:val="green"/>
          <w:lang w:val="fr-CA"/>
        </w:rPr>
        <w:t>Délai de remboursement</w:t>
      </w:r>
    </w:p>
    <w:p w14:paraId="55A978B2" w14:textId="77777777" w:rsidR="003A3D4C" w:rsidRPr="004844B5" w:rsidRDefault="003A3D4C" w:rsidP="003A3D4C">
      <w:pPr>
        <w:pStyle w:val="listnumberindent5"/>
        <w:rPr>
          <w:noProof/>
          <w:highlight w:val="green"/>
          <w:lang w:val="fr-CA"/>
        </w:rPr>
      </w:pPr>
      <w:r w:rsidRPr="004844B5">
        <w:rPr>
          <w:noProof/>
          <w:highlight w:val="green"/>
          <w:lang w:val="fr-CA"/>
        </w:rPr>
        <w:t>Le remboursement requis au titre de la présente règle devra être versé dans les trente jours suivant la perturbation de vol.</w:t>
      </w:r>
    </w:p>
    <w:p w14:paraId="5422E43B" w14:textId="77777777" w:rsidR="003A3D4C" w:rsidRPr="004844B5" w:rsidRDefault="003A3D4C" w:rsidP="003A3D4C">
      <w:pPr>
        <w:pStyle w:val="listnumberindent5"/>
        <w:numPr>
          <w:ilvl w:val="0"/>
          <w:numId w:val="0"/>
        </w:numPr>
        <w:ind w:left="720"/>
        <w:rPr>
          <w:highlight w:val="yellow"/>
          <w:lang w:val="fr-CA" w:eastAsia="en-CA"/>
        </w:rPr>
      </w:pPr>
    </w:p>
    <w:p w14:paraId="2F6366B2" w14:textId="72DF1EE0" w:rsidR="007B05D5" w:rsidRPr="004844B5" w:rsidRDefault="007B05D5" w:rsidP="007B05D5">
      <w:pPr>
        <w:pStyle w:val="Heading4PartIII"/>
        <w:rPr>
          <w:noProof w:val="0"/>
          <w:highlight w:val="yellow"/>
          <w:lang w:val="fr-CA" w:eastAsia="en-CA"/>
        </w:rPr>
      </w:pPr>
      <w:bookmarkStart w:id="389" w:name="_Toc106749180"/>
      <w:r w:rsidRPr="004844B5">
        <w:rPr>
          <w:noProof w:val="0"/>
          <w:highlight w:val="yellow"/>
          <w:lang w:val="fr-CA"/>
        </w:rPr>
        <w:t>(E)</w:t>
      </w:r>
      <w:r w:rsidRPr="004844B5">
        <w:rPr>
          <w:noProof w:val="0"/>
          <w:highlight w:val="yellow"/>
          <w:lang w:val="fr-CA"/>
        </w:rPr>
        <w:tab/>
      </w:r>
      <w:r w:rsidR="00D75CA1" w:rsidRPr="004844B5">
        <w:rPr>
          <w:noProof w:val="0"/>
          <w:highlight w:val="yellow"/>
          <w:lang w:val="fr-CA"/>
        </w:rPr>
        <w:t>Normes de traitement</w:t>
      </w:r>
      <w:r w:rsidRPr="004844B5">
        <w:rPr>
          <w:noProof w:val="0"/>
          <w:highlight w:val="yellow"/>
          <w:lang w:val="fr-CA" w:eastAsia="en-CA"/>
        </w:rPr>
        <w:t xml:space="preserve"> </w:t>
      </w:r>
      <w:r w:rsidR="00BF0060" w:rsidRPr="004844B5">
        <w:rPr>
          <w:noProof w:val="0"/>
          <w:highlight w:val="yellow"/>
          <w:lang w:val="fr-CA"/>
        </w:rPr>
        <w:t>— retard ou annulation —</w:t>
      </w:r>
      <w:r w:rsidRPr="004844B5">
        <w:rPr>
          <w:noProof w:val="0"/>
          <w:highlight w:val="yellow"/>
          <w:lang w:val="fr-CA" w:eastAsia="en-CA"/>
        </w:rPr>
        <w:t xml:space="preserve"> </w:t>
      </w:r>
      <w:r w:rsidR="00BF0060" w:rsidRPr="004844B5">
        <w:rPr>
          <w:noProof w:val="0"/>
          <w:highlight w:val="yellow"/>
          <w:lang w:val="fr-CA"/>
        </w:rPr>
        <w:t>situation attribuable au transporteur, et situation attribuable au transporteur mais nécessaire par souci de sécurité</w:t>
      </w:r>
      <w:bookmarkEnd w:id="389"/>
    </w:p>
    <w:p w14:paraId="13678A17" w14:textId="70D088A1" w:rsidR="007B05D5" w:rsidRPr="004844B5" w:rsidRDefault="00D75CA1" w:rsidP="007136A1">
      <w:pPr>
        <w:pStyle w:val="listnumberindent5"/>
        <w:numPr>
          <w:ilvl w:val="0"/>
          <w:numId w:val="117"/>
        </w:numPr>
        <w:rPr>
          <w:highlight w:val="yellow"/>
          <w:lang w:val="fr-CA"/>
        </w:rPr>
      </w:pPr>
      <w:r w:rsidRPr="004844B5">
        <w:rPr>
          <w:highlight w:val="yellow"/>
          <w:lang w:val="fr-CA"/>
        </w:rPr>
        <w:t>Si le retard ou l</w:t>
      </w:r>
      <w:r w:rsidR="00986A75" w:rsidRPr="004844B5">
        <w:rPr>
          <w:highlight w:val="yellow"/>
          <w:lang w:val="fr-CA"/>
        </w:rPr>
        <w:t>’</w:t>
      </w:r>
      <w:r w:rsidRPr="004844B5">
        <w:rPr>
          <w:highlight w:val="yellow"/>
          <w:lang w:val="fr-CA"/>
        </w:rPr>
        <w:t xml:space="preserve">annulation de vol a été communiqué </w:t>
      </w:r>
      <w:r w:rsidR="003A41D9" w:rsidRPr="004844B5">
        <w:rPr>
          <w:highlight w:val="yellow"/>
          <w:lang w:val="fr-CA"/>
        </w:rPr>
        <w:t>au</w:t>
      </w:r>
      <w:r w:rsidRPr="004844B5">
        <w:rPr>
          <w:highlight w:val="yellow"/>
          <w:lang w:val="fr-CA"/>
        </w:rPr>
        <w:t xml:space="preserve"> passager moins de douze heures avant l</w:t>
      </w:r>
      <w:r w:rsidR="00986A75" w:rsidRPr="004844B5">
        <w:rPr>
          <w:highlight w:val="yellow"/>
          <w:lang w:val="fr-CA"/>
        </w:rPr>
        <w:t>’</w:t>
      </w:r>
      <w:r w:rsidRPr="004844B5">
        <w:rPr>
          <w:highlight w:val="yellow"/>
          <w:lang w:val="fr-CA"/>
        </w:rPr>
        <w:t xml:space="preserve">heure de départ indiquée sur </w:t>
      </w:r>
      <w:r w:rsidR="00A453A8" w:rsidRPr="004844B5">
        <w:rPr>
          <w:highlight w:val="yellow"/>
          <w:lang w:val="fr-CA"/>
        </w:rPr>
        <w:t>son</w:t>
      </w:r>
      <w:r w:rsidRPr="004844B5">
        <w:rPr>
          <w:highlight w:val="yellow"/>
          <w:lang w:val="fr-CA"/>
        </w:rPr>
        <w:t xml:space="preserve"> billet initial</w:t>
      </w:r>
      <w:r w:rsidR="007B05D5" w:rsidRPr="004844B5">
        <w:rPr>
          <w:highlight w:val="yellow"/>
          <w:lang w:val="fr-CA"/>
        </w:rPr>
        <w:t xml:space="preserve"> </w:t>
      </w:r>
      <w:r w:rsidRPr="004844B5">
        <w:rPr>
          <w:highlight w:val="yellow"/>
          <w:lang w:val="fr-CA"/>
        </w:rPr>
        <w:t>et qu</w:t>
      </w:r>
      <w:r w:rsidR="00986A75" w:rsidRPr="004844B5">
        <w:rPr>
          <w:highlight w:val="yellow"/>
          <w:lang w:val="fr-CA"/>
        </w:rPr>
        <w:t>’</w:t>
      </w:r>
      <w:r w:rsidRPr="004844B5">
        <w:rPr>
          <w:highlight w:val="yellow"/>
          <w:lang w:val="fr-CA"/>
        </w:rPr>
        <w:t>il s</w:t>
      </w:r>
      <w:r w:rsidR="00986A75" w:rsidRPr="004844B5">
        <w:rPr>
          <w:highlight w:val="yellow"/>
          <w:lang w:val="fr-CA"/>
        </w:rPr>
        <w:t>’</w:t>
      </w:r>
      <w:r w:rsidRPr="004844B5">
        <w:rPr>
          <w:highlight w:val="yellow"/>
          <w:lang w:val="fr-CA"/>
        </w:rPr>
        <w:t>est écoulé deux heures depuis l</w:t>
      </w:r>
      <w:r w:rsidR="00986A75" w:rsidRPr="004844B5">
        <w:rPr>
          <w:highlight w:val="yellow"/>
          <w:lang w:val="fr-CA"/>
        </w:rPr>
        <w:t>’</w:t>
      </w:r>
      <w:r w:rsidRPr="004844B5">
        <w:rPr>
          <w:highlight w:val="yellow"/>
          <w:lang w:val="fr-CA"/>
        </w:rPr>
        <w:t xml:space="preserve">heure de départ indiquée sur le billet initial du passager, le transporteur </w:t>
      </w:r>
      <w:r w:rsidR="00CA5C4D" w:rsidRPr="004844B5">
        <w:rPr>
          <w:highlight w:val="yellow"/>
          <w:lang w:val="fr-CA"/>
        </w:rPr>
        <w:t xml:space="preserve">doit </w:t>
      </w:r>
      <w:r w:rsidRPr="004844B5">
        <w:rPr>
          <w:highlight w:val="yellow"/>
          <w:lang w:val="fr-CA"/>
        </w:rPr>
        <w:t>fourni</w:t>
      </w:r>
      <w:r w:rsidR="00CA5C4D" w:rsidRPr="004844B5">
        <w:rPr>
          <w:highlight w:val="yellow"/>
          <w:lang w:val="fr-CA"/>
        </w:rPr>
        <w:t>r</w:t>
      </w:r>
      <w:r w:rsidR="00C95494" w:rsidRPr="004844B5">
        <w:rPr>
          <w:highlight w:val="yellow"/>
          <w:lang w:val="fr-CA"/>
        </w:rPr>
        <w:t xml:space="preserve"> au passager</w:t>
      </w:r>
      <w:r w:rsidRPr="004844B5">
        <w:rPr>
          <w:highlight w:val="yellow"/>
          <w:lang w:val="fr-CA"/>
        </w:rPr>
        <w:t>, sans frais supplémentaires :</w:t>
      </w:r>
    </w:p>
    <w:p w14:paraId="06295C84" w14:textId="763411E9" w:rsidR="007B05D5" w:rsidRPr="004844B5" w:rsidRDefault="00D75CA1" w:rsidP="007136A1">
      <w:pPr>
        <w:pStyle w:val="Listletterindent1"/>
        <w:numPr>
          <w:ilvl w:val="0"/>
          <w:numId w:val="378"/>
        </w:numPr>
        <w:rPr>
          <w:noProof w:val="0"/>
          <w:highlight w:val="yellow"/>
          <w:lang w:val="fr-CA"/>
        </w:rPr>
      </w:pPr>
      <w:r w:rsidRPr="004844B5">
        <w:rPr>
          <w:noProof w:val="0"/>
          <w:highlight w:val="yellow"/>
          <w:lang w:val="fr-CA"/>
        </w:rPr>
        <w:t>de la nourriture et des boissons en quantité raisonnable compte tenu de la durée de l</w:t>
      </w:r>
      <w:r w:rsidR="00986A75" w:rsidRPr="004844B5">
        <w:rPr>
          <w:noProof w:val="0"/>
          <w:highlight w:val="yellow"/>
          <w:lang w:val="fr-CA"/>
        </w:rPr>
        <w:t>’</w:t>
      </w:r>
      <w:r w:rsidRPr="004844B5">
        <w:rPr>
          <w:noProof w:val="0"/>
          <w:highlight w:val="yellow"/>
          <w:lang w:val="fr-CA"/>
        </w:rPr>
        <w:t>attente, du moment de la journée et du lieu où se trouve le passager</w:t>
      </w:r>
      <w:r w:rsidR="007B05D5" w:rsidRPr="004844B5">
        <w:rPr>
          <w:noProof w:val="0"/>
          <w:highlight w:val="yellow"/>
          <w:lang w:val="fr-CA"/>
        </w:rPr>
        <w:t>;</w:t>
      </w:r>
    </w:p>
    <w:p w14:paraId="7BCEE45A" w14:textId="051364ED" w:rsidR="007B05D5" w:rsidRPr="004844B5" w:rsidRDefault="00D75CA1" w:rsidP="007136A1">
      <w:pPr>
        <w:pStyle w:val="Listletterindent1"/>
        <w:numPr>
          <w:ilvl w:val="0"/>
          <w:numId w:val="378"/>
        </w:numPr>
        <w:rPr>
          <w:noProof w:val="0"/>
          <w:highlight w:val="yellow"/>
          <w:lang w:val="fr-CA"/>
        </w:rPr>
      </w:pPr>
      <w:r w:rsidRPr="004844B5">
        <w:rPr>
          <w:noProof w:val="0"/>
          <w:highlight w:val="yellow"/>
          <w:lang w:val="fr-CA"/>
        </w:rPr>
        <w:t>l</w:t>
      </w:r>
      <w:r w:rsidR="00986A75" w:rsidRPr="004844B5">
        <w:rPr>
          <w:noProof w:val="0"/>
          <w:highlight w:val="yellow"/>
          <w:lang w:val="fr-CA"/>
        </w:rPr>
        <w:t>’</w:t>
      </w:r>
      <w:r w:rsidRPr="004844B5">
        <w:rPr>
          <w:noProof w:val="0"/>
          <w:highlight w:val="yellow"/>
          <w:lang w:val="fr-CA"/>
        </w:rPr>
        <w:t>accès à un moyen de communication</w:t>
      </w:r>
      <w:r w:rsidR="007B05D5" w:rsidRPr="004844B5">
        <w:rPr>
          <w:noProof w:val="0"/>
          <w:highlight w:val="yellow"/>
          <w:lang w:val="fr-CA"/>
        </w:rPr>
        <w:t>.</w:t>
      </w:r>
    </w:p>
    <w:p w14:paraId="4B1B5DEF" w14:textId="1731C9C0" w:rsidR="007B05D5" w:rsidRPr="004844B5" w:rsidRDefault="00D75CA1" w:rsidP="007B05D5">
      <w:pPr>
        <w:pStyle w:val="Heading5indent5"/>
        <w:rPr>
          <w:noProof w:val="0"/>
          <w:highlight w:val="yellow"/>
          <w:lang w:val="fr-CA"/>
        </w:rPr>
      </w:pPr>
      <w:r w:rsidRPr="004844B5">
        <w:rPr>
          <w:noProof w:val="0"/>
          <w:highlight w:val="yellow"/>
          <w:lang w:val="fr-CA"/>
        </w:rPr>
        <w:t>Hébergement</w:t>
      </w:r>
    </w:p>
    <w:p w14:paraId="73EF82CC" w14:textId="7C80DE1B" w:rsidR="007B05D5" w:rsidRPr="004844B5" w:rsidRDefault="00D75CA1" w:rsidP="007A66E7">
      <w:pPr>
        <w:pStyle w:val="listnumberindent5"/>
        <w:rPr>
          <w:highlight w:val="yellow"/>
          <w:lang w:val="fr-CA" w:eastAsia="en-CA"/>
        </w:rPr>
      </w:pPr>
      <w:r w:rsidRPr="004844B5">
        <w:rPr>
          <w:highlight w:val="yellow"/>
          <w:lang w:val="fr-CA" w:eastAsia="en-CA"/>
        </w:rPr>
        <w:t>Si le retard ou l</w:t>
      </w:r>
      <w:r w:rsidR="00986A75" w:rsidRPr="004844B5">
        <w:rPr>
          <w:highlight w:val="yellow"/>
          <w:lang w:val="fr-CA" w:eastAsia="en-CA"/>
        </w:rPr>
        <w:t>’</w:t>
      </w:r>
      <w:r w:rsidRPr="004844B5">
        <w:rPr>
          <w:highlight w:val="yellow"/>
          <w:lang w:val="fr-CA" w:eastAsia="en-CA"/>
        </w:rPr>
        <w:t xml:space="preserve">annulation de vol a été communiqué </w:t>
      </w:r>
      <w:r w:rsidR="00EA7BBA" w:rsidRPr="004844B5">
        <w:rPr>
          <w:highlight w:val="yellow"/>
          <w:lang w:val="fr-CA" w:eastAsia="en-CA"/>
        </w:rPr>
        <w:t>au</w:t>
      </w:r>
      <w:r w:rsidRPr="004844B5">
        <w:rPr>
          <w:highlight w:val="yellow"/>
          <w:lang w:val="fr-CA" w:eastAsia="en-CA"/>
        </w:rPr>
        <w:t xml:space="preserve"> passager moins de douze heures avant l</w:t>
      </w:r>
      <w:r w:rsidR="00986A75" w:rsidRPr="004844B5">
        <w:rPr>
          <w:highlight w:val="yellow"/>
          <w:lang w:val="fr-CA" w:eastAsia="en-CA"/>
        </w:rPr>
        <w:t>’</w:t>
      </w:r>
      <w:r w:rsidRPr="004844B5">
        <w:rPr>
          <w:highlight w:val="yellow"/>
          <w:lang w:val="fr-CA" w:eastAsia="en-CA"/>
        </w:rPr>
        <w:t xml:space="preserve">heure de départ indiquée sur </w:t>
      </w:r>
      <w:r w:rsidR="00EA7BBA" w:rsidRPr="004844B5">
        <w:rPr>
          <w:highlight w:val="yellow"/>
          <w:lang w:val="fr-CA" w:eastAsia="en-CA"/>
        </w:rPr>
        <w:t>son</w:t>
      </w:r>
      <w:r w:rsidRPr="004844B5">
        <w:rPr>
          <w:highlight w:val="yellow"/>
          <w:lang w:val="fr-CA" w:eastAsia="en-CA"/>
        </w:rPr>
        <w:t xml:space="preserve"> billet initial, et que le transporteur</w:t>
      </w:r>
      <w:r w:rsidR="00EA7BBA" w:rsidRPr="004844B5">
        <w:rPr>
          <w:highlight w:val="yellow"/>
          <w:lang w:val="fr-CA" w:eastAsia="en-CA"/>
        </w:rPr>
        <w:t xml:space="preserve"> </w:t>
      </w:r>
      <w:r w:rsidRPr="004844B5">
        <w:rPr>
          <w:highlight w:val="yellow"/>
          <w:lang w:val="fr-CA"/>
        </w:rPr>
        <w:t>prévoi</w:t>
      </w:r>
      <w:r w:rsidR="009433DC" w:rsidRPr="004844B5">
        <w:rPr>
          <w:highlight w:val="yellow"/>
          <w:lang w:val="fr-CA"/>
        </w:rPr>
        <w:t>e</w:t>
      </w:r>
      <w:r w:rsidRPr="004844B5">
        <w:rPr>
          <w:highlight w:val="yellow"/>
          <w:lang w:val="fr-CA"/>
        </w:rPr>
        <w:t xml:space="preserve"> que le passager devra attendre toute la nuit le vol retardé ou le vol faisant partie des arrangements de voyage </w:t>
      </w:r>
      <w:r w:rsidR="00C23B33" w:rsidRPr="004844B5">
        <w:rPr>
          <w:highlight w:val="yellow"/>
          <w:lang w:val="fr-CA"/>
        </w:rPr>
        <w:t>alternatifs</w:t>
      </w:r>
      <w:r w:rsidRPr="004844B5">
        <w:rPr>
          <w:highlight w:val="yellow"/>
          <w:lang w:val="fr-CA"/>
        </w:rPr>
        <w:t xml:space="preserve">, le transporteur </w:t>
      </w:r>
      <w:r w:rsidR="00D32625" w:rsidRPr="004844B5">
        <w:rPr>
          <w:highlight w:val="yellow"/>
          <w:lang w:val="fr-CA"/>
        </w:rPr>
        <w:t xml:space="preserve">doit </w:t>
      </w:r>
      <w:r w:rsidRPr="004844B5">
        <w:rPr>
          <w:highlight w:val="yellow"/>
          <w:lang w:val="fr-CA"/>
        </w:rPr>
        <w:t>fourni</w:t>
      </w:r>
      <w:r w:rsidR="00D32625" w:rsidRPr="004844B5">
        <w:rPr>
          <w:highlight w:val="yellow"/>
          <w:lang w:val="fr-CA"/>
        </w:rPr>
        <w:t>r</w:t>
      </w:r>
      <w:r w:rsidRPr="004844B5">
        <w:rPr>
          <w:highlight w:val="yellow"/>
          <w:lang w:val="fr-CA"/>
        </w:rPr>
        <w:t xml:space="preserve"> au passager, sans frais supplémentaire</w:t>
      </w:r>
      <w:r w:rsidR="00823B42" w:rsidRPr="004844B5">
        <w:rPr>
          <w:highlight w:val="yellow"/>
          <w:lang w:val="fr-CA"/>
        </w:rPr>
        <w:t>s</w:t>
      </w:r>
      <w:r w:rsidRPr="004844B5">
        <w:rPr>
          <w:highlight w:val="yellow"/>
          <w:lang w:val="fr-CA"/>
        </w:rPr>
        <w:t>, une chambre d</w:t>
      </w:r>
      <w:r w:rsidR="00986A75" w:rsidRPr="004844B5">
        <w:rPr>
          <w:highlight w:val="yellow"/>
          <w:lang w:val="fr-CA"/>
        </w:rPr>
        <w:t>’</w:t>
      </w:r>
      <w:r w:rsidRPr="004844B5">
        <w:rPr>
          <w:highlight w:val="yellow"/>
          <w:lang w:val="fr-CA"/>
        </w:rPr>
        <w:t>hôtel ou un lieu d</w:t>
      </w:r>
      <w:r w:rsidR="00986A75" w:rsidRPr="004844B5">
        <w:rPr>
          <w:highlight w:val="yellow"/>
          <w:lang w:val="fr-CA"/>
        </w:rPr>
        <w:t>’</w:t>
      </w:r>
      <w:r w:rsidRPr="004844B5">
        <w:rPr>
          <w:highlight w:val="yellow"/>
          <w:lang w:val="fr-CA"/>
        </w:rPr>
        <w:t>hébergement comparable qui est raisonnable compte tenu du lieu où se trouve le passager</w:t>
      </w:r>
      <w:r w:rsidR="00823B42" w:rsidRPr="004844B5">
        <w:rPr>
          <w:highlight w:val="yellow"/>
          <w:lang w:val="fr-CA"/>
        </w:rPr>
        <w:t>,</w:t>
      </w:r>
      <w:r w:rsidRPr="004844B5">
        <w:rPr>
          <w:highlight w:val="yellow"/>
          <w:lang w:val="fr-CA"/>
        </w:rPr>
        <w:t xml:space="preserve"> ainsi que le transport pour aller à l</w:t>
      </w:r>
      <w:r w:rsidR="00986A75" w:rsidRPr="004844B5">
        <w:rPr>
          <w:highlight w:val="yellow"/>
          <w:lang w:val="fr-CA"/>
        </w:rPr>
        <w:t>’</w:t>
      </w:r>
      <w:r w:rsidRPr="004844B5">
        <w:rPr>
          <w:highlight w:val="yellow"/>
          <w:lang w:val="fr-CA"/>
        </w:rPr>
        <w:t>hôtel ou au lieu d</w:t>
      </w:r>
      <w:r w:rsidR="00986A75" w:rsidRPr="004844B5">
        <w:rPr>
          <w:highlight w:val="yellow"/>
          <w:lang w:val="fr-CA"/>
        </w:rPr>
        <w:t>’</w:t>
      </w:r>
      <w:r w:rsidRPr="004844B5">
        <w:rPr>
          <w:highlight w:val="yellow"/>
          <w:lang w:val="fr-CA"/>
        </w:rPr>
        <w:t>hébergement et revenir à l</w:t>
      </w:r>
      <w:r w:rsidR="00986A75" w:rsidRPr="004844B5">
        <w:rPr>
          <w:highlight w:val="yellow"/>
          <w:lang w:val="fr-CA"/>
        </w:rPr>
        <w:t>’</w:t>
      </w:r>
      <w:r w:rsidRPr="004844B5">
        <w:rPr>
          <w:highlight w:val="yellow"/>
          <w:lang w:val="fr-CA"/>
        </w:rPr>
        <w:t>aéroport</w:t>
      </w:r>
      <w:r w:rsidR="007B05D5" w:rsidRPr="004844B5">
        <w:rPr>
          <w:highlight w:val="yellow"/>
          <w:lang w:val="fr-CA" w:eastAsia="en-CA"/>
        </w:rPr>
        <w:t>.</w:t>
      </w:r>
    </w:p>
    <w:p w14:paraId="4679B84E" w14:textId="3B367953" w:rsidR="007B05D5" w:rsidRPr="004844B5" w:rsidRDefault="00823B42" w:rsidP="007B05D5">
      <w:pPr>
        <w:pStyle w:val="Heading5indent5"/>
        <w:rPr>
          <w:noProof w:val="0"/>
          <w:highlight w:val="yellow"/>
          <w:lang w:val="fr-CA"/>
        </w:rPr>
      </w:pPr>
      <w:r w:rsidRPr="004844B5">
        <w:rPr>
          <w:noProof w:val="0"/>
          <w:highlight w:val="yellow"/>
          <w:lang w:val="fr-CA"/>
        </w:rPr>
        <w:t>Refus ou limite des normes de traitement</w:t>
      </w:r>
    </w:p>
    <w:p w14:paraId="46A06D44" w14:textId="7D47C603" w:rsidR="007B05D5" w:rsidRPr="004844B5" w:rsidRDefault="00823B42" w:rsidP="007A66E7">
      <w:pPr>
        <w:pStyle w:val="listnumberindent5"/>
        <w:rPr>
          <w:highlight w:val="yellow"/>
          <w:lang w:val="fr-CA" w:eastAsia="en-CA"/>
        </w:rPr>
      </w:pPr>
      <w:r w:rsidRPr="004844B5">
        <w:rPr>
          <w:highlight w:val="yellow"/>
          <w:lang w:val="fr-CA"/>
        </w:rPr>
        <w:t>Le transporteur peut limiter les normes de trai</w:t>
      </w:r>
      <w:r w:rsidR="003708EB" w:rsidRPr="004844B5">
        <w:rPr>
          <w:highlight w:val="yellow"/>
          <w:lang w:val="fr-CA"/>
        </w:rPr>
        <w:t>tement prévues aux dispositions </w:t>
      </w:r>
      <w:r w:rsidR="007B05D5" w:rsidRPr="004844B5">
        <w:rPr>
          <w:highlight w:val="yellow"/>
          <w:lang w:val="fr-CA" w:eastAsia="en-CA"/>
        </w:rPr>
        <w:t>(1)</w:t>
      </w:r>
      <w:r w:rsidRPr="004844B5">
        <w:rPr>
          <w:highlight w:val="yellow"/>
          <w:lang w:val="fr-CA" w:eastAsia="en-CA"/>
        </w:rPr>
        <w:t xml:space="preserve"> et</w:t>
      </w:r>
      <w:r w:rsidR="007B05D5" w:rsidRPr="004844B5">
        <w:rPr>
          <w:highlight w:val="yellow"/>
          <w:lang w:val="fr-CA" w:eastAsia="en-CA"/>
        </w:rPr>
        <w:t xml:space="preserve"> (2)</w:t>
      </w:r>
      <w:r w:rsidR="00D15BE0" w:rsidRPr="004844B5">
        <w:rPr>
          <w:highlight w:val="yellow"/>
          <w:lang w:val="fr-CA" w:eastAsia="en-CA"/>
        </w:rPr>
        <w:t xml:space="preserve"> ci-dessus</w:t>
      </w:r>
      <w:r w:rsidR="00D32625" w:rsidRPr="004844B5">
        <w:rPr>
          <w:highlight w:val="yellow"/>
          <w:lang w:val="fr-CA" w:eastAsia="en-CA"/>
        </w:rPr>
        <w:t>, ou refuser de les appliquer</w:t>
      </w:r>
      <w:r w:rsidR="007B05D5" w:rsidRPr="004844B5">
        <w:rPr>
          <w:highlight w:val="yellow"/>
          <w:lang w:val="fr-CA" w:eastAsia="en-CA"/>
        </w:rPr>
        <w:t xml:space="preserve"> </w:t>
      </w:r>
      <w:r w:rsidRPr="004844B5">
        <w:rPr>
          <w:highlight w:val="yellow"/>
          <w:lang w:val="fr-CA"/>
        </w:rPr>
        <w:t>si leur application entraînerait un retard plus important pour le passager</w:t>
      </w:r>
      <w:r w:rsidR="007B05D5" w:rsidRPr="004844B5">
        <w:rPr>
          <w:highlight w:val="yellow"/>
          <w:lang w:val="fr-CA" w:eastAsia="en-CA"/>
        </w:rPr>
        <w:t>.</w:t>
      </w:r>
    </w:p>
    <w:p w14:paraId="138C96E2" w14:textId="45CE89A0" w:rsidR="007B05D5" w:rsidRPr="004844B5" w:rsidRDefault="007B05D5" w:rsidP="007B05D5">
      <w:pPr>
        <w:pStyle w:val="Heading4PartIII"/>
        <w:rPr>
          <w:noProof w:val="0"/>
          <w:highlight w:val="yellow"/>
          <w:lang w:val="fr-CA" w:eastAsia="en-CA"/>
        </w:rPr>
      </w:pPr>
      <w:bookmarkStart w:id="390" w:name="_Toc106749181"/>
      <w:r w:rsidRPr="004844B5">
        <w:rPr>
          <w:noProof w:val="0"/>
          <w:highlight w:val="yellow"/>
          <w:lang w:val="fr-CA"/>
        </w:rPr>
        <w:lastRenderedPageBreak/>
        <w:t>(F)</w:t>
      </w:r>
      <w:r w:rsidRPr="004844B5">
        <w:rPr>
          <w:noProof w:val="0"/>
          <w:highlight w:val="yellow"/>
          <w:lang w:val="fr-CA"/>
        </w:rPr>
        <w:tab/>
      </w:r>
      <w:r w:rsidR="00823B42" w:rsidRPr="004844B5">
        <w:rPr>
          <w:noProof w:val="0"/>
          <w:highlight w:val="yellow"/>
          <w:lang w:val="fr-CA" w:eastAsia="en-CA"/>
        </w:rPr>
        <w:t>Indemnité</w:t>
      </w:r>
      <w:r w:rsidRPr="004844B5">
        <w:rPr>
          <w:noProof w:val="0"/>
          <w:highlight w:val="yellow"/>
          <w:lang w:val="fr-CA" w:eastAsia="en-CA"/>
        </w:rPr>
        <w:t xml:space="preserve"> </w:t>
      </w:r>
      <w:r w:rsidR="00BF0060" w:rsidRPr="004844B5">
        <w:rPr>
          <w:noProof w:val="0"/>
          <w:highlight w:val="yellow"/>
          <w:lang w:val="fr-CA"/>
        </w:rPr>
        <w:t xml:space="preserve">— retard ou annulation — situation attribuable au transporteur </w:t>
      </w:r>
      <w:r w:rsidR="009673E5" w:rsidRPr="004844B5">
        <w:rPr>
          <w:noProof w:val="0"/>
          <w:highlight w:val="yellow"/>
          <w:lang w:val="fr-CA"/>
        </w:rPr>
        <w:t>et qui n</w:t>
      </w:r>
      <w:r w:rsidR="00986A75" w:rsidRPr="004844B5">
        <w:rPr>
          <w:noProof w:val="0"/>
          <w:highlight w:val="yellow"/>
          <w:lang w:val="fr-CA"/>
        </w:rPr>
        <w:t>’</w:t>
      </w:r>
      <w:r w:rsidR="009673E5" w:rsidRPr="004844B5">
        <w:rPr>
          <w:noProof w:val="0"/>
          <w:highlight w:val="yellow"/>
          <w:lang w:val="fr-CA"/>
        </w:rPr>
        <w:t>est pas nécessaire par souci de sécurité</w:t>
      </w:r>
      <w:bookmarkEnd w:id="390"/>
      <w:r w:rsidRPr="004844B5">
        <w:rPr>
          <w:noProof w:val="0"/>
          <w:highlight w:val="yellow"/>
          <w:lang w:val="fr-CA" w:eastAsia="en-CA"/>
        </w:rPr>
        <w:t xml:space="preserve"> </w:t>
      </w:r>
    </w:p>
    <w:p w14:paraId="13851307" w14:textId="40B742DF" w:rsidR="007B05D5" w:rsidRPr="004844B5" w:rsidRDefault="00D32625" w:rsidP="007136A1">
      <w:pPr>
        <w:pStyle w:val="listnumberindent5"/>
        <w:numPr>
          <w:ilvl w:val="0"/>
          <w:numId w:val="379"/>
        </w:numPr>
        <w:rPr>
          <w:highlight w:val="yellow"/>
          <w:lang w:val="fr-CA" w:eastAsia="en-CA"/>
        </w:rPr>
      </w:pPr>
      <w:r w:rsidRPr="004844B5">
        <w:rPr>
          <w:highlight w:val="yellow"/>
          <w:lang w:val="fr-CA" w:eastAsia="en-CA"/>
        </w:rPr>
        <w:t xml:space="preserve">Des indemnités pour inconvénients sont </w:t>
      </w:r>
      <w:r w:rsidR="007B05D5" w:rsidRPr="004844B5">
        <w:rPr>
          <w:highlight w:val="yellow"/>
          <w:lang w:val="fr-CA" w:eastAsia="en-CA"/>
        </w:rPr>
        <w:t>payable</w:t>
      </w:r>
      <w:r w:rsidRPr="004844B5">
        <w:rPr>
          <w:highlight w:val="yellow"/>
          <w:lang w:val="fr-CA" w:eastAsia="en-CA"/>
        </w:rPr>
        <w:t>s seulement si le retard ou l</w:t>
      </w:r>
      <w:r w:rsidR="00986A75" w:rsidRPr="004844B5">
        <w:rPr>
          <w:highlight w:val="yellow"/>
          <w:lang w:val="fr-CA" w:eastAsia="en-CA"/>
        </w:rPr>
        <w:t>’</w:t>
      </w:r>
      <w:r w:rsidRPr="004844B5">
        <w:rPr>
          <w:highlight w:val="yellow"/>
          <w:lang w:val="fr-CA" w:eastAsia="en-CA"/>
        </w:rPr>
        <w:t xml:space="preserve">annulation de vol est attribuable au transporteur </w:t>
      </w:r>
      <w:r w:rsidR="009673E5" w:rsidRPr="004844B5">
        <w:rPr>
          <w:highlight w:val="yellow"/>
          <w:lang w:val="fr-CA" w:eastAsia="en-CA"/>
        </w:rPr>
        <w:t>et n</w:t>
      </w:r>
      <w:r w:rsidR="00986A75" w:rsidRPr="004844B5">
        <w:rPr>
          <w:highlight w:val="yellow"/>
          <w:lang w:val="fr-CA" w:eastAsia="en-CA"/>
        </w:rPr>
        <w:t>’</w:t>
      </w:r>
      <w:r w:rsidR="009673E5" w:rsidRPr="004844B5">
        <w:rPr>
          <w:highlight w:val="yellow"/>
          <w:lang w:val="fr-CA" w:eastAsia="en-CA"/>
        </w:rPr>
        <w:t>est pas nécessaire par souci de sécurité</w:t>
      </w:r>
      <w:r w:rsidR="007B05D5" w:rsidRPr="004844B5">
        <w:rPr>
          <w:highlight w:val="yellow"/>
          <w:lang w:val="fr-CA" w:eastAsia="en-CA"/>
        </w:rPr>
        <w:t>.</w:t>
      </w:r>
    </w:p>
    <w:p w14:paraId="7337AC7C" w14:textId="00B09BDB" w:rsidR="007B05D5" w:rsidRPr="004844B5" w:rsidRDefault="00223B71" w:rsidP="007136A1">
      <w:pPr>
        <w:pStyle w:val="listnumberindent5"/>
        <w:rPr>
          <w:highlight w:val="yellow"/>
          <w:lang w:val="fr-CA" w:eastAsia="en-CA"/>
        </w:rPr>
      </w:pPr>
      <w:r w:rsidRPr="004844B5">
        <w:rPr>
          <w:highlight w:val="yellow"/>
          <w:lang w:val="fr-CA" w:eastAsia="en-CA"/>
        </w:rPr>
        <w:t xml:space="preserve">Si un passager a été </w:t>
      </w:r>
      <w:r w:rsidRPr="004844B5">
        <w:rPr>
          <w:highlight w:val="yellow"/>
          <w:lang w:val="fr-CA"/>
        </w:rPr>
        <w:t>informé</w:t>
      </w:r>
      <w:r w:rsidR="00D32625" w:rsidRPr="004844B5">
        <w:rPr>
          <w:highlight w:val="yellow"/>
          <w:lang w:val="fr-CA"/>
        </w:rPr>
        <w:t>,</w:t>
      </w:r>
      <w:r w:rsidRPr="004844B5">
        <w:rPr>
          <w:highlight w:val="yellow"/>
          <w:lang w:val="fr-CA"/>
        </w:rPr>
        <w:t xml:space="preserve"> </w:t>
      </w:r>
      <w:r w:rsidR="001015ED" w:rsidRPr="004844B5">
        <w:rPr>
          <w:highlight w:val="yellow"/>
          <w:lang w:val="fr-CA"/>
        </w:rPr>
        <w:t>14 </w:t>
      </w:r>
      <w:r w:rsidRPr="004844B5">
        <w:rPr>
          <w:highlight w:val="yellow"/>
          <w:lang w:val="fr-CA"/>
        </w:rPr>
        <w:t>jours ou moins avant l</w:t>
      </w:r>
      <w:r w:rsidR="00986A75" w:rsidRPr="004844B5">
        <w:rPr>
          <w:highlight w:val="yellow"/>
          <w:lang w:val="fr-CA"/>
        </w:rPr>
        <w:t>’</w:t>
      </w:r>
      <w:r w:rsidRPr="004844B5">
        <w:rPr>
          <w:highlight w:val="yellow"/>
          <w:lang w:val="fr-CA"/>
        </w:rPr>
        <w:t>heure de départ indiquée sur son billet initial</w:t>
      </w:r>
      <w:r w:rsidR="00D32625" w:rsidRPr="004844B5">
        <w:rPr>
          <w:highlight w:val="yellow"/>
          <w:lang w:val="fr-CA"/>
        </w:rPr>
        <w:t>,</w:t>
      </w:r>
      <w:r w:rsidRPr="004844B5">
        <w:rPr>
          <w:highlight w:val="yellow"/>
          <w:lang w:val="fr-CA"/>
        </w:rPr>
        <w:t xml:space="preserve"> que l</w:t>
      </w:r>
      <w:r w:rsidR="00986A75" w:rsidRPr="004844B5">
        <w:rPr>
          <w:highlight w:val="yellow"/>
          <w:lang w:val="fr-CA"/>
        </w:rPr>
        <w:t>’</w:t>
      </w:r>
      <w:r w:rsidRPr="004844B5">
        <w:rPr>
          <w:highlight w:val="yellow"/>
          <w:lang w:val="fr-CA"/>
        </w:rPr>
        <w:t>arrivée à la destination indiquée sur ce billet sera retar</w:t>
      </w:r>
      <w:r w:rsidR="007C3E54" w:rsidRPr="004844B5">
        <w:rPr>
          <w:highlight w:val="yellow"/>
          <w:lang w:val="fr-CA"/>
        </w:rPr>
        <w:t>dée, le transporteur versera au passager</w:t>
      </w:r>
      <w:r w:rsidRPr="004844B5">
        <w:rPr>
          <w:highlight w:val="yellow"/>
          <w:lang w:val="fr-CA"/>
        </w:rPr>
        <w:t xml:space="preserve"> l</w:t>
      </w:r>
      <w:r w:rsidR="00986A75" w:rsidRPr="004844B5">
        <w:rPr>
          <w:highlight w:val="yellow"/>
          <w:lang w:val="fr-CA"/>
        </w:rPr>
        <w:t>’</w:t>
      </w:r>
      <w:r w:rsidRPr="004844B5">
        <w:rPr>
          <w:highlight w:val="yellow"/>
          <w:lang w:val="fr-CA"/>
        </w:rPr>
        <w:t xml:space="preserve">indemnité minimale </w:t>
      </w:r>
      <w:r w:rsidR="00FD7536" w:rsidRPr="004844B5">
        <w:rPr>
          <w:highlight w:val="yellow"/>
          <w:lang w:val="fr-CA"/>
        </w:rPr>
        <w:t xml:space="preserve">applicable </w:t>
      </w:r>
      <w:r w:rsidRPr="004844B5">
        <w:rPr>
          <w:highlight w:val="yellow"/>
          <w:lang w:val="fr-CA"/>
        </w:rPr>
        <w:t>pour les inconvénients subis</w:t>
      </w:r>
      <w:r w:rsidR="00FD7536" w:rsidRPr="004844B5">
        <w:rPr>
          <w:highlight w:val="yellow"/>
          <w:lang w:val="fr-CA" w:eastAsia="en-CA"/>
        </w:rPr>
        <w:t> </w:t>
      </w:r>
      <w:r w:rsidR="007B05D5" w:rsidRPr="004844B5">
        <w:rPr>
          <w:highlight w:val="yellow"/>
          <w:lang w:val="fr-CA" w:eastAsia="en-CA"/>
        </w:rPr>
        <w:t>:</w:t>
      </w:r>
    </w:p>
    <w:p w14:paraId="204CE591" w14:textId="30EC1129" w:rsidR="00FD7536" w:rsidRPr="004844B5" w:rsidRDefault="005C6C52" w:rsidP="00FD7536">
      <w:pPr>
        <w:pStyle w:val="Notetocarrierindent81"/>
        <w:spacing w:after="160"/>
        <w:ind w:right="-540"/>
        <w:rPr>
          <w:b/>
          <w:lang w:val="fr-CA"/>
        </w:rPr>
      </w:pPr>
      <w:r w:rsidRPr="004844B5">
        <w:rPr>
          <w:b/>
          <w:lang w:val="fr-CA" w:eastAsia="en-CA"/>
        </w:rPr>
        <w:t>Remarque au transporteur</w:t>
      </w:r>
      <w:r w:rsidR="00C20784" w:rsidRPr="004844B5">
        <w:rPr>
          <w:b/>
          <w:lang w:val="fr-CA" w:eastAsia="en-CA"/>
        </w:rPr>
        <w:t> </w:t>
      </w:r>
      <w:r w:rsidR="007B05D5" w:rsidRPr="004844B5">
        <w:rPr>
          <w:b/>
          <w:lang w:val="fr-CA" w:eastAsia="en-CA"/>
        </w:rPr>
        <w:t>:</w:t>
      </w:r>
      <w:r w:rsidR="007B05D5" w:rsidRPr="004844B5">
        <w:rPr>
          <w:lang w:val="fr-CA" w:eastAsia="en-CA"/>
        </w:rPr>
        <w:t xml:space="preserve"> </w:t>
      </w:r>
      <w:r w:rsidR="00FD7536" w:rsidRPr="004844B5">
        <w:rPr>
          <w:lang w:val="fr-CA"/>
        </w:rPr>
        <w:t>Les transporteurs, selon leur statut de gros transporteur assujetti au RPPA ou de petit transporteur assujetti au RPPA, choisiront la disposition qui s</w:t>
      </w:r>
      <w:r w:rsidR="00986A75" w:rsidRPr="004844B5">
        <w:rPr>
          <w:lang w:val="fr-CA"/>
        </w:rPr>
        <w:t>’</w:t>
      </w:r>
      <w:r w:rsidR="00FD7536" w:rsidRPr="004844B5">
        <w:rPr>
          <w:lang w:val="fr-CA"/>
        </w:rPr>
        <w:t>applique à eux. Dans la plupart des cas, il n</w:t>
      </w:r>
      <w:r w:rsidR="00986A75" w:rsidRPr="004844B5">
        <w:rPr>
          <w:lang w:val="fr-CA"/>
        </w:rPr>
        <w:t>’</w:t>
      </w:r>
      <w:r w:rsidR="00FD7536" w:rsidRPr="004844B5">
        <w:rPr>
          <w:lang w:val="fr-CA"/>
        </w:rPr>
        <w:t>est pas nécessaire d</w:t>
      </w:r>
      <w:r w:rsidR="00986A75" w:rsidRPr="004844B5">
        <w:rPr>
          <w:lang w:val="fr-CA"/>
        </w:rPr>
        <w:t>’</w:t>
      </w:r>
      <w:r w:rsidR="00FD7536" w:rsidRPr="004844B5">
        <w:rPr>
          <w:lang w:val="fr-CA"/>
        </w:rPr>
        <w:t>inclure les deux variantes des dispositions ci-après dans le tarif. Un petit transporteur assujetti au RPPA qui transporte un passager pour le compte d</w:t>
      </w:r>
      <w:r w:rsidR="00986A75" w:rsidRPr="004844B5">
        <w:rPr>
          <w:lang w:val="fr-CA"/>
        </w:rPr>
        <w:t>’</w:t>
      </w:r>
      <w:r w:rsidR="00FD7536" w:rsidRPr="004844B5">
        <w:rPr>
          <w:lang w:val="fr-CA"/>
        </w:rPr>
        <w:t xml:space="preserve">un gros transporteur assujetti au RPPA </w:t>
      </w:r>
      <w:r w:rsidR="00FD7536" w:rsidRPr="004844B5">
        <w:rPr>
          <w:rFonts w:eastAsia="Times New Roman"/>
          <w:lang w:val="fr-CA" w:bidi="fr-FR"/>
        </w:rPr>
        <w:t>dans le cadre d</w:t>
      </w:r>
      <w:r w:rsidR="00986A75" w:rsidRPr="004844B5">
        <w:rPr>
          <w:rFonts w:eastAsia="Times New Roman"/>
          <w:lang w:val="fr-CA" w:bidi="fr-FR"/>
        </w:rPr>
        <w:t>’</w:t>
      </w:r>
      <w:r w:rsidR="00FD7536" w:rsidRPr="004844B5">
        <w:rPr>
          <w:rFonts w:eastAsia="Times New Roman"/>
          <w:lang w:val="fr-CA" w:bidi="fr-FR"/>
        </w:rPr>
        <w:t>une entente commerciale avec celui-ci</w:t>
      </w:r>
      <w:r w:rsidR="00FD7536" w:rsidRPr="004844B5">
        <w:rPr>
          <w:lang w:val="fr-CA"/>
        </w:rPr>
        <w:t xml:space="preserve"> aura </w:t>
      </w:r>
      <w:r w:rsidR="00FD7536" w:rsidRPr="004844B5">
        <w:rPr>
          <w:rFonts w:eastAsia="Times New Roman"/>
          <w:lang w:val="fr-CA" w:bidi="fr-FR"/>
        </w:rPr>
        <w:t>les mêmes obligations envers ce passager que le gros transporteur assujetti au RPPA</w:t>
      </w:r>
      <w:r w:rsidR="00FD7536" w:rsidRPr="004844B5">
        <w:rPr>
          <w:lang w:val="fr-CA"/>
        </w:rPr>
        <w:t>. Dans ces cas, les deux dispositions devraient être incluses dans le tarif du petit transporteur assujetti au RPPA.</w:t>
      </w:r>
    </w:p>
    <w:p w14:paraId="0AA492E6" w14:textId="0CA61FC9" w:rsidR="007B05D5" w:rsidRPr="004844B5" w:rsidRDefault="00FD7536" w:rsidP="00FD7536">
      <w:pPr>
        <w:pStyle w:val="Notetocarrierindent81"/>
        <w:rPr>
          <w:lang w:val="fr-CA" w:eastAsia="en-CA"/>
        </w:rPr>
      </w:pPr>
      <w:r w:rsidRPr="004844B5">
        <w:rPr>
          <w:lang w:val="fr-CA"/>
        </w:rPr>
        <w:t>Les transporteurs qui ne savent pas s</w:t>
      </w:r>
      <w:r w:rsidR="00986A75" w:rsidRPr="004844B5">
        <w:rPr>
          <w:lang w:val="fr-CA"/>
        </w:rPr>
        <w:t>’</w:t>
      </w:r>
      <w:r w:rsidRPr="004844B5">
        <w:rPr>
          <w:lang w:val="fr-CA"/>
        </w:rPr>
        <w:t>ils entrent dans la catégorie des petits ou des gros transporteurs assujettis au RPPA peuvent communiquer avec le personnel de l</w:t>
      </w:r>
      <w:r w:rsidR="00986A75" w:rsidRPr="004844B5">
        <w:rPr>
          <w:lang w:val="fr-CA"/>
        </w:rPr>
        <w:t>’</w:t>
      </w:r>
      <w:r w:rsidRPr="004844B5">
        <w:rPr>
          <w:lang w:val="fr-CA"/>
        </w:rPr>
        <w:t>Office</w:t>
      </w:r>
      <w:r w:rsidR="007B05D5" w:rsidRPr="004844B5">
        <w:rPr>
          <w:lang w:val="fr-CA" w:eastAsia="en-CA"/>
        </w:rPr>
        <w:t>.</w:t>
      </w:r>
    </w:p>
    <w:p w14:paraId="66A4255E" w14:textId="6B6735F7" w:rsidR="007B05D5" w:rsidRPr="004844B5" w:rsidRDefault="00FD7536" w:rsidP="00593BFF">
      <w:pPr>
        <w:pStyle w:val="Heading5indent75"/>
        <w:ind w:left="1170"/>
        <w:rPr>
          <w:noProof w:val="0"/>
          <w:highlight w:val="yellow"/>
          <w:lang w:val="fr-CA"/>
        </w:rPr>
      </w:pPr>
      <w:r w:rsidRPr="004844B5">
        <w:rPr>
          <w:noProof w:val="0"/>
          <w:highlight w:val="yellow"/>
          <w:lang w:val="fr-CA"/>
        </w:rPr>
        <w:t xml:space="preserve">Le gros transporteur assujetti au RPPA versera </w:t>
      </w:r>
      <w:r w:rsidR="007B05D5" w:rsidRPr="004844B5">
        <w:rPr>
          <w:noProof w:val="0"/>
          <w:highlight w:val="yellow"/>
          <w:lang w:val="fr-CA"/>
        </w:rPr>
        <w:t>:</w:t>
      </w:r>
    </w:p>
    <w:p w14:paraId="423A809B" w14:textId="4F10A66B" w:rsidR="007B05D5" w:rsidRPr="004844B5" w:rsidRDefault="007B05D5" w:rsidP="007136A1">
      <w:pPr>
        <w:pStyle w:val="Listletterindent1"/>
        <w:numPr>
          <w:ilvl w:val="0"/>
          <w:numId w:val="380"/>
        </w:numPr>
        <w:rPr>
          <w:noProof w:val="0"/>
          <w:highlight w:val="yellow"/>
          <w:lang w:val="fr-CA" w:eastAsia="en-CA"/>
        </w:rPr>
      </w:pPr>
      <w:r w:rsidRPr="004844B5">
        <w:rPr>
          <w:noProof w:val="0"/>
          <w:highlight w:val="yellow"/>
          <w:lang w:val="fr-CA" w:eastAsia="en-CA"/>
        </w:rPr>
        <w:t>400</w:t>
      </w:r>
      <w:r w:rsidR="00FD7536" w:rsidRPr="004844B5">
        <w:rPr>
          <w:noProof w:val="0"/>
          <w:highlight w:val="yellow"/>
          <w:lang w:val="fr-CA" w:eastAsia="en-CA"/>
        </w:rPr>
        <w:t> $</w:t>
      </w:r>
      <w:r w:rsidRPr="004844B5">
        <w:rPr>
          <w:noProof w:val="0"/>
          <w:highlight w:val="yellow"/>
          <w:lang w:val="fr-CA" w:eastAsia="en-CA"/>
        </w:rPr>
        <w:t xml:space="preserve">, </w:t>
      </w:r>
      <w:r w:rsidR="00FD7536" w:rsidRPr="004844B5">
        <w:rPr>
          <w:noProof w:val="0"/>
          <w:highlight w:val="yellow"/>
          <w:lang w:val="fr-CA"/>
        </w:rPr>
        <w:t>si l</w:t>
      </w:r>
      <w:r w:rsidR="00986A75" w:rsidRPr="004844B5">
        <w:rPr>
          <w:noProof w:val="0"/>
          <w:highlight w:val="yellow"/>
          <w:lang w:val="fr-CA"/>
        </w:rPr>
        <w:t>’</w:t>
      </w:r>
      <w:r w:rsidR="00FD7536" w:rsidRPr="004844B5">
        <w:rPr>
          <w:noProof w:val="0"/>
          <w:highlight w:val="yellow"/>
          <w:lang w:val="fr-CA"/>
        </w:rPr>
        <w:t>heure d</w:t>
      </w:r>
      <w:r w:rsidR="00986A75" w:rsidRPr="004844B5">
        <w:rPr>
          <w:noProof w:val="0"/>
          <w:highlight w:val="yellow"/>
          <w:lang w:val="fr-CA"/>
        </w:rPr>
        <w:t>’</w:t>
      </w:r>
      <w:r w:rsidR="00FD7536" w:rsidRPr="004844B5">
        <w:rPr>
          <w:noProof w:val="0"/>
          <w:highlight w:val="yellow"/>
          <w:lang w:val="fr-CA"/>
        </w:rPr>
        <w:t>arrivée du vol du passager à la destination indiquée sur le billet initial est retardée de trois heures ou plus, mais de moins de six heures</w:t>
      </w:r>
      <w:r w:rsidRPr="004844B5">
        <w:rPr>
          <w:noProof w:val="0"/>
          <w:highlight w:val="yellow"/>
          <w:lang w:val="fr-CA" w:eastAsia="en-CA"/>
        </w:rPr>
        <w:t>,</w:t>
      </w:r>
    </w:p>
    <w:p w14:paraId="5964A501" w14:textId="3003CD63" w:rsidR="007B05D5" w:rsidRPr="004844B5" w:rsidRDefault="007B05D5" w:rsidP="007136A1">
      <w:pPr>
        <w:pStyle w:val="Listletterindent1"/>
        <w:numPr>
          <w:ilvl w:val="0"/>
          <w:numId w:val="380"/>
        </w:numPr>
        <w:rPr>
          <w:noProof w:val="0"/>
          <w:highlight w:val="yellow"/>
          <w:lang w:val="fr-CA" w:eastAsia="en-CA"/>
        </w:rPr>
      </w:pPr>
      <w:r w:rsidRPr="004844B5">
        <w:rPr>
          <w:noProof w:val="0"/>
          <w:highlight w:val="yellow"/>
          <w:lang w:val="fr-CA" w:eastAsia="en-CA"/>
        </w:rPr>
        <w:t>700</w:t>
      </w:r>
      <w:r w:rsidR="00FD7536" w:rsidRPr="004844B5">
        <w:rPr>
          <w:noProof w:val="0"/>
          <w:highlight w:val="yellow"/>
          <w:lang w:val="fr-CA" w:eastAsia="en-CA"/>
        </w:rPr>
        <w:t> $</w:t>
      </w:r>
      <w:r w:rsidRPr="004844B5">
        <w:rPr>
          <w:noProof w:val="0"/>
          <w:highlight w:val="yellow"/>
          <w:lang w:val="fr-CA" w:eastAsia="en-CA"/>
        </w:rPr>
        <w:t xml:space="preserve">, </w:t>
      </w:r>
      <w:r w:rsidR="00FD7536" w:rsidRPr="004844B5">
        <w:rPr>
          <w:noProof w:val="0"/>
          <w:highlight w:val="yellow"/>
          <w:lang w:val="fr-CA"/>
        </w:rPr>
        <w:t>si l</w:t>
      </w:r>
      <w:r w:rsidR="00986A75" w:rsidRPr="004844B5">
        <w:rPr>
          <w:noProof w:val="0"/>
          <w:highlight w:val="yellow"/>
          <w:lang w:val="fr-CA"/>
        </w:rPr>
        <w:t>’</w:t>
      </w:r>
      <w:r w:rsidR="00FD7536" w:rsidRPr="004844B5">
        <w:rPr>
          <w:noProof w:val="0"/>
          <w:highlight w:val="yellow"/>
          <w:lang w:val="fr-CA"/>
        </w:rPr>
        <w:t>heure d</w:t>
      </w:r>
      <w:r w:rsidR="00986A75" w:rsidRPr="004844B5">
        <w:rPr>
          <w:noProof w:val="0"/>
          <w:highlight w:val="yellow"/>
          <w:lang w:val="fr-CA"/>
        </w:rPr>
        <w:t>’</w:t>
      </w:r>
      <w:r w:rsidR="00FD7536" w:rsidRPr="004844B5">
        <w:rPr>
          <w:noProof w:val="0"/>
          <w:highlight w:val="yellow"/>
          <w:lang w:val="fr-CA"/>
        </w:rPr>
        <w:t>arrivée du vol du passager à la destination indiquée sur le billet est retardée de six heures ou plus, mais de moins de neuf heures</w:t>
      </w:r>
      <w:r w:rsidRPr="004844B5">
        <w:rPr>
          <w:noProof w:val="0"/>
          <w:highlight w:val="yellow"/>
          <w:lang w:val="fr-CA" w:eastAsia="en-CA"/>
        </w:rPr>
        <w:t>,</w:t>
      </w:r>
    </w:p>
    <w:p w14:paraId="051B0A62" w14:textId="5C768F59" w:rsidR="007B05D5" w:rsidRPr="004844B5" w:rsidRDefault="007B05D5" w:rsidP="007136A1">
      <w:pPr>
        <w:pStyle w:val="Listletterindent1"/>
        <w:numPr>
          <w:ilvl w:val="0"/>
          <w:numId w:val="380"/>
        </w:numPr>
        <w:rPr>
          <w:noProof w:val="0"/>
          <w:highlight w:val="yellow"/>
          <w:lang w:val="fr-CA" w:eastAsia="en-CA"/>
        </w:rPr>
      </w:pPr>
      <w:r w:rsidRPr="004844B5">
        <w:rPr>
          <w:noProof w:val="0"/>
          <w:highlight w:val="yellow"/>
          <w:lang w:val="fr-CA" w:eastAsia="en-CA"/>
        </w:rPr>
        <w:t>1</w:t>
      </w:r>
      <w:r w:rsidR="00F9106B" w:rsidRPr="004844B5">
        <w:rPr>
          <w:noProof w:val="0"/>
          <w:highlight w:val="yellow"/>
          <w:lang w:val="fr-CA" w:eastAsia="en-CA"/>
        </w:rPr>
        <w:t> </w:t>
      </w:r>
      <w:r w:rsidRPr="004844B5">
        <w:rPr>
          <w:noProof w:val="0"/>
          <w:highlight w:val="yellow"/>
          <w:lang w:val="fr-CA" w:eastAsia="en-CA"/>
        </w:rPr>
        <w:t>000</w:t>
      </w:r>
      <w:r w:rsidR="00FD7536" w:rsidRPr="004844B5">
        <w:rPr>
          <w:noProof w:val="0"/>
          <w:highlight w:val="yellow"/>
          <w:lang w:val="fr-CA" w:eastAsia="en-CA"/>
        </w:rPr>
        <w:t> $</w:t>
      </w:r>
      <w:r w:rsidRPr="004844B5">
        <w:rPr>
          <w:noProof w:val="0"/>
          <w:highlight w:val="yellow"/>
          <w:lang w:val="fr-CA" w:eastAsia="en-CA"/>
        </w:rPr>
        <w:t xml:space="preserve">, </w:t>
      </w:r>
      <w:r w:rsidR="00FD7536" w:rsidRPr="004844B5">
        <w:rPr>
          <w:noProof w:val="0"/>
          <w:highlight w:val="yellow"/>
          <w:lang w:val="fr-CA"/>
        </w:rPr>
        <w:t>si l</w:t>
      </w:r>
      <w:r w:rsidR="00986A75" w:rsidRPr="004844B5">
        <w:rPr>
          <w:noProof w:val="0"/>
          <w:highlight w:val="yellow"/>
          <w:lang w:val="fr-CA"/>
        </w:rPr>
        <w:t>’</w:t>
      </w:r>
      <w:r w:rsidR="00FD7536" w:rsidRPr="004844B5">
        <w:rPr>
          <w:noProof w:val="0"/>
          <w:highlight w:val="yellow"/>
          <w:lang w:val="fr-CA"/>
        </w:rPr>
        <w:t>heure d</w:t>
      </w:r>
      <w:r w:rsidR="00986A75" w:rsidRPr="004844B5">
        <w:rPr>
          <w:noProof w:val="0"/>
          <w:highlight w:val="yellow"/>
          <w:lang w:val="fr-CA"/>
        </w:rPr>
        <w:t>’</w:t>
      </w:r>
      <w:r w:rsidR="00FD7536" w:rsidRPr="004844B5">
        <w:rPr>
          <w:noProof w:val="0"/>
          <w:highlight w:val="yellow"/>
          <w:lang w:val="fr-CA"/>
        </w:rPr>
        <w:t>arrivée du vol du passager à la destination indiquée sur le billet initial est retardée de neuf heures ou plus</w:t>
      </w:r>
      <w:r w:rsidRPr="004844B5">
        <w:rPr>
          <w:noProof w:val="0"/>
          <w:highlight w:val="yellow"/>
          <w:lang w:val="fr-CA" w:eastAsia="en-CA"/>
        </w:rPr>
        <w:t>;</w:t>
      </w:r>
    </w:p>
    <w:p w14:paraId="7969FE1B" w14:textId="4DF2348E" w:rsidR="007B05D5" w:rsidRPr="004844B5" w:rsidRDefault="00FD7536" w:rsidP="007B05D5">
      <w:pPr>
        <w:pStyle w:val="Heading5indent75"/>
        <w:rPr>
          <w:noProof w:val="0"/>
          <w:highlight w:val="yellow"/>
          <w:lang w:val="fr-CA"/>
        </w:rPr>
      </w:pPr>
      <w:r w:rsidRPr="004844B5">
        <w:rPr>
          <w:noProof w:val="0"/>
          <w:highlight w:val="yellow"/>
          <w:lang w:val="fr-CA"/>
        </w:rPr>
        <w:t>Le p</w:t>
      </w:r>
      <w:r w:rsidR="008C6451" w:rsidRPr="004844B5">
        <w:rPr>
          <w:noProof w:val="0"/>
          <w:highlight w:val="yellow"/>
          <w:lang w:val="fr-CA"/>
        </w:rPr>
        <w:t xml:space="preserve">etit </w:t>
      </w:r>
      <w:r w:rsidR="00420983" w:rsidRPr="004844B5">
        <w:rPr>
          <w:noProof w:val="0"/>
          <w:highlight w:val="yellow"/>
          <w:lang w:val="fr-CA"/>
        </w:rPr>
        <w:t>transporteur assujetti au</w:t>
      </w:r>
      <w:r w:rsidR="008C6451" w:rsidRPr="004844B5">
        <w:rPr>
          <w:noProof w:val="0"/>
          <w:highlight w:val="yellow"/>
          <w:lang w:val="fr-CA"/>
        </w:rPr>
        <w:t xml:space="preserve"> RPPA</w:t>
      </w:r>
      <w:r w:rsidRPr="004844B5">
        <w:rPr>
          <w:noProof w:val="0"/>
          <w:highlight w:val="yellow"/>
          <w:lang w:val="fr-CA"/>
        </w:rPr>
        <w:t xml:space="preserve"> versera</w:t>
      </w:r>
      <w:r w:rsidR="00C20784" w:rsidRPr="004844B5">
        <w:rPr>
          <w:noProof w:val="0"/>
          <w:highlight w:val="yellow"/>
          <w:lang w:val="fr-CA"/>
        </w:rPr>
        <w:t> </w:t>
      </w:r>
      <w:r w:rsidR="007B05D5" w:rsidRPr="004844B5">
        <w:rPr>
          <w:noProof w:val="0"/>
          <w:highlight w:val="yellow"/>
          <w:lang w:val="fr-CA"/>
        </w:rPr>
        <w:t>:</w:t>
      </w:r>
    </w:p>
    <w:p w14:paraId="72464DF6" w14:textId="12C041BD" w:rsidR="007B05D5" w:rsidRPr="004844B5" w:rsidRDefault="007B05D5" w:rsidP="007136A1">
      <w:pPr>
        <w:pStyle w:val="Listletterindent1"/>
        <w:numPr>
          <w:ilvl w:val="0"/>
          <w:numId w:val="381"/>
        </w:numPr>
        <w:rPr>
          <w:noProof w:val="0"/>
          <w:highlight w:val="yellow"/>
          <w:lang w:val="fr-CA" w:eastAsia="en-CA"/>
        </w:rPr>
      </w:pPr>
      <w:r w:rsidRPr="004844B5">
        <w:rPr>
          <w:noProof w:val="0"/>
          <w:highlight w:val="yellow"/>
          <w:lang w:val="fr-CA" w:eastAsia="en-CA"/>
        </w:rPr>
        <w:t>125</w:t>
      </w:r>
      <w:r w:rsidR="00FD7536" w:rsidRPr="004844B5">
        <w:rPr>
          <w:noProof w:val="0"/>
          <w:highlight w:val="yellow"/>
          <w:lang w:val="fr-CA" w:eastAsia="en-CA"/>
        </w:rPr>
        <w:t> $</w:t>
      </w:r>
      <w:r w:rsidRPr="004844B5">
        <w:rPr>
          <w:noProof w:val="0"/>
          <w:highlight w:val="yellow"/>
          <w:lang w:val="fr-CA" w:eastAsia="en-CA"/>
        </w:rPr>
        <w:t xml:space="preserve">, </w:t>
      </w:r>
      <w:r w:rsidR="00FD7536" w:rsidRPr="004844B5">
        <w:rPr>
          <w:noProof w:val="0"/>
          <w:highlight w:val="yellow"/>
          <w:lang w:val="fr-CA"/>
        </w:rPr>
        <w:t>si l</w:t>
      </w:r>
      <w:r w:rsidR="00986A75" w:rsidRPr="004844B5">
        <w:rPr>
          <w:noProof w:val="0"/>
          <w:highlight w:val="yellow"/>
          <w:lang w:val="fr-CA"/>
        </w:rPr>
        <w:t>’</w:t>
      </w:r>
      <w:r w:rsidR="00FD7536" w:rsidRPr="004844B5">
        <w:rPr>
          <w:noProof w:val="0"/>
          <w:highlight w:val="yellow"/>
          <w:lang w:val="fr-CA"/>
        </w:rPr>
        <w:t>heure d</w:t>
      </w:r>
      <w:r w:rsidR="00986A75" w:rsidRPr="004844B5">
        <w:rPr>
          <w:noProof w:val="0"/>
          <w:highlight w:val="yellow"/>
          <w:lang w:val="fr-CA"/>
        </w:rPr>
        <w:t>’</w:t>
      </w:r>
      <w:r w:rsidR="00FD7536" w:rsidRPr="004844B5">
        <w:rPr>
          <w:noProof w:val="0"/>
          <w:highlight w:val="yellow"/>
          <w:lang w:val="fr-CA"/>
        </w:rPr>
        <w:t>arrivée du vol du passager à la destination indiquée sur le billet initial est retardée de trois heures ou plus, mais de moins de six heures</w:t>
      </w:r>
      <w:r w:rsidRPr="004844B5">
        <w:rPr>
          <w:noProof w:val="0"/>
          <w:highlight w:val="yellow"/>
          <w:lang w:val="fr-CA" w:eastAsia="en-CA"/>
        </w:rPr>
        <w:t>,</w:t>
      </w:r>
    </w:p>
    <w:p w14:paraId="0E29D5D3" w14:textId="39A39799" w:rsidR="007B05D5" w:rsidRPr="004844B5" w:rsidRDefault="007B05D5" w:rsidP="007136A1">
      <w:pPr>
        <w:pStyle w:val="Listletterindent1"/>
        <w:numPr>
          <w:ilvl w:val="0"/>
          <w:numId w:val="381"/>
        </w:numPr>
        <w:rPr>
          <w:noProof w:val="0"/>
          <w:highlight w:val="yellow"/>
          <w:lang w:val="fr-CA" w:eastAsia="en-CA"/>
        </w:rPr>
      </w:pPr>
      <w:r w:rsidRPr="004844B5">
        <w:rPr>
          <w:noProof w:val="0"/>
          <w:highlight w:val="yellow"/>
          <w:lang w:val="fr-CA" w:eastAsia="en-CA"/>
        </w:rPr>
        <w:lastRenderedPageBreak/>
        <w:t>250</w:t>
      </w:r>
      <w:r w:rsidR="00FD7536" w:rsidRPr="004844B5">
        <w:rPr>
          <w:noProof w:val="0"/>
          <w:highlight w:val="yellow"/>
          <w:lang w:val="fr-CA" w:eastAsia="en-CA"/>
        </w:rPr>
        <w:t> $</w:t>
      </w:r>
      <w:r w:rsidRPr="004844B5">
        <w:rPr>
          <w:noProof w:val="0"/>
          <w:highlight w:val="yellow"/>
          <w:lang w:val="fr-CA" w:eastAsia="en-CA"/>
        </w:rPr>
        <w:t xml:space="preserve">, </w:t>
      </w:r>
      <w:r w:rsidR="00FD7536" w:rsidRPr="004844B5">
        <w:rPr>
          <w:noProof w:val="0"/>
          <w:highlight w:val="yellow"/>
          <w:lang w:val="fr-CA"/>
        </w:rPr>
        <w:t>si l</w:t>
      </w:r>
      <w:r w:rsidR="00986A75" w:rsidRPr="004844B5">
        <w:rPr>
          <w:noProof w:val="0"/>
          <w:highlight w:val="yellow"/>
          <w:lang w:val="fr-CA"/>
        </w:rPr>
        <w:t>’</w:t>
      </w:r>
      <w:r w:rsidR="00FD7536" w:rsidRPr="004844B5">
        <w:rPr>
          <w:noProof w:val="0"/>
          <w:highlight w:val="yellow"/>
          <w:lang w:val="fr-CA"/>
        </w:rPr>
        <w:t>heure d</w:t>
      </w:r>
      <w:r w:rsidR="00986A75" w:rsidRPr="004844B5">
        <w:rPr>
          <w:noProof w:val="0"/>
          <w:highlight w:val="yellow"/>
          <w:lang w:val="fr-CA"/>
        </w:rPr>
        <w:t>’</w:t>
      </w:r>
      <w:r w:rsidR="00FD7536" w:rsidRPr="004844B5">
        <w:rPr>
          <w:noProof w:val="0"/>
          <w:highlight w:val="yellow"/>
          <w:lang w:val="fr-CA"/>
        </w:rPr>
        <w:t>arrivée du vol du passager à la destination indiquée sur le billet est retardée de six heures ou plus, mais de moins de neuf heures</w:t>
      </w:r>
      <w:r w:rsidR="00FD7536" w:rsidRPr="004844B5">
        <w:rPr>
          <w:noProof w:val="0"/>
          <w:highlight w:val="yellow"/>
          <w:lang w:val="fr-CA" w:eastAsia="en-CA"/>
        </w:rPr>
        <w:t>,</w:t>
      </w:r>
    </w:p>
    <w:p w14:paraId="75FCB213" w14:textId="30D842EB" w:rsidR="007B05D5" w:rsidRPr="004844B5" w:rsidRDefault="007B05D5" w:rsidP="007136A1">
      <w:pPr>
        <w:pStyle w:val="Listletterindent1"/>
        <w:numPr>
          <w:ilvl w:val="0"/>
          <w:numId w:val="381"/>
        </w:numPr>
        <w:rPr>
          <w:noProof w:val="0"/>
          <w:highlight w:val="yellow"/>
          <w:lang w:val="fr-CA" w:eastAsia="en-CA"/>
        </w:rPr>
      </w:pPr>
      <w:r w:rsidRPr="004844B5">
        <w:rPr>
          <w:noProof w:val="0"/>
          <w:highlight w:val="yellow"/>
          <w:lang w:val="fr-CA" w:eastAsia="en-CA"/>
        </w:rPr>
        <w:t>500</w:t>
      </w:r>
      <w:r w:rsidR="00FD7536" w:rsidRPr="004844B5">
        <w:rPr>
          <w:noProof w:val="0"/>
          <w:highlight w:val="yellow"/>
          <w:lang w:val="fr-CA" w:eastAsia="en-CA"/>
        </w:rPr>
        <w:t> $</w:t>
      </w:r>
      <w:r w:rsidRPr="004844B5">
        <w:rPr>
          <w:noProof w:val="0"/>
          <w:highlight w:val="yellow"/>
          <w:lang w:val="fr-CA" w:eastAsia="en-CA"/>
        </w:rPr>
        <w:t xml:space="preserve">, </w:t>
      </w:r>
      <w:r w:rsidR="00FD7536" w:rsidRPr="004844B5">
        <w:rPr>
          <w:noProof w:val="0"/>
          <w:highlight w:val="yellow"/>
          <w:lang w:val="fr-CA"/>
        </w:rPr>
        <w:t>si l</w:t>
      </w:r>
      <w:r w:rsidR="00986A75" w:rsidRPr="004844B5">
        <w:rPr>
          <w:noProof w:val="0"/>
          <w:highlight w:val="yellow"/>
          <w:lang w:val="fr-CA"/>
        </w:rPr>
        <w:t>’</w:t>
      </w:r>
      <w:r w:rsidR="00FD7536" w:rsidRPr="004844B5">
        <w:rPr>
          <w:noProof w:val="0"/>
          <w:highlight w:val="yellow"/>
          <w:lang w:val="fr-CA"/>
        </w:rPr>
        <w:t>heure d</w:t>
      </w:r>
      <w:r w:rsidR="00986A75" w:rsidRPr="004844B5">
        <w:rPr>
          <w:noProof w:val="0"/>
          <w:highlight w:val="yellow"/>
          <w:lang w:val="fr-CA"/>
        </w:rPr>
        <w:t>’</w:t>
      </w:r>
      <w:r w:rsidR="00FD7536" w:rsidRPr="004844B5">
        <w:rPr>
          <w:noProof w:val="0"/>
          <w:highlight w:val="yellow"/>
          <w:lang w:val="fr-CA"/>
        </w:rPr>
        <w:t>arrivée du vol du passager à la destination indiquée sur le billet initial est retardée de neuf heures ou plus</w:t>
      </w:r>
      <w:r w:rsidRPr="004844B5">
        <w:rPr>
          <w:noProof w:val="0"/>
          <w:highlight w:val="yellow"/>
          <w:lang w:val="fr-CA" w:eastAsia="en-CA"/>
        </w:rPr>
        <w:t>.</w:t>
      </w:r>
    </w:p>
    <w:p w14:paraId="7A488C78" w14:textId="7279CDBC" w:rsidR="007B05D5" w:rsidRPr="004844B5" w:rsidRDefault="00FD7536" w:rsidP="007B05D5">
      <w:pPr>
        <w:pStyle w:val="Heading5indent5"/>
        <w:rPr>
          <w:noProof w:val="0"/>
          <w:highlight w:val="yellow"/>
          <w:lang w:val="fr-CA"/>
        </w:rPr>
      </w:pPr>
      <w:r w:rsidRPr="004844B5">
        <w:rPr>
          <w:noProof w:val="0"/>
          <w:highlight w:val="yellow"/>
          <w:lang w:val="fr-CA"/>
        </w:rPr>
        <w:t>Indemnité en cas de remboursement</w:t>
      </w:r>
    </w:p>
    <w:p w14:paraId="4C41C450" w14:textId="0F044939" w:rsidR="007B05D5" w:rsidRPr="004844B5" w:rsidRDefault="00FD7536" w:rsidP="007A66E7">
      <w:pPr>
        <w:pStyle w:val="listnumberindent5"/>
        <w:rPr>
          <w:highlight w:val="yellow"/>
          <w:lang w:val="fr-CA" w:eastAsia="en-CA"/>
        </w:rPr>
      </w:pPr>
      <w:r w:rsidRPr="004844B5">
        <w:rPr>
          <w:highlight w:val="yellow"/>
          <w:lang w:val="fr-CA" w:eastAsia="en-CA"/>
        </w:rPr>
        <w:t xml:space="preserve">Si le transporteur rembourse le billet du passager au titre de la disposition </w:t>
      </w:r>
      <w:r w:rsidR="007B05D5" w:rsidRPr="004844B5">
        <w:rPr>
          <w:highlight w:val="yellow"/>
          <w:lang w:val="fr-CA" w:eastAsia="en-CA"/>
        </w:rPr>
        <w:t xml:space="preserve">(D)(2), </w:t>
      </w:r>
      <w:r w:rsidR="00C55AC5" w:rsidRPr="004844B5">
        <w:rPr>
          <w:highlight w:val="yellow"/>
          <w:lang w:val="fr-CA" w:eastAsia="en-CA"/>
        </w:rPr>
        <w:t>il</w:t>
      </w:r>
      <w:r w:rsidRPr="004844B5">
        <w:rPr>
          <w:highlight w:val="yellow"/>
          <w:lang w:val="fr-CA" w:eastAsia="en-CA"/>
        </w:rPr>
        <w:t xml:space="preserve"> verse</w:t>
      </w:r>
      <w:r w:rsidR="0037718B" w:rsidRPr="004844B5">
        <w:rPr>
          <w:highlight w:val="yellow"/>
          <w:lang w:val="fr-CA" w:eastAsia="en-CA"/>
        </w:rPr>
        <w:t>ra</w:t>
      </w:r>
      <w:r w:rsidRPr="004844B5">
        <w:rPr>
          <w:highlight w:val="yellow"/>
          <w:lang w:val="fr-CA" w:eastAsia="en-CA"/>
        </w:rPr>
        <w:t xml:space="preserve"> l</w:t>
      </w:r>
      <w:r w:rsidR="00C55AC5" w:rsidRPr="004844B5">
        <w:rPr>
          <w:highlight w:val="yellow"/>
          <w:lang w:val="fr-CA" w:eastAsia="en-CA"/>
        </w:rPr>
        <w:t xml:space="preserve">es </w:t>
      </w:r>
      <w:r w:rsidRPr="004844B5">
        <w:rPr>
          <w:highlight w:val="yellow"/>
          <w:lang w:val="fr-CA" w:eastAsia="en-CA"/>
        </w:rPr>
        <w:t>indemnité</w:t>
      </w:r>
      <w:r w:rsidR="00C55AC5" w:rsidRPr="004844B5">
        <w:rPr>
          <w:highlight w:val="yellow"/>
          <w:lang w:val="fr-CA" w:eastAsia="en-CA"/>
        </w:rPr>
        <w:t>s</w:t>
      </w:r>
      <w:r w:rsidRPr="004844B5">
        <w:rPr>
          <w:highlight w:val="yellow"/>
          <w:lang w:val="fr-CA" w:eastAsia="en-CA"/>
        </w:rPr>
        <w:t xml:space="preserve"> minimale</w:t>
      </w:r>
      <w:r w:rsidR="00C55AC5" w:rsidRPr="004844B5">
        <w:rPr>
          <w:highlight w:val="yellow"/>
          <w:lang w:val="fr-CA" w:eastAsia="en-CA"/>
        </w:rPr>
        <w:t>s</w:t>
      </w:r>
      <w:r w:rsidRPr="004844B5">
        <w:rPr>
          <w:highlight w:val="yellow"/>
          <w:lang w:val="fr-CA" w:eastAsia="en-CA"/>
        </w:rPr>
        <w:t xml:space="preserve"> suivante</w:t>
      </w:r>
      <w:r w:rsidR="00C55AC5" w:rsidRPr="004844B5">
        <w:rPr>
          <w:highlight w:val="yellow"/>
          <w:lang w:val="fr-CA" w:eastAsia="en-CA"/>
        </w:rPr>
        <w:t>s</w:t>
      </w:r>
      <w:r w:rsidRPr="004844B5">
        <w:rPr>
          <w:highlight w:val="yellow"/>
          <w:lang w:val="fr-CA" w:eastAsia="en-CA"/>
        </w:rPr>
        <w:t> </w:t>
      </w:r>
      <w:r w:rsidR="007B05D5" w:rsidRPr="004844B5">
        <w:rPr>
          <w:highlight w:val="yellow"/>
          <w:lang w:val="fr-CA" w:eastAsia="en-CA"/>
        </w:rPr>
        <w:t>:</w:t>
      </w:r>
    </w:p>
    <w:p w14:paraId="25821405" w14:textId="30CFDA20" w:rsidR="00C55AC5" w:rsidRPr="004844B5" w:rsidRDefault="005C6C52" w:rsidP="00CB5436">
      <w:pPr>
        <w:pStyle w:val="Notetocarrierindent81"/>
        <w:spacing w:after="160"/>
        <w:rPr>
          <w:b/>
          <w:lang w:val="fr-CA"/>
        </w:rPr>
      </w:pPr>
      <w:r w:rsidRPr="004844B5">
        <w:rPr>
          <w:b/>
          <w:lang w:val="fr-CA" w:eastAsia="en-CA"/>
        </w:rPr>
        <w:t>Remarque au transporteur</w:t>
      </w:r>
      <w:r w:rsidR="00C20784" w:rsidRPr="004844B5">
        <w:rPr>
          <w:b/>
          <w:lang w:val="fr-CA" w:eastAsia="en-CA"/>
        </w:rPr>
        <w:t> </w:t>
      </w:r>
      <w:r w:rsidR="007B05D5" w:rsidRPr="004844B5">
        <w:rPr>
          <w:b/>
          <w:lang w:val="fr-CA" w:eastAsia="en-CA"/>
        </w:rPr>
        <w:t>:</w:t>
      </w:r>
      <w:r w:rsidR="007B05D5" w:rsidRPr="004844B5">
        <w:rPr>
          <w:lang w:val="fr-CA" w:eastAsia="en-CA"/>
        </w:rPr>
        <w:t xml:space="preserve"> </w:t>
      </w:r>
      <w:r w:rsidR="00C55AC5" w:rsidRPr="004844B5">
        <w:rPr>
          <w:lang w:val="fr-CA"/>
        </w:rPr>
        <w:t>Les transporteurs, selon leur statut de gros transporteur assujetti au RPPA ou de petit transporteur assujetti au RPPA, choisiront la disposition qui s</w:t>
      </w:r>
      <w:r w:rsidR="00986A75" w:rsidRPr="004844B5">
        <w:rPr>
          <w:lang w:val="fr-CA"/>
        </w:rPr>
        <w:t>’</w:t>
      </w:r>
      <w:r w:rsidR="00C55AC5" w:rsidRPr="004844B5">
        <w:rPr>
          <w:lang w:val="fr-CA"/>
        </w:rPr>
        <w:t>applique à eux. Dans la plupart des cas, il n</w:t>
      </w:r>
      <w:r w:rsidR="00986A75" w:rsidRPr="004844B5">
        <w:rPr>
          <w:lang w:val="fr-CA"/>
        </w:rPr>
        <w:t>’</w:t>
      </w:r>
      <w:r w:rsidR="00C55AC5" w:rsidRPr="004844B5">
        <w:rPr>
          <w:lang w:val="fr-CA"/>
        </w:rPr>
        <w:t>est pas nécessaire d</w:t>
      </w:r>
      <w:r w:rsidR="00986A75" w:rsidRPr="004844B5">
        <w:rPr>
          <w:lang w:val="fr-CA"/>
        </w:rPr>
        <w:t>’</w:t>
      </w:r>
      <w:r w:rsidR="00C55AC5" w:rsidRPr="004844B5">
        <w:rPr>
          <w:lang w:val="fr-CA"/>
        </w:rPr>
        <w:t>inclure les deux variantes des dispositions ci-après dans le tarif. Un petit transporteur assujetti au RPPA qui transporte un passager pour le compte d</w:t>
      </w:r>
      <w:r w:rsidR="00986A75" w:rsidRPr="004844B5">
        <w:rPr>
          <w:lang w:val="fr-CA"/>
        </w:rPr>
        <w:t>’</w:t>
      </w:r>
      <w:r w:rsidR="00C55AC5" w:rsidRPr="004844B5">
        <w:rPr>
          <w:lang w:val="fr-CA"/>
        </w:rPr>
        <w:t xml:space="preserve">un gros transporteur assujetti au RPPA </w:t>
      </w:r>
      <w:r w:rsidR="00C55AC5" w:rsidRPr="004844B5">
        <w:rPr>
          <w:rFonts w:eastAsia="Times New Roman"/>
          <w:lang w:val="fr-CA" w:bidi="fr-FR"/>
        </w:rPr>
        <w:t>dans le cadre d</w:t>
      </w:r>
      <w:r w:rsidR="00986A75" w:rsidRPr="004844B5">
        <w:rPr>
          <w:rFonts w:eastAsia="Times New Roman"/>
          <w:lang w:val="fr-CA" w:bidi="fr-FR"/>
        </w:rPr>
        <w:t>’</w:t>
      </w:r>
      <w:r w:rsidR="00C55AC5" w:rsidRPr="004844B5">
        <w:rPr>
          <w:rFonts w:eastAsia="Times New Roman"/>
          <w:lang w:val="fr-CA" w:bidi="fr-FR"/>
        </w:rPr>
        <w:t>une entente commerciale avec celui-ci</w:t>
      </w:r>
      <w:r w:rsidR="00C55AC5" w:rsidRPr="004844B5">
        <w:rPr>
          <w:lang w:val="fr-CA"/>
        </w:rPr>
        <w:t xml:space="preserve"> aura </w:t>
      </w:r>
      <w:r w:rsidR="00C55AC5" w:rsidRPr="004844B5">
        <w:rPr>
          <w:rFonts w:eastAsia="Times New Roman"/>
          <w:lang w:val="fr-CA" w:bidi="fr-FR"/>
        </w:rPr>
        <w:t>les mêmes obligations envers ce passager que le gros transporteur assujetti au RPPA</w:t>
      </w:r>
      <w:r w:rsidR="00C55AC5" w:rsidRPr="004844B5">
        <w:rPr>
          <w:lang w:val="fr-CA"/>
        </w:rPr>
        <w:t>. Dans ces cas, les deux dispositions devraient être incluses dans le tarif du petit transporteur assujetti au RPPA.</w:t>
      </w:r>
    </w:p>
    <w:p w14:paraId="4F8BEC58" w14:textId="7DDA2B6E" w:rsidR="007B05D5" w:rsidRPr="004844B5" w:rsidRDefault="00C55AC5" w:rsidP="00C55AC5">
      <w:pPr>
        <w:pStyle w:val="Notetocarrierindent81"/>
        <w:rPr>
          <w:lang w:val="fr-CA" w:eastAsia="en-CA"/>
        </w:rPr>
      </w:pPr>
      <w:r w:rsidRPr="004844B5">
        <w:rPr>
          <w:lang w:val="fr-CA"/>
        </w:rPr>
        <w:t>Les transporteurs qui ne savent pas s</w:t>
      </w:r>
      <w:r w:rsidR="00986A75" w:rsidRPr="004844B5">
        <w:rPr>
          <w:lang w:val="fr-CA"/>
        </w:rPr>
        <w:t>’</w:t>
      </w:r>
      <w:r w:rsidRPr="004844B5">
        <w:rPr>
          <w:lang w:val="fr-CA"/>
        </w:rPr>
        <w:t>ils entrent dans la catégorie des petits ou des gros transporteurs assujettis au RPPA peuvent communiquer avec le personnel de l</w:t>
      </w:r>
      <w:r w:rsidR="00986A75" w:rsidRPr="004844B5">
        <w:rPr>
          <w:lang w:val="fr-CA"/>
        </w:rPr>
        <w:t>’</w:t>
      </w:r>
      <w:r w:rsidRPr="004844B5">
        <w:rPr>
          <w:lang w:val="fr-CA"/>
        </w:rPr>
        <w:t>Office</w:t>
      </w:r>
      <w:r w:rsidR="007B05D5" w:rsidRPr="004844B5">
        <w:rPr>
          <w:lang w:val="fr-CA" w:eastAsia="en-CA"/>
        </w:rPr>
        <w:t>.</w:t>
      </w:r>
    </w:p>
    <w:p w14:paraId="45F6C7C2" w14:textId="4A955EF1" w:rsidR="007B05D5" w:rsidRPr="004844B5" w:rsidRDefault="00BF5340" w:rsidP="00593BFF">
      <w:pPr>
        <w:pStyle w:val="Heading5indent75"/>
        <w:ind w:left="1170"/>
        <w:rPr>
          <w:noProof w:val="0"/>
          <w:highlight w:val="yellow"/>
          <w:lang w:val="fr-CA"/>
        </w:rPr>
      </w:pPr>
      <w:r w:rsidRPr="004844B5">
        <w:rPr>
          <w:noProof w:val="0"/>
          <w:highlight w:val="yellow"/>
          <w:lang w:val="fr-CA"/>
        </w:rPr>
        <w:t>Dans le cas d</w:t>
      </w:r>
      <w:r w:rsidR="00986A75" w:rsidRPr="004844B5">
        <w:rPr>
          <w:noProof w:val="0"/>
          <w:highlight w:val="yellow"/>
          <w:lang w:val="fr-CA"/>
        </w:rPr>
        <w:t>’</w:t>
      </w:r>
      <w:r w:rsidRPr="004844B5">
        <w:rPr>
          <w:noProof w:val="0"/>
          <w:highlight w:val="yellow"/>
          <w:lang w:val="fr-CA"/>
        </w:rPr>
        <w:t>un g</w:t>
      </w:r>
      <w:r w:rsidR="008C6451" w:rsidRPr="004844B5">
        <w:rPr>
          <w:noProof w:val="0"/>
          <w:highlight w:val="yellow"/>
          <w:lang w:val="fr-CA"/>
        </w:rPr>
        <w:t xml:space="preserve">ros </w:t>
      </w:r>
      <w:r w:rsidR="00420983" w:rsidRPr="004844B5">
        <w:rPr>
          <w:noProof w:val="0"/>
          <w:highlight w:val="yellow"/>
          <w:lang w:val="fr-CA"/>
        </w:rPr>
        <w:t>transporteur assujetti au</w:t>
      </w:r>
      <w:r w:rsidR="008C6451" w:rsidRPr="004844B5">
        <w:rPr>
          <w:noProof w:val="0"/>
          <w:highlight w:val="yellow"/>
          <w:lang w:val="fr-CA"/>
        </w:rPr>
        <w:t xml:space="preserve"> RPPA</w:t>
      </w:r>
      <w:r w:rsidR="00C20784" w:rsidRPr="004844B5">
        <w:rPr>
          <w:noProof w:val="0"/>
          <w:highlight w:val="yellow"/>
          <w:lang w:val="fr-CA"/>
        </w:rPr>
        <w:t> </w:t>
      </w:r>
      <w:r w:rsidR="007B05D5" w:rsidRPr="004844B5">
        <w:rPr>
          <w:noProof w:val="0"/>
          <w:highlight w:val="yellow"/>
          <w:lang w:val="fr-CA"/>
        </w:rPr>
        <w:t>:</w:t>
      </w:r>
    </w:p>
    <w:p w14:paraId="7A809637" w14:textId="108913A2" w:rsidR="001369CE" w:rsidRPr="004844B5" w:rsidRDefault="007B05D5" w:rsidP="007136A1">
      <w:pPr>
        <w:pStyle w:val="Listletterindent1"/>
        <w:numPr>
          <w:ilvl w:val="0"/>
          <w:numId w:val="122"/>
        </w:numPr>
        <w:rPr>
          <w:noProof w:val="0"/>
          <w:highlight w:val="yellow"/>
          <w:lang w:val="fr-CA" w:eastAsia="en-CA"/>
        </w:rPr>
      </w:pPr>
      <w:r w:rsidRPr="004844B5">
        <w:rPr>
          <w:noProof w:val="0"/>
          <w:highlight w:val="yellow"/>
          <w:lang w:val="fr-CA"/>
        </w:rPr>
        <w:t>400</w:t>
      </w:r>
      <w:r w:rsidR="00C55AC5" w:rsidRPr="004844B5">
        <w:rPr>
          <w:noProof w:val="0"/>
          <w:highlight w:val="yellow"/>
          <w:lang w:val="fr-CA"/>
        </w:rPr>
        <w:t> $</w:t>
      </w:r>
      <w:r w:rsidR="00C9334E" w:rsidRPr="004844B5">
        <w:rPr>
          <w:noProof w:val="0"/>
          <w:highlight w:val="yellow"/>
          <w:lang w:val="fr-CA"/>
        </w:rPr>
        <w:t>.</w:t>
      </w:r>
    </w:p>
    <w:p w14:paraId="4837708F" w14:textId="36F7859D" w:rsidR="007B05D5" w:rsidRPr="004844B5" w:rsidRDefault="00BF5340" w:rsidP="00593BFF">
      <w:pPr>
        <w:pStyle w:val="Heading5indent75"/>
        <w:ind w:left="1170"/>
        <w:rPr>
          <w:noProof w:val="0"/>
          <w:highlight w:val="yellow"/>
          <w:lang w:val="fr-CA"/>
        </w:rPr>
      </w:pPr>
      <w:r w:rsidRPr="004844B5">
        <w:rPr>
          <w:noProof w:val="0"/>
          <w:highlight w:val="yellow"/>
          <w:lang w:val="fr-CA"/>
        </w:rPr>
        <w:t>Dans le cas d</w:t>
      </w:r>
      <w:r w:rsidR="00986A75" w:rsidRPr="004844B5">
        <w:rPr>
          <w:noProof w:val="0"/>
          <w:highlight w:val="yellow"/>
          <w:lang w:val="fr-CA"/>
        </w:rPr>
        <w:t>’</w:t>
      </w:r>
      <w:r w:rsidRPr="004844B5">
        <w:rPr>
          <w:noProof w:val="0"/>
          <w:highlight w:val="yellow"/>
          <w:lang w:val="fr-CA"/>
        </w:rPr>
        <w:t>un p</w:t>
      </w:r>
      <w:r w:rsidR="008C6451" w:rsidRPr="004844B5">
        <w:rPr>
          <w:noProof w:val="0"/>
          <w:highlight w:val="yellow"/>
          <w:lang w:val="fr-CA"/>
        </w:rPr>
        <w:t xml:space="preserve">etit </w:t>
      </w:r>
      <w:r w:rsidR="00420983" w:rsidRPr="004844B5">
        <w:rPr>
          <w:noProof w:val="0"/>
          <w:highlight w:val="yellow"/>
          <w:lang w:val="fr-CA"/>
        </w:rPr>
        <w:t>transporteur assujetti au</w:t>
      </w:r>
      <w:r w:rsidR="008C6451" w:rsidRPr="004844B5">
        <w:rPr>
          <w:noProof w:val="0"/>
          <w:highlight w:val="yellow"/>
          <w:lang w:val="fr-CA"/>
        </w:rPr>
        <w:t xml:space="preserve"> RPPA</w:t>
      </w:r>
      <w:r w:rsidR="00C20784" w:rsidRPr="004844B5">
        <w:rPr>
          <w:noProof w:val="0"/>
          <w:highlight w:val="yellow"/>
          <w:lang w:val="fr-CA"/>
        </w:rPr>
        <w:t> </w:t>
      </w:r>
      <w:r w:rsidR="007B05D5" w:rsidRPr="004844B5">
        <w:rPr>
          <w:noProof w:val="0"/>
          <w:highlight w:val="yellow"/>
          <w:lang w:val="fr-CA"/>
        </w:rPr>
        <w:t>:</w:t>
      </w:r>
    </w:p>
    <w:p w14:paraId="11E5F5EB" w14:textId="4AF2C555" w:rsidR="007B05D5" w:rsidRPr="004844B5" w:rsidRDefault="007B05D5" w:rsidP="007136A1">
      <w:pPr>
        <w:pStyle w:val="Listletterindent1"/>
        <w:numPr>
          <w:ilvl w:val="0"/>
          <w:numId w:val="236"/>
        </w:numPr>
        <w:rPr>
          <w:noProof w:val="0"/>
          <w:highlight w:val="yellow"/>
          <w:lang w:val="fr-CA" w:eastAsia="en-CA"/>
        </w:rPr>
      </w:pPr>
      <w:r w:rsidRPr="004844B5">
        <w:rPr>
          <w:noProof w:val="0"/>
          <w:highlight w:val="yellow"/>
          <w:lang w:val="fr-CA" w:eastAsia="en-CA"/>
        </w:rPr>
        <w:t>125</w:t>
      </w:r>
      <w:r w:rsidR="00C55AC5" w:rsidRPr="004844B5">
        <w:rPr>
          <w:noProof w:val="0"/>
          <w:highlight w:val="yellow"/>
          <w:lang w:val="fr-CA" w:eastAsia="en-CA"/>
        </w:rPr>
        <w:t> $</w:t>
      </w:r>
      <w:r w:rsidRPr="004844B5">
        <w:rPr>
          <w:noProof w:val="0"/>
          <w:highlight w:val="yellow"/>
          <w:lang w:val="fr-CA" w:eastAsia="en-CA"/>
        </w:rPr>
        <w:t>.</w:t>
      </w:r>
    </w:p>
    <w:p w14:paraId="3E17F54A" w14:textId="1C631315" w:rsidR="007B05D5" w:rsidRPr="004844B5" w:rsidRDefault="00EA4C3B" w:rsidP="007B05D5">
      <w:pPr>
        <w:pStyle w:val="Heading5indent5"/>
        <w:rPr>
          <w:noProof w:val="0"/>
          <w:highlight w:val="yellow"/>
          <w:lang w:val="fr-CA"/>
        </w:rPr>
      </w:pPr>
      <w:r w:rsidRPr="004844B5">
        <w:rPr>
          <w:noProof w:val="0"/>
          <w:highlight w:val="yellow"/>
          <w:lang w:val="fr-CA"/>
        </w:rPr>
        <w:t>Dé</w:t>
      </w:r>
      <w:r w:rsidR="00C55AC5" w:rsidRPr="004844B5">
        <w:rPr>
          <w:noProof w:val="0"/>
          <w:highlight w:val="yellow"/>
          <w:lang w:val="fr-CA"/>
        </w:rPr>
        <w:t>lai pour déposer une demande d</w:t>
      </w:r>
      <w:r w:rsidR="00986A75" w:rsidRPr="004844B5">
        <w:rPr>
          <w:noProof w:val="0"/>
          <w:highlight w:val="yellow"/>
          <w:lang w:val="fr-CA"/>
        </w:rPr>
        <w:t>’</w:t>
      </w:r>
      <w:r w:rsidR="00C55AC5" w:rsidRPr="004844B5">
        <w:rPr>
          <w:noProof w:val="0"/>
          <w:highlight w:val="yellow"/>
          <w:lang w:val="fr-CA"/>
        </w:rPr>
        <w:t>indemnité</w:t>
      </w:r>
    </w:p>
    <w:p w14:paraId="3829E536" w14:textId="2308B915" w:rsidR="007B05D5" w:rsidRPr="004844B5" w:rsidRDefault="00A8155B" w:rsidP="007A66E7">
      <w:pPr>
        <w:pStyle w:val="listnumberindent5"/>
        <w:rPr>
          <w:highlight w:val="yellow"/>
          <w:lang w:val="fr-CA" w:eastAsia="en-CA"/>
        </w:rPr>
      </w:pPr>
      <w:r w:rsidRPr="004844B5">
        <w:rPr>
          <w:highlight w:val="yellow"/>
          <w:lang w:val="fr-CA"/>
        </w:rPr>
        <w:t>Pour obtenir l</w:t>
      </w:r>
      <w:r w:rsidR="00986A75" w:rsidRPr="004844B5">
        <w:rPr>
          <w:highlight w:val="yellow"/>
          <w:lang w:val="fr-CA"/>
        </w:rPr>
        <w:t>’</w:t>
      </w:r>
      <w:r w:rsidRPr="004844B5">
        <w:rPr>
          <w:highlight w:val="yellow"/>
          <w:lang w:val="fr-CA"/>
        </w:rPr>
        <w:t xml:space="preserve">indemnité minimale prévue à la disposition </w:t>
      </w:r>
      <w:r w:rsidRPr="004844B5">
        <w:rPr>
          <w:highlight w:val="yellow"/>
          <w:lang w:val="fr-CA" w:eastAsia="en-CA"/>
        </w:rPr>
        <w:t>(2) ou</w:t>
      </w:r>
      <w:r w:rsidR="007B05D5" w:rsidRPr="004844B5">
        <w:rPr>
          <w:highlight w:val="yellow"/>
          <w:lang w:val="fr-CA" w:eastAsia="en-CA"/>
        </w:rPr>
        <w:t xml:space="preserve"> (3)</w:t>
      </w:r>
      <w:r w:rsidR="00ED17C0" w:rsidRPr="004844B5">
        <w:rPr>
          <w:highlight w:val="yellow"/>
          <w:lang w:val="fr-CA" w:eastAsia="en-CA"/>
        </w:rPr>
        <w:t xml:space="preserve"> ci-dessus</w:t>
      </w:r>
      <w:r w:rsidR="007B05D5" w:rsidRPr="004844B5">
        <w:rPr>
          <w:highlight w:val="yellow"/>
          <w:lang w:val="fr-CA" w:eastAsia="en-CA"/>
        </w:rPr>
        <w:t xml:space="preserve">, </w:t>
      </w:r>
      <w:r w:rsidRPr="004844B5">
        <w:rPr>
          <w:highlight w:val="yellow"/>
          <w:lang w:val="fr-CA"/>
        </w:rPr>
        <w:t>le passager doit déposer une demande auprès du transporteur avant le premier anniversaire du retard ou de l</w:t>
      </w:r>
      <w:r w:rsidR="00986A75" w:rsidRPr="004844B5">
        <w:rPr>
          <w:highlight w:val="yellow"/>
          <w:lang w:val="fr-CA"/>
        </w:rPr>
        <w:t>’</w:t>
      </w:r>
      <w:r w:rsidRPr="004844B5">
        <w:rPr>
          <w:highlight w:val="yellow"/>
          <w:lang w:val="fr-CA"/>
        </w:rPr>
        <w:t>annulation</w:t>
      </w:r>
      <w:r w:rsidR="00C9334E" w:rsidRPr="004844B5">
        <w:rPr>
          <w:highlight w:val="yellow"/>
          <w:lang w:val="fr-CA"/>
        </w:rPr>
        <w:t xml:space="preserve"> de vol</w:t>
      </w:r>
      <w:r w:rsidR="007B05D5" w:rsidRPr="004844B5">
        <w:rPr>
          <w:highlight w:val="yellow"/>
          <w:lang w:val="fr-CA" w:eastAsia="en-CA"/>
        </w:rPr>
        <w:t>.</w:t>
      </w:r>
    </w:p>
    <w:p w14:paraId="3A4B0D7A" w14:textId="6CF125BE" w:rsidR="007B05D5" w:rsidRPr="004844B5" w:rsidRDefault="007B05D5" w:rsidP="007B05D5">
      <w:pPr>
        <w:pStyle w:val="Heading5indent5"/>
        <w:rPr>
          <w:noProof w:val="0"/>
          <w:highlight w:val="yellow"/>
          <w:lang w:val="fr-CA"/>
        </w:rPr>
      </w:pPr>
      <w:r w:rsidRPr="004844B5">
        <w:rPr>
          <w:noProof w:val="0"/>
          <w:highlight w:val="yellow"/>
          <w:lang w:val="fr-CA"/>
        </w:rPr>
        <w:t>D</w:t>
      </w:r>
      <w:r w:rsidR="00C55AC5" w:rsidRPr="004844B5">
        <w:rPr>
          <w:noProof w:val="0"/>
          <w:highlight w:val="yellow"/>
          <w:lang w:val="fr-CA"/>
        </w:rPr>
        <w:t>élai pour répondre</w:t>
      </w:r>
    </w:p>
    <w:p w14:paraId="6C50D862" w14:textId="60F07B85" w:rsidR="007B05D5" w:rsidRPr="004844B5" w:rsidRDefault="00A8155B" w:rsidP="007A66E7">
      <w:pPr>
        <w:pStyle w:val="listnumberindent5"/>
        <w:rPr>
          <w:highlight w:val="yellow"/>
          <w:lang w:val="fr-CA" w:eastAsia="en-CA"/>
        </w:rPr>
      </w:pPr>
      <w:r w:rsidRPr="004844B5">
        <w:rPr>
          <w:highlight w:val="yellow"/>
          <w:lang w:val="fr-CA"/>
        </w:rPr>
        <w:t>Le transporteur dispose</w:t>
      </w:r>
      <w:r w:rsidR="00C9334E" w:rsidRPr="004844B5">
        <w:rPr>
          <w:highlight w:val="yellow"/>
          <w:lang w:val="fr-CA"/>
        </w:rPr>
        <w:t>ra</w:t>
      </w:r>
      <w:r w:rsidRPr="004844B5">
        <w:rPr>
          <w:highlight w:val="yellow"/>
          <w:lang w:val="fr-CA"/>
        </w:rPr>
        <w:t xml:space="preserve"> de trente jours, après la date de la réception de la demande, pour verser l</w:t>
      </w:r>
      <w:r w:rsidR="00986A75" w:rsidRPr="004844B5">
        <w:rPr>
          <w:highlight w:val="yellow"/>
          <w:lang w:val="fr-CA"/>
        </w:rPr>
        <w:t>’</w:t>
      </w:r>
      <w:r w:rsidRPr="004844B5">
        <w:rPr>
          <w:highlight w:val="yellow"/>
          <w:lang w:val="fr-CA"/>
        </w:rPr>
        <w:t>indemnité au passager ou lui fournir les motifs de son refus de la verser</w:t>
      </w:r>
      <w:r w:rsidR="007B05D5" w:rsidRPr="004844B5">
        <w:rPr>
          <w:highlight w:val="yellow"/>
          <w:lang w:val="fr-CA" w:eastAsia="en-CA"/>
        </w:rPr>
        <w:t>.</w:t>
      </w:r>
    </w:p>
    <w:p w14:paraId="748A2A59" w14:textId="11AB5E05" w:rsidR="007B05D5" w:rsidRPr="004844B5" w:rsidRDefault="00B139BC" w:rsidP="007B05D5">
      <w:pPr>
        <w:pStyle w:val="Heading5indent5"/>
        <w:rPr>
          <w:noProof w:val="0"/>
          <w:highlight w:val="yellow"/>
          <w:lang w:val="fr-CA"/>
        </w:rPr>
      </w:pPr>
      <w:r w:rsidRPr="004844B5">
        <w:rPr>
          <w:noProof w:val="0"/>
          <w:highlight w:val="yellow"/>
          <w:lang w:val="fr-CA"/>
        </w:rPr>
        <w:lastRenderedPageBreak/>
        <w:t>Indemnités pour inconvénients</w:t>
      </w:r>
    </w:p>
    <w:p w14:paraId="7387972F" w14:textId="6A65431A" w:rsidR="007B05D5" w:rsidRPr="004844B5" w:rsidRDefault="00A8155B" w:rsidP="007A66E7">
      <w:pPr>
        <w:pStyle w:val="listnumberindent5"/>
        <w:rPr>
          <w:highlight w:val="yellow"/>
          <w:lang w:val="fr-CA" w:eastAsia="en-CA"/>
        </w:rPr>
      </w:pPr>
      <w:r w:rsidRPr="004844B5">
        <w:rPr>
          <w:highlight w:val="yellow"/>
          <w:lang w:val="fr-CA" w:eastAsia="en-CA"/>
        </w:rPr>
        <w:t>Si, conformément au présent tarif, le transporteur est tenu de verser une indemnité à un passager, il</w:t>
      </w:r>
      <w:r w:rsidR="00772405" w:rsidRPr="004844B5">
        <w:rPr>
          <w:highlight w:val="yellow"/>
          <w:lang w:val="fr-CA" w:eastAsia="en-CA"/>
        </w:rPr>
        <w:t xml:space="preserve"> offrira de la verser en argent </w:t>
      </w:r>
      <w:r w:rsidR="007B05D5" w:rsidRPr="004844B5">
        <w:rPr>
          <w:highlight w:val="yellow"/>
          <w:lang w:val="fr-CA" w:eastAsia="en-CA"/>
        </w:rPr>
        <w:t>(</w:t>
      </w:r>
      <w:r w:rsidR="00772405" w:rsidRPr="004844B5">
        <w:rPr>
          <w:highlight w:val="yellow"/>
          <w:lang w:val="fr-CA" w:eastAsia="en-CA"/>
        </w:rPr>
        <w:t>c.</w:t>
      </w:r>
      <w:r w:rsidR="00772405" w:rsidRPr="004844B5">
        <w:rPr>
          <w:highlight w:val="yellow"/>
          <w:lang w:val="fr-CA" w:eastAsia="en-CA"/>
        </w:rPr>
        <w:noBreakHyphen/>
        <w:t>à</w:t>
      </w:r>
      <w:r w:rsidR="00772405" w:rsidRPr="004844B5">
        <w:rPr>
          <w:highlight w:val="yellow"/>
          <w:lang w:val="fr-CA" w:eastAsia="en-CA"/>
        </w:rPr>
        <w:noBreakHyphen/>
        <w:t>d., comptant, chèque ou transfert bancaire</w:t>
      </w:r>
      <w:r w:rsidR="007B05D5" w:rsidRPr="004844B5">
        <w:rPr>
          <w:highlight w:val="yellow"/>
          <w:lang w:val="fr-CA" w:eastAsia="en-CA"/>
        </w:rPr>
        <w:t>)</w:t>
      </w:r>
      <w:r w:rsidR="00772405" w:rsidRPr="004844B5">
        <w:rPr>
          <w:highlight w:val="yellow"/>
          <w:lang w:val="fr-CA" w:eastAsia="en-CA"/>
        </w:rPr>
        <w:t>. Il peut toutefois l</w:t>
      </w:r>
      <w:r w:rsidR="00986A75" w:rsidRPr="004844B5">
        <w:rPr>
          <w:highlight w:val="yellow"/>
          <w:lang w:val="fr-CA" w:eastAsia="en-CA"/>
        </w:rPr>
        <w:t>’</w:t>
      </w:r>
      <w:r w:rsidR="00772405" w:rsidRPr="004844B5">
        <w:rPr>
          <w:highlight w:val="yellow"/>
          <w:lang w:val="fr-CA" w:eastAsia="en-CA"/>
        </w:rPr>
        <w:t>offrir sous une autre forme</w:t>
      </w:r>
      <w:r w:rsidR="007B05D5" w:rsidRPr="004844B5">
        <w:rPr>
          <w:highlight w:val="yellow"/>
          <w:lang w:val="fr-CA" w:eastAsia="en-CA"/>
        </w:rPr>
        <w:t xml:space="preserve"> (</w:t>
      </w:r>
      <w:r w:rsidR="00772405" w:rsidRPr="004844B5">
        <w:rPr>
          <w:highlight w:val="yellow"/>
          <w:lang w:val="fr-CA" w:eastAsia="en-CA"/>
        </w:rPr>
        <w:t xml:space="preserve">p. ex., </w:t>
      </w:r>
      <w:r w:rsidR="003E6961" w:rsidRPr="003E6961">
        <w:rPr>
          <w:highlight w:val="green"/>
          <w:lang w:val="fr-CA" w:eastAsia="en-CA"/>
        </w:rPr>
        <w:t xml:space="preserve">crédit </w:t>
      </w:r>
      <w:r w:rsidR="00772405" w:rsidRPr="003E6961">
        <w:rPr>
          <w:highlight w:val="green"/>
          <w:lang w:val="fr-CA" w:eastAsia="en-CA"/>
        </w:rPr>
        <w:t>voyage</w:t>
      </w:r>
      <w:r w:rsidR="007B05D5" w:rsidRPr="004844B5">
        <w:rPr>
          <w:highlight w:val="yellow"/>
          <w:lang w:val="fr-CA" w:eastAsia="en-CA"/>
        </w:rPr>
        <w:t xml:space="preserve">) </w:t>
      </w:r>
      <w:r w:rsidR="0037718B" w:rsidRPr="004844B5">
        <w:rPr>
          <w:highlight w:val="yellow"/>
          <w:lang w:val="fr-CA" w:eastAsia="en-CA"/>
        </w:rPr>
        <w:t xml:space="preserve">aux </w:t>
      </w:r>
      <w:r w:rsidR="00772405" w:rsidRPr="004844B5">
        <w:rPr>
          <w:highlight w:val="yellow"/>
          <w:lang w:val="fr-CA" w:eastAsia="en-CA"/>
        </w:rPr>
        <w:t>condition</w:t>
      </w:r>
      <w:r w:rsidR="0037718B" w:rsidRPr="004844B5">
        <w:rPr>
          <w:highlight w:val="yellow"/>
          <w:lang w:val="fr-CA" w:eastAsia="en-CA"/>
        </w:rPr>
        <w:t>s suivantes</w:t>
      </w:r>
      <w:r w:rsidR="00772405" w:rsidRPr="004844B5">
        <w:rPr>
          <w:highlight w:val="yellow"/>
          <w:lang w:val="fr-CA" w:eastAsia="en-CA"/>
        </w:rPr>
        <w:t xml:space="preserve"> </w:t>
      </w:r>
      <w:r w:rsidR="007B05D5" w:rsidRPr="004844B5">
        <w:rPr>
          <w:highlight w:val="yellow"/>
          <w:lang w:val="fr-CA" w:eastAsia="en-CA"/>
        </w:rPr>
        <w:t>:</w:t>
      </w:r>
    </w:p>
    <w:p w14:paraId="33BFD3D8" w14:textId="386FC89D" w:rsidR="007B05D5" w:rsidRPr="004844B5" w:rsidRDefault="00772405" w:rsidP="007136A1">
      <w:pPr>
        <w:pStyle w:val="Listletterindent1"/>
        <w:numPr>
          <w:ilvl w:val="0"/>
          <w:numId w:val="382"/>
        </w:numPr>
        <w:ind w:right="-180"/>
        <w:rPr>
          <w:noProof w:val="0"/>
          <w:highlight w:val="yellow"/>
          <w:lang w:val="fr-CA" w:eastAsia="en-CA"/>
        </w:rPr>
      </w:pPr>
      <w:r w:rsidRPr="004844B5">
        <w:rPr>
          <w:noProof w:val="0"/>
          <w:highlight w:val="yellow"/>
          <w:lang w:val="fr-CA" w:eastAsia="en-CA"/>
        </w:rPr>
        <w:t>l</w:t>
      </w:r>
      <w:r w:rsidR="00986A75" w:rsidRPr="004844B5">
        <w:rPr>
          <w:noProof w:val="0"/>
          <w:highlight w:val="yellow"/>
          <w:lang w:val="fr-CA" w:eastAsia="en-CA"/>
        </w:rPr>
        <w:t>’</w:t>
      </w:r>
      <w:r w:rsidRPr="004844B5">
        <w:rPr>
          <w:noProof w:val="0"/>
          <w:highlight w:val="yellow"/>
          <w:lang w:val="fr-CA" w:eastAsia="en-CA"/>
        </w:rPr>
        <w:t>indemnité sous cette autre forme doit être d</w:t>
      </w:r>
      <w:r w:rsidR="00986A75" w:rsidRPr="004844B5">
        <w:rPr>
          <w:noProof w:val="0"/>
          <w:highlight w:val="yellow"/>
          <w:lang w:val="fr-CA" w:eastAsia="en-CA"/>
        </w:rPr>
        <w:t>’</w:t>
      </w:r>
      <w:r w:rsidRPr="004844B5">
        <w:rPr>
          <w:noProof w:val="0"/>
          <w:highlight w:val="yellow"/>
          <w:lang w:val="fr-CA" w:eastAsia="en-CA"/>
        </w:rPr>
        <w:t>une valeur supérieure au montant de l</w:t>
      </w:r>
      <w:r w:rsidR="00986A75" w:rsidRPr="004844B5">
        <w:rPr>
          <w:noProof w:val="0"/>
          <w:highlight w:val="yellow"/>
          <w:lang w:val="fr-CA" w:eastAsia="en-CA"/>
        </w:rPr>
        <w:t>’</w:t>
      </w:r>
      <w:r w:rsidRPr="004844B5">
        <w:rPr>
          <w:noProof w:val="0"/>
          <w:highlight w:val="yellow"/>
          <w:lang w:val="fr-CA" w:eastAsia="en-CA"/>
        </w:rPr>
        <w:t>indemnité minimale prévue par le RPPA</w:t>
      </w:r>
      <w:r w:rsidR="007B05D5" w:rsidRPr="004844B5">
        <w:rPr>
          <w:noProof w:val="0"/>
          <w:highlight w:val="yellow"/>
          <w:lang w:val="fr-CA" w:eastAsia="en-CA"/>
        </w:rPr>
        <w:t>;</w:t>
      </w:r>
    </w:p>
    <w:p w14:paraId="612EE35A" w14:textId="400A30F9" w:rsidR="007B05D5" w:rsidRPr="004844B5" w:rsidRDefault="00772405" w:rsidP="007136A1">
      <w:pPr>
        <w:pStyle w:val="Listletterindent1"/>
        <w:numPr>
          <w:ilvl w:val="0"/>
          <w:numId w:val="382"/>
        </w:numPr>
        <w:rPr>
          <w:noProof w:val="0"/>
          <w:highlight w:val="yellow"/>
          <w:lang w:val="fr-CA" w:eastAsia="en-CA"/>
        </w:rPr>
      </w:pPr>
      <w:r w:rsidRPr="004844B5">
        <w:rPr>
          <w:noProof w:val="0"/>
          <w:highlight w:val="yellow"/>
          <w:lang w:val="fr-CA"/>
        </w:rPr>
        <w:t>le passager a été informé par écrit de la valeur de l</w:t>
      </w:r>
      <w:r w:rsidR="00986A75" w:rsidRPr="004844B5">
        <w:rPr>
          <w:noProof w:val="0"/>
          <w:highlight w:val="yellow"/>
          <w:lang w:val="fr-CA"/>
        </w:rPr>
        <w:t>’</w:t>
      </w:r>
      <w:r w:rsidRPr="004844B5">
        <w:rPr>
          <w:noProof w:val="0"/>
          <w:highlight w:val="yellow"/>
          <w:lang w:val="fr-CA"/>
        </w:rPr>
        <w:t>indemnité sous l</w:t>
      </w:r>
      <w:r w:rsidR="00986A75" w:rsidRPr="004844B5">
        <w:rPr>
          <w:noProof w:val="0"/>
          <w:highlight w:val="yellow"/>
          <w:lang w:val="fr-CA"/>
        </w:rPr>
        <w:t>’</w:t>
      </w:r>
      <w:r w:rsidRPr="004844B5">
        <w:rPr>
          <w:noProof w:val="0"/>
          <w:highlight w:val="yellow"/>
          <w:lang w:val="fr-CA"/>
        </w:rPr>
        <w:t>autre forme</w:t>
      </w:r>
      <w:r w:rsidR="007B05D5" w:rsidRPr="004844B5">
        <w:rPr>
          <w:noProof w:val="0"/>
          <w:highlight w:val="yellow"/>
          <w:lang w:val="fr-CA" w:eastAsia="en-CA"/>
        </w:rPr>
        <w:t>;</w:t>
      </w:r>
    </w:p>
    <w:p w14:paraId="5ED4E463" w14:textId="6DCAE65C" w:rsidR="007B05D5" w:rsidRPr="004844B5" w:rsidRDefault="00772405" w:rsidP="007136A1">
      <w:pPr>
        <w:pStyle w:val="Listletterindent1"/>
        <w:numPr>
          <w:ilvl w:val="0"/>
          <w:numId w:val="382"/>
        </w:numPr>
        <w:rPr>
          <w:noProof w:val="0"/>
          <w:highlight w:val="yellow"/>
          <w:lang w:val="fr-CA" w:eastAsia="en-CA"/>
        </w:rPr>
      </w:pPr>
      <w:r w:rsidRPr="004844B5">
        <w:rPr>
          <w:noProof w:val="0"/>
          <w:highlight w:val="yellow"/>
          <w:lang w:val="fr-CA"/>
        </w:rPr>
        <w:t>l</w:t>
      </w:r>
      <w:r w:rsidR="00986A75" w:rsidRPr="004844B5">
        <w:rPr>
          <w:noProof w:val="0"/>
          <w:highlight w:val="yellow"/>
          <w:lang w:val="fr-CA"/>
        </w:rPr>
        <w:t>’</w:t>
      </w:r>
      <w:r w:rsidRPr="004844B5">
        <w:rPr>
          <w:noProof w:val="0"/>
          <w:highlight w:val="yellow"/>
          <w:lang w:val="fr-CA"/>
        </w:rPr>
        <w:t>indemnité sous l</w:t>
      </w:r>
      <w:r w:rsidR="00986A75" w:rsidRPr="004844B5">
        <w:rPr>
          <w:noProof w:val="0"/>
          <w:highlight w:val="yellow"/>
          <w:lang w:val="fr-CA"/>
        </w:rPr>
        <w:t>’</w:t>
      </w:r>
      <w:r w:rsidRPr="004844B5">
        <w:rPr>
          <w:noProof w:val="0"/>
          <w:highlight w:val="yellow"/>
          <w:lang w:val="fr-CA"/>
        </w:rPr>
        <w:t>autre forme n</w:t>
      </w:r>
      <w:r w:rsidR="00986A75" w:rsidRPr="004844B5">
        <w:rPr>
          <w:noProof w:val="0"/>
          <w:highlight w:val="yellow"/>
          <w:lang w:val="fr-CA"/>
        </w:rPr>
        <w:t>’</w:t>
      </w:r>
      <w:r w:rsidRPr="004844B5">
        <w:rPr>
          <w:noProof w:val="0"/>
          <w:highlight w:val="yellow"/>
          <w:lang w:val="fr-CA"/>
        </w:rPr>
        <w:t>a pas de date d</w:t>
      </w:r>
      <w:r w:rsidR="00986A75" w:rsidRPr="004844B5">
        <w:rPr>
          <w:noProof w:val="0"/>
          <w:highlight w:val="yellow"/>
          <w:lang w:val="fr-CA"/>
        </w:rPr>
        <w:t>’</w:t>
      </w:r>
      <w:r w:rsidRPr="004844B5">
        <w:rPr>
          <w:noProof w:val="0"/>
          <w:highlight w:val="yellow"/>
          <w:lang w:val="fr-CA"/>
        </w:rPr>
        <w:t>expiration</w:t>
      </w:r>
      <w:r w:rsidR="007B05D5" w:rsidRPr="004844B5">
        <w:rPr>
          <w:noProof w:val="0"/>
          <w:highlight w:val="yellow"/>
          <w:lang w:val="fr-CA" w:eastAsia="en-CA"/>
        </w:rPr>
        <w:t xml:space="preserve">; </w:t>
      </w:r>
    </w:p>
    <w:p w14:paraId="284A8B00" w14:textId="514E3786" w:rsidR="007B05D5" w:rsidRPr="004844B5" w:rsidRDefault="00772405" w:rsidP="007136A1">
      <w:pPr>
        <w:pStyle w:val="Listletterindent1"/>
        <w:numPr>
          <w:ilvl w:val="0"/>
          <w:numId w:val="382"/>
        </w:numPr>
        <w:rPr>
          <w:noProof w:val="0"/>
          <w:highlight w:val="yellow"/>
          <w:lang w:val="fr-CA" w:eastAsia="en-CA"/>
        </w:rPr>
      </w:pPr>
      <w:r w:rsidRPr="004844B5">
        <w:rPr>
          <w:noProof w:val="0"/>
          <w:highlight w:val="yellow"/>
          <w:lang w:val="fr-CA"/>
        </w:rPr>
        <w:t>le passager a confirmé par écrit qu</w:t>
      </w:r>
      <w:r w:rsidR="00986A75" w:rsidRPr="004844B5">
        <w:rPr>
          <w:noProof w:val="0"/>
          <w:highlight w:val="yellow"/>
          <w:lang w:val="fr-CA"/>
        </w:rPr>
        <w:t>’</w:t>
      </w:r>
      <w:r w:rsidRPr="004844B5">
        <w:rPr>
          <w:noProof w:val="0"/>
          <w:highlight w:val="yellow"/>
          <w:lang w:val="fr-CA"/>
        </w:rPr>
        <w:t>il a été informé de son droit à une indemnité en argent, mais qu</w:t>
      </w:r>
      <w:r w:rsidR="00986A75" w:rsidRPr="004844B5">
        <w:rPr>
          <w:noProof w:val="0"/>
          <w:highlight w:val="yellow"/>
          <w:lang w:val="fr-CA"/>
        </w:rPr>
        <w:t>’</w:t>
      </w:r>
      <w:r w:rsidRPr="004844B5">
        <w:rPr>
          <w:noProof w:val="0"/>
          <w:highlight w:val="yellow"/>
          <w:lang w:val="fr-CA"/>
        </w:rPr>
        <w:t>il préfère recevoir l</w:t>
      </w:r>
      <w:r w:rsidR="00986A75" w:rsidRPr="004844B5">
        <w:rPr>
          <w:noProof w:val="0"/>
          <w:highlight w:val="yellow"/>
          <w:lang w:val="fr-CA"/>
        </w:rPr>
        <w:t>’</w:t>
      </w:r>
      <w:r w:rsidRPr="004844B5">
        <w:rPr>
          <w:noProof w:val="0"/>
          <w:highlight w:val="yellow"/>
          <w:lang w:val="fr-CA"/>
        </w:rPr>
        <w:t>indemnité sous l</w:t>
      </w:r>
      <w:r w:rsidR="00986A75" w:rsidRPr="004844B5">
        <w:rPr>
          <w:noProof w:val="0"/>
          <w:highlight w:val="yellow"/>
          <w:lang w:val="fr-CA"/>
        </w:rPr>
        <w:t>’</w:t>
      </w:r>
      <w:r w:rsidRPr="004844B5">
        <w:rPr>
          <w:noProof w:val="0"/>
          <w:highlight w:val="yellow"/>
          <w:lang w:val="fr-CA"/>
        </w:rPr>
        <w:t>autre forme</w:t>
      </w:r>
      <w:r w:rsidR="007B05D5" w:rsidRPr="004844B5">
        <w:rPr>
          <w:noProof w:val="0"/>
          <w:highlight w:val="yellow"/>
          <w:lang w:val="fr-CA" w:eastAsia="en-CA"/>
        </w:rPr>
        <w:t>.</w:t>
      </w:r>
    </w:p>
    <w:p w14:paraId="4EC33B18" w14:textId="77777777" w:rsidR="007B05D5" w:rsidRPr="004844B5" w:rsidRDefault="007B05D5" w:rsidP="007B05D5">
      <w:pPr>
        <w:suppressAutoHyphens/>
        <w:spacing w:line="240" w:lineRule="auto"/>
        <w:rPr>
          <w:rFonts w:asciiTheme="minorHAnsi" w:eastAsia="Times New Roman" w:hAnsiTheme="minorHAnsi" w:cs="Arial"/>
          <w:sz w:val="22"/>
          <w:szCs w:val="22"/>
          <w:lang w:eastAsia="en-CA" w:bidi="en-US"/>
        </w:rPr>
        <w:sectPr w:rsidR="007B05D5" w:rsidRPr="004844B5" w:rsidSect="00376851">
          <w:footerReference w:type="default" r:id="rId67"/>
          <w:type w:val="continuous"/>
          <w:pgSz w:w="12240" w:h="15840" w:code="1"/>
          <w:pgMar w:top="1440" w:right="1080" w:bottom="1440" w:left="1080" w:header="619" w:footer="504" w:gutter="0"/>
          <w:cols w:space="708"/>
          <w:docGrid w:linePitch="360"/>
        </w:sectPr>
      </w:pPr>
    </w:p>
    <w:p w14:paraId="32BED51F" w14:textId="54F7D278" w:rsidR="007B05D5" w:rsidRPr="004844B5" w:rsidRDefault="00C54291" w:rsidP="0004595D">
      <w:pPr>
        <w:pStyle w:val="Heading3PartIII"/>
        <w:rPr>
          <w:noProof w:val="0"/>
          <w:highlight w:val="yellow"/>
          <w:lang w:val="fr-CA"/>
        </w:rPr>
      </w:pPr>
      <w:bookmarkStart w:id="391" w:name="_Toc106749182"/>
      <w:r w:rsidRPr="004844B5">
        <w:rPr>
          <w:noProof w:val="0"/>
          <w:highlight w:val="yellow"/>
          <w:lang w:val="fr-CA"/>
        </w:rPr>
        <w:lastRenderedPageBreak/>
        <w:t>Règle </w:t>
      </w:r>
      <w:r w:rsidR="007B05D5" w:rsidRPr="004844B5">
        <w:rPr>
          <w:noProof w:val="0"/>
          <w:highlight w:val="yellow"/>
          <w:lang w:val="fr-CA"/>
        </w:rPr>
        <w:t>92</w:t>
      </w:r>
      <w:r w:rsidR="00EA6C4A" w:rsidRPr="004844B5">
        <w:rPr>
          <w:noProof w:val="0"/>
          <w:highlight w:val="yellow"/>
          <w:lang w:val="fr-CA"/>
        </w:rPr>
        <w:t> </w:t>
      </w:r>
      <w:r w:rsidR="007B05D5" w:rsidRPr="004844B5">
        <w:rPr>
          <w:noProof w:val="0"/>
          <w:highlight w:val="yellow"/>
          <w:lang w:val="fr-CA"/>
        </w:rPr>
        <w:t xml:space="preserve">: </w:t>
      </w:r>
      <w:r w:rsidR="005D1F48" w:rsidRPr="004844B5">
        <w:rPr>
          <w:noProof w:val="0"/>
          <w:highlight w:val="yellow"/>
          <w:lang w:val="fr-CA"/>
        </w:rPr>
        <w:t>Retard sur l</w:t>
      </w:r>
      <w:r w:rsidR="00986A75" w:rsidRPr="004844B5">
        <w:rPr>
          <w:noProof w:val="0"/>
          <w:highlight w:val="yellow"/>
          <w:lang w:val="fr-CA"/>
        </w:rPr>
        <w:t>’</w:t>
      </w:r>
      <w:r w:rsidR="005D1F48" w:rsidRPr="004844B5">
        <w:rPr>
          <w:noProof w:val="0"/>
          <w:highlight w:val="yellow"/>
          <w:lang w:val="fr-CA"/>
        </w:rPr>
        <w:t>aire de trafic</w:t>
      </w:r>
      <w:bookmarkEnd w:id="391"/>
    </w:p>
    <w:p w14:paraId="5E02D216" w14:textId="751B5905" w:rsidR="007B05D5" w:rsidRPr="004844B5" w:rsidRDefault="007B05D5" w:rsidP="007B05D5">
      <w:pPr>
        <w:pStyle w:val="Heading4PartIII"/>
        <w:rPr>
          <w:noProof w:val="0"/>
          <w:highlight w:val="yellow"/>
          <w:lang w:val="fr-CA"/>
        </w:rPr>
      </w:pPr>
      <w:bookmarkStart w:id="392" w:name="_Toc106749183"/>
      <w:r w:rsidRPr="004844B5">
        <w:rPr>
          <w:noProof w:val="0"/>
          <w:highlight w:val="yellow"/>
          <w:lang w:val="fr-CA"/>
        </w:rPr>
        <w:t>(A)</w:t>
      </w:r>
      <w:r w:rsidRPr="004844B5">
        <w:rPr>
          <w:noProof w:val="0"/>
          <w:highlight w:val="yellow"/>
          <w:lang w:val="fr-CA"/>
        </w:rPr>
        <w:tab/>
      </w:r>
      <w:r w:rsidR="00574E58" w:rsidRPr="004844B5">
        <w:rPr>
          <w:noProof w:val="0"/>
          <w:highlight w:val="yellow"/>
          <w:lang w:val="fr-CA"/>
        </w:rPr>
        <w:t>Application</w:t>
      </w:r>
      <w:bookmarkEnd w:id="392"/>
    </w:p>
    <w:p w14:paraId="2D428F4D" w14:textId="7ED51365" w:rsidR="007B05D5" w:rsidRPr="004844B5" w:rsidRDefault="009C7528" w:rsidP="007136A1">
      <w:pPr>
        <w:pStyle w:val="listnumberindent5"/>
        <w:numPr>
          <w:ilvl w:val="0"/>
          <w:numId w:val="152"/>
        </w:numPr>
        <w:rPr>
          <w:highlight w:val="cyan"/>
          <w:lang w:val="fr-CA"/>
        </w:rPr>
      </w:pPr>
      <w:r w:rsidRPr="004844B5">
        <w:rPr>
          <w:highlight w:val="cyan"/>
          <w:lang w:val="fr-CA"/>
        </w:rPr>
        <w:t>La présente règle s</w:t>
      </w:r>
      <w:r w:rsidR="00986A75" w:rsidRPr="004844B5">
        <w:rPr>
          <w:highlight w:val="cyan"/>
          <w:lang w:val="fr-CA"/>
        </w:rPr>
        <w:t>’</w:t>
      </w:r>
      <w:r w:rsidRPr="004844B5">
        <w:rPr>
          <w:highlight w:val="cyan"/>
          <w:lang w:val="fr-CA"/>
        </w:rPr>
        <w:t xml:space="preserve">applique à tous les passagers </w:t>
      </w:r>
      <w:r w:rsidR="005D1F48" w:rsidRPr="004844B5">
        <w:rPr>
          <w:highlight w:val="cyan"/>
          <w:lang w:val="fr-CA"/>
        </w:rPr>
        <w:t>à bord d</w:t>
      </w:r>
      <w:r w:rsidR="00986A75" w:rsidRPr="004844B5">
        <w:rPr>
          <w:highlight w:val="cyan"/>
          <w:lang w:val="fr-CA"/>
        </w:rPr>
        <w:t>’</w:t>
      </w:r>
      <w:r w:rsidR="005D1F48" w:rsidRPr="004844B5">
        <w:rPr>
          <w:highlight w:val="cyan"/>
          <w:lang w:val="fr-CA"/>
        </w:rPr>
        <w:t>un aéronef retardé sur l</w:t>
      </w:r>
      <w:r w:rsidR="00986A75" w:rsidRPr="004844B5">
        <w:rPr>
          <w:highlight w:val="cyan"/>
          <w:lang w:val="fr-CA"/>
        </w:rPr>
        <w:t>’</w:t>
      </w:r>
      <w:r w:rsidR="005D1F48" w:rsidRPr="004844B5">
        <w:rPr>
          <w:highlight w:val="cyan"/>
          <w:lang w:val="fr-CA"/>
        </w:rPr>
        <w:t xml:space="preserve">aire de trafic, </w:t>
      </w:r>
      <w:r w:rsidRPr="004844B5">
        <w:rPr>
          <w:highlight w:val="cyan"/>
          <w:lang w:val="fr-CA"/>
        </w:rPr>
        <w:t>peu importe le type de billet acheté pour le voyage</w:t>
      </w:r>
      <w:r w:rsidR="007B05D5" w:rsidRPr="004844B5">
        <w:rPr>
          <w:highlight w:val="cyan"/>
          <w:lang w:val="fr-CA"/>
        </w:rPr>
        <w:t>.</w:t>
      </w:r>
    </w:p>
    <w:p w14:paraId="6D8059BB" w14:textId="58A00715" w:rsidR="007B05D5" w:rsidRPr="004844B5" w:rsidRDefault="005D1F48" w:rsidP="00CB5436">
      <w:pPr>
        <w:pStyle w:val="listnumberindent5"/>
        <w:ind w:right="180"/>
        <w:rPr>
          <w:highlight w:val="cyan"/>
          <w:lang w:val="fr-CA"/>
        </w:rPr>
      </w:pPr>
      <w:r w:rsidRPr="004844B5">
        <w:rPr>
          <w:highlight w:val="cyan"/>
          <w:lang w:val="fr-CA"/>
        </w:rPr>
        <w:t>Pour les itinéraires internationaux, quel que soit le traitement qu</w:t>
      </w:r>
      <w:r w:rsidR="00986A75" w:rsidRPr="004844B5">
        <w:rPr>
          <w:highlight w:val="cyan"/>
          <w:lang w:val="fr-CA"/>
        </w:rPr>
        <w:t>’</w:t>
      </w:r>
      <w:r w:rsidRPr="004844B5">
        <w:rPr>
          <w:highlight w:val="cyan"/>
          <w:lang w:val="fr-CA"/>
        </w:rPr>
        <w:t>il a pu recevoir, un passager peut invoquer les dispositions de la Convention concernant la responsabilité en cas de retard dans le transport de pas</w:t>
      </w:r>
      <w:r w:rsidR="00482EF0">
        <w:rPr>
          <w:highlight w:val="cyan"/>
          <w:lang w:val="fr-CA"/>
        </w:rPr>
        <w:t>sagers. (Voir la règle 121(B)(14</w:t>
      </w:r>
      <w:r w:rsidRPr="004844B5">
        <w:rPr>
          <w:highlight w:val="cyan"/>
          <w:lang w:val="fr-CA"/>
        </w:rPr>
        <w:t>), Responsabilité du transporteur – transport international – passager en retard).</w:t>
      </w:r>
    </w:p>
    <w:p w14:paraId="6A3949E5" w14:textId="77777777" w:rsidR="00482EF0" w:rsidRPr="00BD2DBD" w:rsidRDefault="00482EF0" w:rsidP="00482EF0">
      <w:pPr>
        <w:pStyle w:val="listnumberindent5"/>
        <w:rPr>
          <w:highlight w:val="cyan"/>
          <w:lang w:val="fr-CA"/>
        </w:rPr>
      </w:pPr>
      <w:bookmarkStart w:id="393" w:name="_Toc106749184"/>
      <w:r w:rsidRPr="00BD2DBD">
        <w:rPr>
          <w:highlight w:val="cyan"/>
          <w:lang w:val="en-US"/>
        </w:rPr>
        <w:t>Pour les i</w:t>
      </w:r>
      <w:r w:rsidRPr="00BD2DBD">
        <w:rPr>
          <w:highlight w:val="cyan"/>
          <w:lang w:val="fr-CA"/>
        </w:rPr>
        <w:t>tinéraires intérieurs, quel que soit le traitement qu’il a pu recevoir, un passager peut invoquer des dispositions telles que celles énoncées à la règle 120(B)(8), Responsabilité du transporteur – transport intérieur – passager en retard.</w:t>
      </w:r>
    </w:p>
    <w:p w14:paraId="32D4C2B0" w14:textId="77777777" w:rsidR="00482EF0" w:rsidRPr="004844B5" w:rsidRDefault="00482EF0" w:rsidP="00482EF0">
      <w:pPr>
        <w:pStyle w:val="Notetocarrierindent81"/>
        <w:rPr>
          <w:rFonts w:eastAsia="Times New Roman"/>
          <w:b/>
          <w:lang w:val="fr-CA"/>
        </w:rPr>
      </w:pPr>
      <w:r w:rsidRPr="00953792">
        <w:rPr>
          <w:b/>
          <w:highlight w:val="yellow"/>
          <w:lang w:val="fr-CA"/>
        </w:rPr>
        <w:t>Remarque au transporteur :</w:t>
      </w:r>
      <w:r w:rsidRPr="00953792">
        <w:rPr>
          <w:highlight w:val="yellow"/>
          <w:lang w:val="fr-CA"/>
        </w:rPr>
        <w:t xml:space="preserve"> En ce qui a trait aux services intérieurs, le RPPA prévoit les mêmes règles et limites de responsabilité que celles prévues dans la Convention de Montréal concernant les bagages perdus ou endommagés.</w:t>
      </w:r>
      <w:r w:rsidRPr="004844B5">
        <w:rPr>
          <w:lang w:val="fr-CA"/>
        </w:rPr>
        <w:t xml:space="preserve"> </w:t>
      </w:r>
      <w:r w:rsidRPr="00656A5D">
        <w:rPr>
          <w:highlight w:val="cyan"/>
          <w:lang w:val="fr-CA"/>
        </w:rPr>
        <w:t xml:space="preserve">Pour ce qui est des retards de bagages, en conséquence de certaines de ses décisions antérieures, l’Office s’attend à ce que les transporteurs </w:t>
      </w:r>
      <w:r>
        <w:rPr>
          <w:highlight w:val="cyan"/>
          <w:lang w:val="fr-CA"/>
        </w:rPr>
        <w:t>énoncent dans leur tarif intérieur des limites de responsabilité et conditions connexes qui sont compatibles</w:t>
      </w:r>
      <w:r w:rsidRPr="00656A5D">
        <w:rPr>
          <w:highlight w:val="cyan"/>
          <w:lang w:val="fr-CA"/>
        </w:rPr>
        <w:t xml:space="preserve"> avec la Convention de Montréal. La règle 120(B)(1) porte sur cette question</w:t>
      </w:r>
      <w:r w:rsidRPr="006008D3">
        <w:rPr>
          <w:highlight w:val="cyan"/>
          <w:lang w:val="fr-CA"/>
        </w:rPr>
        <w:t>.</w:t>
      </w:r>
      <w:r w:rsidRPr="00953792">
        <w:rPr>
          <w:highlight w:val="cyan"/>
          <w:lang w:val="fr-CA"/>
        </w:rPr>
        <w:t xml:space="preserve"> Les règles de responsabilité concernant les retards de bagages ont changé en conséquence de la décision </w:t>
      </w:r>
      <w:hyperlink r:id="rId68" w:history="1">
        <w:r w:rsidRPr="00953792">
          <w:rPr>
            <w:rStyle w:val="Hyperlink"/>
            <w:highlight w:val="cyan"/>
            <w:lang w:val="fr-CA"/>
          </w:rPr>
          <w:t>2022 CAF 211</w:t>
        </w:r>
      </w:hyperlink>
      <w:r w:rsidRPr="00953792">
        <w:rPr>
          <w:highlight w:val="cyan"/>
          <w:lang w:val="fr-CA"/>
        </w:rPr>
        <w:t xml:space="preserve"> rendue par la Cour d’appel fédérale. Certaines exigences du RPPA visant les bagages ont donc été abrogées. Pour une explication complète du changement apporté aux règles de responsabilité concernant les retards de bagages dans le cas de services intérieurs, voir la remarque au transporteur à la règle 120, Responsabilité du transporteur – transport intérieur.</w:t>
      </w:r>
      <w:r>
        <w:rPr>
          <w:lang w:val="fr-CA"/>
        </w:rPr>
        <w:t xml:space="preserve"> </w:t>
      </w:r>
      <w:r w:rsidRPr="004844B5">
        <w:rPr>
          <w:lang w:val="fr-CA"/>
        </w:rPr>
        <w:t>La règle 120(B)(</w:t>
      </w:r>
      <w:r>
        <w:rPr>
          <w:lang w:val="fr-CA"/>
        </w:rPr>
        <w:t>9</w:t>
      </w:r>
      <w:r w:rsidRPr="004844B5">
        <w:rPr>
          <w:lang w:val="fr-CA"/>
        </w:rPr>
        <w:t>) renferme également des dispositions sur la responsabilité du transporteur en cas de retard, de blessure ou de décès d’un passager, selon les obligations indiquées dans la Convention de Montréal visant le transport international. Il s’agit seulement d’un exemple des meilleures pratiques d’un transporteur qui souhaiterait harmoniser ces dispositions avec ce qui est également prévu dans la Convention de Montréal.</w:t>
      </w:r>
    </w:p>
    <w:p w14:paraId="0B948585" w14:textId="273DB461" w:rsidR="007B05D5" w:rsidRPr="004844B5" w:rsidRDefault="00482EF0" w:rsidP="00482EF0">
      <w:pPr>
        <w:pStyle w:val="Heading4PartIII"/>
        <w:rPr>
          <w:noProof w:val="0"/>
          <w:highlight w:val="yellow"/>
          <w:lang w:val="fr-CA"/>
        </w:rPr>
      </w:pPr>
      <w:r w:rsidRPr="004844B5">
        <w:rPr>
          <w:noProof w:val="0"/>
          <w:highlight w:val="yellow"/>
          <w:lang w:val="fr-CA"/>
        </w:rPr>
        <w:lastRenderedPageBreak/>
        <w:t xml:space="preserve"> </w:t>
      </w:r>
      <w:r w:rsidR="007B05D5" w:rsidRPr="004844B5">
        <w:rPr>
          <w:noProof w:val="0"/>
          <w:highlight w:val="yellow"/>
          <w:lang w:val="fr-CA"/>
        </w:rPr>
        <w:t>(B)</w:t>
      </w:r>
      <w:r w:rsidR="007B05D5" w:rsidRPr="004844B5">
        <w:rPr>
          <w:noProof w:val="0"/>
          <w:highlight w:val="yellow"/>
          <w:lang w:val="fr-CA"/>
        </w:rPr>
        <w:tab/>
      </w:r>
      <w:r w:rsidR="006B1F5E" w:rsidRPr="004844B5">
        <w:rPr>
          <w:noProof w:val="0"/>
          <w:highlight w:val="yellow"/>
          <w:lang w:val="fr-CA"/>
        </w:rPr>
        <w:t>Généralités</w:t>
      </w:r>
      <w:bookmarkEnd w:id="393"/>
    </w:p>
    <w:p w14:paraId="5BD2F7A9" w14:textId="70494BE0" w:rsidR="007B05D5" w:rsidRPr="004844B5" w:rsidRDefault="00CC2500" w:rsidP="007136A1">
      <w:pPr>
        <w:pStyle w:val="listnumberindent5"/>
        <w:numPr>
          <w:ilvl w:val="0"/>
          <w:numId w:val="384"/>
        </w:numPr>
        <w:rPr>
          <w:highlight w:val="cyan"/>
          <w:lang w:val="fr-CA"/>
        </w:rPr>
      </w:pPr>
      <w:r w:rsidRPr="004844B5">
        <w:rPr>
          <w:highlight w:val="cyan"/>
          <w:lang w:val="fr-CA"/>
        </w:rPr>
        <w:t>Le passager à bord d</w:t>
      </w:r>
      <w:r w:rsidR="00986A75" w:rsidRPr="004844B5">
        <w:rPr>
          <w:highlight w:val="cyan"/>
          <w:lang w:val="fr-CA"/>
        </w:rPr>
        <w:t>’</w:t>
      </w:r>
      <w:r w:rsidRPr="004844B5">
        <w:rPr>
          <w:highlight w:val="cyan"/>
          <w:lang w:val="fr-CA"/>
        </w:rPr>
        <w:t>un aéronef retardé sur l</w:t>
      </w:r>
      <w:r w:rsidR="00986A75" w:rsidRPr="004844B5">
        <w:rPr>
          <w:highlight w:val="cyan"/>
          <w:lang w:val="fr-CA"/>
        </w:rPr>
        <w:t>’</w:t>
      </w:r>
      <w:r w:rsidRPr="004844B5">
        <w:rPr>
          <w:highlight w:val="cyan"/>
          <w:lang w:val="fr-CA"/>
        </w:rPr>
        <w:t>aire de trafic peut</w:t>
      </w:r>
      <w:r w:rsidR="00F23C03" w:rsidRPr="004844B5">
        <w:rPr>
          <w:highlight w:val="cyan"/>
          <w:lang w:val="fr-CA"/>
        </w:rPr>
        <w:t xml:space="preserve"> également obtenir</w:t>
      </w:r>
      <w:r w:rsidRPr="004844B5">
        <w:rPr>
          <w:highlight w:val="cyan"/>
          <w:lang w:val="fr-CA"/>
        </w:rPr>
        <w:t xml:space="preserve">, selon les circonstances, </w:t>
      </w:r>
      <w:r w:rsidR="00F23C03" w:rsidRPr="004844B5">
        <w:rPr>
          <w:highlight w:val="cyan"/>
          <w:lang w:val="fr-CA"/>
        </w:rPr>
        <w:t xml:space="preserve">une indemnisation au titre </w:t>
      </w:r>
      <w:r w:rsidR="007B05D5" w:rsidRPr="004844B5">
        <w:rPr>
          <w:highlight w:val="cyan"/>
          <w:lang w:val="fr-CA"/>
        </w:rPr>
        <w:t>:</w:t>
      </w:r>
    </w:p>
    <w:p w14:paraId="43079291" w14:textId="77777777" w:rsidR="007136A1" w:rsidRPr="004844B5" w:rsidRDefault="00CC2500" w:rsidP="00CE19C8">
      <w:pPr>
        <w:pStyle w:val="Listletterindent1"/>
        <w:numPr>
          <w:ilvl w:val="0"/>
          <w:numId w:val="127"/>
        </w:numPr>
        <w:rPr>
          <w:noProof w:val="0"/>
          <w:highlight w:val="cyan"/>
          <w:lang w:val="fr-CA"/>
        </w:rPr>
      </w:pPr>
      <w:r w:rsidRPr="004844B5">
        <w:rPr>
          <w:noProof w:val="0"/>
          <w:highlight w:val="cyan"/>
          <w:lang w:val="fr-CA"/>
        </w:rPr>
        <w:t xml:space="preserve">soit </w:t>
      </w:r>
      <w:r w:rsidR="00F23C03" w:rsidRPr="004844B5">
        <w:rPr>
          <w:noProof w:val="0"/>
          <w:highlight w:val="cyan"/>
          <w:lang w:val="fr-CA"/>
        </w:rPr>
        <w:t xml:space="preserve">de </w:t>
      </w:r>
      <w:r w:rsidRPr="004844B5">
        <w:rPr>
          <w:noProof w:val="0"/>
          <w:highlight w:val="cyan"/>
          <w:lang w:val="fr-CA"/>
        </w:rPr>
        <w:t xml:space="preserve">la </w:t>
      </w:r>
      <w:r w:rsidR="00C54291" w:rsidRPr="004844B5">
        <w:rPr>
          <w:noProof w:val="0"/>
          <w:highlight w:val="cyan"/>
          <w:lang w:val="fr-CA"/>
        </w:rPr>
        <w:t>règle </w:t>
      </w:r>
      <w:r w:rsidR="007B05D5" w:rsidRPr="004844B5">
        <w:rPr>
          <w:noProof w:val="0"/>
          <w:highlight w:val="cyan"/>
          <w:lang w:val="fr-CA"/>
        </w:rPr>
        <w:t xml:space="preserve">90, </w:t>
      </w:r>
      <w:r w:rsidRPr="004844B5">
        <w:rPr>
          <w:noProof w:val="0"/>
          <w:highlight w:val="cyan"/>
          <w:lang w:val="fr-CA"/>
        </w:rPr>
        <w:t>Retard ou annulation –</w:t>
      </w:r>
      <w:r w:rsidR="007B05D5" w:rsidRPr="004844B5">
        <w:rPr>
          <w:noProof w:val="0"/>
          <w:highlight w:val="cyan"/>
          <w:lang w:val="fr-CA"/>
        </w:rPr>
        <w:t xml:space="preserve"> </w:t>
      </w:r>
      <w:r w:rsidRPr="004844B5">
        <w:rPr>
          <w:noProof w:val="0"/>
          <w:highlight w:val="cyan"/>
          <w:lang w:val="fr-CA"/>
        </w:rPr>
        <w:t>situation indépendante de la volonté du transporteur</w:t>
      </w:r>
      <w:r w:rsidR="00ED17C0" w:rsidRPr="004844B5">
        <w:rPr>
          <w:noProof w:val="0"/>
          <w:highlight w:val="cyan"/>
          <w:lang w:val="fr-CA"/>
        </w:rPr>
        <w:t>;</w:t>
      </w:r>
    </w:p>
    <w:p w14:paraId="480AF027" w14:textId="31F5F011" w:rsidR="007B05D5" w:rsidRPr="004844B5" w:rsidRDefault="00CC2500" w:rsidP="00CE19C8">
      <w:pPr>
        <w:pStyle w:val="Listletterindent1"/>
        <w:numPr>
          <w:ilvl w:val="0"/>
          <w:numId w:val="127"/>
        </w:numPr>
        <w:rPr>
          <w:noProof w:val="0"/>
          <w:highlight w:val="cyan"/>
          <w:lang w:val="fr-CA"/>
        </w:rPr>
      </w:pPr>
      <w:r w:rsidRPr="004844B5">
        <w:rPr>
          <w:noProof w:val="0"/>
          <w:highlight w:val="cyan"/>
          <w:lang w:val="fr-CA"/>
        </w:rPr>
        <w:t xml:space="preserve">soit </w:t>
      </w:r>
      <w:r w:rsidR="00F23C03" w:rsidRPr="004844B5">
        <w:rPr>
          <w:noProof w:val="0"/>
          <w:highlight w:val="cyan"/>
          <w:lang w:val="fr-CA"/>
        </w:rPr>
        <w:t xml:space="preserve">de </w:t>
      </w:r>
      <w:r w:rsidRPr="004844B5">
        <w:rPr>
          <w:noProof w:val="0"/>
          <w:highlight w:val="cyan"/>
          <w:lang w:val="fr-CA"/>
        </w:rPr>
        <w:t>la règle </w:t>
      </w:r>
      <w:r w:rsidR="007B05D5" w:rsidRPr="004844B5">
        <w:rPr>
          <w:noProof w:val="0"/>
          <w:highlight w:val="cyan"/>
          <w:lang w:val="fr-CA"/>
        </w:rPr>
        <w:t xml:space="preserve">91, </w:t>
      </w:r>
      <w:r w:rsidR="00CE19C8" w:rsidRPr="004844B5">
        <w:rPr>
          <w:noProof w:val="0"/>
          <w:highlight w:val="cyan"/>
          <w:lang w:val="fr-CA"/>
        </w:rPr>
        <w:t xml:space="preserve">Retard ou annulation – situation attribuable au transporteur, et situation attribuable au transporteur mais nécessaire par souci de sécurité. </w:t>
      </w:r>
    </w:p>
    <w:p w14:paraId="66ABEEBE" w14:textId="1D9025C2" w:rsidR="007B05D5" w:rsidRPr="004844B5" w:rsidRDefault="00CE19C8" w:rsidP="007B05D5">
      <w:pPr>
        <w:pStyle w:val="Heading5indent5"/>
        <w:rPr>
          <w:noProof w:val="0"/>
          <w:highlight w:val="yellow"/>
          <w:lang w:val="fr-CA"/>
        </w:rPr>
      </w:pPr>
      <w:r w:rsidRPr="004844B5">
        <w:rPr>
          <w:noProof w:val="0"/>
          <w:highlight w:val="yellow"/>
          <w:lang w:val="fr-CA"/>
        </w:rPr>
        <w:t>Soins médicaux d</w:t>
      </w:r>
      <w:r w:rsidR="00986A75" w:rsidRPr="004844B5">
        <w:rPr>
          <w:noProof w:val="0"/>
          <w:highlight w:val="yellow"/>
          <w:lang w:val="fr-CA"/>
        </w:rPr>
        <w:t>’</w:t>
      </w:r>
      <w:r w:rsidRPr="004844B5">
        <w:rPr>
          <w:noProof w:val="0"/>
          <w:highlight w:val="yellow"/>
          <w:lang w:val="fr-CA"/>
        </w:rPr>
        <w:t>urgence</w:t>
      </w:r>
    </w:p>
    <w:p w14:paraId="6CF2E269" w14:textId="53F86B2D" w:rsidR="007B05D5" w:rsidRPr="004844B5" w:rsidRDefault="00CE19C8" w:rsidP="007136A1">
      <w:pPr>
        <w:pStyle w:val="listnumberindent5"/>
        <w:numPr>
          <w:ilvl w:val="0"/>
          <w:numId w:val="384"/>
        </w:numPr>
        <w:rPr>
          <w:highlight w:val="yellow"/>
          <w:lang w:val="fr-CA"/>
        </w:rPr>
      </w:pPr>
      <w:r w:rsidRPr="004844B5">
        <w:rPr>
          <w:highlight w:val="yellow"/>
          <w:lang w:val="fr-CA"/>
        </w:rPr>
        <w:t>Si un passager requiert des soins médicaux d</w:t>
      </w:r>
      <w:r w:rsidR="00986A75" w:rsidRPr="004844B5">
        <w:rPr>
          <w:highlight w:val="yellow"/>
          <w:lang w:val="fr-CA"/>
        </w:rPr>
        <w:t>’</w:t>
      </w:r>
      <w:r w:rsidRPr="004844B5">
        <w:rPr>
          <w:highlight w:val="yellow"/>
          <w:lang w:val="fr-CA"/>
        </w:rPr>
        <w:t>urgence durant la période de retard du vol sur l</w:t>
      </w:r>
      <w:r w:rsidR="00986A75" w:rsidRPr="004844B5">
        <w:rPr>
          <w:highlight w:val="yellow"/>
          <w:lang w:val="fr-CA"/>
        </w:rPr>
        <w:t>’</w:t>
      </w:r>
      <w:r w:rsidRPr="004844B5">
        <w:rPr>
          <w:highlight w:val="yellow"/>
          <w:lang w:val="fr-CA"/>
        </w:rPr>
        <w:t>aire de trafic après la fermeture des portes de l</w:t>
      </w:r>
      <w:r w:rsidR="00986A75" w:rsidRPr="004844B5">
        <w:rPr>
          <w:highlight w:val="yellow"/>
          <w:lang w:val="fr-CA"/>
        </w:rPr>
        <w:t>’</w:t>
      </w:r>
      <w:r w:rsidRPr="004844B5">
        <w:rPr>
          <w:highlight w:val="yellow"/>
          <w:lang w:val="fr-CA"/>
        </w:rPr>
        <w:t>aéronef en prévision du décollage, ou après l</w:t>
      </w:r>
      <w:r w:rsidR="00986A75" w:rsidRPr="004844B5">
        <w:rPr>
          <w:highlight w:val="yellow"/>
          <w:lang w:val="fr-CA"/>
        </w:rPr>
        <w:t>’</w:t>
      </w:r>
      <w:r w:rsidRPr="004844B5">
        <w:rPr>
          <w:highlight w:val="yellow"/>
          <w:lang w:val="fr-CA"/>
        </w:rPr>
        <w:t>atterrissage, le transporteur facilite l</w:t>
      </w:r>
      <w:r w:rsidR="00986A75" w:rsidRPr="004844B5">
        <w:rPr>
          <w:highlight w:val="yellow"/>
          <w:lang w:val="fr-CA"/>
        </w:rPr>
        <w:t>’</w:t>
      </w:r>
      <w:r w:rsidRPr="004844B5">
        <w:rPr>
          <w:highlight w:val="yellow"/>
          <w:lang w:val="fr-CA"/>
        </w:rPr>
        <w:t>accès à ces soins</w:t>
      </w:r>
      <w:r w:rsidR="007B05D5" w:rsidRPr="004844B5">
        <w:rPr>
          <w:highlight w:val="yellow"/>
          <w:lang w:val="fr-CA"/>
        </w:rPr>
        <w:t>.</w:t>
      </w:r>
    </w:p>
    <w:p w14:paraId="3CE4CBDB" w14:textId="06066482" w:rsidR="007B05D5" w:rsidRPr="004844B5" w:rsidRDefault="00CE19C8" w:rsidP="007B05D5">
      <w:pPr>
        <w:pStyle w:val="Heading5indent5"/>
        <w:rPr>
          <w:noProof w:val="0"/>
          <w:highlight w:val="yellow"/>
          <w:lang w:val="fr-CA"/>
        </w:rPr>
      </w:pPr>
      <w:r w:rsidRPr="004844B5">
        <w:rPr>
          <w:noProof w:val="0"/>
          <w:highlight w:val="yellow"/>
          <w:lang w:val="fr-CA"/>
        </w:rPr>
        <w:t>Obligations en cas de retard sur l</w:t>
      </w:r>
      <w:r w:rsidR="00986A75" w:rsidRPr="004844B5">
        <w:rPr>
          <w:noProof w:val="0"/>
          <w:highlight w:val="yellow"/>
          <w:lang w:val="fr-CA"/>
        </w:rPr>
        <w:t>’</w:t>
      </w:r>
      <w:r w:rsidRPr="004844B5">
        <w:rPr>
          <w:noProof w:val="0"/>
          <w:highlight w:val="yellow"/>
          <w:lang w:val="fr-CA"/>
        </w:rPr>
        <w:t>aire de trafic</w:t>
      </w:r>
      <w:r w:rsidR="007B05D5" w:rsidRPr="004844B5">
        <w:rPr>
          <w:noProof w:val="0"/>
          <w:highlight w:val="yellow"/>
          <w:lang w:val="fr-CA"/>
        </w:rPr>
        <w:t xml:space="preserve"> – </w:t>
      </w:r>
      <w:r w:rsidRPr="004844B5">
        <w:rPr>
          <w:noProof w:val="0"/>
          <w:highlight w:val="yellow"/>
          <w:lang w:val="fr-CA"/>
        </w:rPr>
        <w:t>normes de traitement</w:t>
      </w:r>
    </w:p>
    <w:p w14:paraId="306D7830" w14:textId="69912D3E" w:rsidR="007B05D5" w:rsidRPr="004844B5" w:rsidRDefault="00BA11BB" w:rsidP="007A66E7">
      <w:pPr>
        <w:pStyle w:val="listnumberindent5"/>
        <w:rPr>
          <w:highlight w:val="yellow"/>
          <w:lang w:val="fr-CA"/>
        </w:rPr>
      </w:pPr>
      <w:r w:rsidRPr="004844B5">
        <w:rPr>
          <w:highlight w:val="yellow"/>
          <w:lang w:val="fr-CA"/>
        </w:rPr>
        <w:t>Lorsqu</w:t>
      </w:r>
      <w:r w:rsidR="00986A75" w:rsidRPr="004844B5">
        <w:rPr>
          <w:highlight w:val="yellow"/>
          <w:lang w:val="fr-CA"/>
        </w:rPr>
        <w:t>’</w:t>
      </w:r>
      <w:r w:rsidRPr="004844B5">
        <w:rPr>
          <w:highlight w:val="yellow"/>
          <w:lang w:val="fr-CA"/>
        </w:rPr>
        <w:t>un vol est retardé sur l</w:t>
      </w:r>
      <w:r w:rsidR="00986A75" w:rsidRPr="004844B5">
        <w:rPr>
          <w:highlight w:val="yellow"/>
          <w:lang w:val="fr-CA"/>
        </w:rPr>
        <w:t>’</w:t>
      </w:r>
      <w:r w:rsidRPr="004844B5">
        <w:rPr>
          <w:highlight w:val="yellow"/>
          <w:lang w:val="fr-CA"/>
        </w:rPr>
        <w:t>aire de trafic après la fermeture des portes de l</w:t>
      </w:r>
      <w:r w:rsidR="00986A75" w:rsidRPr="004844B5">
        <w:rPr>
          <w:highlight w:val="yellow"/>
          <w:lang w:val="fr-CA"/>
        </w:rPr>
        <w:t>’</w:t>
      </w:r>
      <w:r w:rsidRPr="004844B5">
        <w:rPr>
          <w:highlight w:val="yellow"/>
          <w:lang w:val="fr-CA"/>
        </w:rPr>
        <w:t>aéronef en prévision du décollage, ou après l</w:t>
      </w:r>
      <w:r w:rsidR="00986A75" w:rsidRPr="004844B5">
        <w:rPr>
          <w:highlight w:val="yellow"/>
          <w:lang w:val="fr-CA"/>
        </w:rPr>
        <w:t>’</w:t>
      </w:r>
      <w:r w:rsidRPr="004844B5">
        <w:rPr>
          <w:highlight w:val="yellow"/>
          <w:lang w:val="fr-CA"/>
        </w:rPr>
        <w:t>atterrissage</w:t>
      </w:r>
      <w:r w:rsidR="007B05D5" w:rsidRPr="004844B5">
        <w:rPr>
          <w:highlight w:val="yellow"/>
          <w:lang w:val="fr-CA"/>
        </w:rPr>
        <w:t xml:space="preserve">, </w:t>
      </w:r>
      <w:r w:rsidRPr="004844B5">
        <w:rPr>
          <w:highlight w:val="yellow"/>
          <w:lang w:val="fr-CA"/>
        </w:rPr>
        <w:t>le transporteur veillera à ce que les passagers bénéficient des normes de traitement suivantes, sans frais </w:t>
      </w:r>
      <w:r w:rsidR="007B05D5" w:rsidRPr="004844B5">
        <w:rPr>
          <w:highlight w:val="yellow"/>
          <w:lang w:val="fr-CA"/>
        </w:rPr>
        <w:t>:</w:t>
      </w:r>
    </w:p>
    <w:p w14:paraId="79AE89E4" w14:textId="1E535EFA" w:rsidR="007136A1" w:rsidRPr="004844B5" w:rsidRDefault="00BA11BB" w:rsidP="007136A1">
      <w:pPr>
        <w:pStyle w:val="Listletterindent1"/>
        <w:numPr>
          <w:ilvl w:val="0"/>
          <w:numId w:val="385"/>
        </w:numPr>
        <w:rPr>
          <w:highlight w:val="yellow"/>
          <w:lang w:val="fr-CA"/>
        </w:rPr>
      </w:pPr>
      <w:r w:rsidRPr="004844B5">
        <w:rPr>
          <w:noProof w:val="0"/>
          <w:highlight w:val="yellow"/>
          <w:lang w:val="fr-CA"/>
        </w:rPr>
        <w:t>si l</w:t>
      </w:r>
      <w:r w:rsidR="00986A75" w:rsidRPr="004844B5">
        <w:rPr>
          <w:noProof w:val="0"/>
          <w:highlight w:val="yellow"/>
          <w:lang w:val="fr-CA"/>
        </w:rPr>
        <w:t>’</w:t>
      </w:r>
      <w:r w:rsidRPr="004844B5">
        <w:rPr>
          <w:noProof w:val="0"/>
          <w:highlight w:val="yellow"/>
          <w:lang w:val="fr-CA"/>
        </w:rPr>
        <w:t xml:space="preserve">aéronef est équipé de toilettes, elles doivent être fonctionnelles et </w:t>
      </w:r>
      <w:r w:rsidR="00C95494" w:rsidRPr="004844B5">
        <w:rPr>
          <w:noProof w:val="0"/>
          <w:highlight w:val="yellow"/>
          <w:lang w:val="fr-CA"/>
        </w:rPr>
        <w:t xml:space="preserve">facilement </w:t>
      </w:r>
      <w:r w:rsidRPr="004844B5">
        <w:rPr>
          <w:noProof w:val="0"/>
          <w:highlight w:val="yellow"/>
          <w:lang w:val="fr-CA"/>
        </w:rPr>
        <w:t>accessibles</w:t>
      </w:r>
      <w:r w:rsidR="007B05D5" w:rsidRPr="004844B5">
        <w:rPr>
          <w:noProof w:val="0"/>
          <w:highlight w:val="yellow"/>
          <w:lang w:val="fr-CA"/>
        </w:rPr>
        <w:t>;</w:t>
      </w:r>
      <w:r w:rsidR="007136A1" w:rsidRPr="004844B5">
        <w:rPr>
          <w:highlight w:val="yellow"/>
          <w:lang w:val="fr-CA"/>
        </w:rPr>
        <w:t xml:space="preserve"> </w:t>
      </w:r>
    </w:p>
    <w:p w14:paraId="460080D7" w14:textId="60BACF46" w:rsidR="007B05D5" w:rsidRPr="004844B5" w:rsidRDefault="00C95494" w:rsidP="007136A1">
      <w:pPr>
        <w:pStyle w:val="Listletterindent1"/>
        <w:numPr>
          <w:ilvl w:val="0"/>
          <w:numId w:val="385"/>
        </w:numPr>
        <w:rPr>
          <w:highlight w:val="yellow"/>
          <w:lang w:val="fr-CA"/>
        </w:rPr>
      </w:pPr>
      <w:r w:rsidRPr="004844B5">
        <w:rPr>
          <w:noProof w:val="0"/>
          <w:highlight w:val="yellow"/>
          <w:lang w:val="fr-CA"/>
        </w:rPr>
        <w:t>l</w:t>
      </w:r>
      <w:r w:rsidR="00986A75" w:rsidRPr="004844B5">
        <w:rPr>
          <w:noProof w:val="0"/>
          <w:highlight w:val="yellow"/>
          <w:lang w:val="fr-CA"/>
        </w:rPr>
        <w:t>’</w:t>
      </w:r>
      <w:r w:rsidRPr="004844B5">
        <w:rPr>
          <w:noProof w:val="0"/>
          <w:highlight w:val="yellow"/>
          <w:lang w:val="fr-CA"/>
        </w:rPr>
        <w:t>aéronef doit être adéquatement ventilé et climatisé ou chauffé</w:t>
      </w:r>
      <w:r w:rsidR="007B05D5" w:rsidRPr="004844B5">
        <w:rPr>
          <w:noProof w:val="0"/>
          <w:highlight w:val="yellow"/>
          <w:lang w:val="fr-CA"/>
        </w:rPr>
        <w:t>;</w:t>
      </w:r>
    </w:p>
    <w:p w14:paraId="1C5BA4FB" w14:textId="2DCECF0C" w:rsidR="007B05D5" w:rsidRPr="004844B5" w:rsidRDefault="00C95494" w:rsidP="007136A1">
      <w:pPr>
        <w:pStyle w:val="Listletterindent1"/>
        <w:numPr>
          <w:ilvl w:val="0"/>
          <w:numId w:val="385"/>
        </w:numPr>
        <w:rPr>
          <w:noProof w:val="0"/>
          <w:highlight w:val="yellow"/>
          <w:lang w:val="fr-CA"/>
        </w:rPr>
      </w:pPr>
      <w:r w:rsidRPr="004844B5">
        <w:rPr>
          <w:noProof w:val="0"/>
          <w:highlight w:val="yellow"/>
          <w:lang w:val="fr-CA"/>
        </w:rPr>
        <w:t>l</w:t>
      </w:r>
      <w:r w:rsidR="00986A75" w:rsidRPr="004844B5">
        <w:rPr>
          <w:noProof w:val="0"/>
          <w:highlight w:val="yellow"/>
          <w:lang w:val="fr-CA"/>
        </w:rPr>
        <w:t>’</w:t>
      </w:r>
      <w:r w:rsidRPr="004844B5">
        <w:rPr>
          <w:noProof w:val="0"/>
          <w:highlight w:val="yellow"/>
          <w:lang w:val="fr-CA"/>
        </w:rPr>
        <w:t>accès, si possible, à un moyen de communication avec des personnes à l</w:t>
      </w:r>
      <w:r w:rsidR="00986A75" w:rsidRPr="004844B5">
        <w:rPr>
          <w:noProof w:val="0"/>
          <w:highlight w:val="yellow"/>
          <w:lang w:val="fr-CA"/>
        </w:rPr>
        <w:t>’</w:t>
      </w:r>
      <w:r w:rsidRPr="004844B5">
        <w:rPr>
          <w:noProof w:val="0"/>
          <w:highlight w:val="yellow"/>
          <w:lang w:val="fr-CA"/>
        </w:rPr>
        <w:t>extérieur de l</w:t>
      </w:r>
      <w:r w:rsidR="00986A75" w:rsidRPr="004844B5">
        <w:rPr>
          <w:noProof w:val="0"/>
          <w:highlight w:val="yellow"/>
          <w:lang w:val="fr-CA"/>
        </w:rPr>
        <w:t>’</w:t>
      </w:r>
      <w:r w:rsidRPr="004844B5">
        <w:rPr>
          <w:noProof w:val="0"/>
          <w:highlight w:val="yellow"/>
          <w:lang w:val="fr-CA"/>
        </w:rPr>
        <w:t>aéronef</w:t>
      </w:r>
      <w:r w:rsidR="007B05D5" w:rsidRPr="004844B5">
        <w:rPr>
          <w:noProof w:val="0"/>
          <w:highlight w:val="yellow"/>
          <w:lang w:val="fr-CA"/>
        </w:rPr>
        <w:t>;</w:t>
      </w:r>
    </w:p>
    <w:p w14:paraId="02D4E1BE" w14:textId="1EB77902" w:rsidR="007B05D5" w:rsidRPr="004844B5" w:rsidRDefault="00C95494" w:rsidP="007136A1">
      <w:pPr>
        <w:pStyle w:val="Listletterindent1"/>
        <w:numPr>
          <w:ilvl w:val="0"/>
          <w:numId w:val="385"/>
        </w:numPr>
        <w:rPr>
          <w:noProof w:val="0"/>
          <w:highlight w:val="yellow"/>
          <w:lang w:val="fr-CA"/>
        </w:rPr>
      </w:pPr>
      <w:r w:rsidRPr="004844B5">
        <w:rPr>
          <w:noProof w:val="0"/>
          <w:highlight w:val="yellow"/>
          <w:lang w:val="fr-CA"/>
        </w:rPr>
        <w:t>de la nourriture et des boissons en quantité raisonnable compte tenu de la durée du retard, du moment de la journée et de l</w:t>
      </w:r>
      <w:r w:rsidR="00986A75" w:rsidRPr="004844B5">
        <w:rPr>
          <w:noProof w:val="0"/>
          <w:highlight w:val="yellow"/>
          <w:lang w:val="fr-CA"/>
        </w:rPr>
        <w:t>’</w:t>
      </w:r>
      <w:r w:rsidRPr="004844B5">
        <w:rPr>
          <w:noProof w:val="0"/>
          <w:highlight w:val="yellow"/>
          <w:lang w:val="fr-CA"/>
        </w:rPr>
        <w:t>emplacement de l</w:t>
      </w:r>
      <w:r w:rsidR="00986A75" w:rsidRPr="004844B5">
        <w:rPr>
          <w:noProof w:val="0"/>
          <w:highlight w:val="yellow"/>
          <w:lang w:val="fr-CA"/>
        </w:rPr>
        <w:t>’</w:t>
      </w:r>
      <w:r w:rsidRPr="004844B5">
        <w:rPr>
          <w:noProof w:val="0"/>
          <w:highlight w:val="yellow"/>
          <w:lang w:val="fr-CA"/>
        </w:rPr>
        <w:t>aéroport</w:t>
      </w:r>
      <w:r w:rsidR="007B05D5" w:rsidRPr="004844B5">
        <w:rPr>
          <w:noProof w:val="0"/>
          <w:highlight w:val="yellow"/>
          <w:lang w:val="fr-CA"/>
        </w:rPr>
        <w:t>.</w:t>
      </w:r>
    </w:p>
    <w:p w14:paraId="3BE4DE1C" w14:textId="1EFF7412" w:rsidR="007B05D5" w:rsidRPr="004844B5" w:rsidRDefault="007B05D5" w:rsidP="007B05D5">
      <w:pPr>
        <w:pStyle w:val="Heading5indent5"/>
        <w:rPr>
          <w:noProof w:val="0"/>
          <w:highlight w:val="yellow"/>
          <w:lang w:val="fr-CA"/>
        </w:rPr>
      </w:pPr>
      <w:r w:rsidRPr="004844B5">
        <w:rPr>
          <w:noProof w:val="0"/>
          <w:highlight w:val="yellow"/>
          <w:lang w:val="fr-CA"/>
        </w:rPr>
        <w:t xml:space="preserve">Communications </w:t>
      </w:r>
      <w:r w:rsidR="006074D9" w:rsidRPr="004844B5">
        <w:rPr>
          <w:noProof w:val="0"/>
          <w:highlight w:val="yellow"/>
          <w:lang w:val="fr-CA"/>
        </w:rPr>
        <w:t>et renseignements</w:t>
      </w:r>
    </w:p>
    <w:p w14:paraId="5629B8D5" w14:textId="2401ABD6" w:rsidR="007B05D5" w:rsidRPr="004844B5" w:rsidRDefault="006074D9" w:rsidP="007A66E7">
      <w:pPr>
        <w:pStyle w:val="listnumberindent5"/>
        <w:rPr>
          <w:highlight w:val="yellow"/>
          <w:lang w:val="fr-CA"/>
        </w:rPr>
      </w:pPr>
      <w:r w:rsidRPr="004844B5">
        <w:rPr>
          <w:highlight w:val="cyan"/>
          <w:lang w:val="fr-CA"/>
        </w:rPr>
        <w:t>Lorsqu</w:t>
      </w:r>
      <w:r w:rsidR="00986A75" w:rsidRPr="004844B5">
        <w:rPr>
          <w:highlight w:val="cyan"/>
          <w:lang w:val="fr-CA"/>
        </w:rPr>
        <w:t>’</w:t>
      </w:r>
      <w:r w:rsidRPr="004844B5">
        <w:rPr>
          <w:highlight w:val="cyan"/>
          <w:lang w:val="fr-CA"/>
        </w:rPr>
        <w:t>il apparaît éviden</w:t>
      </w:r>
      <w:r w:rsidR="00ED17C0" w:rsidRPr="004844B5">
        <w:rPr>
          <w:highlight w:val="cyan"/>
          <w:lang w:val="fr-CA"/>
        </w:rPr>
        <w:t>t</w:t>
      </w:r>
      <w:r w:rsidRPr="004844B5">
        <w:rPr>
          <w:highlight w:val="cyan"/>
          <w:lang w:val="fr-CA"/>
        </w:rPr>
        <w:t xml:space="preserve"> que l</w:t>
      </w:r>
      <w:r w:rsidR="00986A75" w:rsidRPr="004844B5">
        <w:rPr>
          <w:highlight w:val="cyan"/>
          <w:lang w:val="fr-CA"/>
        </w:rPr>
        <w:t>’</w:t>
      </w:r>
      <w:r w:rsidRPr="004844B5">
        <w:rPr>
          <w:highlight w:val="cyan"/>
          <w:lang w:val="fr-CA"/>
        </w:rPr>
        <w:t>aéronef sera retardé sur l</w:t>
      </w:r>
      <w:r w:rsidR="00986A75" w:rsidRPr="004844B5">
        <w:rPr>
          <w:highlight w:val="cyan"/>
          <w:lang w:val="fr-CA"/>
        </w:rPr>
        <w:t>’</w:t>
      </w:r>
      <w:r w:rsidRPr="004844B5">
        <w:rPr>
          <w:highlight w:val="cyan"/>
          <w:lang w:val="fr-CA"/>
        </w:rPr>
        <w:t>aire de trafic,</w:t>
      </w:r>
      <w:r w:rsidR="007B05D5" w:rsidRPr="004844B5">
        <w:rPr>
          <w:highlight w:val="cyan"/>
          <w:lang w:val="fr-CA"/>
        </w:rPr>
        <w:t xml:space="preserve"> </w:t>
      </w:r>
      <w:r w:rsidRPr="004844B5">
        <w:rPr>
          <w:highlight w:val="yellow"/>
          <w:lang w:val="fr-CA"/>
        </w:rPr>
        <w:t>le</w:t>
      </w:r>
      <w:r w:rsidR="007B05D5" w:rsidRPr="004844B5">
        <w:rPr>
          <w:highlight w:val="yellow"/>
          <w:lang w:val="fr-CA"/>
        </w:rPr>
        <w:t xml:space="preserve"> </w:t>
      </w:r>
      <w:r w:rsidR="00C95494" w:rsidRPr="004844B5">
        <w:rPr>
          <w:highlight w:val="yellow"/>
          <w:lang w:val="fr-CA"/>
        </w:rPr>
        <w:t>transporteur communiquera avec les passagers conformément aux dispositions de</w:t>
      </w:r>
      <w:r w:rsidR="00ED17C0" w:rsidRPr="004844B5">
        <w:rPr>
          <w:highlight w:val="yellow"/>
          <w:lang w:val="fr-CA"/>
        </w:rPr>
        <w:t xml:space="preserve"> la règle </w:t>
      </w:r>
      <w:r w:rsidR="00C95494" w:rsidRPr="004844B5">
        <w:rPr>
          <w:highlight w:val="yellow"/>
          <w:lang w:val="fr-CA"/>
        </w:rPr>
        <w:t>97, Communication de renseignements – annulation, retard, retard sur l</w:t>
      </w:r>
      <w:r w:rsidR="00986A75" w:rsidRPr="004844B5">
        <w:rPr>
          <w:highlight w:val="yellow"/>
          <w:lang w:val="fr-CA"/>
        </w:rPr>
        <w:t>’</w:t>
      </w:r>
      <w:r w:rsidR="00C95494" w:rsidRPr="004844B5">
        <w:rPr>
          <w:highlight w:val="yellow"/>
          <w:lang w:val="fr-CA"/>
        </w:rPr>
        <w:t>aire de trafic ou refus d</w:t>
      </w:r>
      <w:r w:rsidR="00986A75" w:rsidRPr="004844B5">
        <w:rPr>
          <w:highlight w:val="yellow"/>
          <w:lang w:val="fr-CA"/>
        </w:rPr>
        <w:t>’</w:t>
      </w:r>
      <w:r w:rsidR="00C95494" w:rsidRPr="004844B5">
        <w:rPr>
          <w:highlight w:val="yellow"/>
          <w:lang w:val="fr-CA"/>
        </w:rPr>
        <w:t>embarquement</w:t>
      </w:r>
      <w:r w:rsidR="007B05D5" w:rsidRPr="004844B5">
        <w:rPr>
          <w:highlight w:val="yellow"/>
          <w:lang w:val="fr-CA"/>
        </w:rPr>
        <w:t>.</w:t>
      </w:r>
    </w:p>
    <w:p w14:paraId="19A49A00" w14:textId="4270B675" w:rsidR="007B05D5" w:rsidRPr="004844B5" w:rsidRDefault="007B05D5" w:rsidP="007B05D5">
      <w:pPr>
        <w:pStyle w:val="Heading4PartIII"/>
        <w:rPr>
          <w:noProof w:val="0"/>
          <w:highlight w:val="yellow"/>
          <w:lang w:val="fr-CA"/>
        </w:rPr>
      </w:pPr>
      <w:bookmarkStart w:id="394" w:name="_Toc106749185"/>
      <w:r w:rsidRPr="004844B5">
        <w:rPr>
          <w:noProof w:val="0"/>
          <w:highlight w:val="yellow"/>
          <w:lang w:val="fr-CA"/>
        </w:rPr>
        <w:lastRenderedPageBreak/>
        <w:t>(C)</w:t>
      </w:r>
      <w:r w:rsidRPr="004844B5">
        <w:rPr>
          <w:noProof w:val="0"/>
          <w:highlight w:val="yellow"/>
          <w:lang w:val="fr-CA"/>
        </w:rPr>
        <w:tab/>
      </w:r>
      <w:r w:rsidR="006074D9" w:rsidRPr="004844B5">
        <w:rPr>
          <w:noProof w:val="0"/>
          <w:highlight w:val="yellow"/>
          <w:lang w:val="fr-CA"/>
        </w:rPr>
        <w:t>Obligations du transporteur en cas de retard de plus de 3 heures sur l</w:t>
      </w:r>
      <w:r w:rsidR="00986A75" w:rsidRPr="004844B5">
        <w:rPr>
          <w:noProof w:val="0"/>
          <w:highlight w:val="yellow"/>
          <w:lang w:val="fr-CA"/>
        </w:rPr>
        <w:t>’</w:t>
      </w:r>
      <w:r w:rsidR="006074D9" w:rsidRPr="004844B5">
        <w:rPr>
          <w:noProof w:val="0"/>
          <w:highlight w:val="yellow"/>
          <w:lang w:val="fr-CA"/>
        </w:rPr>
        <w:t>aire de trafic d</w:t>
      </w:r>
      <w:r w:rsidR="00986A75" w:rsidRPr="004844B5">
        <w:rPr>
          <w:noProof w:val="0"/>
          <w:highlight w:val="yellow"/>
          <w:lang w:val="fr-CA"/>
        </w:rPr>
        <w:t>’</w:t>
      </w:r>
      <w:r w:rsidR="006074D9" w:rsidRPr="004844B5">
        <w:rPr>
          <w:noProof w:val="0"/>
          <w:highlight w:val="yellow"/>
          <w:lang w:val="fr-CA"/>
        </w:rPr>
        <w:t xml:space="preserve">un aéroport du </w:t>
      </w:r>
      <w:r w:rsidRPr="004844B5">
        <w:rPr>
          <w:noProof w:val="0"/>
          <w:highlight w:val="yellow"/>
          <w:lang w:val="fr-CA"/>
        </w:rPr>
        <w:t>Canada</w:t>
      </w:r>
      <w:bookmarkEnd w:id="394"/>
    </w:p>
    <w:p w14:paraId="5AB4A493" w14:textId="00F2D869" w:rsidR="007B05D5" w:rsidRPr="004844B5" w:rsidRDefault="006074D9" w:rsidP="007B05D5">
      <w:pPr>
        <w:pStyle w:val="Heading5indent5"/>
        <w:rPr>
          <w:noProof w:val="0"/>
          <w:highlight w:val="yellow"/>
          <w:lang w:val="fr-CA"/>
        </w:rPr>
      </w:pPr>
      <w:r w:rsidRPr="004844B5">
        <w:rPr>
          <w:noProof w:val="0"/>
          <w:highlight w:val="yellow"/>
          <w:lang w:val="fr-CA"/>
        </w:rPr>
        <w:t>Débarquement des passagers</w:t>
      </w:r>
    </w:p>
    <w:p w14:paraId="5F1A8C8B" w14:textId="0D4527E4" w:rsidR="007B05D5" w:rsidRPr="004844B5" w:rsidRDefault="00707F03" w:rsidP="007136A1">
      <w:pPr>
        <w:pStyle w:val="listnumberindent5"/>
        <w:numPr>
          <w:ilvl w:val="0"/>
          <w:numId w:val="132"/>
        </w:numPr>
        <w:rPr>
          <w:highlight w:val="yellow"/>
          <w:lang w:val="fr-CA"/>
        </w:rPr>
      </w:pPr>
      <w:r w:rsidRPr="004844B5">
        <w:rPr>
          <w:highlight w:val="yellow"/>
          <w:lang w:val="fr-CA"/>
        </w:rPr>
        <w:t>Lorsqu</w:t>
      </w:r>
      <w:r w:rsidR="00986A75" w:rsidRPr="004844B5">
        <w:rPr>
          <w:highlight w:val="yellow"/>
          <w:lang w:val="fr-CA"/>
        </w:rPr>
        <w:t>’</w:t>
      </w:r>
      <w:r w:rsidRPr="004844B5">
        <w:rPr>
          <w:highlight w:val="yellow"/>
          <w:lang w:val="fr-CA"/>
        </w:rPr>
        <w:t>un vol est retardé sur l</w:t>
      </w:r>
      <w:r w:rsidR="00986A75" w:rsidRPr="004844B5">
        <w:rPr>
          <w:highlight w:val="yellow"/>
          <w:lang w:val="fr-CA"/>
        </w:rPr>
        <w:t>’</w:t>
      </w:r>
      <w:r w:rsidRPr="004844B5">
        <w:rPr>
          <w:highlight w:val="yellow"/>
          <w:lang w:val="fr-CA"/>
        </w:rPr>
        <w:t>aire de trafic dans un aéroport au Canada, le transporteur permet aux passagers de débarquer de l</w:t>
      </w:r>
      <w:r w:rsidR="00986A75" w:rsidRPr="004844B5">
        <w:rPr>
          <w:highlight w:val="yellow"/>
          <w:lang w:val="fr-CA"/>
        </w:rPr>
        <w:t>’</w:t>
      </w:r>
      <w:r w:rsidRPr="004844B5">
        <w:rPr>
          <w:highlight w:val="yellow"/>
          <w:lang w:val="fr-CA"/>
        </w:rPr>
        <w:t>aéronef </w:t>
      </w:r>
      <w:r w:rsidR="007B05D5" w:rsidRPr="004844B5">
        <w:rPr>
          <w:highlight w:val="yellow"/>
          <w:lang w:val="fr-CA"/>
        </w:rPr>
        <w:t>:</w:t>
      </w:r>
    </w:p>
    <w:p w14:paraId="188E94FA" w14:textId="3A114CDB" w:rsidR="007B05D5" w:rsidRPr="004844B5" w:rsidRDefault="00707F03" w:rsidP="007136A1">
      <w:pPr>
        <w:pStyle w:val="Listletterindent1"/>
        <w:numPr>
          <w:ilvl w:val="0"/>
          <w:numId w:val="128"/>
        </w:numPr>
        <w:rPr>
          <w:noProof w:val="0"/>
          <w:highlight w:val="yellow"/>
          <w:lang w:val="fr-CA"/>
        </w:rPr>
      </w:pPr>
      <w:r w:rsidRPr="004844B5">
        <w:rPr>
          <w:noProof w:val="0"/>
          <w:highlight w:val="yellow"/>
          <w:lang w:val="fr-CA"/>
        </w:rPr>
        <w:t>trois heures après la fermeture des portes en prévision du décollage</w:t>
      </w:r>
      <w:r w:rsidR="007B05D5" w:rsidRPr="004844B5">
        <w:rPr>
          <w:noProof w:val="0"/>
          <w:highlight w:val="yellow"/>
          <w:lang w:val="fr-CA"/>
        </w:rPr>
        <w:t>;</w:t>
      </w:r>
    </w:p>
    <w:p w14:paraId="30F6048D" w14:textId="36E15F65" w:rsidR="007B05D5" w:rsidRPr="004844B5" w:rsidRDefault="00707F03" w:rsidP="007B05D5">
      <w:pPr>
        <w:pStyle w:val="Listletterindent1"/>
        <w:numPr>
          <w:ilvl w:val="0"/>
          <w:numId w:val="128"/>
        </w:numPr>
        <w:rPr>
          <w:noProof w:val="0"/>
          <w:highlight w:val="yellow"/>
          <w:lang w:val="fr-CA"/>
        </w:rPr>
      </w:pPr>
      <w:r w:rsidRPr="004844B5">
        <w:rPr>
          <w:noProof w:val="0"/>
          <w:highlight w:val="yellow"/>
          <w:lang w:val="fr-CA"/>
        </w:rPr>
        <w:t>trois heures après l</w:t>
      </w:r>
      <w:r w:rsidR="00986A75" w:rsidRPr="004844B5">
        <w:rPr>
          <w:noProof w:val="0"/>
          <w:highlight w:val="yellow"/>
          <w:lang w:val="fr-CA"/>
        </w:rPr>
        <w:t>’</w:t>
      </w:r>
      <w:r w:rsidRPr="004844B5">
        <w:rPr>
          <w:noProof w:val="0"/>
          <w:highlight w:val="yellow"/>
          <w:lang w:val="fr-CA"/>
        </w:rPr>
        <w:t>atterrissage ou plus tôt si cela est possible</w:t>
      </w:r>
      <w:r w:rsidR="007B05D5" w:rsidRPr="004844B5">
        <w:rPr>
          <w:noProof w:val="0"/>
          <w:highlight w:val="yellow"/>
          <w:lang w:val="fr-CA"/>
        </w:rPr>
        <w:t>.</w:t>
      </w:r>
    </w:p>
    <w:p w14:paraId="691964DF" w14:textId="45827062" w:rsidR="007B05D5" w:rsidRPr="004844B5" w:rsidRDefault="007B05D5" w:rsidP="007A66E7">
      <w:pPr>
        <w:pStyle w:val="listnumberindent5"/>
        <w:rPr>
          <w:highlight w:val="yellow"/>
          <w:lang w:val="fr-CA"/>
        </w:rPr>
      </w:pPr>
      <w:r w:rsidRPr="004844B5">
        <w:rPr>
          <w:b/>
          <w:highlight w:val="yellow"/>
          <w:lang w:val="fr-CA"/>
        </w:rPr>
        <w:t>Exception</w:t>
      </w:r>
      <w:r w:rsidR="00707F03" w:rsidRPr="004844B5">
        <w:rPr>
          <w:b/>
          <w:highlight w:val="yellow"/>
          <w:lang w:val="fr-CA"/>
        </w:rPr>
        <w:t> </w:t>
      </w:r>
      <w:r w:rsidRPr="004844B5">
        <w:rPr>
          <w:highlight w:val="yellow"/>
          <w:lang w:val="fr-CA"/>
        </w:rPr>
        <w:t xml:space="preserve">: </w:t>
      </w:r>
      <w:r w:rsidR="00707F03" w:rsidRPr="004844B5">
        <w:rPr>
          <w:highlight w:val="yellow"/>
          <w:lang w:val="fr-CA"/>
        </w:rPr>
        <w:t>Le transporteur n</w:t>
      </w:r>
      <w:r w:rsidR="00986A75" w:rsidRPr="004844B5">
        <w:rPr>
          <w:highlight w:val="yellow"/>
          <w:lang w:val="fr-CA"/>
        </w:rPr>
        <w:t>’</w:t>
      </w:r>
      <w:r w:rsidR="00707F03" w:rsidRPr="004844B5">
        <w:rPr>
          <w:highlight w:val="yellow"/>
          <w:lang w:val="fr-CA"/>
        </w:rPr>
        <w:t xml:space="preserve">est toutefois pas tenu de permettre aux passagers de débarquer </w:t>
      </w:r>
      <w:r w:rsidR="007673A4" w:rsidRPr="004844B5">
        <w:rPr>
          <w:highlight w:val="yellow"/>
          <w:lang w:val="fr-CA"/>
        </w:rPr>
        <w:t>en application</w:t>
      </w:r>
      <w:r w:rsidR="00707F03" w:rsidRPr="004844B5">
        <w:rPr>
          <w:highlight w:val="yellow"/>
          <w:lang w:val="fr-CA"/>
        </w:rPr>
        <w:t xml:space="preserve"> de la disposition</w:t>
      </w:r>
      <w:r w:rsidR="00943956" w:rsidRPr="004844B5">
        <w:rPr>
          <w:highlight w:val="yellow"/>
          <w:lang w:val="fr-CA"/>
        </w:rPr>
        <w:t> </w:t>
      </w:r>
      <w:r w:rsidRPr="004844B5">
        <w:rPr>
          <w:highlight w:val="yellow"/>
          <w:lang w:val="fr-CA"/>
        </w:rPr>
        <w:t>(1)</w:t>
      </w:r>
      <w:r w:rsidR="00707F03" w:rsidRPr="004844B5">
        <w:rPr>
          <w:highlight w:val="yellow"/>
          <w:lang w:val="fr-CA"/>
        </w:rPr>
        <w:t xml:space="preserve"> ci</w:t>
      </w:r>
      <w:r w:rsidR="00707F03" w:rsidRPr="004844B5">
        <w:rPr>
          <w:highlight w:val="yellow"/>
          <w:lang w:val="fr-CA"/>
        </w:rPr>
        <w:noBreakHyphen/>
        <w:t>dessus si les deux conditions suivantes s</w:t>
      </w:r>
      <w:r w:rsidR="00ED17C0" w:rsidRPr="004844B5">
        <w:rPr>
          <w:highlight w:val="yellow"/>
          <w:lang w:val="fr-CA"/>
        </w:rPr>
        <w:t>e trouve</w:t>
      </w:r>
      <w:r w:rsidR="00707F03" w:rsidRPr="004844B5">
        <w:rPr>
          <w:highlight w:val="yellow"/>
          <w:lang w:val="fr-CA"/>
        </w:rPr>
        <w:t xml:space="preserve">nt réunies </w:t>
      </w:r>
      <w:r w:rsidRPr="004844B5">
        <w:rPr>
          <w:highlight w:val="yellow"/>
          <w:lang w:val="fr-CA"/>
        </w:rPr>
        <w:t>:</w:t>
      </w:r>
    </w:p>
    <w:p w14:paraId="0E3F9C13" w14:textId="42D175D3" w:rsidR="007B05D5" w:rsidRPr="004844B5" w:rsidRDefault="00707F03" w:rsidP="007136A1">
      <w:pPr>
        <w:pStyle w:val="Listletterindent1"/>
        <w:numPr>
          <w:ilvl w:val="0"/>
          <w:numId w:val="130"/>
        </w:numPr>
        <w:ind w:right="-270"/>
        <w:rPr>
          <w:noProof w:val="0"/>
          <w:highlight w:val="yellow"/>
          <w:lang w:val="fr-CA"/>
        </w:rPr>
      </w:pPr>
      <w:r w:rsidRPr="004844B5">
        <w:rPr>
          <w:noProof w:val="0"/>
          <w:highlight w:val="yellow"/>
          <w:lang w:val="fr-CA"/>
        </w:rPr>
        <w:t>il est probable que le décollage aura lieu dans moins de trois heures et quarante</w:t>
      </w:r>
      <w:r w:rsidRPr="004844B5">
        <w:rPr>
          <w:noProof w:val="0"/>
          <w:highlight w:val="yellow"/>
          <w:lang w:val="fr-CA"/>
        </w:rPr>
        <w:noBreakHyphen/>
        <w:t>cinq minutes après la fermeture des portes en prévision du décollage ou après l</w:t>
      </w:r>
      <w:r w:rsidR="00986A75" w:rsidRPr="004844B5">
        <w:rPr>
          <w:noProof w:val="0"/>
          <w:highlight w:val="yellow"/>
          <w:lang w:val="fr-CA"/>
        </w:rPr>
        <w:t>’</w:t>
      </w:r>
      <w:r w:rsidRPr="004844B5">
        <w:rPr>
          <w:noProof w:val="0"/>
          <w:highlight w:val="yellow"/>
          <w:lang w:val="fr-CA"/>
        </w:rPr>
        <w:t>atterrissage</w:t>
      </w:r>
      <w:r w:rsidR="00ED17C0" w:rsidRPr="004844B5">
        <w:rPr>
          <w:noProof w:val="0"/>
          <w:highlight w:val="yellow"/>
          <w:lang w:val="fr-CA"/>
        </w:rPr>
        <w:t>;</w:t>
      </w:r>
    </w:p>
    <w:p w14:paraId="39534F4F" w14:textId="761654A5" w:rsidR="007B05D5" w:rsidRPr="004844B5" w:rsidRDefault="00707F03" w:rsidP="007B05D5">
      <w:pPr>
        <w:pStyle w:val="Listletterindent1"/>
        <w:numPr>
          <w:ilvl w:val="0"/>
          <w:numId w:val="130"/>
        </w:numPr>
        <w:ind w:right="-270"/>
        <w:rPr>
          <w:noProof w:val="0"/>
          <w:highlight w:val="yellow"/>
          <w:lang w:val="fr-CA"/>
        </w:rPr>
      </w:pPr>
      <w:r w:rsidRPr="004844B5">
        <w:rPr>
          <w:noProof w:val="0"/>
          <w:highlight w:val="yellow"/>
          <w:lang w:val="fr-CA"/>
        </w:rPr>
        <w:t>le transporteur peut continuer à appliquer les normes de trai</w:t>
      </w:r>
      <w:r w:rsidR="00943956" w:rsidRPr="004844B5">
        <w:rPr>
          <w:noProof w:val="0"/>
          <w:highlight w:val="yellow"/>
          <w:lang w:val="fr-CA"/>
        </w:rPr>
        <w:t>tement prévues à la disposition </w:t>
      </w:r>
      <w:r w:rsidR="007B05D5" w:rsidRPr="004844B5">
        <w:rPr>
          <w:noProof w:val="0"/>
          <w:highlight w:val="yellow"/>
          <w:lang w:val="fr-CA"/>
        </w:rPr>
        <w:t>(B)(3)</w:t>
      </w:r>
      <w:r w:rsidRPr="004844B5">
        <w:rPr>
          <w:noProof w:val="0"/>
          <w:highlight w:val="yellow"/>
          <w:lang w:val="fr-CA"/>
        </w:rPr>
        <w:t xml:space="preserve"> ci</w:t>
      </w:r>
      <w:r w:rsidRPr="004844B5">
        <w:rPr>
          <w:noProof w:val="0"/>
          <w:highlight w:val="yellow"/>
          <w:lang w:val="fr-CA"/>
        </w:rPr>
        <w:noBreakHyphen/>
        <w:t>dessus</w:t>
      </w:r>
      <w:r w:rsidR="007B05D5" w:rsidRPr="004844B5">
        <w:rPr>
          <w:noProof w:val="0"/>
          <w:highlight w:val="yellow"/>
          <w:lang w:val="fr-CA"/>
        </w:rPr>
        <w:t>.</w:t>
      </w:r>
    </w:p>
    <w:p w14:paraId="4C164B56" w14:textId="58BA13D6" w:rsidR="007B05D5" w:rsidRPr="004844B5" w:rsidRDefault="001B6922" w:rsidP="007A66E7">
      <w:pPr>
        <w:pStyle w:val="listnumberindent5"/>
        <w:rPr>
          <w:highlight w:val="cyan"/>
          <w:lang w:val="fr-CA"/>
        </w:rPr>
      </w:pPr>
      <w:r w:rsidRPr="004844B5">
        <w:rPr>
          <w:highlight w:val="cyan"/>
          <w:lang w:val="fr-CA"/>
        </w:rPr>
        <w:t xml:space="preserve">Si un </w:t>
      </w:r>
      <w:r w:rsidR="00F32446" w:rsidRPr="004844B5">
        <w:rPr>
          <w:highlight w:val="cyan"/>
          <w:lang w:val="fr-CA"/>
        </w:rPr>
        <w:t>passager décide de débarquer, en application de la</w:t>
      </w:r>
      <w:r w:rsidR="007B05D5" w:rsidRPr="004844B5">
        <w:rPr>
          <w:highlight w:val="cyan"/>
          <w:lang w:val="fr-CA"/>
        </w:rPr>
        <w:t xml:space="preserve"> </w:t>
      </w:r>
      <w:r w:rsidR="00C54291" w:rsidRPr="004844B5">
        <w:rPr>
          <w:highlight w:val="cyan"/>
          <w:lang w:val="fr-CA"/>
        </w:rPr>
        <w:t>règle </w:t>
      </w:r>
      <w:r w:rsidR="007B05D5" w:rsidRPr="004844B5">
        <w:rPr>
          <w:highlight w:val="cyan"/>
          <w:lang w:val="fr-CA"/>
        </w:rPr>
        <w:t>92(C)(1)</w:t>
      </w:r>
      <w:r w:rsidR="00F32446" w:rsidRPr="004844B5">
        <w:rPr>
          <w:highlight w:val="cyan"/>
          <w:lang w:val="fr-CA"/>
        </w:rPr>
        <w:t>, et qu</w:t>
      </w:r>
      <w:r w:rsidR="00986A75" w:rsidRPr="004844B5">
        <w:rPr>
          <w:highlight w:val="cyan"/>
          <w:lang w:val="fr-CA"/>
        </w:rPr>
        <w:t>’</w:t>
      </w:r>
      <w:r w:rsidR="00F32446" w:rsidRPr="004844B5">
        <w:rPr>
          <w:highlight w:val="cyan"/>
          <w:lang w:val="fr-CA"/>
        </w:rPr>
        <w:t>il n</w:t>
      </w:r>
      <w:r w:rsidR="00986A75" w:rsidRPr="004844B5">
        <w:rPr>
          <w:highlight w:val="cyan"/>
          <w:lang w:val="fr-CA"/>
        </w:rPr>
        <w:t>’</w:t>
      </w:r>
      <w:r w:rsidR="00F32446" w:rsidRPr="004844B5">
        <w:rPr>
          <w:highlight w:val="cyan"/>
          <w:lang w:val="fr-CA"/>
        </w:rPr>
        <w:t>est pas dis</w:t>
      </w:r>
      <w:r w:rsidR="00AC6682" w:rsidRPr="004844B5">
        <w:rPr>
          <w:highlight w:val="cyan"/>
          <w:lang w:val="fr-CA"/>
        </w:rPr>
        <w:t>ponible pour un départ immédiat</w:t>
      </w:r>
      <w:r w:rsidR="00F32446" w:rsidRPr="004844B5">
        <w:rPr>
          <w:highlight w:val="cyan"/>
          <w:lang w:val="fr-CA"/>
        </w:rPr>
        <w:t>, le transporteur </w:t>
      </w:r>
      <w:r w:rsidR="007B05D5" w:rsidRPr="004844B5">
        <w:rPr>
          <w:highlight w:val="cyan"/>
          <w:lang w:val="fr-CA"/>
        </w:rPr>
        <w:t>:</w:t>
      </w:r>
    </w:p>
    <w:p w14:paraId="2CFE1461" w14:textId="77777777" w:rsidR="007136A1" w:rsidRPr="004844B5" w:rsidRDefault="00F32446" w:rsidP="007136A1">
      <w:pPr>
        <w:pStyle w:val="Listletterindent1"/>
        <w:numPr>
          <w:ilvl w:val="0"/>
          <w:numId w:val="386"/>
        </w:numPr>
        <w:rPr>
          <w:highlight w:val="cyan"/>
          <w:lang w:val="fr-CA"/>
        </w:rPr>
      </w:pPr>
      <w:r w:rsidRPr="004844B5">
        <w:rPr>
          <w:noProof w:val="0"/>
          <w:highlight w:val="cyan"/>
          <w:lang w:val="fr-CA"/>
        </w:rPr>
        <w:t>ne peut pas garantir que le passager aura un siège à bord de l</w:t>
      </w:r>
      <w:r w:rsidR="00986A75" w:rsidRPr="004844B5">
        <w:rPr>
          <w:noProof w:val="0"/>
          <w:highlight w:val="cyan"/>
          <w:lang w:val="fr-CA"/>
        </w:rPr>
        <w:t>’</w:t>
      </w:r>
      <w:r w:rsidRPr="004844B5">
        <w:rPr>
          <w:noProof w:val="0"/>
          <w:highlight w:val="cyan"/>
          <w:lang w:val="fr-CA"/>
        </w:rPr>
        <w:t>aéronef</w:t>
      </w:r>
      <w:r w:rsidR="00ED17C0" w:rsidRPr="004844B5">
        <w:rPr>
          <w:noProof w:val="0"/>
          <w:highlight w:val="cyan"/>
          <w:lang w:val="fr-CA"/>
        </w:rPr>
        <w:t>;</w:t>
      </w:r>
    </w:p>
    <w:p w14:paraId="6E03FB8A" w14:textId="45DC7A6E" w:rsidR="007B05D5" w:rsidRPr="004844B5" w:rsidRDefault="007136A1" w:rsidP="007136A1">
      <w:pPr>
        <w:pStyle w:val="Listletterindent1"/>
        <w:numPr>
          <w:ilvl w:val="0"/>
          <w:numId w:val="386"/>
        </w:numPr>
        <w:rPr>
          <w:highlight w:val="cyan"/>
          <w:lang w:val="fr-CA"/>
        </w:rPr>
      </w:pPr>
      <w:r w:rsidRPr="004844B5">
        <w:rPr>
          <w:highlight w:val="cyan"/>
          <w:lang w:val="fr-CA"/>
        </w:rPr>
        <w:t xml:space="preserve"> </w:t>
      </w:r>
      <w:r w:rsidR="00F32446" w:rsidRPr="004844B5">
        <w:rPr>
          <w:noProof w:val="0"/>
          <w:highlight w:val="cyan"/>
          <w:lang w:val="fr-CA"/>
        </w:rPr>
        <w:t>traitera le passager, s</w:t>
      </w:r>
      <w:r w:rsidR="00986A75" w:rsidRPr="004844B5">
        <w:rPr>
          <w:noProof w:val="0"/>
          <w:highlight w:val="cyan"/>
          <w:lang w:val="fr-CA"/>
        </w:rPr>
        <w:t>’</w:t>
      </w:r>
      <w:r w:rsidR="00F32446" w:rsidRPr="004844B5">
        <w:rPr>
          <w:noProof w:val="0"/>
          <w:highlight w:val="cyan"/>
          <w:lang w:val="fr-CA"/>
        </w:rPr>
        <w:t>il y a lieu, conformément</w:t>
      </w:r>
      <w:r w:rsidR="00241E37" w:rsidRPr="004844B5">
        <w:rPr>
          <w:noProof w:val="0"/>
          <w:highlight w:val="cyan"/>
          <w:lang w:val="fr-CA"/>
        </w:rPr>
        <w:t xml:space="preserve"> aux dispositions de</w:t>
      </w:r>
      <w:r w:rsidR="00F32446" w:rsidRPr="004844B5">
        <w:rPr>
          <w:noProof w:val="0"/>
          <w:highlight w:val="cyan"/>
          <w:lang w:val="fr-CA"/>
        </w:rPr>
        <w:t xml:space="preserve"> la </w:t>
      </w:r>
      <w:r w:rsidR="00C54291" w:rsidRPr="004844B5">
        <w:rPr>
          <w:noProof w:val="0"/>
          <w:highlight w:val="cyan"/>
          <w:lang w:val="fr-CA"/>
        </w:rPr>
        <w:t>règle </w:t>
      </w:r>
      <w:r w:rsidR="007B05D5" w:rsidRPr="004844B5">
        <w:rPr>
          <w:noProof w:val="0"/>
          <w:highlight w:val="cyan"/>
          <w:lang w:val="fr-CA"/>
        </w:rPr>
        <w:t xml:space="preserve">90, </w:t>
      </w:r>
      <w:r w:rsidR="00F32446" w:rsidRPr="004844B5">
        <w:rPr>
          <w:noProof w:val="0"/>
          <w:highlight w:val="cyan"/>
          <w:lang w:val="fr-CA"/>
        </w:rPr>
        <w:t>Retard ou annulation – situation indépendante de la volonté du transporteur</w:t>
      </w:r>
      <w:r w:rsidR="00897BBF" w:rsidRPr="004844B5">
        <w:rPr>
          <w:noProof w:val="0"/>
          <w:highlight w:val="cyan"/>
          <w:lang w:val="fr-CA"/>
        </w:rPr>
        <w:t xml:space="preserve">, ou </w:t>
      </w:r>
      <w:r w:rsidR="00241E37" w:rsidRPr="004844B5">
        <w:rPr>
          <w:noProof w:val="0"/>
          <w:highlight w:val="cyan"/>
          <w:lang w:val="fr-CA"/>
        </w:rPr>
        <w:t>de</w:t>
      </w:r>
      <w:r w:rsidR="00F32446" w:rsidRPr="004844B5">
        <w:rPr>
          <w:noProof w:val="0"/>
          <w:highlight w:val="cyan"/>
          <w:lang w:val="fr-CA"/>
        </w:rPr>
        <w:t xml:space="preserve"> </w:t>
      </w:r>
      <w:r w:rsidR="00897BBF" w:rsidRPr="004844B5">
        <w:rPr>
          <w:noProof w:val="0"/>
          <w:highlight w:val="cyan"/>
          <w:lang w:val="fr-CA"/>
        </w:rPr>
        <w:t>la règle</w:t>
      </w:r>
      <w:r w:rsidR="00C54291" w:rsidRPr="004844B5">
        <w:rPr>
          <w:noProof w:val="0"/>
          <w:highlight w:val="cyan"/>
          <w:lang w:val="fr-CA"/>
        </w:rPr>
        <w:t> </w:t>
      </w:r>
      <w:r w:rsidR="007B05D5" w:rsidRPr="004844B5">
        <w:rPr>
          <w:noProof w:val="0"/>
          <w:highlight w:val="cyan"/>
          <w:lang w:val="fr-CA"/>
        </w:rPr>
        <w:t xml:space="preserve">91, </w:t>
      </w:r>
      <w:r w:rsidR="00F32446" w:rsidRPr="004844B5">
        <w:rPr>
          <w:noProof w:val="0"/>
          <w:highlight w:val="cyan"/>
          <w:lang w:val="fr-CA"/>
        </w:rPr>
        <w:t>Retard ou annulation – situation attribuable au transporteur, et situation attribuable au transporteur mais nécessaire par souci de sécurité</w:t>
      </w:r>
      <w:r w:rsidR="007B05D5" w:rsidRPr="004844B5">
        <w:rPr>
          <w:noProof w:val="0"/>
          <w:highlight w:val="cyan"/>
          <w:lang w:val="fr-CA"/>
        </w:rPr>
        <w:t>.</w:t>
      </w:r>
    </w:p>
    <w:p w14:paraId="29D5CBCE" w14:textId="1D23A4E0" w:rsidR="007B05D5" w:rsidRPr="004844B5" w:rsidRDefault="00241E37" w:rsidP="007B05D5">
      <w:pPr>
        <w:pStyle w:val="Heading5indent5"/>
        <w:rPr>
          <w:noProof w:val="0"/>
          <w:highlight w:val="yellow"/>
          <w:lang w:val="fr-CA"/>
        </w:rPr>
      </w:pPr>
      <w:r w:rsidRPr="004844B5">
        <w:rPr>
          <w:noProof w:val="0"/>
          <w:highlight w:val="yellow"/>
          <w:lang w:val="fr-CA"/>
        </w:rPr>
        <w:t>Priorité de débarquement</w:t>
      </w:r>
    </w:p>
    <w:p w14:paraId="09F85C41" w14:textId="14C74F86" w:rsidR="007B05D5" w:rsidRPr="004844B5" w:rsidRDefault="00241E37" w:rsidP="007A66E7">
      <w:pPr>
        <w:pStyle w:val="listnumberindent5"/>
        <w:rPr>
          <w:highlight w:val="yellow"/>
          <w:lang w:val="fr-CA"/>
        </w:rPr>
      </w:pPr>
      <w:r w:rsidRPr="004844B5">
        <w:rPr>
          <w:highlight w:val="yellow"/>
          <w:lang w:val="fr-CA"/>
        </w:rPr>
        <w:t>Si le transporteur permet aux passagers de débarquer de l</w:t>
      </w:r>
      <w:r w:rsidR="00986A75" w:rsidRPr="004844B5">
        <w:rPr>
          <w:highlight w:val="yellow"/>
          <w:lang w:val="fr-CA"/>
        </w:rPr>
        <w:t>’</w:t>
      </w:r>
      <w:r w:rsidRPr="004844B5">
        <w:rPr>
          <w:highlight w:val="yellow"/>
          <w:lang w:val="fr-CA"/>
        </w:rPr>
        <w:t>aéronef, il offrira, si possible, la priorité de débarquement aux personnes handicapées et, le cas échéant, à leur personne de soutien, à leur animal d</w:t>
      </w:r>
      <w:r w:rsidR="00986A75" w:rsidRPr="004844B5">
        <w:rPr>
          <w:highlight w:val="yellow"/>
          <w:lang w:val="fr-CA"/>
        </w:rPr>
        <w:t>’</w:t>
      </w:r>
      <w:r w:rsidRPr="004844B5">
        <w:rPr>
          <w:highlight w:val="yellow"/>
          <w:lang w:val="fr-CA"/>
        </w:rPr>
        <w:t>assistance ou à leur animal de soutien émotionnel</w:t>
      </w:r>
      <w:r w:rsidR="007B05D5" w:rsidRPr="004844B5">
        <w:rPr>
          <w:highlight w:val="yellow"/>
          <w:lang w:val="fr-CA"/>
        </w:rPr>
        <w:t>.</w:t>
      </w:r>
    </w:p>
    <w:p w14:paraId="17F7E8DB" w14:textId="77777777" w:rsidR="007B05D5" w:rsidRPr="004844B5" w:rsidRDefault="007B05D5" w:rsidP="007B05D5">
      <w:pPr>
        <w:pStyle w:val="Heading5indent5"/>
        <w:rPr>
          <w:noProof w:val="0"/>
          <w:highlight w:val="yellow"/>
          <w:lang w:val="fr-CA"/>
        </w:rPr>
      </w:pPr>
      <w:r w:rsidRPr="004844B5">
        <w:rPr>
          <w:noProof w:val="0"/>
          <w:highlight w:val="yellow"/>
          <w:lang w:val="fr-CA"/>
        </w:rPr>
        <w:t>Exceptions</w:t>
      </w:r>
    </w:p>
    <w:p w14:paraId="1CACD8BA" w14:textId="236812A9" w:rsidR="007B05D5" w:rsidRPr="004844B5" w:rsidRDefault="00241E37" w:rsidP="007A66E7">
      <w:pPr>
        <w:pStyle w:val="listnumberindent5"/>
        <w:rPr>
          <w:highlight w:val="yellow"/>
          <w:lang w:val="fr-CA"/>
        </w:rPr>
      </w:pPr>
      <w:r w:rsidRPr="004844B5">
        <w:rPr>
          <w:highlight w:val="yellow"/>
          <w:lang w:val="fr-CA"/>
        </w:rPr>
        <w:t>La règle</w:t>
      </w:r>
      <w:r w:rsidR="00C54291" w:rsidRPr="004844B5">
        <w:rPr>
          <w:highlight w:val="yellow"/>
          <w:lang w:val="fr-CA"/>
        </w:rPr>
        <w:t> </w:t>
      </w:r>
      <w:r w:rsidR="007B05D5" w:rsidRPr="004844B5">
        <w:rPr>
          <w:highlight w:val="yellow"/>
          <w:lang w:val="fr-CA"/>
        </w:rPr>
        <w:t xml:space="preserve">92(C)(1) </w:t>
      </w:r>
      <w:r w:rsidRPr="004844B5">
        <w:rPr>
          <w:highlight w:val="yellow"/>
          <w:lang w:val="fr-CA"/>
        </w:rPr>
        <w:t>ne s</w:t>
      </w:r>
      <w:r w:rsidR="00986A75" w:rsidRPr="004844B5">
        <w:rPr>
          <w:highlight w:val="yellow"/>
          <w:lang w:val="fr-CA"/>
        </w:rPr>
        <w:t>’</w:t>
      </w:r>
      <w:r w:rsidRPr="004844B5">
        <w:rPr>
          <w:highlight w:val="yellow"/>
          <w:lang w:val="fr-CA"/>
        </w:rPr>
        <w:t>applique pas au transporteur qui n</w:t>
      </w:r>
      <w:r w:rsidR="00986A75" w:rsidRPr="004844B5">
        <w:rPr>
          <w:highlight w:val="yellow"/>
          <w:lang w:val="fr-CA"/>
        </w:rPr>
        <w:t>’</w:t>
      </w:r>
      <w:r w:rsidRPr="004844B5">
        <w:rPr>
          <w:highlight w:val="yellow"/>
          <w:lang w:val="fr-CA"/>
        </w:rPr>
        <w:t>est pas en mesure de permettre aux passagers de débarquer de l</w:t>
      </w:r>
      <w:r w:rsidR="00986A75" w:rsidRPr="004844B5">
        <w:rPr>
          <w:highlight w:val="yellow"/>
          <w:lang w:val="fr-CA"/>
        </w:rPr>
        <w:t>’</w:t>
      </w:r>
      <w:r w:rsidRPr="004844B5">
        <w:rPr>
          <w:highlight w:val="yellow"/>
          <w:lang w:val="fr-CA"/>
        </w:rPr>
        <w:t>aéronef notamment pour des raisons de sécurité, de sûreté, de contrôle de la circulation aérienne ou de contrôle douanier</w:t>
      </w:r>
      <w:r w:rsidR="007B05D5" w:rsidRPr="004844B5">
        <w:rPr>
          <w:highlight w:val="yellow"/>
          <w:lang w:val="fr-CA"/>
        </w:rPr>
        <w:t>.</w:t>
      </w:r>
    </w:p>
    <w:p w14:paraId="2E030FC5" w14:textId="77777777" w:rsidR="007B05D5" w:rsidRPr="004844B5" w:rsidRDefault="007B05D5" w:rsidP="007A66E7">
      <w:pPr>
        <w:pStyle w:val="listnumberindent5"/>
        <w:rPr>
          <w:lang w:val="fr-CA" w:eastAsia="en-CA"/>
        </w:rPr>
        <w:sectPr w:rsidR="007B05D5" w:rsidRPr="004844B5" w:rsidSect="001D15CA">
          <w:footerReference w:type="default" r:id="rId69"/>
          <w:pgSz w:w="12240" w:h="15840" w:code="1"/>
          <w:pgMar w:top="1440" w:right="1080" w:bottom="1440" w:left="1080" w:header="619" w:footer="504" w:gutter="0"/>
          <w:cols w:space="708"/>
          <w:docGrid w:linePitch="360"/>
        </w:sectPr>
      </w:pPr>
    </w:p>
    <w:p w14:paraId="4680B4E2" w14:textId="2D5E2720" w:rsidR="007B05D5" w:rsidRPr="004844B5" w:rsidRDefault="007B05D5" w:rsidP="0004595D">
      <w:pPr>
        <w:pStyle w:val="Heading3PartIII"/>
        <w:rPr>
          <w:noProof w:val="0"/>
          <w:highlight w:val="yellow"/>
          <w:lang w:val="fr-CA"/>
        </w:rPr>
      </w:pPr>
      <w:bookmarkStart w:id="395" w:name="_Toc106749186"/>
      <w:r w:rsidRPr="004844B5">
        <w:rPr>
          <w:noProof w:val="0"/>
          <w:highlight w:val="yellow"/>
          <w:lang w:val="fr-CA"/>
        </w:rPr>
        <w:lastRenderedPageBreak/>
        <w:t>R</w:t>
      </w:r>
      <w:r w:rsidR="00C31942" w:rsidRPr="004844B5">
        <w:rPr>
          <w:noProof w:val="0"/>
          <w:highlight w:val="yellow"/>
          <w:lang w:val="fr-CA"/>
        </w:rPr>
        <w:t>ègle</w:t>
      </w:r>
      <w:r w:rsidR="009C397D" w:rsidRPr="004844B5">
        <w:rPr>
          <w:noProof w:val="0"/>
          <w:highlight w:val="yellow"/>
          <w:lang w:val="fr-CA"/>
        </w:rPr>
        <w:t> </w:t>
      </w:r>
      <w:r w:rsidRPr="004844B5">
        <w:rPr>
          <w:noProof w:val="0"/>
          <w:highlight w:val="yellow"/>
          <w:lang w:val="fr-CA"/>
        </w:rPr>
        <w:t>95</w:t>
      </w:r>
      <w:r w:rsidR="00C31942" w:rsidRPr="004844B5">
        <w:rPr>
          <w:noProof w:val="0"/>
          <w:highlight w:val="yellow"/>
          <w:lang w:val="fr-CA"/>
        </w:rPr>
        <w:t> </w:t>
      </w:r>
      <w:r w:rsidRPr="004844B5">
        <w:rPr>
          <w:noProof w:val="0"/>
          <w:highlight w:val="yellow"/>
          <w:lang w:val="fr-CA"/>
        </w:rPr>
        <w:t xml:space="preserve">: </w:t>
      </w:r>
      <w:r w:rsidR="00C31942" w:rsidRPr="004844B5">
        <w:rPr>
          <w:noProof w:val="0"/>
          <w:highlight w:val="yellow"/>
          <w:lang w:val="fr-CA"/>
        </w:rPr>
        <w:t>Refus d</w:t>
      </w:r>
      <w:r w:rsidR="00986A75" w:rsidRPr="004844B5">
        <w:rPr>
          <w:noProof w:val="0"/>
          <w:highlight w:val="yellow"/>
          <w:lang w:val="fr-CA"/>
        </w:rPr>
        <w:t>’</w:t>
      </w:r>
      <w:r w:rsidR="00C31942" w:rsidRPr="004844B5">
        <w:rPr>
          <w:noProof w:val="0"/>
          <w:highlight w:val="yellow"/>
          <w:lang w:val="fr-CA"/>
        </w:rPr>
        <w:t>embarquement</w:t>
      </w:r>
      <w:r w:rsidRPr="004844B5">
        <w:rPr>
          <w:noProof w:val="0"/>
          <w:highlight w:val="yellow"/>
          <w:lang w:val="fr-CA"/>
        </w:rPr>
        <w:t xml:space="preserve"> – </w:t>
      </w:r>
      <w:r w:rsidR="00C31942" w:rsidRPr="004844B5">
        <w:rPr>
          <w:noProof w:val="0"/>
          <w:highlight w:val="yellow"/>
          <w:lang w:val="fr-CA"/>
        </w:rPr>
        <w:t>situation indépendante de la volonté du transporteur</w:t>
      </w:r>
      <w:bookmarkStart w:id="396" w:name="_Toc280178162"/>
      <w:bookmarkStart w:id="397" w:name="_Toc294777285"/>
      <w:bookmarkEnd w:id="395"/>
    </w:p>
    <w:p w14:paraId="52A82468" w14:textId="6E6C14D9" w:rsidR="007B05D5" w:rsidRPr="004844B5" w:rsidRDefault="007B05D5" w:rsidP="007B05D5">
      <w:pPr>
        <w:pStyle w:val="Heading4PartIII"/>
        <w:rPr>
          <w:noProof w:val="0"/>
          <w:highlight w:val="yellow"/>
          <w:lang w:val="fr-CA"/>
        </w:rPr>
      </w:pPr>
      <w:bookmarkStart w:id="398" w:name="_Toc106749187"/>
      <w:r w:rsidRPr="004844B5">
        <w:rPr>
          <w:noProof w:val="0"/>
          <w:highlight w:val="yellow"/>
          <w:lang w:val="fr-CA"/>
        </w:rPr>
        <w:t>(A)</w:t>
      </w:r>
      <w:r w:rsidRPr="004844B5">
        <w:rPr>
          <w:noProof w:val="0"/>
          <w:highlight w:val="yellow"/>
          <w:lang w:val="fr-CA"/>
        </w:rPr>
        <w:tab/>
      </w:r>
      <w:r w:rsidR="00574E58" w:rsidRPr="004844B5">
        <w:rPr>
          <w:noProof w:val="0"/>
          <w:highlight w:val="yellow"/>
          <w:lang w:val="fr-CA"/>
        </w:rPr>
        <w:t>Application</w:t>
      </w:r>
      <w:bookmarkEnd w:id="396"/>
      <w:bookmarkEnd w:id="397"/>
      <w:bookmarkEnd w:id="398"/>
    </w:p>
    <w:p w14:paraId="17898F9D" w14:textId="558F2048" w:rsidR="007B05D5" w:rsidRPr="004844B5" w:rsidRDefault="00532708" w:rsidP="007136A1">
      <w:pPr>
        <w:pStyle w:val="listnumberindent5"/>
        <w:numPr>
          <w:ilvl w:val="0"/>
          <w:numId w:val="131"/>
        </w:numPr>
        <w:rPr>
          <w:highlight w:val="cyan"/>
          <w:lang w:val="fr-CA"/>
        </w:rPr>
      </w:pPr>
      <w:r w:rsidRPr="004844B5">
        <w:rPr>
          <w:highlight w:val="cyan"/>
          <w:lang w:val="fr-CA"/>
        </w:rPr>
        <w:t>La présente règle s</w:t>
      </w:r>
      <w:r w:rsidR="00986A75" w:rsidRPr="004844B5">
        <w:rPr>
          <w:highlight w:val="cyan"/>
          <w:lang w:val="fr-CA"/>
        </w:rPr>
        <w:t>’</w:t>
      </w:r>
      <w:r w:rsidRPr="004844B5">
        <w:rPr>
          <w:highlight w:val="cyan"/>
          <w:lang w:val="fr-CA"/>
        </w:rPr>
        <w:t>applique à tous les passagers, peu importe le type de billet acheté</w:t>
      </w:r>
      <w:r w:rsidR="006B4AD7" w:rsidRPr="004844B5">
        <w:rPr>
          <w:highlight w:val="cyan"/>
          <w:lang w:val="fr-CA"/>
        </w:rPr>
        <w:t xml:space="preserve"> pour le voyage</w:t>
      </w:r>
      <w:r w:rsidR="007B05D5" w:rsidRPr="004844B5">
        <w:rPr>
          <w:highlight w:val="cyan"/>
          <w:lang w:val="fr-CA"/>
        </w:rPr>
        <w:t>.</w:t>
      </w:r>
    </w:p>
    <w:p w14:paraId="135727BF" w14:textId="67F2EC64" w:rsidR="007B05D5" w:rsidRPr="004844B5" w:rsidRDefault="00762F6D" w:rsidP="007A66E7">
      <w:pPr>
        <w:pStyle w:val="listnumberindent5"/>
        <w:rPr>
          <w:highlight w:val="cyan"/>
          <w:lang w:val="fr-CA"/>
        </w:rPr>
      </w:pPr>
      <w:r w:rsidRPr="004844B5">
        <w:rPr>
          <w:highlight w:val="cyan"/>
          <w:lang w:val="fr-CA"/>
        </w:rPr>
        <w:t>Cette règle s</w:t>
      </w:r>
      <w:r w:rsidR="00986A75" w:rsidRPr="004844B5">
        <w:rPr>
          <w:highlight w:val="cyan"/>
          <w:lang w:val="fr-CA"/>
        </w:rPr>
        <w:t>’</w:t>
      </w:r>
      <w:r w:rsidRPr="004844B5">
        <w:rPr>
          <w:highlight w:val="cyan"/>
          <w:lang w:val="fr-CA"/>
        </w:rPr>
        <w:t>applique à un transporteur en cas de refus d</w:t>
      </w:r>
      <w:r w:rsidR="00986A75" w:rsidRPr="004844B5">
        <w:rPr>
          <w:highlight w:val="cyan"/>
          <w:lang w:val="fr-CA"/>
        </w:rPr>
        <w:t>’</w:t>
      </w:r>
      <w:r w:rsidRPr="004844B5">
        <w:rPr>
          <w:highlight w:val="cyan"/>
          <w:lang w:val="fr-CA"/>
        </w:rPr>
        <w:t xml:space="preserve">embarquement attribuable à des situations indépendantes de sa volonté. Voir la </w:t>
      </w:r>
      <w:r w:rsidR="00C54291" w:rsidRPr="004844B5">
        <w:rPr>
          <w:highlight w:val="cyan"/>
          <w:lang w:val="fr-CA"/>
        </w:rPr>
        <w:t>règle </w:t>
      </w:r>
      <w:r w:rsidR="007B05D5" w:rsidRPr="004844B5">
        <w:rPr>
          <w:highlight w:val="cyan"/>
          <w:lang w:val="fr-CA"/>
        </w:rPr>
        <w:t xml:space="preserve">95(C) </w:t>
      </w:r>
      <w:r w:rsidRPr="004844B5">
        <w:rPr>
          <w:highlight w:val="cyan"/>
          <w:lang w:val="fr-CA"/>
        </w:rPr>
        <w:t>pour des exemples de telles situations</w:t>
      </w:r>
      <w:r w:rsidR="007B05D5" w:rsidRPr="004844B5">
        <w:rPr>
          <w:highlight w:val="cyan"/>
          <w:lang w:val="fr-CA"/>
        </w:rPr>
        <w:t>.</w:t>
      </w:r>
    </w:p>
    <w:p w14:paraId="119C7639" w14:textId="7555B0BC" w:rsidR="007B05D5" w:rsidRPr="004844B5" w:rsidRDefault="00B461D3" w:rsidP="007A66E7">
      <w:pPr>
        <w:pStyle w:val="listnumberindent5"/>
        <w:rPr>
          <w:highlight w:val="cyan"/>
          <w:lang w:val="fr-CA"/>
        </w:rPr>
      </w:pPr>
      <w:r w:rsidRPr="004844B5">
        <w:rPr>
          <w:highlight w:val="cyan"/>
          <w:lang w:val="fr-CA"/>
        </w:rPr>
        <w:t>Cette règle ne s</w:t>
      </w:r>
      <w:r w:rsidR="00986A75" w:rsidRPr="004844B5">
        <w:rPr>
          <w:highlight w:val="cyan"/>
          <w:lang w:val="fr-CA"/>
        </w:rPr>
        <w:t>’</w:t>
      </w:r>
      <w:r w:rsidRPr="004844B5">
        <w:rPr>
          <w:highlight w:val="cyan"/>
          <w:lang w:val="fr-CA"/>
        </w:rPr>
        <w:t>applique pas dans le cas d</w:t>
      </w:r>
      <w:r w:rsidR="003D5343" w:rsidRPr="004844B5">
        <w:rPr>
          <w:highlight w:val="cyan"/>
          <w:lang w:val="fr-CA"/>
        </w:rPr>
        <w:t>u</w:t>
      </w:r>
      <w:r w:rsidRPr="004844B5">
        <w:rPr>
          <w:highlight w:val="cyan"/>
          <w:lang w:val="fr-CA"/>
        </w:rPr>
        <w:t xml:space="preserve"> refus de transporter un passager </w:t>
      </w:r>
      <w:r w:rsidR="003D5343" w:rsidRPr="004844B5">
        <w:rPr>
          <w:highlight w:val="cyan"/>
          <w:lang w:val="fr-CA"/>
        </w:rPr>
        <w:t xml:space="preserve">par exemple </w:t>
      </w:r>
      <w:r w:rsidRPr="004844B5">
        <w:rPr>
          <w:highlight w:val="cyan"/>
          <w:lang w:val="fr-CA"/>
        </w:rPr>
        <w:t>pour des raisons de santé, de sécurité ou de sûreté</w:t>
      </w:r>
      <w:r w:rsidR="003D5343" w:rsidRPr="004844B5">
        <w:rPr>
          <w:highlight w:val="cyan"/>
          <w:lang w:val="fr-CA"/>
        </w:rPr>
        <w:t>, ou encore parce que le passager n</w:t>
      </w:r>
      <w:r w:rsidR="00986A75" w:rsidRPr="004844B5">
        <w:rPr>
          <w:highlight w:val="cyan"/>
          <w:lang w:val="fr-CA"/>
        </w:rPr>
        <w:t>’</w:t>
      </w:r>
      <w:r w:rsidR="003D5343" w:rsidRPr="004844B5">
        <w:rPr>
          <w:highlight w:val="cyan"/>
          <w:lang w:val="fr-CA"/>
        </w:rPr>
        <w:t>a pas respecté des règles ou d</w:t>
      </w:r>
      <w:r w:rsidRPr="004844B5">
        <w:rPr>
          <w:highlight w:val="cyan"/>
          <w:lang w:val="fr-CA"/>
        </w:rPr>
        <w:t>es instructions du transporteur</w:t>
      </w:r>
      <w:r w:rsidR="003D5343" w:rsidRPr="004844B5">
        <w:rPr>
          <w:highlight w:val="cyan"/>
          <w:lang w:val="fr-CA"/>
        </w:rPr>
        <w:t>, n</w:t>
      </w:r>
      <w:r w:rsidR="00986A75" w:rsidRPr="004844B5">
        <w:rPr>
          <w:highlight w:val="cyan"/>
          <w:lang w:val="fr-CA"/>
        </w:rPr>
        <w:t>’</w:t>
      </w:r>
      <w:r w:rsidR="003D5343" w:rsidRPr="004844B5">
        <w:rPr>
          <w:highlight w:val="cyan"/>
          <w:lang w:val="fr-CA"/>
        </w:rPr>
        <w:t xml:space="preserve">a pas les documents de voyage </w:t>
      </w:r>
      <w:r w:rsidRPr="004844B5">
        <w:rPr>
          <w:highlight w:val="cyan"/>
          <w:lang w:val="fr-CA"/>
        </w:rPr>
        <w:t>appropriés</w:t>
      </w:r>
      <w:r w:rsidR="003D5343" w:rsidRPr="004844B5">
        <w:rPr>
          <w:highlight w:val="cyan"/>
          <w:lang w:val="fr-CA"/>
        </w:rPr>
        <w:t>,</w:t>
      </w:r>
      <w:r w:rsidRPr="004844B5">
        <w:rPr>
          <w:highlight w:val="cyan"/>
          <w:lang w:val="fr-CA"/>
        </w:rPr>
        <w:t xml:space="preserve"> ou n</w:t>
      </w:r>
      <w:r w:rsidR="00986A75" w:rsidRPr="004844B5">
        <w:rPr>
          <w:highlight w:val="cyan"/>
          <w:lang w:val="fr-CA"/>
        </w:rPr>
        <w:t>’</w:t>
      </w:r>
      <w:r w:rsidRPr="004844B5">
        <w:rPr>
          <w:highlight w:val="cyan"/>
          <w:lang w:val="fr-CA"/>
        </w:rPr>
        <w:t>a pas respecté les délais d</w:t>
      </w:r>
      <w:r w:rsidR="00986A75" w:rsidRPr="004844B5">
        <w:rPr>
          <w:highlight w:val="cyan"/>
          <w:lang w:val="fr-CA"/>
        </w:rPr>
        <w:t>’</w:t>
      </w:r>
      <w:r w:rsidRPr="004844B5">
        <w:rPr>
          <w:highlight w:val="cyan"/>
          <w:lang w:val="fr-CA"/>
        </w:rPr>
        <w:t>enregistrement. Pour voir les politiques du transporteur à cet égard, consulter la règle</w:t>
      </w:r>
      <w:r w:rsidR="00F9106B" w:rsidRPr="004844B5">
        <w:rPr>
          <w:highlight w:val="cyan"/>
          <w:lang w:val="fr-CA"/>
        </w:rPr>
        <w:t> </w:t>
      </w:r>
      <w:r w:rsidRPr="004844B5">
        <w:rPr>
          <w:highlight w:val="cyan"/>
          <w:lang w:val="fr-CA"/>
        </w:rPr>
        <w:t>105, Refus de transport</w:t>
      </w:r>
      <w:r w:rsidR="007B05D5" w:rsidRPr="004844B5">
        <w:rPr>
          <w:highlight w:val="cyan"/>
          <w:lang w:val="fr-CA"/>
        </w:rPr>
        <w:t>.</w:t>
      </w:r>
    </w:p>
    <w:p w14:paraId="3A702626" w14:textId="7A746A75" w:rsidR="007B05D5" w:rsidRPr="004844B5" w:rsidRDefault="007B05D5" w:rsidP="007B05D5">
      <w:pPr>
        <w:pStyle w:val="Heading4PartIII"/>
        <w:rPr>
          <w:noProof w:val="0"/>
          <w:highlight w:val="yellow"/>
          <w:lang w:val="fr-CA"/>
        </w:rPr>
      </w:pPr>
      <w:bookmarkStart w:id="399" w:name="_Toc106749188"/>
      <w:r w:rsidRPr="004844B5">
        <w:rPr>
          <w:noProof w:val="0"/>
          <w:highlight w:val="yellow"/>
          <w:lang w:val="fr-CA"/>
        </w:rPr>
        <w:t>(B)</w:t>
      </w:r>
      <w:r w:rsidRPr="004844B5">
        <w:rPr>
          <w:noProof w:val="0"/>
          <w:highlight w:val="yellow"/>
          <w:lang w:val="fr-CA"/>
        </w:rPr>
        <w:tab/>
      </w:r>
      <w:r w:rsidR="006B1F5E" w:rsidRPr="004844B5">
        <w:rPr>
          <w:noProof w:val="0"/>
          <w:highlight w:val="yellow"/>
          <w:lang w:val="fr-CA"/>
        </w:rPr>
        <w:t>Généralités</w:t>
      </w:r>
      <w:bookmarkEnd w:id="399"/>
    </w:p>
    <w:p w14:paraId="7B74578B" w14:textId="2F892F09" w:rsidR="007B05D5" w:rsidRPr="004844B5" w:rsidRDefault="003D5343" w:rsidP="007136A1">
      <w:pPr>
        <w:pStyle w:val="listnumberindent5"/>
        <w:numPr>
          <w:ilvl w:val="0"/>
          <w:numId w:val="387"/>
        </w:numPr>
        <w:rPr>
          <w:highlight w:val="cyan"/>
          <w:lang w:val="fr-CA"/>
        </w:rPr>
      </w:pPr>
      <w:r w:rsidRPr="004844B5">
        <w:rPr>
          <w:highlight w:val="cyan"/>
          <w:lang w:val="fr-CA"/>
        </w:rPr>
        <w:t>Le transporteur fera tous les efforts raisonnables pour transporter le passager et ses bagages aux heures prévues à l</w:t>
      </w:r>
      <w:r w:rsidR="00986A75" w:rsidRPr="004844B5">
        <w:rPr>
          <w:highlight w:val="cyan"/>
          <w:lang w:val="fr-CA"/>
        </w:rPr>
        <w:t>’</w:t>
      </w:r>
      <w:r w:rsidRPr="004844B5">
        <w:rPr>
          <w:highlight w:val="cyan"/>
          <w:lang w:val="fr-CA"/>
        </w:rPr>
        <w:t>horaire; les heures de vol ne sont toutefois pas garanties</w:t>
      </w:r>
      <w:r w:rsidR="007B05D5" w:rsidRPr="004844B5">
        <w:rPr>
          <w:highlight w:val="cyan"/>
          <w:lang w:val="fr-CA"/>
        </w:rPr>
        <w:t>.</w:t>
      </w:r>
    </w:p>
    <w:p w14:paraId="394F643C" w14:textId="416D8C3D" w:rsidR="007B05D5" w:rsidRPr="004844B5" w:rsidRDefault="003D5343" w:rsidP="007A66E7">
      <w:pPr>
        <w:pStyle w:val="listnumberindent5"/>
        <w:rPr>
          <w:highlight w:val="cyan"/>
          <w:lang w:val="fr-CA"/>
        </w:rPr>
      </w:pPr>
      <w:r w:rsidRPr="004844B5">
        <w:rPr>
          <w:highlight w:val="cyan"/>
          <w:lang w:val="fr-CA"/>
        </w:rPr>
        <w:t>Les documents personnalisés, par exemple le billet ou l</w:t>
      </w:r>
      <w:r w:rsidR="00986A75" w:rsidRPr="004844B5">
        <w:rPr>
          <w:highlight w:val="cyan"/>
          <w:lang w:val="fr-CA"/>
        </w:rPr>
        <w:t>’</w:t>
      </w:r>
      <w:r w:rsidRPr="004844B5">
        <w:rPr>
          <w:highlight w:val="cyan"/>
          <w:lang w:val="fr-CA"/>
        </w:rPr>
        <w:t>itinéraire émis par le transporteur pour le passager, qui sont compatibles avec la réservation détenue par le passager, font partie du contrat de transport entre le transporteur et le passager</w:t>
      </w:r>
      <w:r w:rsidR="007B05D5" w:rsidRPr="004844B5">
        <w:rPr>
          <w:highlight w:val="cyan"/>
          <w:lang w:val="fr-CA"/>
        </w:rPr>
        <w:t>.</w:t>
      </w:r>
    </w:p>
    <w:p w14:paraId="35C52BA3" w14:textId="5944A925" w:rsidR="007B05D5" w:rsidRPr="004844B5" w:rsidRDefault="00DC392B" w:rsidP="007A66E7">
      <w:pPr>
        <w:pStyle w:val="listnumberindent5"/>
        <w:rPr>
          <w:highlight w:val="yellow"/>
          <w:lang w:val="fr-CA"/>
        </w:rPr>
      </w:pPr>
      <w:r w:rsidRPr="004844B5">
        <w:rPr>
          <w:highlight w:val="yellow"/>
          <w:lang w:val="fr-CA"/>
        </w:rPr>
        <w:t>Le passager qui détient une réservation confirmée doit se présenter pour le transport conformément au présent tarif, et avoir respecté toutes les exigences applicables du transporteur en matière de réservation, de billetterie, d</w:t>
      </w:r>
      <w:r w:rsidR="00986A75" w:rsidRPr="004844B5">
        <w:rPr>
          <w:highlight w:val="yellow"/>
          <w:lang w:val="fr-CA"/>
        </w:rPr>
        <w:t>’</w:t>
      </w:r>
      <w:r w:rsidRPr="004844B5">
        <w:rPr>
          <w:highlight w:val="yellow"/>
          <w:lang w:val="fr-CA"/>
        </w:rPr>
        <w:t>enregistrement et d</w:t>
      </w:r>
      <w:r w:rsidR="00986A75" w:rsidRPr="004844B5">
        <w:rPr>
          <w:highlight w:val="yellow"/>
          <w:lang w:val="fr-CA"/>
        </w:rPr>
        <w:t>’</w:t>
      </w:r>
      <w:r w:rsidRPr="004844B5">
        <w:rPr>
          <w:highlight w:val="yellow"/>
          <w:lang w:val="fr-CA"/>
        </w:rPr>
        <w:t>embarquement</w:t>
      </w:r>
      <w:r w:rsidR="000B74E6" w:rsidRPr="004844B5">
        <w:rPr>
          <w:highlight w:val="yellow"/>
          <w:lang w:val="fr-CA"/>
        </w:rPr>
        <w:t>, et selon</w:t>
      </w:r>
      <w:r w:rsidRPr="004844B5">
        <w:rPr>
          <w:highlight w:val="yellow"/>
          <w:lang w:val="fr-CA"/>
        </w:rPr>
        <w:t xml:space="preserve"> </w:t>
      </w:r>
      <w:r w:rsidR="00ED17C0" w:rsidRPr="004844B5">
        <w:rPr>
          <w:highlight w:val="yellow"/>
          <w:lang w:val="fr-CA"/>
        </w:rPr>
        <w:t>les délais prescrits à la règle </w:t>
      </w:r>
      <w:r w:rsidRPr="004844B5">
        <w:rPr>
          <w:highlight w:val="yellow"/>
          <w:lang w:val="fr-CA"/>
        </w:rPr>
        <w:t>40</w:t>
      </w:r>
      <w:r w:rsidR="007B05D5" w:rsidRPr="004844B5">
        <w:rPr>
          <w:highlight w:val="yellow"/>
          <w:lang w:val="fr-CA"/>
        </w:rPr>
        <w:t>.</w:t>
      </w:r>
    </w:p>
    <w:p w14:paraId="6827DDE2" w14:textId="48CB8C8F" w:rsidR="007B05D5" w:rsidRPr="004844B5" w:rsidRDefault="000B74E6" w:rsidP="007A66E7">
      <w:pPr>
        <w:pStyle w:val="listnumberindent5"/>
        <w:rPr>
          <w:highlight w:val="cyan"/>
          <w:lang w:val="fr-CA"/>
        </w:rPr>
      </w:pPr>
      <w:r w:rsidRPr="004844B5">
        <w:rPr>
          <w:highlight w:val="cyan"/>
          <w:lang w:val="fr-CA"/>
        </w:rPr>
        <w:t>Le passager qui tente de s</w:t>
      </w:r>
      <w:r w:rsidR="00986A75" w:rsidRPr="004844B5">
        <w:rPr>
          <w:highlight w:val="cyan"/>
          <w:lang w:val="fr-CA"/>
        </w:rPr>
        <w:t>’</w:t>
      </w:r>
      <w:r w:rsidRPr="004844B5">
        <w:rPr>
          <w:highlight w:val="cyan"/>
          <w:lang w:val="fr-CA"/>
        </w:rPr>
        <w:t>enregistrer après le délai d</w:t>
      </w:r>
      <w:r w:rsidR="00986A75" w:rsidRPr="004844B5">
        <w:rPr>
          <w:highlight w:val="cyan"/>
          <w:lang w:val="fr-CA"/>
        </w:rPr>
        <w:t>’</w:t>
      </w:r>
      <w:r w:rsidRPr="004844B5">
        <w:rPr>
          <w:highlight w:val="cyan"/>
          <w:lang w:val="fr-CA"/>
        </w:rPr>
        <w:t>enregistrement ou qui se présente à l</w:t>
      </w:r>
      <w:r w:rsidR="00986A75" w:rsidRPr="004844B5">
        <w:rPr>
          <w:highlight w:val="cyan"/>
          <w:lang w:val="fr-CA"/>
        </w:rPr>
        <w:t>’</w:t>
      </w:r>
      <w:r w:rsidRPr="004844B5">
        <w:rPr>
          <w:highlight w:val="cyan"/>
          <w:lang w:val="fr-CA"/>
        </w:rPr>
        <w:t>aire d</w:t>
      </w:r>
      <w:r w:rsidR="00986A75" w:rsidRPr="004844B5">
        <w:rPr>
          <w:highlight w:val="cyan"/>
          <w:lang w:val="fr-CA"/>
        </w:rPr>
        <w:t>’</w:t>
      </w:r>
      <w:r w:rsidRPr="004844B5">
        <w:rPr>
          <w:highlight w:val="cyan"/>
          <w:lang w:val="fr-CA"/>
        </w:rPr>
        <w:t>embarquement après le délai d</w:t>
      </w:r>
      <w:r w:rsidR="00986A75" w:rsidRPr="004844B5">
        <w:rPr>
          <w:highlight w:val="cyan"/>
          <w:lang w:val="fr-CA"/>
        </w:rPr>
        <w:t>’</w:t>
      </w:r>
      <w:r w:rsidRPr="004844B5">
        <w:rPr>
          <w:highlight w:val="cyan"/>
          <w:lang w:val="fr-CA"/>
        </w:rPr>
        <w:t>arrivée à la porte d</w:t>
      </w:r>
      <w:r w:rsidR="00986A75" w:rsidRPr="004844B5">
        <w:rPr>
          <w:highlight w:val="cyan"/>
          <w:lang w:val="fr-CA"/>
        </w:rPr>
        <w:t>’</w:t>
      </w:r>
      <w:r w:rsidRPr="004844B5">
        <w:rPr>
          <w:highlight w:val="cyan"/>
          <w:lang w:val="fr-CA"/>
        </w:rPr>
        <w:t>embarquement, délais qui sont précisés par le transporteur à la règle</w:t>
      </w:r>
      <w:r w:rsidR="00F9106B" w:rsidRPr="004844B5">
        <w:rPr>
          <w:highlight w:val="cyan"/>
          <w:lang w:val="fr-CA"/>
        </w:rPr>
        <w:t> </w:t>
      </w:r>
      <w:r w:rsidRPr="004844B5">
        <w:rPr>
          <w:highlight w:val="cyan"/>
          <w:lang w:val="fr-CA"/>
        </w:rPr>
        <w:t>40(E), Délais d</w:t>
      </w:r>
      <w:r w:rsidR="00986A75" w:rsidRPr="004844B5">
        <w:rPr>
          <w:highlight w:val="cyan"/>
          <w:lang w:val="fr-CA"/>
        </w:rPr>
        <w:t>’</w:t>
      </w:r>
      <w:r w:rsidRPr="004844B5">
        <w:rPr>
          <w:highlight w:val="cyan"/>
          <w:lang w:val="fr-CA"/>
        </w:rPr>
        <w:t xml:space="preserve">enregistrement, ne pourra pas se prévaloir des dispositions prévues à la présente </w:t>
      </w:r>
      <w:r w:rsidR="00ED17C0" w:rsidRPr="004844B5">
        <w:rPr>
          <w:highlight w:val="cyan"/>
          <w:lang w:val="fr-CA"/>
        </w:rPr>
        <w:lastRenderedPageBreak/>
        <w:t>règle </w:t>
      </w:r>
      <w:r w:rsidR="007673A4" w:rsidRPr="004844B5">
        <w:rPr>
          <w:highlight w:val="cyan"/>
          <w:lang w:val="fr-CA"/>
        </w:rPr>
        <w:t>95</w:t>
      </w:r>
      <w:r w:rsidRPr="004844B5">
        <w:rPr>
          <w:highlight w:val="cyan"/>
          <w:lang w:val="fr-CA"/>
        </w:rPr>
        <w:t>, et verra ses réservations a</w:t>
      </w:r>
      <w:r w:rsidR="00ED17C0" w:rsidRPr="004844B5">
        <w:rPr>
          <w:highlight w:val="cyan"/>
          <w:lang w:val="fr-CA"/>
        </w:rPr>
        <w:t>nnulées conformément à la règle </w:t>
      </w:r>
      <w:r w:rsidRPr="004844B5">
        <w:rPr>
          <w:highlight w:val="cyan"/>
          <w:lang w:val="fr-CA"/>
        </w:rPr>
        <w:t>105, Refus de transport</w:t>
      </w:r>
      <w:r w:rsidR="007B05D5" w:rsidRPr="004844B5">
        <w:rPr>
          <w:highlight w:val="cyan"/>
          <w:lang w:val="fr-CA"/>
        </w:rPr>
        <w:t>.</w:t>
      </w:r>
    </w:p>
    <w:p w14:paraId="5C7826DA" w14:textId="265C28D1" w:rsidR="007B05D5" w:rsidRPr="004844B5" w:rsidRDefault="000B74E6" w:rsidP="007A66E7">
      <w:pPr>
        <w:pStyle w:val="listnumberindent5"/>
        <w:rPr>
          <w:highlight w:val="yellow"/>
          <w:lang w:val="fr-CA"/>
        </w:rPr>
      </w:pPr>
      <w:r w:rsidRPr="004844B5">
        <w:rPr>
          <w:highlight w:val="yellow"/>
          <w:lang w:val="fr-CA"/>
        </w:rPr>
        <w:t>Le refus d</w:t>
      </w:r>
      <w:r w:rsidR="00986A75" w:rsidRPr="004844B5">
        <w:rPr>
          <w:highlight w:val="yellow"/>
          <w:lang w:val="fr-CA"/>
        </w:rPr>
        <w:t>’</w:t>
      </w:r>
      <w:r w:rsidRPr="004844B5">
        <w:rPr>
          <w:highlight w:val="yellow"/>
          <w:lang w:val="fr-CA"/>
        </w:rPr>
        <w:t>embarquement qui est directement causé par un retard ou une annulation précédent attribuable à une situation indépendante de la volonté du transporteur est également considéré comme étant attribuable à une situation indépendante de la volonté du transporteur si ce dernier a pris toutes les mesures raisonnables pour atténuer les conséquences du retard ou de l</w:t>
      </w:r>
      <w:r w:rsidR="00986A75" w:rsidRPr="004844B5">
        <w:rPr>
          <w:highlight w:val="yellow"/>
          <w:lang w:val="fr-CA"/>
        </w:rPr>
        <w:t>’</w:t>
      </w:r>
      <w:r w:rsidRPr="004844B5">
        <w:rPr>
          <w:highlight w:val="yellow"/>
          <w:lang w:val="fr-CA"/>
        </w:rPr>
        <w:t>annulation précédent</w:t>
      </w:r>
      <w:r w:rsidR="007B05D5" w:rsidRPr="004844B5">
        <w:rPr>
          <w:highlight w:val="yellow"/>
          <w:lang w:val="fr-CA"/>
        </w:rPr>
        <w:t>.</w:t>
      </w:r>
    </w:p>
    <w:p w14:paraId="08776DCA" w14:textId="7CC0E98C" w:rsidR="007B05D5" w:rsidRPr="004844B5" w:rsidRDefault="000B74E6" w:rsidP="007A66E7">
      <w:pPr>
        <w:pStyle w:val="listnumberindent5"/>
        <w:rPr>
          <w:highlight w:val="cyan"/>
          <w:lang w:val="fr-CA"/>
        </w:rPr>
      </w:pPr>
      <w:r w:rsidRPr="004844B5">
        <w:rPr>
          <w:highlight w:val="cyan"/>
          <w:lang w:val="fr-CA"/>
        </w:rPr>
        <w:t>Pour les itinéraires internationaux, quel que soit le traitement qu</w:t>
      </w:r>
      <w:r w:rsidR="00986A75" w:rsidRPr="004844B5">
        <w:rPr>
          <w:highlight w:val="cyan"/>
          <w:lang w:val="fr-CA"/>
        </w:rPr>
        <w:t>’</w:t>
      </w:r>
      <w:r w:rsidRPr="004844B5">
        <w:rPr>
          <w:highlight w:val="cyan"/>
          <w:lang w:val="fr-CA"/>
        </w:rPr>
        <w:t>il a pu recevoir, un passager peut invoquer les dispositions de la Convention concernant la responsabilité en cas de retard dans le transport de pas</w:t>
      </w:r>
      <w:r w:rsidR="00482EF0">
        <w:rPr>
          <w:highlight w:val="cyan"/>
          <w:lang w:val="fr-CA"/>
        </w:rPr>
        <w:t>sagers. (Voir la règle 121(B)(14</w:t>
      </w:r>
      <w:r w:rsidRPr="004844B5">
        <w:rPr>
          <w:highlight w:val="cyan"/>
          <w:lang w:val="fr-CA"/>
        </w:rPr>
        <w:t>), Responsabilité du transporteur – transport international – passager en retard</w:t>
      </w:r>
      <w:r w:rsidR="00F7656C" w:rsidRPr="004844B5">
        <w:rPr>
          <w:highlight w:val="cyan"/>
          <w:lang w:val="fr-CA"/>
        </w:rPr>
        <w:t>.</w:t>
      </w:r>
      <w:r w:rsidR="007B05D5" w:rsidRPr="004844B5">
        <w:rPr>
          <w:highlight w:val="cyan"/>
          <w:lang w:val="fr-CA"/>
        </w:rPr>
        <w:t>)</w:t>
      </w:r>
    </w:p>
    <w:p w14:paraId="20FF084E" w14:textId="77777777" w:rsidR="00482EF0" w:rsidRPr="004844B5" w:rsidRDefault="00482EF0" w:rsidP="00482EF0">
      <w:pPr>
        <w:pStyle w:val="listnumberindent5"/>
        <w:rPr>
          <w:highlight w:val="cyan"/>
        </w:rPr>
      </w:pPr>
      <w:r w:rsidRPr="00BD2DBD">
        <w:rPr>
          <w:highlight w:val="cyan"/>
          <w:lang w:val="fr-CA"/>
        </w:rPr>
        <w:t>Pour les itinéraires intérieurs, quel que soit le traitement qu’il a pu recevoir, un passager peut invoquer des dispositions telles que celles énoncées à la règle 120(B)(8), Responsabilité du transporteur – transport intérieur – passager en retard</w:t>
      </w:r>
      <w:r w:rsidRPr="004844B5">
        <w:rPr>
          <w:highlight w:val="cyan"/>
        </w:rPr>
        <w:t>.</w:t>
      </w:r>
    </w:p>
    <w:p w14:paraId="7CBB0EE7" w14:textId="72EE5626" w:rsidR="007B05D5" w:rsidRPr="004844B5" w:rsidRDefault="00482EF0" w:rsidP="00482EF0">
      <w:pPr>
        <w:pStyle w:val="Notetocarrierindent81"/>
        <w:rPr>
          <w:rFonts w:eastAsia="Times New Roman"/>
          <w:b/>
          <w:highlight w:val="cyan"/>
          <w:lang w:val="fr-CA"/>
        </w:rPr>
      </w:pPr>
      <w:r w:rsidRPr="00953792">
        <w:rPr>
          <w:b/>
          <w:highlight w:val="yellow"/>
          <w:lang w:val="fr-CA"/>
        </w:rPr>
        <w:t>Remarque au transporteur :</w:t>
      </w:r>
      <w:r w:rsidRPr="00953792">
        <w:rPr>
          <w:highlight w:val="yellow"/>
          <w:lang w:val="fr-CA"/>
        </w:rPr>
        <w:t xml:space="preserve"> En ce qui a trait aux services intérieurs, le RPPA prévoit les mêmes règles et limites de responsabilité que celles prévues dans la Convention de Montréal concernant les bagages perdus ou endommagés.</w:t>
      </w:r>
      <w:r w:rsidRPr="004844B5">
        <w:rPr>
          <w:lang w:val="fr-CA"/>
        </w:rPr>
        <w:t xml:space="preserve"> </w:t>
      </w:r>
      <w:r w:rsidRPr="00656A5D">
        <w:rPr>
          <w:highlight w:val="cyan"/>
          <w:lang w:val="fr-CA"/>
        </w:rPr>
        <w:t xml:space="preserve">Pour ce qui est des retards de bagages, en conséquence de certaines de ses décisions antérieures, l’Office s’attend à ce que les transporteurs </w:t>
      </w:r>
      <w:r>
        <w:rPr>
          <w:highlight w:val="cyan"/>
          <w:lang w:val="fr-CA"/>
        </w:rPr>
        <w:t>énoncent dans leur tarif intérieur des limites de responsabilité et conditions connexes qui sont compatibles</w:t>
      </w:r>
      <w:r w:rsidRPr="00656A5D">
        <w:rPr>
          <w:highlight w:val="cyan"/>
          <w:lang w:val="fr-CA"/>
        </w:rPr>
        <w:t xml:space="preserve"> avec la Convention de Montréal. La règle 120(B)(1) porte sur cette question</w:t>
      </w:r>
      <w:r w:rsidRPr="006008D3">
        <w:rPr>
          <w:highlight w:val="cyan"/>
          <w:lang w:val="fr-CA"/>
        </w:rPr>
        <w:t>.</w:t>
      </w:r>
      <w:r w:rsidRPr="00953792">
        <w:rPr>
          <w:highlight w:val="cyan"/>
          <w:lang w:val="fr-CA"/>
        </w:rPr>
        <w:t xml:space="preserve"> Les règles de responsabilité concernant les retards de bagages ont changé en conséquence de la décision </w:t>
      </w:r>
      <w:hyperlink r:id="rId70" w:history="1">
        <w:r w:rsidRPr="00953792">
          <w:rPr>
            <w:rStyle w:val="Hyperlink"/>
            <w:highlight w:val="cyan"/>
            <w:lang w:val="fr-CA"/>
          </w:rPr>
          <w:t>2022 CAF 211</w:t>
        </w:r>
      </w:hyperlink>
      <w:r w:rsidRPr="00953792">
        <w:rPr>
          <w:highlight w:val="cyan"/>
          <w:lang w:val="fr-CA"/>
        </w:rPr>
        <w:t xml:space="preserve"> rendue par la Cour d’appel fédérale. Certaines exigences du RPPA visant les bagages ont donc été abrogées. Pour une explication complète du changement apporté aux règles de responsabilité concernant les retards de bagages dans le cas de services intérieurs, voir la remarque au transporteur à la règle 120, Responsabilité du transporteur – transport intérieur.</w:t>
      </w:r>
      <w:r>
        <w:rPr>
          <w:lang w:val="fr-CA"/>
        </w:rPr>
        <w:t xml:space="preserve"> </w:t>
      </w:r>
      <w:r w:rsidRPr="004844B5">
        <w:rPr>
          <w:lang w:val="fr-CA"/>
        </w:rPr>
        <w:t>La règle 120(B)(</w:t>
      </w:r>
      <w:r>
        <w:rPr>
          <w:lang w:val="fr-CA"/>
        </w:rPr>
        <w:t>9</w:t>
      </w:r>
      <w:r w:rsidRPr="004844B5">
        <w:rPr>
          <w:lang w:val="fr-CA"/>
        </w:rPr>
        <w:t>) renferme également des dispositions sur la responsabilité du transporteur en cas de retard, de blessure ou de décès d’un passager, selon les obligations indiquées dans la Convention de Montréal visant le transport international. Il s’agit seulement d’un exemple des meilleures pratiques d’un transporteur qui souhaiterait harmoniser ces dispositions avec ce qui est également prévu dans la Convention de Montréal.</w:t>
      </w:r>
    </w:p>
    <w:p w14:paraId="2F37BB2A" w14:textId="2D98D6ED" w:rsidR="007B05D5" w:rsidRPr="004844B5" w:rsidRDefault="007B05D5" w:rsidP="007B05D5">
      <w:pPr>
        <w:pStyle w:val="Heading4PartIII"/>
        <w:rPr>
          <w:noProof w:val="0"/>
          <w:szCs w:val="36"/>
          <w:highlight w:val="yellow"/>
          <w:lang w:val="fr-CA"/>
        </w:rPr>
      </w:pPr>
      <w:bookmarkStart w:id="400" w:name="_Toc106749189"/>
      <w:r w:rsidRPr="004844B5">
        <w:rPr>
          <w:noProof w:val="0"/>
          <w:highlight w:val="yellow"/>
          <w:lang w:val="fr-CA"/>
        </w:rPr>
        <w:lastRenderedPageBreak/>
        <w:t>(C)</w:t>
      </w:r>
      <w:r w:rsidRPr="004844B5">
        <w:rPr>
          <w:noProof w:val="0"/>
          <w:highlight w:val="yellow"/>
          <w:lang w:val="fr-CA"/>
        </w:rPr>
        <w:tab/>
      </w:r>
      <w:r w:rsidR="00C31942" w:rsidRPr="004844B5">
        <w:rPr>
          <w:noProof w:val="0"/>
          <w:highlight w:val="yellow"/>
          <w:lang w:val="fr-CA"/>
        </w:rPr>
        <w:t>Situations indépendantes de la volonté du transporteur</w:t>
      </w:r>
      <w:bookmarkEnd w:id="400"/>
    </w:p>
    <w:p w14:paraId="08140EDB" w14:textId="00035BD0" w:rsidR="007B05D5" w:rsidRPr="004844B5" w:rsidRDefault="00BC300E" w:rsidP="007136A1">
      <w:pPr>
        <w:pStyle w:val="listnumberindent5"/>
        <w:numPr>
          <w:ilvl w:val="0"/>
          <w:numId w:val="133"/>
        </w:numPr>
        <w:rPr>
          <w:highlight w:val="yellow"/>
          <w:lang w:val="fr-CA" w:eastAsia="en-CA"/>
        </w:rPr>
      </w:pPr>
      <w:r w:rsidRPr="004844B5">
        <w:rPr>
          <w:highlight w:val="yellow"/>
          <w:lang w:val="fr-CA" w:eastAsia="en-CA"/>
        </w:rPr>
        <w:t xml:space="preserve">Une </w:t>
      </w:r>
      <w:r w:rsidR="001239C4" w:rsidRPr="004844B5">
        <w:rPr>
          <w:highlight w:val="yellow"/>
          <w:lang w:val="fr-CA" w:eastAsia="en-CA"/>
        </w:rPr>
        <w:t>situation</w:t>
      </w:r>
      <w:r w:rsidRPr="004844B5">
        <w:rPr>
          <w:highlight w:val="yellow"/>
          <w:lang w:val="fr-CA" w:eastAsia="en-CA"/>
        </w:rPr>
        <w:t xml:space="preserve"> indépendante de la volonté du transporteur peut être, notamment</w:t>
      </w:r>
      <w:r w:rsidR="001239C4" w:rsidRPr="004844B5">
        <w:rPr>
          <w:highlight w:val="yellow"/>
          <w:lang w:val="fr-CA" w:eastAsia="en-CA"/>
        </w:rPr>
        <w:t xml:space="preserve"> </w:t>
      </w:r>
      <w:r w:rsidR="007B05D5" w:rsidRPr="004844B5">
        <w:rPr>
          <w:highlight w:val="yellow"/>
          <w:lang w:val="fr-CA" w:eastAsia="en-CA"/>
        </w:rPr>
        <w:t>:</w:t>
      </w:r>
    </w:p>
    <w:p w14:paraId="048A9DD0" w14:textId="26629D59" w:rsidR="007B05D5" w:rsidRPr="004844B5" w:rsidRDefault="000F2DB9" w:rsidP="007136A1">
      <w:pPr>
        <w:pStyle w:val="Listletterindent1"/>
        <w:numPr>
          <w:ilvl w:val="0"/>
          <w:numId w:val="388"/>
        </w:numPr>
        <w:rPr>
          <w:rFonts w:eastAsia="Calibri"/>
          <w:noProof w:val="0"/>
          <w:highlight w:val="yellow"/>
          <w:lang w:val="fr-CA"/>
        </w:rPr>
      </w:pPr>
      <w:r w:rsidRPr="004844B5">
        <w:rPr>
          <w:rFonts w:eastAsia="Calibri"/>
          <w:noProof w:val="0"/>
          <w:highlight w:val="yellow"/>
          <w:lang w:val="fr-CA"/>
        </w:rPr>
        <w:t>une guerre ou une situation d</w:t>
      </w:r>
      <w:r w:rsidR="00986A75" w:rsidRPr="004844B5">
        <w:rPr>
          <w:rFonts w:eastAsia="Calibri"/>
          <w:noProof w:val="0"/>
          <w:highlight w:val="yellow"/>
          <w:lang w:val="fr-CA"/>
        </w:rPr>
        <w:t>’</w:t>
      </w:r>
      <w:r w:rsidRPr="004844B5">
        <w:rPr>
          <w:rFonts w:eastAsia="Calibri"/>
          <w:noProof w:val="0"/>
          <w:highlight w:val="yellow"/>
          <w:lang w:val="fr-CA"/>
        </w:rPr>
        <w:t>instabilité politique</w:t>
      </w:r>
      <w:r w:rsidR="007B05D5" w:rsidRPr="004844B5">
        <w:rPr>
          <w:rFonts w:eastAsia="Calibri"/>
          <w:noProof w:val="0"/>
          <w:highlight w:val="yellow"/>
          <w:lang w:val="fr-CA"/>
        </w:rPr>
        <w:t>;</w:t>
      </w:r>
    </w:p>
    <w:p w14:paraId="54D4D528" w14:textId="277B1DCC" w:rsidR="007B05D5" w:rsidRPr="004844B5" w:rsidRDefault="000F2DB9" w:rsidP="007136A1">
      <w:pPr>
        <w:pStyle w:val="Listletterindent1"/>
        <w:numPr>
          <w:ilvl w:val="0"/>
          <w:numId w:val="388"/>
        </w:numPr>
        <w:rPr>
          <w:rFonts w:eastAsia="Calibri"/>
          <w:noProof w:val="0"/>
          <w:highlight w:val="yellow"/>
          <w:lang w:val="fr-CA"/>
        </w:rPr>
      </w:pPr>
      <w:r w:rsidRPr="004844B5">
        <w:rPr>
          <w:rFonts w:eastAsia="Calibri"/>
          <w:noProof w:val="0"/>
          <w:highlight w:val="yellow"/>
          <w:lang w:val="fr-CA"/>
        </w:rPr>
        <w:t>un acte illégal ou un acte de sabotage</w:t>
      </w:r>
      <w:r w:rsidR="007B05D5" w:rsidRPr="004844B5">
        <w:rPr>
          <w:rFonts w:eastAsia="Calibri"/>
          <w:noProof w:val="0"/>
          <w:highlight w:val="yellow"/>
          <w:lang w:val="fr-CA"/>
        </w:rPr>
        <w:t>;</w:t>
      </w:r>
    </w:p>
    <w:p w14:paraId="040239E6" w14:textId="7B5955CA" w:rsidR="007B05D5" w:rsidRPr="004844B5" w:rsidRDefault="000F2DB9" w:rsidP="007136A1">
      <w:pPr>
        <w:pStyle w:val="Listletterindent1"/>
        <w:numPr>
          <w:ilvl w:val="0"/>
          <w:numId w:val="388"/>
        </w:numPr>
        <w:rPr>
          <w:rFonts w:eastAsia="Calibri"/>
          <w:noProof w:val="0"/>
          <w:highlight w:val="yellow"/>
          <w:lang w:val="fr-CA"/>
        </w:rPr>
      </w:pPr>
      <w:r w:rsidRPr="004844B5">
        <w:rPr>
          <w:rFonts w:eastAsia="Calibri"/>
          <w:noProof w:val="0"/>
          <w:highlight w:val="yellow"/>
          <w:lang w:val="fr-CA"/>
        </w:rPr>
        <w:t>des conditions météorologiques ou une catastrophe naturelle qui rendent impossible l</w:t>
      </w:r>
      <w:r w:rsidR="00986A75" w:rsidRPr="004844B5">
        <w:rPr>
          <w:rFonts w:eastAsia="Calibri"/>
          <w:noProof w:val="0"/>
          <w:highlight w:val="yellow"/>
          <w:lang w:val="fr-CA"/>
        </w:rPr>
        <w:t>’</w:t>
      </w:r>
      <w:r w:rsidRPr="004844B5">
        <w:rPr>
          <w:rFonts w:eastAsia="Calibri"/>
          <w:noProof w:val="0"/>
          <w:highlight w:val="yellow"/>
          <w:lang w:val="fr-CA"/>
        </w:rPr>
        <w:t>exploitation sécuritaire de l</w:t>
      </w:r>
      <w:r w:rsidR="00986A75" w:rsidRPr="004844B5">
        <w:rPr>
          <w:rFonts w:eastAsia="Calibri"/>
          <w:noProof w:val="0"/>
          <w:highlight w:val="yellow"/>
          <w:lang w:val="fr-CA"/>
        </w:rPr>
        <w:t>’</w:t>
      </w:r>
      <w:r w:rsidRPr="004844B5">
        <w:rPr>
          <w:rFonts w:eastAsia="Calibri"/>
          <w:noProof w:val="0"/>
          <w:highlight w:val="yellow"/>
          <w:lang w:val="fr-CA"/>
        </w:rPr>
        <w:t>aéronef</w:t>
      </w:r>
      <w:r w:rsidR="007B05D5" w:rsidRPr="004844B5">
        <w:rPr>
          <w:rFonts w:eastAsia="Calibri"/>
          <w:noProof w:val="0"/>
          <w:highlight w:val="yellow"/>
          <w:lang w:val="fr-CA"/>
        </w:rPr>
        <w:t>;</w:t>
      </w:r>
    </w:p>
    <w:p w14:paraId="6473E247" w14:textId="218140F7" w:rsidR="007B05D5" w:rsidRPr="004844B5" w:rsidRDefault="000F2DB9" w:rsidP="007136A1">
      <w:pPr>
        <w:pStyle w:val="Listletterindent1"/>
        <w:numPr>
          <w:ilvl w:val="0"/>
          <w:numId w:val="388"/>
        </w:numPr>
        <w:rPr>
          <w:rFonts w:eastAsia="Calibri"/>
          <w:noProof w:val="0"/>
          <w:highlight w:val="yellow"/>
          <w:lang w:val="fr-CA"/>
        </w:rPr>
      </w:pPr>
      <w:r w:rsidRPr="004844B5">
        <w:rPr>
          <w:rFonts w:eastAsia="Calibri"/>
          <w:noProof w:val="0"/>
          <w:highlight w:val="yellow"/>
          <w:lang w:val="fr-CA"/>
        </w:rPr>
        <w:t>des instructions du contrôle de la circulation aérienne</w:t>
      </w:r>
      <w:r w:rsidR="007B05D5" w:rsidRPr="004844B5">
        <w:rPr>
          <w:rFonts w:eastAsia="Calibri"/>
          <w:noProof w:val="0"/>
          <w:highlight w:val="yellow"/>
          <w:lang w:val="fr-CA"/>
        </w:rPr>
        <w:t>;</w:t>
      </w:r>
    </w:p>
    <w:p w14:paraId="4CBCA0B3" w14:textId="1B54D8F7" w:rsidR="007B05D5" w:rsidRPr="004844B5" w:rsidRDefault="003B1E78" w:rsidP="007136A1">
      <w:pPr>
        <w:pStyle w:val="Listletterindent1"/>
        <w:numPr>
          <w:ilvl w:val="0"/>
          <w:numId w:val="388"/>
        </w:numPr>
        <w:rPr>
          <w:rFonts w:eastAsia="Calibri"/>
          <w:noProof w:val="0"/>
          <w:highlight w:val="yellow"/>
          <w:lang w:val="fr-CA"/>
        </w:rPr>
      </w:pPr>
      <w:r w:rsidRPr="004844B5">
        <w:rPr>
          <w:noProof w:val="0"/>
          <w:highlight w:val="yellow"/>
          <w:lang w:val="fr-CA" w:eastAsia="fr-CA" w:bidi="fr-CA"/>
        </w:rPr>
        <w:t xml:space="preserve">un </w:t>
      </w:r>
      <w:r w:rsidRPr="004844B5">
        <w:rPr>
          <w:i/>
          <w:noProof w:val="0"/>
          <w:highlight w:val="yellow"/>
          <w:lang w:val="fr-CA" w:eastAsia="fr-CA" w:bidi="fr-CA"/>
        </w:rPr>
        <w:t>NOTAM</w:t>
      </w:r>
      <w:r w:rsidRPr="004844B5">
        <w:rPr>
          <w:noProof w:val="0"/>
          <w:highlight w:val="yellow"/>
          <w:lang w:val="fr-CA" w:eastAsia="fr-CA" w:bidi="fr-CA"/>
        </w:rPr>
        <w:t>, (</w:t>
      </w:r>
      <w:r w:rsidRPr="004844B5">
        <w:rPr>
          <w:i/>
          <w:noProof w:val="0"/>
          <w:highlight w:val="yellow"/>
          <w:lang w:val="fr-CA" w:eastAsia="fr-CA" w:bidi="fr-CA"/>
        </w:rPr>
        <w:t xml:space="preserve">Notice to Airmen </w:t>
      </w:r>
      <w:r w:rsidRPr="004844B5">
        <w:rPr>
          <w:noProof w:val="0"/>
          <w:highlight w:val="yellow"/>
          <w:lang w:val="fr-CA" w:eastAsia="fr-CA" w:bidi="fr-CA"/>
        </w:rPr>
        <w:t xml:space="preserve">– avis aux aviateurs), au sens du paragraphe 101.01(1) du </w:t>
      </w:r>
      <w:r w:rsidRPr="004844B5">
        <w:rPr>
          <w:i/>
          <w:noProof w:val="0"/>
          <w:highlight w:val="yellow"/>
          <w:lang w:val="fr-CA" w:eastAsia="fr-CA" w:bidi="fr-CA"/>
        </w:rPr>
        <w:t>Règlement de l</w:t>
      </w:r>
      <w:r w:rsidR="00986A75" w:rsidRPr="004844B5">
        <w:rPr>
          <w:i/>
          <w:noProof w:val="0"/>
          <w:highlight w:val="yellow"/>
          <w:lang w:val="fr-CA" w:eastAsia="fr-CA" w:bidi="fr-CA"/>
        </w:rPr>
        <w:t>’</w:t>
      </w:r>
      <w:r w:rsidRPr="004844B5">
        <w:rPr>
          <w:i/>
          <w:noProof w:val="0"/>
          <w:highlight w:val="yellow"/>
          <w:lang w:val="fr-CA" w:eastAsia="fr-CA" w:bidi="fr-CA"/>
        </w:rPr>
        <w:t>aviation canadien</w:t>
      </w:r>
      <w:r w:rsidR="007B05D5" w:rsidRPr="004844B5">
        <w:rPr>
          <w:rFonts w:eastAsia="Calibri"/>
          <w:noProof w:val="0"/>
          <w:highlight w:val="yellow"/>
          <w:lang w:val="fr-CA"/>
        </w:rPr>
        <w:t>;</w:t>
      </w:r>
    </w:p>
    <w:p w14:paraId="7B6DC3DF" w14:textId="0B8E0D71" w:rsidR="007B05D5" w:rsidRPr="004844B5" w:rsidRDefault="003B1E78" w:rsidP="007136A1">
      <w:pPr>
        <w:pStyle w:val="Listletterindent1"/>
        <w:numPr>
          <w:ilvl w:val="0"/>
          <w:numId w:val="388"/>
        </w:numPr>
        <w:rPr>
          <w:rFonts w:eastAsia="Calibri"/>
          <w:noProof w:val="0"/>
          <w:highlight w:val="yellow"/>
          <w:lang w:val="fr-CA"/>
        </w:rPr>
      </w:pPr>
      <w:r w:rsidRPr="004844B5">
        <w:rPr>
          <w:noProof w:val="0"/>
          <w:highlight w:val="yellow"/>
          <w:lang w:val="fr-CA" w:bidi="ar-SA"/>
        </w:rPr>
        <w:t>une menace à la sûreté</w:t>
      </w:r>
      <w:r w:rsidR="007B05D5" w:rsidRPr="004844B5">
        <w:rPr>
          <w:rFonts w:eastAsia="Calibri"/>
          <w:noProof w:val="0"/>
          <w:highlight w:val="yellow"/>
          <w:lang w:val="fr-CA"/>
        </w:rPr>
        <w:t>;</w:t>
      </w:r>
    </w:p>
    <w:p w14:paraId="3D0041D7" w14:textId="7DD893C8" w:rsidR="007B05D5" w:rsidRPr="004844B5" w:rsidRDefault="003B1E78" w:rsidP="007136A1">
      <w:pPr>
        <w:pStyle w:val="Listletterindent1"/>
        <w:numPr>
          <w:ilvl w:val="0"/>
          <w:numId w:val="388"/>
        </w:numPr>
        <w:rPr>
          <w:rFonts w:eastAsia="Calibri"/>
          <w:noProof w:val="0"/>
          <w:highlight w:val="yellow"/>
          <w:lang w:val="fr-CA"/>
        </w:rPr>
      </w:pPr>
      <w:r w:rsidRPr="004844B5">
        <w:rPr>
          <w:noProof w:val="0"/>
          <w:highlight w:val="yellow"/>
          <w:lang w:val="fr-CA" w:eastAsia="fr-CA" w:bidi="fr-CA"/>
        </w:rPr>
        <w:t>des problèmes liés à l</w:t>
      </w:r>
      <w:r w:rsidR="00986A75" w:rsidRPr="004844B5">
        <w:rPr>
          <w:noProof w:val="0"/>
          <w:highlight w:val="yellow"/>
          <w:lang w:val="fr-CA" w:eastAsia="fr-CA" w:bidi="fr-CA"/>
        </w:rPr>
        <w:t>’</w:t>
      </w:r>
      <w:r w:rsidRPr="004844B5">
        <w:rPr>
          <w:noProof w:val="0"/>
          <w:highlight w:val="yellow"/>
          <w:lang w:val="fr-CA" w:eastAsia="fr-CA" w:bidi="fr-CA"/>
        </w:rPr>
        <w:t>exploitation de l</w:t>
      </w:r>
      <w:r w:rsidR="00986A75" w:rsidRPr="004844B5">
        <w:rPr>
          <w:noProof w:val="0"/>
          <w:highlight w:val="yellow"/>
          <w:lang w:val="fr-CA" w:eastAsia="fr-CA" w:bidi="fr-CA"/>
        </w:rPr>
        <w:t>’</w:t>
      </w:r>
      <w:r w:rsidRPr="004844B5">
        <w:rPr>
          <w:noProof w:val="0"/>
          <w:highlight w:val="yellow"/>
          <w:lang w:val="fr-CA" w:eastAsia="fr-CA" w:bidi="fr-CA"/>
        </w:rPr>
        <w:t>aéroport</w:t>
      </w:r>
      <w:r w:rsidR="007B05D5" w:rsidRPr="004844B5">
        <w:rPr>
          <w:rFonts w:eastAsia="Calibri"/>
          <w:noProof w:val="0"/>
          <w:highlight w:val="yellow"/>
          <w:lang w:val="fr-CA"/>
        </w:rPr>
        <w:t>;</w:t>
      </w:r>
    </w:p>
    <w:p w14:paraId="2D6D7D16" w14:textId="61B80709" w:rsidR="003B1E78" w:rsidRPr="004844B5" w:rsidRDefault="003B1E78" w:rsidP="007136A1">
      <w:pPr>
        <w:pStyle w:val="Listletterindent1"/>
        <w:numPr>
          <w:ilvl w:val="0"/>
          <w:numId w:val="388"/>
        </w:numPr>
        <w:rPr>
          <w:rFonts w:eastAsia="Calibri"/>
          <w:noProof w:val="0"/>
          <w:highlight w:val="yellow"/>
          <w:lang w:val="fr-CA"/>
        </w:rPr>
      </w:pPr>
      <w:r w:rsidRPr="004844B5">
        <w:rPr>
          <w:noProof w:val="0"/>
          <w:highlight w:val="yellow"/>
          <w:lang w:val="fr-CA" w:bidi="ar-SA"/>
        </w:rPr>
        <w:t>une urgence médicale</w:t>
      </w:r>
      <w:r w:rsidR="007B05D5" w:rsidRPr="004844B5">
        <w:rPr>
          <w:rFonts w:eastAsia="Calibri"/>
          <w:noProof w:val="0"/>
          <w:highlight w:val="yellow"/>
          <w:lang w:val="fr-CA"/>
        </w:rPr>
        <w:t>;</w:t>
      </w:r>
      <w:r w:rsidRPr="004844B5">
        <w:rPr>
          <w:rFonts w:eastAsia="Calibri"/>
          <w:noProof w:val="0"/>
          <w:highlight w:val="yellow"/>
          <w:lang w:val="fr-CA"/>
        </w:rPr>
        <w:t xml:space="preserve"> </w:t>
      </w:r>
    </w:p>
    <w:p w14:paraId="5C648ADC" w14:textId="77777777" w:rsidR="003B1E78" w:rsidRPr="004844B5" w:rsidRDefault="003B1E78" w:rsidP="007136A1">
      <w:pPr>
        <w:pStyle w:val="Listletterindent1"/>
        <w:numPr>
          <w:ilvl w:val="0"/>
          <w:numId w:val="388"/>
        </w:numPr>
        <w:rPr>
          <w:rFonts w:eastAsia="Calibri"/>
          <w:noProof w:val="0"/>
          <w:highlight w:val="yellow"/>
          <w:lang w:val="fr-CA"/>
        </w:rPr>
      </w:pPr>
      <w:r w:rsidRPr="004844B5">
        <w:rPr>
          <w:noProof w:val="0"/>
          <w:highlight w:val="yellow"/>
          <w:lang w:val="fr-CA" w:bidi="ar-SA"/>
        </w:rPr>
        <w:t>une collision avec un animal sauvage</w:t>
      </w:r>
      <w:r w:rsidRPr="004844B5">
        <w:rPr>
          <w:rFonts w:eastAsia="Calibri"/>
          <w:noProof w:val="0"/>
          <w:highlight w:val="yellow"/>
          <w:lang w:val="fr-CA"/>
        </w:rPr>
        <w:t>;</w:t>
      </w:r>
    </w:p>
    <w:p w14:paraId="182FF9E8" w14:textId="77777777" w:rsidR="003B1E78" w:rsidRPr="004844B5" w:rsidRDefault="003B1E78" w:rsidP="007136A1">
      <w:pPr>
        <w:pStyle w:val="Listletterindent1"/>
        <w:numPr>
          <w:ilvl w:val="0"/>
          <w:numId w:val="388"/>
        </w:numPr>
        <w:rPr>
          <w:rFonts w:eastAsia="Calibri"/>
          <w:noProof w:val="0"/>
          <w:highlight w:val="yellow"/>
          <w:lang w:val="fr-CA"/>
        </w:rPr>
      </w:pPr>
      <w:r w:rsidRPr="004844B5">
        <w:rPr>
          <w:noProof w:val="0"/>
          <w:highlight w:val="yellow"/>
          <w:lang w:val="fr-CA" w:eastAsia="fr-CA" w:bidi="fr-CA"/>
        </w:rPr>
        <w:t>un conflit de travail chez le transporteur, un fournisseur de services essentiels comme un aéroport ou un fournisseur de services de navigation aérienne</w:t>
      </w:r>
      <w:r w:rsidRPr="004844B5">
        <w:rPr>
          <w:rFonts w:eastAsia="Calibri"/>
          <w:noProof w:val="0"/>
          <w:highlight w:val="yellow"/>
          <w:lang w:val="fr-CA"/>
        </w:rPr>
        <w:t xml:space="preserve">; </w:t>
      </w:r>
    </w:p>
    <w:p w14:paraId="039306E9" w14:textId="6DA26E7E" w:rsidR="003B1E78" w:rsidRPr="004844B5" w:rsidRDefault="003B1E78" w:rsidP="007136A1">
      <w:pPr>
        <w:pStyle w:val="Listletterindent1"/>
        <w:numPr>
          <w:ilvl w:val="0"/>
          <w:numId w:val="388"/>
        </w:numPr>
        <w:rPr>
          <w:noProof w:val="0"/>
          <w:highlight w:val="yellow"/>
          <w:lang w:val="fr-CA"/>
        </w:rPr>
      </w:pPr>
      <w:r w:rsidRPr="004844B5">
        <w:rPr>
          <w:noProof w:val="0"/>
          <w:highlight w:val="yellow"/>
          <w:lang w:val="fr-CA" w:eastAsia="fr-CA" w:bidi="fr-CA"/>
        </w:rPr>
        <w:t>un défaut de fabrication de l</w:t>
      </w:r>
      <w:r w:rsidR="00986A75" w:rsidRPr="004844B5">
        <w:rPr>
          <w:noProof w:val="0"/>
          <w:highlight w:val="yellow"/>
          <w:lang w:val="fr-CA" w:eastAsia="fr-CA" w:bidi="fr-CA"/>
        </w:rPr>
        <w:t>’</w:t>
      </w:r>
      <w:r w:rsidRPr="004844B5">
        <w:rPr>
          <w:noProof w:val="0"/>
          <w:highlight w:val="yellow"/>
          <w:lang w:val="fr-CA" w:eastAsia="fr-CA" w:bidi="fr-CA"/>
        </w:rPr>
        <w:t>aéronef qui réduit la sécurité des passagers, découvert par le fabricant de l</w:t>
      </w:r>
      <w:r w:rsidR="00986A75" w:rsidRPr="004844B5">
        <w:rPr>
          <w:noProof w:val="0"/>
          <w:highlight w:val="yellow"/>
          <w:lang w:val="fr-CA" w:eastAsia="fr-CA" w:bidi="fr-CA"/>
        </w:rPr>
        <w:t>’</w:t>
      </w:r>
      <w:r w:rsidRPr="004844B5">
        <w:rPr>
          <w:noProof w:val="0"/>
          <w:highlight w:val="yellow"/>
          <w:lang w:val="fr-CA" w:eastAsia="fr-CA" w:bidi="fr-CA"/>
        </w:rPr>
        <w:t>aéronef ou par une autorité compétente</w:t>
      </w:r>
      <w:r w:rsidRPr="004844B5">
        <w:rPr>
          <w:noProof w:val="0"/>
          <w:highlight w:val="yellow"/>
          <w:lang w:val="fr-CA"/>
        </w:rPr>
        <w:t xml:space="preserve">; </w:t>
      </w:r>
    </w:p>
    <w:p w14:paraId="22DE0621" w14:textId="1F202D59" w:rsidR="007B05D5" w:rsidRPr="004844B5" w:rsidRDefault="003B1E78" w:rsidP="007136A1">
      <w:pPr>
        <w:pStyle w:val="Listletterindent1"/>
        <w:numPr>
          <w:ilvl w:val="0"/>
          <w:numId w:val="388"/>
        </w:numPr>
        <w:spacing w:after="160"/>
        <w:rPr>
          <w:noProof w:val="0"/>
          <w:sz w:val="22"/>
          <w:highlight w:val="yellow"/>
          <w:lang w:val="fr-CA"/>
        </w:rPr>
      </w:pPr>
      <w:r w:rsidRPr="004844B5">
        <w:rPr>
          <w:noProof w:val="0"/>
          <w:highlight w:val="yellow"/>
          <w:lang w:val="fr-CA" w:eastAsia="fr-CA" w:bidi="fr-CA"/>
        </w:rPr>
        <w:t>une instruction ou un ordre de tout représentant d</w:t>
      </w:r>
      <w:r w:rsidR="00986A75" w:rsidRPr="004844B5">
        <w:rPr>
          <w:noProof w:val="0"/>
          <w:highlight w:val="yellow"/>
          <w:lang w:val="fr-CA" w:eastAsia="fr-CA" w:bidi="fr-CA"/>
        </w:rPr>
        <w:t>’</w:t>
      </w:r>
      <w:r w:rsidRPr="004844B5">
        <w:rPr>
          <w:noProof w:val="0"/>
          <w:highlight w:val="yellow"/>
          <w:lang w:val="fr-CA" w:eastAsia="fr-CA" w:bidi="fr-CA"/>
        </w:rPr>
        <w:t>un État ou d</w:t>
      </w:r>
      <w:r w:rsidR="00986A75" w:rsidRPr="004844B5">
        <w:rPr>
          <w:noProof w:val="0"/>
          <w:highlight w:val="yellow"/>
          <w:lang w:val="fr-CA" w:eastAsia="fr-CA" w:bidi="fr-CA"/>
        </w:rPr>
        <w:t>’</w:t>
      </w:r>
      <w:r w:rsidRPr="004844B5">
        <w:rPr>
          <w:noProof w:val="0"/>
          <w:highlight w:val="yellow"/>
          <w:lang w:val="fr-CA" w:eastAsia="fr-CA" w:bidi="fr-CA"/>
        </w:rPr>
        <w:t>un organisme chargé de l</w:t>
      </w:r>
      <w:r w:rsidR="00986A75" w:rsidRPr="004844B5">
        <w:rPr>
          <w:noProof w:val="0"/>
          <w:highlight w:val="yellow"/>
          <w:lang w:val="fr-CA" w:eastAsia="fr-CA" w:bidi="fr-CA"/>
        </w:rPr>
        <w:t>’</w:t>
      </w:r>
      <w:r w:rsidRPr="004844B5">
        <w:rPr>
          <w:noProof w:val="0"/>
          <w:highlight w:val="yellow"/>
          <w:lang w:val="fr-CA" w:eastAsia="fr-CA" w:bidi="fr-CA"/>
        </w:rPr>
        <w:t>application de la loi ou d</w:t>
      </w:r>
      <w:r w:rsidR="00986A75" w:rsidRPr="004844B5">
        <w:rPr>
          <w:noProof w:val="0"/>
          <w:highlight w:val="yellow"/>
          <w:lang w:val="fr-CA" w:eastAsia="fr-CA" w:bidi="fr-CA"/>
        </w:rPr>
        <w:t>’</w:t>
      </w:r>
      <w:r w:rsidRPr="004844B5">
        <w:rPr>
          <w:noProof w:val="0"/>
          <w:highlight w:val="yellow"/>
          <w:lang w:val="fr-CA" w:eastAsia="fr-CA" w:bidi="fr-CA"/>
        </w:rPr>
        <w:t>un responsable de la sûreté d</w:t>
      </w:r>
      <w:r w:rsidR="00986A75" w:rsidRPr="004844B5">
        <w:rPr>
          <w:noProof w:val="0"/>
          <w:highlight w:val="yellow"/>
          <w:lang w:val="fr-CA" w:eastAsia="fr-CA" w:bidi="fr-CA"/>
        </w:rPr>
        <w:t>’</w:t>
      </w:r>
      <w:r w:rsidRPr="004844B5">
        <w:rPr>
          <w:noProof w:val="0"/>
          <w:highlight w:val="yellow"/>
          <w:lang w:val="fr-CA" w:eastAsia="fr-CA" w:bidi="fr-CA"/>
        </w:rPr>
        <w:t>un aéroport</w:t>
      </w:r>
      <w:r w:rsidRPr="004844B5">
        <w:rPr>
          <w:noProof w:val="0"/>
          <w:sz w:val="22"/>
          <w:highlight w:val="yellow"/>
          <w:lang w:val="fr-CA"/>
        </w:rPr>
        <w:t>.</w:t>
      </w:r>
    </w:p>
    <w:p w14:paraId="3A9DF4BC" w14:textId="398471C3" w:rsidR="007B05D5" w:rsidRPr="004844B5" w:rsidRDefault="007B05D5" w:rsidP="007B05D5">
      <w:pPr>
        <w:pStyle w:val="Heading4PartIII"/>
        <w:rPr>
          <w:noProof w:val="0"/>
          <w:highlight w:val="yellow"/>
          <w:lang w:val="fr-CA"/>
        </w:rPr>
      </w:pPr>
      <w:bookmarkStart w:id="401" w:name="_Toc106749190"/>
      <w:r w:rsidRPr="004844B5">
        <w:rPr>
          <w:noProof w:val="0"/>
          <w:highlight w:val="yellow"/>
          <w:lang w:val="fr-CA"/>
        </w:rPr>
        <w:t>(D)</w:t>
      </w:r>
      <w:r w:rsidRPr="004844B5">
        <w:rPr>
          <w:noProof w:val="0"/>
          <w:highlight w:val="yellow"/>
          <w:lang w:val="fr-CA"/>
        </w:rPr>
        <w:tab/>
      </w:r>
      <w:r w:rsidR="000C25AB" w:rsidRPr="004844B5">
        <w:rPr>
          <w:noProof w:val="0"/>
          <w:highlight w:val="yellow"/>
          <w:lang w:val="fr-CA"/>
        </w:rPr>
        <w:t>Communication avec les passagers — refus d</w:t>
      </w:r>
      <w:r w:rsidR="00986A75" w:rsidRPr="004844B5">
        <w:rPr>
          <w:noProof w:val="0"/>
          <w:highlight w:val="yellow"/>
          <w:lang w:val="fr-CA"/>
        </w:rPr>
        <w:t>’</w:t>
      </w:r>
      <w:r w:rsidR="000C25AB" w:rsidRPr="004844B5">
        <w:rPr>
          <w:noProof w:val="0"/>
          <w:highlight w:val="yellow"/>
          <w:lang w:val="fr-CA"/>
        </w:rPr>
        <w:t>embarquement</w:t>
      </w:r>
      <w:r w:rsidRPr="004844B5">
        <w:rPr>
          <w:noProof w:val="0"/>
          <w:highlight w:val="yellow"/>
          <w:lang w:val="fr-CA"/>
        </w:rPr>
        <w:t xml:space="preserve"> </w:t>
      </w:r>
      <w:r w:rsidR="000C25AB" w:rsidRPr="004844B5">
        <w:rPr>
          <w:noProof w:val="0"/>
          <w:highlight w:val="yellow"/>
          <w:lang w:val="fr-CA"/>
        </w:rPr>
        <w:t>— situation indépendante de la volonté du transporteur</w:t>
      </w:r>
      <w:bookmarkEnd w:id="401"/>
    </w:p>
    <w:p w14:paraId="58C2947B" w14:textId="7121B95C" w:rsidR="007B05D5" w:rsidRPr="004844B5" w:rsidRDefault="000C25AB" w:rsidP="0076611F">
      <w:pPr>
        <w:pStyle w:val="listnumberindent5"/>
        <w:numPr>
          <w:ilvl w:val="0"/>
          <w:numId w:val="216"/>
        </w:numPr>
        <w:rPr>
          <w:highlight w:val="yellow"/>
          <w:lang w:val="fr-CA"/>
        </w:rPr>
      </w:pPr>
      <w:r w:rsidRPr="004844B5">
        <w:rPr>
          <w:highlight w:val="yellow"/>
          <w:lang w:val="fr-CA"/>
        </w:rPr>
        <w:t>Le transporteur communiquera avec les passagers conformément aux dispositions de la règle</w:t>
      </w:r>
      <w:r w:rsidR="00F9106B" w:rsidRPr="004844B5">
        <w:rPr>
          <w:highlight w:val="yellow"/>
          <w:lang w:val="fr-CA"/>
        </w:rPr>
        <w:t> </w:t>
      </w:r>
      <w:r w:rsidRPr="004844B5">
        <w:rPr>
          <w:highlight w:val="yellow"/>
          <w:lang w:val="fr-CA"/>
        </w:rPr>
        <w:t>97, Communication de renseignements – annulation, retard, retard sur l</w:t>
      </w:r>
      <w:r w:rsidR="00986A75" w:rsidRPr="004844B5">
        <w:rPr>
          <w:highlight w:val="yellow"/>
          <w:lang w:val="fr-CA"/>
        </w:rPr>
        <w:t>’</w:t>
      </w:r>
      <w:r w:rsidRPr="004844B5">
        <w:rPr>
          <w:highlight w:val="yellow"/>
          <w:lang w:val="fr-CA"/>
        </w:rPr>
        <w:t>aire de trafic ou refus d</w:t>
      </w:r>
      <w:r w:rsidR="00986A75" w:rsidRPr="004844B5">
        <w:rPr>
          <w:highlight w:val="yellow"/>
          <w:lang w:val="fr-CA"/>
        </w:rPr>
        <w:t>’</w:t>
      </w:r>
      <w:r w:rsidRPr="004844B5">
        <w:rPr>
          <w:highlight w:val="yellow"/>
          <w:lang w:val="fr-CA"/>
        </w:rPr>
        <w:t>embarquement</w:t>
      </w:r>
      <w:r w:rsidR="007B05D5" w:rsidRPr="004844B5">
        <w:rPr>
          <w:highlight w:val="yellow"/>
          <w:lang w:val="fr-CA"/>
        </w:rPr>
        <w:t>.</w:t>
      </w:r>
    </w:p>
    <w:p w14:paraId="3BC717C3" w14:textId="2FE14E70" w:rsidR="007B05D5" w:rsidRPr="004D0BD7" w:rsidRDefault="007B05D5" w:rsidP="007B05D5">
      <w:pPr>
        <w:pStyle w:val="Heading4PartIII"/>
        <w:rPr>
          <w:noProof w:val="0"/>
          <w:szCs w:val="36"/>
          <w:highlight w:val="green"/>
          <w:lang w:val="fr-CA"/>
        </w:rPr>
      </w:pPr>
      <w:bookmarkStart w:id="402" w:name="_Toc106749191"/>
      <w:r w:rsidRPr="004D0BD7">
        <w:rPr>
          <w:noProof w:val="0"/>
          <w:highlight w:val="green"/>
          <w:lang w:val="fr-CA" w:eastAsia="en-CA"/>
        </w:rPr>
        <w:lastRenderedPageBreak/>
        <w:t>(E)</w:t>
      </w:r>
      <w:r w:rsidRPr="004D0BD7">
        <w:rPr>
          <w:noProof w:val="0"/>
          <w:highlight w:val="green"/>
          <w:lang w:val="fr-CA" w:eastAsia="en-CA"/>
        </w:rPr>
        <w:tab/>
      </w:r>
      <w:r w:rsidR="000C25AB" w:rsidRPr="004D0BD7">
        <w:rPr>
          <w:noProof w:val="0"/>
          <w:highlight w:val="green"/>
          <w:lang w:val="fr-CA"/>
        </w:rPr>
        <w:t xml:space="preserve">Arrangements </w:t>
      </w:r>
      <w:r w:rsidR="00C23B33" w:rsidRPr="004D0BD7">
        <w:rPr>
          <w:noProof w:val="0"/>
          <w:highlight w:val="green"/>
          <w:lang w:val="fr-CA"/>
        </w:rPr>
        <w:t>alternatifs</w:t>
      </w:r>
      <w:r w:rsidR="000C25AB" w:rsidRPr="004D0BD7">
        <w:rPr>
          <w:noProof w:val="0"/>
          <w:highlight w:val="green"/>
          <w:lang w:val="fr-CA"/>
        </w:rPr>
        <w:t xml:space="preserve"> —</w:t>
      </w:r>
      <w:r w:rsidRPr="004D0BD7">
        <w:rPr>
          <w:noProof w:val="0"/>
          <w:highlight w:val="green"/>
          <w:lang w:val="fr-CA" w:eastAsia="en-CA"/>
        </w:rPr>
        <w:t xml:space="preserve"> </w:t>
      </w:r>
      <w:r w:rsidR="000C25AB" w:rsidRPr="004D0BD7">
        <w:rPr>
          <w:noProof w:val="0"/>
          <w:highlight w:val="green"/>
          <w:lang w:val="fr-CA"/>
        </w:rPr>
        <w:t>refus d</w:t>
      </w:r>
      <w:r w:rsidR="00986A75" w:rsidRPr="004D0BD7">
        <w:rPr>
          <w:noProof w:val="0"/>
          <w:highlight w:val="green"/>
          <w:lang w:val="fr-CA"/>
        </w:rPr>
        <w:t>’</w:t>
      </w:r>
      <w:r w:rsidR="000C25AB" w:rsidRPr="004D0BD7">
        <w:rPr>
          <w:noProof w:val="0"/>
          <w:highlight w:val="green"/>
          <w:lang w:val="fr-CA"/>
        </w:rPr>
        <w:t>embarquement — situation indépendante de la volonté du transporteur</w:t>
      </w:r>
      <w:bookmarkEnd w:id="402"/>
    </w:p>
    <w:p w14:paraId="5FE76EF3" w14:textId="744AF473" w:rsidR="007B05D5" w:rsidRPr="004844B5" w:rsidRDefault="000C25AB" w:rsidP="0076611F">
      <w:pPr>
        <w:pStyle w:val="listnumberindent5"/>
        <w:numPr>
          <w:ilvl w:val="0"/>
          <w:numId w:val="138"/>
        </w:numPr>
        <w:rPr>
          <w:highlight w:val="yellow"/>
          <w:lang w:val="fr-CA" w:eastAsia="en-CA"/>
        </w:rPr>
      </w:pPr>
      <w:r w:rsidRPr="004844B5">
        <w:rPr>
          <w:highlight w:val="yellow"/>
          <w:lang w:val="fr-CA" w:eastAsia="en-CA"/>
        </w:rPr>
        <w:t>Dans le cas d</w:t>
      </w:r>
      <w:r w:rsidR="00986A75" w:rsidRPr="004844B5">
        <w:rPr>
          <w:highlight w:val="yellow"/>
          <w:lang w:val="fr-CA" w:eastAsia="en-CA"/>
        </w:rPr>
        <w:t>’</w:t>
      </w:r>
      <w:r w:rsidRPr="004844B5">
        <w:rPr>
          <w:highlight w:val="yellow"/>
          <w:lang w:val="fr-CA" w:eastAsia="en-CA"/>
        </w:rPr>
        <w:t>un refus d</w:t>
      </w:r>
      <w:r w:rsidR="00986A75" w:rsidRPr="004844B5">
        <w:rPr>
          <w:highlight w:val="yellow"/>
          <w:lang w:val="fr-CA" w:eastAsia="en-CA"/>
        </w:rPr>
        <w:t>’</w:t>
      </w:r>
      <w:r w:rsidRPr="004844B5">
        <w:rPr>
          <w:highlight w:val="yellow"/>
          <w:lang w:val="fr-CA" w:eastAsia="en-CA"/>
        </w:rPr>
        <w:t xml:space="preserve">embarquement causé par une situation indépendante de la volonté du transporteur, celui-ci fournit aux passagers, sans frais supplémentaires, les arrangements de voyage </w:t>
      </w:r>
      <w:r w:rsidR="00C23B33" w:rsidRPr="004844B5">
        <w:rPr>
          <w:highlight w:val="yellow"/>
          <w:lang w:val="fr-CA" w:eastAsia="en-CA"/>
        </w:rPr>
        <w:t>alternatifs</w:t>
      </w:r>
      <w:r w:rsidRPr="004844B5">
        <w:rPr>
          <w:highlight w:val="yellow"/>
          <w:lang w:val="fr-CA" w:eastAsia="en-CA"/>
        </w:rPr>
        <w:t xml:space="preserve"> </w:t>
      </w:r>
      <w:r w:rsidR="00E747D3" w:rsidRPr="004844B5">
        <w:rPr>
          <w:highlight w:val="yellow"/>
          <w:lang w:val="fr-CA" w:eastAsia="en-CA"/>
        </w:rPr>
        <w:t xml:space="preserve">ci-après </w:t>
      </w:r>
      <w:r w:rsidR="007D7949" w:rsidRPr="004844B5">
        <w:rPr>
          <w:highlight w:val="yellow"/>
          <w:lang w:val="fr-CA" w:eastAsia="en-CA"/>
        </w:rPr>
        <w:t>afin qu</w:t>
      </w:r>
      <w:r w:rsidR="00986A75" w:rsidRPr="004844B5">
        <w:rPr>
          <w:highlight w:val="yellow"/>
          <w:lang w:val="fr-CA" w:eastAsia="en-CA"/>
        </w:rPr>
        <w:t>’</w:t>
      </w:r>
      <w:r w:rsidR="007D7949" w:rsidRPr="004844B5">
        <w:rPr>
          <w:highlight w:val="yellow"/>
          <w:lang w:val="fr-CA" w:eastAsia="en-CA"/>
        </w:rPr>
        <w:t>ils puissent effectuer</w:t>
      </w:r>
      <w:r w:rsidRPr="004844B5">
        <w:rPr>
          <w:highlight w:val="yellow"/>
          <w:lang w:val="fr-CA" w:eastAsia="en-CA"/>
        </w:rPr>
        <w:t xml:space="preserve"> leur itinéraire prévu dès que possible </w:t>
      </w:r>
      <w:r w:rsidR="007B05D5" w:rsidRPr="004844B5">
        <w:rPr>
          <w:highlight w:val="yellow"/>
          <w:lang w:val="fr-CA" w:eastAsia="en-CA"/>
        </w:rPr>
        <w:t>:</w:t>
      </w:r>
    </w:p>
    <w:p w14:paraId="2C27A7D1" w14:textId="6D059073" w:rsidR="00E747D3" w:rsidRPr="004844B5" w:rsidRDefault="005C6C52" w:rsidP="00E747D3">
      <w:pPr>
        <w:pStyle w:val="Notetocarrierindent81"/>
        <w:spacing w:after="160"/>
        <w:ind w:right="-540"/>
        <w:rPr>
          <w:b/>
          <w:lang w:val="fr-CA"/>
        </w:rPr>
      </w:pPr>
      <w:r w:rsidRPr="004844B5">
        <w:rPr>
          <w:b/>
          <w:lang w:val="fr-CA"/>
        </w:rPr>
        <w:t>Remarque au transporteur</w:t>
      </w:r>
      <w:r w:rsidR="00C20784" w:rsidRPr="004844B5">
        <w:rPr>
          <w:b/>
          <w:lang w:val="fr-CA"/>
        </w:rPr>
        <w:t> </w:t>
      </w:r>
      <w:r w:rsidR="007B05D5" w:rsidRPr="004844B5">
        <w:rPr>
          <w:b/>
          <w:lang w:val="fr-CA"/>
        </w:rPr>
        <w:t xml:space="preserve">: </w:t>
      </w:r>
      <w:r w:rsidR="00E747D3" w:rsidRPr="004844B5">
        <w:rPr>
          <w:lang w:val="fr-CA"/>
        </w:rPr>
        <w:t>Les transporteurs, selon leur statut de gros transporteur assujetti au RPPA ou de petit transporteur assujetti au RPPA, choisiront la disposition qui s</w:t>
      </w:r>
      <w:r w:rsidR="00986A75" w:rsidRPr="004844B5">
        <w:rPr>
          <w:lang w:val="fr-CA"/>
        </w:rPr>
        <w:t>’</w:t>
      </w:r>
      <w:r w:rsidR="00E747D3" w:rsidRPr="004844B5">
        <w:rPr>
          <w:lang w:val="fr-CA"/>
        </w:rPr>
        <w:t>applique à eux. Dans la plupart des cas, il n</w:t>
      </w:r>
      <w:r w:rsidR="00986A75" w:rsidRPr="004844B5">
        <w:rPr>
          <w:lang w:val="fr-CA"/>
        </w:rPr>
        <w:t>’</w:t>
      </w:r>
      <w:r w:rsidR="00E747D3" w:rsidRPr="004844B5">
        <w:rPr>
          <w:lang w:val="fr-CA"/>
        </w:rPr>
        <w:t>est pas nécessaire d</w:t>
      </w:r>
      <w:r w:rsidR="00986A75" w:rsidRPr="004844B5">
        <w:rPr>
          <w:lang w:val="fr-CA"/>
        </w:rPr>
        <w:t>’</w:t>
      </w:r>
      <w:r w:rsidR="00E747D3" w:rsidRPr="004844B5">
        <w:rPr>
          <w:lang w:val="fr-CA"/>
        </w:rPr>
        <w:t>inclure les deux variantes des dispositions ci-après dans le tarif. Un petit transporteur assujetti au RPPA qui transporte un passager pour le compte d</w:t>
      </w:r>
      <w:r w:rsidR="00986A75" w:rsidRPr="004844B5">
        <w:rPr>
          <w:lang w:val="fr-CA"/>
        </w:rPr>
        <w:t>’</w:t>
      </w:r>
      <w:r w:rsidR="00E747D3" w:rsidRPr="004844B5">
        <w:rPr>
          <w:lang w:val="fr-CA"/>
        </w:rPr>
        <w:t xml:space="preserve">un gros transporteur assujetti au RPPA </w:t>
      </w:r>
      <w:r w:rsidR="00E747D3" w:rsidRPr="004844B5">
        <w:rPr>
          <w:rFonts w:eastAsia="Times New Roman"/>
          <w:lang w:val="fr-CA" w:bidi="fr-FR"/>
        </w:rPr>
        <w:t>dans le cadre d</w:t>
      </w:r>
      <w:r w:rsidR="00986A75" w:rsidRPr="004844B5">
        <w:rPr>
          <w:rFonts w:eastAsia="Times New Roman"/>
          <w:lang w:val="fr-CA" w:bidi="fr-FR"/>
        </w:rPr>
        <w:t>’</w:t>
      </w:r>
      <w:r w:rsidR="00E747D3" w:rsidRPr="004844B5">
        <w:rPr>
          <w:rFonts w:eastAsia="Times New Roman"/>
          <w:lang w:val="fr-CA" w:bidi="fr-FR"/>
        </w:rPr>
        <w:t>une entente commerciale avec celui-ci</w:t>
      </w:r>
      <w:r w:rsidR="00E747D3" w:rsidRPr="004844B5">
        <w:rPr>
          <w:lang w:val="fr-CA"/>
        </w:rPr>
        <w:t xml:space="preserve"> aura </w:t>
      </w:r>
      <w:r w:rsidR="00E747D3" w:rsidRPr="004844B5">
        <w:rPr>
          <w:rFonts w:eastAsia="Times New Roman"/>
          <w:lang w:val="fr-CA" w:bidi="fr-FR"/>
        </w:rPr>
        <w:t>les mêmes obligations envers ce passager que le gros transporteur assujetti au RPPA</w:t>
      </w:r>
      <w:r w:rsidR="00E747D3" w:rsidRPr="004844B5">
        <w:rPr>
          <w:lang w:val="fr-CA"/>
        </w:rPr>
        <w:t>. Dans ces cas, les deux dispositions devraient être incluses dans le tarif du petit transporteur assujetti au RPPA.</w:t>
      </w:r>
    </w:p>
    <w:p w14:paraId="49DDA372" w14:textId="7E6D3ECD" w:rsidR="007B05D5" w:rsidRPr="004844B5" w:rsidRDefault="00E747D3" w:rsidP="00E747D3">
      <w:pPr>
        <w:pStyle w:val="Notetocarrierindent81"/>
        <w:rPr>
          <w:lang w:val="fr-CA"/>
        </w:rPr>
      </w:pPr>
      <w:r w:rsidRPr="004844B5">
        <w:rPr>
          <w:lang w:val="fr-CA"/>
        </w:rPr>
        <w:t>Les transporteurs qui ne savent pas s</w:t>
      </w:r>
      <w:r w:rsidR="00986A75" w:rsidRPr="004844B5">
        <w:rPr>
          <w:lang w:val="fr-CA"/>
        </w:rPr>
        <w:t>’</w:t>
      </w:r>
      <w:r w:rsidRPr="004844B5">
        <w:rPr>
          <w:lang w:val="fr-CA"/>
        </w:rPr>
        <w:t>ils entrent dans la catégorie des petits ou des gros transporteurs assujettis au RPPA peuvent communiquer avec le personnel de l</w:t>
      </w:r>
      <w:r w:rsidR="00986A75" w:rsidRPr="004844B5">
        <w:rPr>
          <w:lang w:val="fr-CA"/>
        </w:rPr>
        <w:t>’</w:t>
      </w:r>
      <w:r w:rsidRPr="004844B5">
        <w:rPr>
          <w:lang w:val="fr-CA"/>
        </w:rPr>
        <w:t>Office</w:t>
      </w:r>
      <w:r w:rsidR="007B05D5" w:rsidRPr="004844B5">
        <w:rPr>
          <w:lang w:val="fr-CA"/>
        </w:rPr>
        <w:t>.</w:t>
      </w:r>
    </w:p>
    <w:p w14:paraId="56D42906" w14:textId="0DFEF665" w:rsidR="007B05D5" w:rsidRPr="004844B5" w:rsidRDefault="00E747D3" w:rsidP="00593BFF">
      <w:pPr>
        <w:pStyle w:val="Heading5indent75"/>
        <w:ind w:left="1170"/>
        <w:rPr>
          <w:noProof w:val="0"/>
          <w:highlight w:val="yellow"/>
          <w:lang w:val="fr-CA"/>
        </w:rPr>
      </w:pPr>
      <w:r w:rsidRPr="004844B5">
        <w:rPr>
          <w:noProof w:val="0"/>
          <w:highlight w:val="yellow"/>
          <w:lang w:val="fr-CA"/>
        </w:rPr>
        <w:t>Le gros transporteur assujetti au RPPA fournira :</w:t>
      </w:r>
    </w:p>
    <w:p w14:paraId="4C1C37C9" w14:textId="4C052D6E" w:rsidR="00C206C0" w:rsidRPr="004844B5" w:rsidRDefault="00E747D3" w:rsidP="00C206C0">
      <w:pPr>
        <w:pStyle w:val="Listletterindent1"/>
        <w:numPr>
          <w:ilvl w:val="0"/>
          <w:numId w:val="135"/>
        </w:numPr>
        <w:ind w:right="-90"/>
        <w:rPr>
          <w:rFonts w:eastAsia="Georgia"/>
          <w:noProof w:val="0"/>
          <w:highlight w:val="yellow"/>
          <w:lang w:val="fr-CA" w:eastAsia="en-CA"/>
        </w:rPr>
      </w:pPr>
      <w:r w:rsidRPr="004844B5">
        <w:rPr>
          <w:noProof w:val="0"/>
          <w:highlight w:val="yellow"/>
          <w:lang w:val="fr-CA"/>
        </w:rPr>
        <w:t>une réservation confirmée pour le prochain vol disponible exploité par lui, ou par un transporteur avec lequel il a une entente commerciale, suivant toute route aérienne raisonnable à partir de l</w:t>
      </w:r>
      <w:r w:rsidR="00986A75" w:rsidRPr="004844B5">
        <w:rPr>
          <w:noProof w:val="0"/>
          <w:highlight w:val="yellow"/>
          <w:lang w:val="fr-CA"/>
        </w:rPr>
        <w:t>’</w:t>
      </w:r>
      <w:r w:rsidRPr="004844B5">
        <w:rPr>
          <w:noProof w:val="0"/>
          <w:highlight w:val="yellow"/>
          <w:lang w:val="fr-CA"/>
        </w:rPr>
        <w:t xml:space="preserve">aéroport où se trouve le passager vers la destination indiquée sur le billet initial du passager et dont le départ aura lieu dans les </w:t>
      </w:r>
      <w:r w:rsidR="002F6629" w:rsidRPr="004844B5">
        <w:rPr>
          <w:noProof w:val="0"/>
          <w:highlight w:val="yellow"/>
          <w:lang w:val="fr-CA"/>
        </w:rPr>
        <w:t>48 heures</w:t>
      </w:r>
      <w:r w:rsidRPr="004844B5">
        <w:rPr>
          <w:noProof w:val="0"/>
          <w:highlight w:val="yellow"/>
          <w:lang w:val="fr-CA"/>
        </w:rPr>
        <w:t xml:space="preserve"> suivant la fin de l</w:t>
      </w:r>
      <w:r w:rsidR="00986A75" w:rsidRPr="004844B5">
        <w:rPr>
          <w:noProof w:val="0"/>
          <w:highlight w:val="yellow"/>
          <w:lang w:val="fr-CA"/>
        </w:rPr>
        <w:t>’</w:t>
      </w:r>
      <w:r w:rsidR="00EA4C3B" w:rsidRPr="004844B5">
        <w:rPr>
          <w:noProof w:val="0"/>
          <w:highlight w:val="yellow"/>
          <w:lang w:val="fr-CA"/>
        </w:rPr>
        <w:t>évé</w:t>
      </w:r>
      <w:r w:rsidRPr="004844B5">
        <w:rPr>
          <w:noProof w:val="0"/>
          <w:highlight w:val="yellow"/>
          <w:lang w:val="fr-CA"/>
        </w:rPr>
        <w:t xml:space="preserve">nement ayant causé le </w:t>
      </w:r>
      <w:r w:rsidRPr="004844B5">
        <w:rPr>
          <w:rFonts w:eastAsia="Georgia"/>
          <w:noProof w:val="0"/>
          <w:highlight w:val="yellow"/>
          <w:lang w:val="fr-CA" w:eastAsia="en-CA"/>
        </w:rPr>
        <w:t>refus d</w:t>
      </w:r>
      <w:r w:rsidR="00986A75" w:rsidRPr="004844B5">
        <w:rPr>
          <w:rFonts w:eastAsia="Georgia"/>
          <w:noProof w:val="0"/>
          <w:highlight w:val="yellow"/>
          <w:lang w:val="fr-CA" w:eastAsia="en-CA"/>
        </w:rPr>
        <w:t>’</w:t>
      </w:r>
      <w:r w:rsidRPr="004844B5">
        <w:rPr>
          <w:rFonts w:eastAsia="Georgia"/>
          <w:noProof w:val="0"/>
          <w:highlight w:val="yellow"/>
          <w:lang w:val="fr-CA" w:eastAsia="en-CA"/>
        </w:rPr>
        <w:t>embarquement</w:t>
      </w:r>
      <w:r w:rsidR="007B05D5" w:rsidRPr="004844B5">
        <w:rPr>
          <w:rFonts w:eastAsia="Georgia"/>
          <w:noProof w:val="0"/>
          <w:highlight w:val="yellow"/>
          <w:lang w:val="fr-CA" w:eastAsia="en-CA"/>
        </w:rPr>
        <w:t>,</w:t>
      </w:r>
    </w:p>
    <w:p w14:paraId="6250E0DD" w14:textId="4EF88512" w:rsidR="007B05D5" w:rsidRPr="004844B5" w:rsidRDefault="00E747D3" w:rsidP="007B05D5">
      <w:pPr>
        <w:pStyle w:val="Listletterindent1"/>
        <w:numPr>
          <w:ilvl w:val="0"/>
          <w:numId w:val="135"/>
        </w:numPr>
        <w:ind w:right="-90"/>
        <w:rPr>
          <w:rFonts w:eastAsia="Georgia"/>
          <w:noProof w:val="0"/>
          <w:highlight w:val="yellow"/>
          <w:lang w:val="fr-CA" w:eastAsia="en-CA"/>
        </w:rPr>
      </w:pPr>
      <w:r w:rsidRPr="004844B5">
        <w:rPr>
          <w:noProof w:val="0"/>
          <w:highlight w:val="yellow"/>
          <w:lang w:val="fr-CA"/>
        </w:rPr>
        <w:t>s</w:t>
      </w:r>
      <w:r w:rsidR="00986A75" w:rsidRPr="004844B5">
        <w:rPr>
          <w:noProof w:val="0"/>
          <w:highlight w:val="yellow"/>
          <w:lang w:val="fr-CA"/>
        </w:rPr>
        <w:t>’</w:t>
      </w:r>
      <w:r w:rsidRPr="004844B5">
        <w:rPr>
          <w:noProof w:val="0"/>
          <w:highlight w:val="yellow"/>
          <w:lang w:val="fr-CA"/>
        </w:rPr>
        <w:t>il ne peut pas fournir une réservation confirmé</w:t>
      </w:r>
      <w:r w:rsidR="00C206C0" w:rsidRPr="004844B5">
        <w:rPr>
          <w:noProof w:val="0"/>
          <w:highlight w:val="yellow"/>
          <w:lang w:val="fr-CA"/>
        </w:rPr>
        <w:t>e conformément à la disposition </w:t>
      </w:r>
      <w:r w:rsidRPr="004844B5">
        <w:rPr>
          <w:noProof w:val="0"/>
          <w:highlight w:val="yellow"/>
          <w:lang w:val="fr-CA"/>
        </w:rPr>
        <w:t>(a) ci</w:t>
      </w:r>
      <w:r w:rsidRPr="004844B5">
        <w:rPr>
          <w:noProof w:val="0"/>
          <w:highlight w:val="yellow"/>
          <w:lang w:val="fr-CA"/>
        </w:rPr>
        <w:noBreakHyphen/>
        <w:t>dessus :</w:t>
      </w:r>
    </w:p>
    <w:p w14:paraId="53CF5A5F" w14:textId="17E4FF37" w:rsidR="007B05D5" w:rsidRPr="004844B5" w:rsidRDefault="00E747D3" w:rsidP="00C206C0">
      <w:pPr>
        <w:pStyle w:val="Listromanindent161"/>
        <w:numPr>
          <w:ilvl w:val="0"/>
          <w:numId w:val="136"/>
        </w:numPr>
        <w:rPr>
          <w:rFonts w:eastAsia="Georgia"/>
          <w:highlight w:val="yellow"/>
          <w:lang w:val="fr-CA" w:eastAsia="en-CA"/>
        </w:rPr>
      </w:pPr>
      <w:r w:rsidRPr="004844B5">
        <w:rPr>
          <w:highlight w:val="yellow"/>
          <w:lang w:val="fr-CA"/>
        </w:rPr>
        <w:t>une réservation confirmée pour un vol exploité par tout transporteur, suivant toute route aérienne raisonnable à partir de l</w:t>
      </w:r>
      <w:r w:rsidR="00986A75" w:rsidRPr="004844B5">
        <w:rPr>
          <w:highlight w:val="yellow"/>
          <w:lang w:val="fr-CA"/>
        </w:rPr>
        <w:t>’</w:t>
      </w:r>
      <w:r w:rsidRPr="004844B5">
        <w:rPr>
          <w:highlight w:val="yellow"/>
          <w:lang w:val="fr-CA"/>
        </w:rPr>
        <w:t>aéroport où se trouve le passager, ou d</w:t>
      </w:r>
      <w:r w:rsidR="00986A75" w:rsidRPr="004844B5">
        <w:rPr>
          <w:highlight w:val="yellow"/>
          <w:lang w:val="fr-CA"/>
        </w:rPr>
        <w:t>’</w:t>
      </w:r>
      <w:r w:rsidRPr="004844B5">
        <w:rPr>
          <w:highlight w:val="yellow"/>
          <w:lang w:val="fr-CA"/>
        </w:rPr>
        <w:t>un autre aéroport se trouvant à une distance raisonnable du premier aéroport, vers la destination indiquée sur le billet initial du passager,</w:t>
      </w:r>
    </w:p>
    <w:p w14:paraId="54CAD16B" w14:textId="7354FEF6" w:rsidR="007B05D5" w:rsidRPr="004844B5" w:rsidRDefault="00E747D3" w:rsidP="00C206C0">
      <w:pPr>
        <w:pStyle w:val="Listromanindent161"/>
        <w:numPr>
          <w:ilvl w:val="0"/>
          <w:numId w:val="136"/>
        </w:numPr>
        <w:rPr>
          <w:rFonts w:eastAsia="Georgia"/>
          <w:highlight w:val="yellow"/>
          <w:lang w:val="fr-CA" w:eastAsia="en-CA"/>
        </w:rPr>
      </w:pPr>
      <w:r w:rsidRPr="004844B5">
        <w:rPr>
          <w:highlight w:val="yellow"/>
          <w:lang w:val="fr-CA"/>
        </w:rPr>
        <w:t>le transport entre les aéroports si le départ s</w:t>
      </w:r>
      <w:r w:rsidR="00986A75" w:rsidRPr="004844B5">
        <w:rPr>
          <w:highlight w:val="yellow"/>
          <w:lang w:val="fr-CA"/>
        </w:rPr>
        <w:t>’</w:t>
      </w:r>
      <w:r w:rsidRPr="004844B5">
        <w:rPr>
          <w:highlight w:val="yellow"/>
          <w:lang w:val="fr-CA"/>
        </w:rPr>
        <w:t>effectue dans un aéroport autre que celui où se trouve le passager</w:t>
      </w:r>
      <w:r w:rsidR="007B05D5" w:rsidRPr="004844B5">
        <w:rPr>
          <w:rFonts w:eastAsia="Georgia"/>
          <w:highlight w:val="yellow"/>
          <w:lang w:val="fr-CA" w:eastAsia="en-CA"/>
        </w:rPr>
        <w:t>.</w:t>
      </w:r>
    </w:p>
    <w:p w14:paraId="03D0C6B9" w14:textId="194777AA" w:rsidR="007B05D5" w:rsidRPr="004844B5" w:rsidRDefault="00E747D3" w:rsidP="00593BFF">
      <w:pPr>
        <w:pStyle w:val="Heading5indent75"/>
        <w:ind w:left="1170"/>
        <w:rPr>
          <w:noProof w:val="0"/>
          <w:highlight w:val="yellow"/>
          <w:lang w:val="fr-CA"/>
        </w:rPr>
      </w:pPr>
      <w:r w:rsidRPr="004844B5">
        <w:rPr>
          <w:noProof w:val="0"/>
          <w:highlight w:val="yellow"/>
          <w:lang w:val="fr-CA"/>
        </w:rPr>
        <w:lastRenderedPageBreak/>
        <w:t>Le petit transporteur assujetti au RPPA fournira :</w:t>
      </w:r>
    </w:p>
    <w:p w14:paraId="7B645A4E" w14:textId="3003DBA4" w:rsidR="007B05D5" w:rsidRPr="004844B5" w:rsidRDefault="00E747D3" w:rsidP="00C206C0">
      <w:pPr>
        <w:pStyle w:val="Listletterindent1"/>
        <w:numPr>
          <w:ilvl w:val="0"/>
          <w:numId w:val="137"/>
        </w:numPr>
        <w:rPr>
          <w:rFonts w:eastAsia="Georgia"/>
          <w:noProof w:val="0"/>
          <w:highlight w:val="yellow"/>
          <w:lang w:val="fr-CA" w:eastAsia="en-CA"/>
        </w:rPr>
      </w:pPr>
      <w:r w:rsidRPr="004844B5">
        <w:rPr>
          <w:noProof w:val="0"/>
          <w:highlight w:val="yellow"/>
          <w:lang w:val="fr-CA"/>
        </w:rPr>
        <w:t>une réservation confirmée pour le prochain vol disponible exploité par lui, ou par un transporteur avec lequel il a une entente commerciale, suivant toute route aérienne raisonnable à partir du même aéroport, vers la destination indiquée sur le billet initial du passager</w:t>
      </w:r>
      <w:r w:rsidR="007B05D5" w:rsidRPr="004844B5">
        <w:rPr>
          <w:rFonts w:eastAsia="Georgia"/>
          <w:noProof w:val="0"/>
          <w:highlight w:val="yellow"/>
          <w:lang w:val="fr-CA" w:eastAsia="en-CA"/>
        </w:rPr>
        <w:t>.</w:t>
      </w:r>
    </w:p>
    <w:p w14:paraId="5566FDF9" w14:textId="77777777" w:rsidR="00D626B8" w:rsidRPr="004844B5" w:rsidRDefault="00D626B8" w:rsidP="00096439">
      <w:pPr>
        <w:pStyle w:val="Listletterindent1"/>
        <w:ind w:firstLine="709"/>
        <w:rPr>
          <w:b/>
          <w:noProof w:val="0"/>
          <w:sz w:val="30"/>
          <w:szCs w:val="30"/>
          <w:highlight w:val="yellow"/>
          <w:lang w:val="fr-CA"/>
        </w:rPr>
      </w:pPr>
      <w:r w:rsidRPr="004844B5">
        <w:rPr>
          <w:b/>
          <w:noProof w:val="0"/>
          <w:sz w:val="30"/>
          <w:szCs w:val="30"/>
          <w:highlight w:val="yellow"/>
          <w:lang w:val="fr-CA"/>
        </w:rPr>
        <w:t xml:space="preserve">Services comparables </w:t>
      </w:r>
    </w:p>
    <w:p w14:paraId="20315575" w14:textId="1ECA5296" w:rsidR="00C206C0" w:rsidRPr="004844B5" w:rsidRDefault="00D626B8" w:rsidP="00C206C0">
      <w:pPr>
        <w:pStyle w:val="listnumberindent5"/>
        <w:rPr>
          <w:highlight w:val="yellow"/>
          <w:lang w:val="fr-CA" w:eastAsia="en-CA"/>
        </w:rPr>
      </w:pPr>
      <w:r w:rsidRPr="004844B5">
        <w:rPr>
          <w:highlight w:val="yellow"/>
          <w:lang w:val="fr-CA"/>
        </w:rPr>
        <w:t xml:space="preserve">Dans la mesure du possible, les vols faisant partie des arrangements de voyage </w:t>
      </w:r>
      <w:r w:rsidR="00C23B33" w:rsidRPr="004844B5">
        <w:rPr>
          <w:highlight w:val="yellow"/>
          <w:lang w:val="fr-CA"/>
        </w:rPr>
        <w:t>alternatifs</w:t>
      </w:r>
      <w:r w:rsidRPr="004844B5">
        <w:rPr>
          <w:highlight w:val="yellow"/>
          <w:lang w:val="fr-CA"/>
        </w:rPr>
        <w:t xml:space="preserve"> doivent offrir des services comparables à ceux prévus sur le billet initial</w:t>
      </w:r>
      <w:r w:rsidRPr="004844B5">
        <w:rPr>
          <w:highlight w:val="yellow"/>
          <w:lang w:val="fr-CA" w:eastAsia="en-CA"/>
        </w:rPr>
        <w:t xml:space="preserve">, </w:t>
      </w:r>
      <w:r w:rsidRPr="004844B5">
        <w:rPr>
          <w:highlight w:val="cyan"/>
          <w:lang w:val="fr-CA" w:eastAsia="en-CA"/>
        </w:rPr>
        <w:t xml:space="preserve">et le transporteur fera </w:t>
      </w:r>
      <w:r w:rsidR="00704DF0" w:rsidRPr="004844B5">
        <w:rPr>
          <w:highlight w:val="cyan"/>
          <w:lang w:val="fr-CA" w:eastAsia="en-CA"/>
        </w:rPr>
        <w:t>tous l</w:t>
      </w:r>
      <w:r w:rsidRPr="004844B5">
        <w:rPr>
          <w:highlight w:val="cyan"/>
          <w:lang w:val="fr-CA" w:eastAsia="en-CA"/>
        </w:rPr>
        <w:t>es efforts raisonnables pour que la personne handicapée puisse conserver, s</w:t>
      </w:r>
      <w:r w:rsidR="00986A75" w:rsidRPr="004844B5">
        <w:rPr>
          <w:highlight w:val="cyan"/>
          <w:lang w:val="fr-CA" w:eastAsia="en-CA"/>
        </w:rPr>
        <w:t>’</w:t>
      </w:r>
      <w:r w:rsidRPr="004844B5">
        <w:rPr>
          <w:highlight w:val="cyan"/>
          <w:lang w:val="fr-CA" w:eastAsia="en-CA"/>
        </w:rPr>
        <w:t>il y a lieu, le siège accessible qui lui avait déjà été attribué et toutes les autres mesures d</w:t>
      </w:r>
      <w:r w:rsidR="00986A75" w:rsidRPr="004844B5">
        <w:rPr>
          <w:highlight w:val="cyan"/>
          <w:lang w:val="fr-CA" w:eastAsia="en-CA"/>
        </w:rPr>
        <w:t>’</w:t>
      </w:r>
      <w:r w:rsidRPr="004844B5">
        <w:rPr>
          <w:highlight w:val="cyan"/>
          <w:lang w:val="fr-CA" w:eastAsia="en-CA"/>
        </w:rPr>
        <w:t>accommodement en matière d</w:t>
      </w:r>
      <w:r w:rsidR="00986A75" w:rsidRPr="004844B5">
        <w:rPr>
          <w:highlight w:val="cyan"/>
          <w:lang w:val="fr-CA" w:eastAsia="en-CA"/>
        </w:rPr>
        <w:t>’</w:t>
      </w:r>
      <w:r w:rsidRPr="004844B5">
        <w:rPr>
          <w:highlight w:val="cyan"/>
          <w:lang w:val="fr-CA" w:eastAsia="en-CA"/>
        </w:rPr>
        <w:t>accessibilité qui étaient déjà prévues pour elle</w:t>
      </w:r>
      <w:r w:rsidRPr="004844B5">
        <w:rPr>
          <w:highlight w:val="cyan"/>
          <w:lang w:val="fr-CA"/>
        </w:rPr>
        <w:t>.</w:t>
      </w:r>
      <w:r w:rsidR="00C206C0" w:rsidRPr="004844B5">
        <w:rPr>
          <w:highlight w:val="yellow"/>
          <w:lang w:val="fr-CA" w:eastAsia="en-CA"/>
        </w:rPr>
        <w:t xml:space="preserve"> </w:t>
      </w:r>
    </w:p>
    <w:p w14:paraId="1FA826B9" w14:textId="09C749CB" w:rsidR="00C206C0" w:rsidRPr="004844B5" w:rsidRDefault="003E6961" w:rsidP="00C206C0">
      <w:pPr>
        <w:pStyle w:val="Heading5indent5"/>
        <w:rPr>
          <w:highlight w:val="green"/>
          <w:lang w:val="fr-CA"/>
        </w:rPr>
      </w:pPr>
      <w:r>
        <w:rPr>
          <w:highlight w:val="green"/>
          <w:lang w:val="fr-CA"/>
        </w:rPr>
        <w:t>Remboursement – service additionnel</w:t>
      </w:r>
    </w:p>
    <w:p w14:paraId="10E24A0C" w14:textId="0D3FCA0F" w:rsidR="00C206C0" w:rsidRPr="004844B5" w:rsidRDefault="003E6961" w:rsidP="00C206C0">
      <w:pPr>
        <w:pStyle w:val="listnumberindent5"/>
        <w:rPr>
          <w:highlight w:val="green"/>
          <w:lang w:val="fr-CA"/>
        </w:rPr>
      </w:pPr>
      <w:r w:rsidRPr="004844B5">
        <w:rPr>
          <w:highlight w:val="green"/>
          <w:lang w:val="fr-CA"/>
        </w:rPr>
        <w:t>Le transporteur rembourse le coût de tout service additionnel acheté en lien avec le billet initial du pas</w:t>
      </w:r>
      <w:r>
        <w:rPr>
          <w:highlight w:val="green"/>
          <w:lang w:val="fr-CA"/>
        </w:rPr>
        <w:t>sager qui</w:t>
      </w:r>
      <w:r w:rsidRPr="004844B5">
        <w:rPr>
          <w:highlight w:val="green"/>
          <w:lang w:val="fr-CA"/>
        </w:rPr>
        <w:t xml:space="preserve"> s’est vu fournir des arrangements de voyage alternatifs dans les cas suivants </w:t>
      </w:r>
      <w:r w:rsidR="00C206C0" w:rsidRPr="004844B5">
        <w:rPr>
          <w:highlight w:val="green"/>
          <w:lang w:val="fr-CA"/>
        </w:rPr>
        <w:t>:</w:t>
      </w:r>
    </w:p>
    <w:p w14:paraId="543F62BC" w14:textId="70092A3C" w:rsidR="00C206C0" w:rsidRPr="004844B5" w:rsidRDefault="003E6961" w:rsidP="00C206C0">
      <w:pPr>
        <w:pStyle w:val="listnumberindent5"/>
        <w:numPr>
          <w:ilvl w:val="1"/>
          <w:numId w:val="15"/>
        </w:numPr>
        <w:rPr>
          <w:highlight w:val="green"/>
          <w:lang w:val="fr-CA"/>
        </w:rPr>
      </w:pPr>
      <w:r w:rsidRPr="004844B5">
        <w:rPr>
          <w:highlight w:val="green"/>
          <w:lang w:val="fr-CA"/>
        </w:rPr>
        <w:t>le passager n’a pas reçu le service;</w:t>
      </w:r>
    </w:p>
    <w:p w14:paraId="1EBB9EDD" w14:textId="36BC84D0" w:rsidR="00C206C0" w:rsidRPr="004844B5" w:rsidRDefault="003E6961" w:rsidP="00C206C0">
      <w:pPr>
        <w:pStyle w:val="listnumberindent5"/>
        <w:numPr>
          <w:ilvl w:val="1"/>
          <w:numId w:val="15"/>
        </w:numPr>
        <w:rPr>
          <w:highlight w:val="green"/>
          <w:lang w:val="fr-CA"/>
        </w:rPr>
      </w:pPr>
      <w:r w:rsidRPr="004844B5">
        <w:rPr>
          <w:highlight w:val="green"/>
          <w:lang w:val="fr-CA"/>
        </w:rPr>
        <w:t>le</w:t>
      </w:r>
      <w:r>
        <w:rPr>
          <w:highlight w:val="green"/>
          <w:lang w:val="fr-CA"/>
        </w:rPr>
        <w:t xml:space="preserve"> passager a</w:t>
      </w:r>
      <w:r w:rsidRPr="004844B5">
        <w:rPr>
          <w:highlight w:val="green"/>
          <w:lang w:val="fr-CA"/>
        </w:rPr>
        <w:t xml:space="preserve"> payé de nouveau</w:t>
      </w:r>
      <w:r>
        <w:rPr>
          <w:highlight w:val="green"/>
          <w:lang w:val="fr-CA"/>
        </w:rPr>
        <w:t xml:space="preserve"> pour le service</w:t>
      </w:r>
      <w:r w:rsidR="00C206C0" w:rsidRPr="004844B5">
        <w:rPr>
          <w:highlight w:val="green"/>
          <w:lang w:val="fr-CA"/>
        </w:rPr>
        <w:t>.</w:t>
      </w:r>
    </w:p>
    <w:p w14:paraId="5556E0E3" w14:textId="659702D7" w:rsidR="007226B3" w:rsidRPr="004844B5" w:rsidRDefault="007226B3" w:rsidP="007226B3">
      <w:pPr>
        <w:pStyle w:val="listnumberindent5"/>
        <w:numPr>
          <w:ilvl w:val="0"/>
          <w:numId w:val="0"/>
        </w:numPr>
        <w:ind w:left="720"/>
        <w:rPr>
          <w:b/>
          <w:sz w:val="30"/>
          <w:szCs w:val="30"/>
          <w:highlight w:val="yellow"/>
          <w:lang w:val="fr-CA" w:eastAsia="en-CA"/>
        </w:rPr>
      </w:pPr>
      <w:r w:rsidRPr="004844B5">
        <w:rPr>
          <w:b/>
          <w:sz w:val="30"/>
          <w:szCs w:val="30"/>
          <w:highlight w:val="yellow"/>
          <w:lang w:val="fr-CA"/>
        </w:rPr>
        <w:t>Classe de service supérieure</w:t>
      </w:r>
    </w:p>
    <w:p w14:paraId="6DD59BB9" w14:textId="77777777" w:rsidR="00C206C0" w:rsidRPr="004844B5" w:rsidRDefault="007226B3" w:rsidP="00C206C0">
      <w:pPr>
        <w:pStyle w:val="listnumberindent5"/>
        <w:rPr>
          <w:highlight w:val="yellow"/>
          <w:lang w:val="fr-CA" w:eastAsia="en-CA"/>
        </w:rPr>
      </w:pPr>
      <w:r w:rsidRPr="004844B5">
        <w:rPr>
          <w:highlight w:val="yellow"/>
          <w:lang w:val="fr-CA"/>
        </w:rPr>
        <w:t xml:space="preserve">Si les arrangements de voyage </w:t>
      </w:r>
      <w:r w:rsidR="00C23B33" w:rsidRPr="004844B5">
        <w:rPr>
          <w:highlight w:val="yellow"/>
          <w:lang w:val="fr-CA"/>
        </w:rPr>
        <w:t>alternatifs</w:t>
      </w:r>
      <w:r w:rsidRPr="004844B5">
        <w:rPr>
          <w:highlight w:val="yellow"/>
          <w:lang w:val="fr-CA"/>
        </w:rPr>
        <w:t xml:space="preserve"> prévoient que le passager voyage dans une classe de service supérieure à celle prévue sur son billet initial, le transporteur n</w:t>
      </w:r>
      <w:r w:rsidR="00986A75" w:rsidRPr="004844B5">
        <w:rPr>
          <w:highlight w:val="yellow"/>
          <w:lang w:val="fr-CA"/>
        </w:rPr>
        <w:t>’</w:t>
      </w:r>
      <w:r w:rsidRPr="004844B5">
        <w:rPr>
          <w:highlight w:val="yellow"/>
          <w:lang w:val="fr-CA"/>
        </w:rPr>
        <w:t>exigera pas le versement d</w:t>
      </w:r>
      <w:r w:rsidR="00986A75" w:rsidRPr="004844B5">
        <w:rPr>
          <w:highlight w:val="yellow"/>
          <w:lang w:val="fr-CA"/>
        </w:rPr>
        <w:t>’</w:t>
      </w:r>
      <w:r w:rsidRPr="004844B5">
        <w:rPr>
          <w:highlight w:val="yellow"/>
          <w:lang w:val="fr-CA"/>
        </w:rPr>
        <w:t xml:space="preserve">un supplément. </w:t>
      </w:r>
      <w:bookmarkStart w:id="403" w:name="_Toc280178168"/>
      <w:bookmarkStart w:id="404" w:name="_Toc286661908"/>
      <w:bookmarkStart w:id="405" w:name="_Toc286662232"/>
      <w:bookmarkStart w:id="406" w:name="_Toc287360557"/>
      <w:bookmarkStart w:id="407" w:name="_Toc294777291"/>
    </w:p>
    <w:p w14:paraId="36C40257" w14:textId="72DE8337" w:rsidR="00C206C0" w:rsidRPr="004844B5" w:rsidRDefault="00292348" w:rsidP="00C206C0">
      <w:pPr>
        <w:pStyle w:val="Heading5indent5"/>
        <w:rPr>
          <w:highlight w:val="green"/>
          <w:lang w:val="fr-CA"/>
        </w:rPr>
      </w:pPr>
      <w:r w:rsidRPr="004844B5">
        <w:rPr>
          <w:highlight w:val="green"/>
          <w:lang w:val="fr-CA"/>
        </w:rPr>
        <w:t>Classe de service inférieure</w:t>
      </w:r>
    </w:p>
    <w:p w14:paraId="189AA072" w14:textId="4E2FCF49" w:rsidR="00C206C0" w:rsidRPr="004844B5" w:rsidRDefault="00292348" w:rsidP="00C206C0">
      <w:pPr>
        <w:pStyle w:val="listnumberindent5"/>
        <w:rPr>
          <w:highlight w:val="green"/>
          <w:lang w:val="fr-CA"/>
        </w:rPr>
      </w:pPr>
      <w:r w:rsidRPr="004844B5">
        <w:rPr>
          <w:highlight w:val="green"/>
          <w:lang w:val="fr-CA"/>
        </w:rPr>
        <w:t xml:space="preserve">Si les arrangements de voyage alternatifs prévoient que le passager voyage dans une classe de service inférieure à celle prévue sur son billet initial, le transporteur rembourse </w:t>
      </w:r>
      <w:r w:rsidR="00737E39">
        <w:rPr>
          <w:highlight w:val="green"/>
          <w:lang w:val="fr-CA"/>
        </w:rPr>
        <w:t xml:space="preserve">la différence de prix de </w:t>
      </w:r>
      <w:r w:rsidRPr="004844B5">
        <w:rPr>
          <w:highlight w:val="green"/>
          <w:lang w:val="fr-CA"/>
        </w:rPr>
        <w:t>la portion applicable du billet</w:t>
      </w:r>
      <w:r w:rsidR="00C206C0" w:rsidRPr="004844B5">
        <w:rPr>
          <w:highlight w:val="green"/>
          <w:lang w:val="fr-CA"/>
        </w:rPr>
        <w:t>.</w:t>
      </w:r>
    </w:p>
    <w:p w14:paraId="7F09EAE9" w14:textId="502990BC" w:rsidR="00C206C0" w:rsidRPr="004844B5" w:rsidRDefault="00292348" w:rsidP="00C206C0">
      <w:pPr>
        <w:pStyle w:val="Heading5indent5"/>
        <w:rPr>
          <w:lang w:val="fr-CA"/>
        </w:rPr>
      </w:pPr>
      <w:r w:rsidRPr="004844B5">
        <w:rPr>
          <w:highlight w:val="green"/>
          <w:lang w:val="fr-CA"/>
        </w:rPr>
        <w:t>Moyens utilisés pour le remboursement</w:t>
      </w:r>
    </w:p>
    <w:p w14:paraId="3A85E102" w14:textId="7A2ED7BF" w:rsidR="00C206C0" w:rsidRPr="001872C6" w:rsidRDefault="00292348" w:rsidP="00C206C0">
      <w:pPr>
        <w:pStyle w:val="listnumberindent5"/>
        <w:rPr>
          <w:noProof/>
          <w:highlight w:val="green"/>
          <w:lang w:val="fr-CA"/>
        </w:rPr>
      </w:pPr>
      <w:r w:rsidRPr="004844B5">
        <w:rPr>
          <w:highlight w:val="green"/>
          <w:lang w:val="fr-CA"/>
        </w:rPr>
        <w:t xml:space="preserve">Les remboursements prévus par la présente partie seront versés conformément </w:t>
      </w:r>
      <w:r w:rsidRPr="001872C6">
        <w:rPr>
          <w:highlight w:val="green"/>
          <w:lang w:val="fr-CA"/>
        </w:rPr>
        <w:t>à la règle 125(A), Généralités, et (B), Remboursements involontaires</w:t>
      </w:r>
      <w:r w:rsidRPr="004844B5">
        <w:rPr>
          <w:highlight w:val="green"/>
          <w:lang w:val="fr-CA"/>
        </w:rPr>
        <w:t>, selon le mode de paiement initial à la personne qui a acheté le billet ou le service additionnels, sauf si, à la fois </w:t>
      </w:r>
      <w:r w:rsidR="00C206C0" w:rsidRPr="001872C6">
        <w:rPr>
          <w:noProof/>
          <w:highlight w:val="green"/>
          <w:lang w:val="fr-CA"/>
        </w:rPr>
        <w:t>:</w:t>
      </w:r>
    </w:p>
    <w:p w14:paraId="48C50BDE" w14:textId="77777777" w:rsidR="00292348" w:rsidRPr="001872C6" w:rsidRDefault="00292348" w:rsidP="00292348">
      <w:pPr>
        <w:pStyle w:val="listnumberindent5"/>
        <w:numPr>
          <w:ilvl w:val="1"/>
          <w:numId w:val="15"/>
        </w:numPr>
        <w:rPr>
          <w:noProof/>
          <w:highlight w:val="green"/>
          <w:lang w:val="fr-CA"/>
        </w:rPr>
      </w:pPr>
      <w:r w:rsidRPr="001872C6">
        <w:rPr>
          <w:noProof/>
          <w:highlight w:val="green"/>
          <w:lang w:val="fr-CA"/>
        </w:rPr>
        <w:lastRenderedPageBreak/>
        <w:t>le transporteur a informé la personne par écrit de la valeur du billet initial ou du service additionnel et de la possibilité d’être remboursée selon le mode de paiement initial;</w:t>
      </w:r>
    </w:p>
    <w:p w14:paraId="0C4C3D67" w14:textId="2673DB97" w:rsidR="00C206C0" w:rsidRDefault="00292348" w:rsidP="00292348">
      <w:pPr>
        <w:pStyle w:val="listnumberindent5"/>
        <w:numPr>
          <w:ilvl w:val="1"/>
          <w:numId w:val="15"/>
        </w:numPr>
        <w:rPr>
          <w:noProof/>
          <w:highlight w:val="green"/>
          <w:lang w:val="fr-CA"/>
        </w:rPr>
      </w:pPr>
      <w:r w:rsidRPr="001872C6">
        <w:rPr>
          <w:noProof/>
          <w:highlight w:val="green"/>
          <w:lang w:val="fr-CA"/>
        </w:rPr>
        <w:t>le remboursement selon un mode différent n’a pas de date d’expiration;</w:t>
      </w:r>
    </w:p>
    <w:p w14:paraId="45BBFD2E" w14:textId="3232A233" w:rsidR="001872C6" w:rsidRPr="001872C6" w:rsidRDefault="001872C6" w:rsidP="00292348">
      <w:pPr>
        <w:pStyle w:val="listnumberindent5"/>
        <w:numPr>
          <w:ilvl w:val="1"/>
          <w:numId w:val="15"/>
        </w:numPr>
        <w:rPr>
          <w:noProof/>
          <w:highlight w:val="green"/>
          <w:lang w:val="fr-CA"/>
        </w:rPr>
      </w:pPr>
      <w:r w:rsidRPr="001872C6">
        <w:rPr>
          <w:noProof/>
          <w:highlight w:val="green"/>
          <w:lang w:val="fr-CA"/>
        </w:rPr>
        <w:t>la personne confirme par écrit que le transporteur l’a informée de son droit de recevoir le remboursement selon le mode de paiement initial, mais qu’elle préfère le recevoir selon un mode différent (p. ex., un crédit voyage).</w:t>
      </w:r>
    </w:p>
    <w:p w14:paraId="159D5EC3" w14:textId="4D5159EF" w:rsidR="00C206C0" w:rsidRPr="004844B5" w:rsidRDefault="00292348" w:rsidP="00C206C0">
      <w:pPr>
        <w:pStyle w:val="Heading5indent5"/>
        <w:rPr>
          <w:highlight w:val="green"/>
          <w:lang w:val="fr-CA"/>
        </w:rPr>
      </w:pPr>
      <w:r w:rsidRPr="004844B5">
        <w:rPr>
          <w:highlight w:val="green"/>
          <w:lang w:val="fr-CA"/>
        </w:rPr>
        <w:t>Délai de remboursement</w:t>
      </w:r>
    </w:p>
    <w:p w14:paraId="5FDE6EC6" w14:textId="5106BE43" w:rsidR="00C206C0" w:rsidRPr="004844B5" w:rsidRDefault="00292348" w:rsidP="00C206C0">
      <w:pPr>
        <w:pStyle w:val="listnumberindent5"/>
        <w:rPr>
          <w:noProof/>
          <w:highlight w:val="green"/>
          <w:lang w:val="fr-CA"/>
        </w:rPr>
      </w:pPr>
      <w:r w:rsidRPr="004844B5">
        <w:rPr>
          <w:noProof/>
          <w:highlight w:val="green"/>
          <w:lang w:val="fr-CA"/>
        </w:rPr>
        <w:t>Le remboursement requis au titre de la présente règle devra être versé dans les trente jours suivant la perturbation de vol</w:t>
      </w:r>
      <w:r>
        <w:rPr>
          <w:noProof/>
          <w:highlight w:val="green"/>
          <w:lang w:val="fr-CA"/>
        </w:rPr>
        <w:t>.</w:t>
      </w:r>
    </w:p>
    <w:p w14:paraId="2040F59E" w14:textId="166C9D62" w:rsidR="007B05D5" w:rsidRPr="004844B5" w:rsidRDefault="007471DB" w:rsidP="007B05D5">
      <w:pPr>
        <w:pStyle w:val="Heading5indent5"/>
        <w:rPr>
          <w:noProof w:val="0"/>
          <w:highlight w:val="cyan"/>
          <w:lang w:val="fr-CA"/>
        </w:rPr>
      </w:pPr>
      <w:r w:rsidRPr="004844B5">
        <w:rPr>
          <w:noProof w:val="0"/>
          <w:highlight w:val="cyan"/>
          <w:lang w:val="fr-CA"/>
        </w:rPr>
        <w:t>Remboursements</w:t>
      </w:r>
    </w:p>
    <w:p w14:paraId="771B6EAF" w14:textId="3487A573" w:rsidR="007B05D5" w:rsidRDefault="007B05D5" w:rsidP="007A66E7">
      <w:pPr>
        <w:pStyle w:val="listnumberindent5"/>
        <w:rPr>
          <w:color w:val="FF0000"/>
          <w:highlight w:val="cyan"/>
          <w:lang w:val="fr-CA"/>
        </w:rPr>
      </w:pPr>
      <w:r w:rsidRPr="004844B5">
        <w:rPr>
          <w:color w:val="FF0000"/>
          <w:highlight w:val="cyan"/>
          <w:lang w:val="fr-CA"/>
        </w:rPr>
        <w:t>[</w:t>
      </w:r>
      <w:r w:rsidR="00EB4271" w:rsidRPr="004844B5">
        <w:rPr>
          <w:color w:val="FF0000"/>
          <w:highlight w:val="cyan"/>
          <w:lang w:val="fr-CA"/>
        </w:rPr>
        <w:t>Insérer la politique du transporteur relative aux remboursements</w:t>
      </w:r>
      <w:r w:rsidRPr="004844B5">
        <w:rPr>
          <w:color w:val="FF0000"/>
          <w:highlight w:val="cyan"/>
          <w:lang w:val="fr-CA"/>
        </w:rPr>
        <w:t>]</w:t>
      </w:r>
      <w:r w:rsidR="00EB4271" w:rsidRPr="004844B5">
        <w:rPr>
          <w:color w:val="FF0000"/>
          <w:highlight w:val="cyan"/>
          <w:lang w:val="fr-CA"/>
        </w:rPr>
        <w:t>.</w:t>
      </w:r>
    </w:p>
    <w:p w14:paraId="52E30677" w14:textId="528433F3" w:rsidR="0055154E" w:rsidRPr="0009248D" w:rsidRDefault="0009248D" w:rsidP="0055154E">
      <w:pPr>
        <w:pStyle w:val="listnumberindent5"/>
        <w:numPr>
          <w:ilvl w:val="0"/>
          <w:numId w:val="0"/>
        </w:numPr>
        <w:ind w:left="1166"/>
        <w:rPr>
          <w:color w:val="FF0000"/>
          <w:highlight w:val="cyan"/>
          <w:lang w:val="fr-CA"/>
        </w:rPr>
      </w:pPr>
      <w:r w:rsidRPr="00324A36">
        <w:rPr>
          <w:b/>
          <w:color w:val="FF0000"/>
          <w:highlight w:val="green"/>
          <w:lang w:val="fr-CA"/>
        </w:rPr>
        <w:t xml:space="preserve">Remarque au transporteur : </w:t>
      </w:r>
      <w:r w:rsidRPr="00324A36">
        <w:rPr>
          <w:color w:val="FF0000"/>
          <w:highlight w:val="green"/>
          <w:lang w:val="fr-CA"/>
        </w:rPr>
        <w:t>Le RPPA oblige le transporteur à rembourser les services connexes achetés mais non utilisés ( p. ex., sélection de siège), et la différence de prix si le vol est dans une classe de service inférieure. Toutefois, le RPPA n’exige pas que le transporteur rembourse les portions inutilisées d’un billet d’avion</w:t>
      </w:r>
      <w:r w:rsidR="004B31CD" w:rsidRPr="00324A36">
        <w:rPr>
          <w:color w:val="FF0000"/>
          <w:highlight w:val="green"/>
          <w:lang w:val="fr-CA"/>
        </w:rPr>
        <w:t xml:space="preserve"> à un passager à qui l’embarquement a été refusé dans </w:t>
      </w:r>
      <w:r w:rsidR="00324A36" w:rsidRPr="00324A36">
        <w:rPr>
          <w:color w:val="FF0000"/>
          <w:highlight w:val="green"/>
          <w:lang w:val="fr-CA"/>
        </w:rPr>
        <w:t xml:space="preserve">des </w:t>
      </w:r>
      <w:r w:rsidR="004B31CD" w:rsidRPr="00324A36">
        <w:rPr>
          <w:color w:val="FF0000"/>
          <w:highlight w:val="green"/>
          <w:lang w:val="fr-CA"/>
        </w:rPr>
        <w:t xml:space="preserve">situations indépendantes de la volonté du transporteur. </w:t>
      </w:r>
      <w:r w:rsidR="00D86E56" w:rsidRPr="00324A36">
        <w:rPr>
          <w:color w:val="FF0000"/>
          <w:highlight w:val="green"/>
          <w:lang w:val="fr-CA"/>
        </w:rPr>
        <w:t xml:space="preserve">Il est </w:t>
      </w:r>
      <w:r w:rsidR="004B31CD" w:rsidRPr="00324A36">
        <w:rPr>
          <w:color w:val="FF0000"/>
          <w:highlight w:val="green"/>
          <w:lang w:val="fr-CA"/>
        </w:rPr>
        <w:t xml:space="preserve">néanmoins </w:t>
      </w:r>
      <w:r w:rsidR="00D86E56" w:rsidRPr="00324A36">
        <w:rPr>
          <w:color w:val="FF0000"/>
          <w:highlight w:val="green"/>
          <w:lang w:val="fr-CA"/>
        </w:rPr>
        <w:t xml:space="preserve">exigé dans le RTA </w:t>
      </w:r>
      <w:r w:rsidR="004B31CD" w:rsidRPr="00324A36">
        <w:rPr>
          <w:color w:val="FF0000"/>
          <w:highlight w:val="green"/>
          <w:lang w:val="fr-CA"/>
        </w:rPr>
        <w:t xml:space="preserve">que le transporteur énonce clairement ses politiques </w:t>
      </w:r>
      <w:r w:rsidR="00D86E56" w:rsidRPr="00324A36">
        <w:rPr>
          <w:color w:val="FF0000"/>
          <w:highlight w:val="green"/>
          <w:lang w:val="fr-CA"/>
        </w:rPr>
        <w:t>sur le remboursement de toute portion inutilisée d’un billet.</w:t>
      </w:r>
      <w:r w:rsidR="00D86E56">
        <w:rPr>
          <w:highlight w:val="green"/>
          <w:lang w:val="fr-CA"/>
        </w:rPr>
        <w:t xml:space="preserve"> </w:t>
      </w:r>
    </w:p>
    <w:p w14:paraId="5A0B4F1D" w14:textId="48A46DA1" w:rsidR="0049192E" w:rsidRPr="004844B5" w:rsidRDefault="0049192E" w:rsidP="007B05D5">
      <w:pPr>
        <w:pStyle w:val="Notetocarrierindent81"/>
        <w:rPr>
          <w:highlight w:val="cyan"/>
          <w:lang w:val="fr-CA"/>
        </w:rPr>
        <w:sectPr w:rsidR="0049192E" w:rsidRPr="004844B5" w:rsidSect="001D15CA">
          <w:footerReference w:type="default" r:id="rId71"/>
          <w:pgSz w:w="12240" w:h="15840" w:code="1"/>
          <w:pgMar w:top="1440" w:right="1080" w:bottom="1440" w:left="1080" w:header="619" w:footer="504" w:gutter="0"/>
          <w:cols w:space="708"/>
          <w:docGrid w:linePitch="360"/>
        </w:sectPr>
      </w:pPr>
    </w:p>
    <w:p w14:paraId="727229EE" w14:textId="65F09830" w:rsidR="007B05D5" w:rsidRPr="004844B5" w:rsidRDefault="007B05D5" w:rsidP="007B05D5">
      <w:pPr>
        <w:pStyle w:val="Notetocarrierindent81"/>
        <w:rPr>
          <w:b/>
          <w:color w:val="9C226B"/>
          <w:highlight w:val="cyan"/>
          <w:u w:val="single"/>
          <w:lang w:val="fr-CA"/>
        </w:rPr>
      </w:pPr>
    </w:p>
    <w:p w14:paraId="20BF8121" w14:textId="77777777" w:rsidR="007B05D5" w:rsidRPr="004844B5" w:rsidRDefault="007B05D5" w:rsidP="007B05D5">
      <w:pPr>
        <w:spacing w:after="0" w:line="240" w:lineRule="auto"/>
        <w:rPr>
          <w:rFonts w:asciiTheme="minorHAnsi" w:eastAsia="Times New Roman" w:hAnsiTheme="minorHAnsi" w:cs="Arial"/>
          <w:b/>
          <w:bCs/>
          <w:color w:val="9C226B"/>
          <w:sz w:val="22"/>
          <w:szCs w:val="22"/>
          <w:highlight w:val="yellow"/>
          <w:lang w:eastAsia="x-none" w:bidi="en-US"/>
        </w:rPr>
      </w:pPr>
      <w:r w:rsidRPr="004844B5">
        <w:rPr>
          <w:rFonts w:asciiTheme="minorHAnsi" w:eastAsia="Times New Roman" w:hAnsiTheme="minorHAnsi" w:cs="Arial"/>
          <w:color w:val="9C226B"/>
          <w:sz w:val="22"/>
          <w:szCs w:val="22"/>
          <w:highlight w:val="yellow"/>
          <w:lang w:bidi="en-US"/>
        </w:rPr>
        <w:br w:type="page"/>
      </w:r>
    </w:p>
    <w:p w14:paraId="6DC99797" w14:textId="5728A9F7" w:rsidR="007B05D5" w:rsidRPr="004844B5" w:rsidRDefault="007B05D5" w:rsidP="0004595D">
      <w:pPr>
        <w:pStyle w:val="Heading3PartIII"/>
        <w:rPr>
          <w:noProof w:val="0"/>
          <w:highlight w:val="yellow"/>
          <w:lang w:val="fr-CA"/>
        </w:rPr>
      </w:pPr>
      <w:bookmarkStart w:id="408" w:name="_Toc106749192"/>
      <w:r w:rsidRPr="004844B5">
        <w:rPr>
          <w:noProof w:val="0"/>
          <w:highlight w:val="yellow"/>
          <w:lang w:val="fr-CA"/>
        </w:rPr>
        <w:lastRenderedPageBreak/>
        <w:t>R</w:t>
      </w:r>
      <w:r w:rsidR="00574E58" w:rsidRPr="004844B5">
        <w:rPr>
          <w:noProof w:val="0"/>
          <w:highlight w:val="yellow"/>
          <w:lang w:val="fr-CA"/>
        </w:rPr>
        <w:t>ègle</w:t>
      </w:r>
      <w:r w:rsidR="009C397D" w:rsidRPr="004844B5">
        <w:rPr>
          <w:noProof w:val="0"/>
          <w:highlight w:val="yellow"/>
          <w:lang w:val="fr-CA"/>
        </w:rPr>
        <w:t> </w:t>
      </w:r>
      <w:r w:rsidRPr="004844B5">
        <w:rPr>
          <w:noProof w:val="0"/>
          <w:highlight w:val="yellow"/>
          <w:lang w:val="fr-CA"/>
        </w:rPr>
        <w:t>96</w:t>
      </w:r>
      <w:r w:rsidR="00574E58" w:rsidRPr="004844B5">
        <w:rPr>
          <w:noProof w:val="0"/>
          <w:highlight w:val="yellow"/>
          <w:lang w:val="fr-CA"/>
        </w:rPr>
        <w:t> </w:t>
      </w:r>
      <w:r w:rsidRPr="004844B5">
        <w:rPr>
          <w:noProof w:val="0"/>
          <w:highlight w:val="yellow"/>
          <w:lang w:val="fr-CA"/>
        </w:rPr>
        <w:t xml:space="preserve">: </w:t>
      </w:r>
      <w:r w:rsidR="00574E58" w:rsidRPr="004844B5">
        <w:rPr>
          <w:noProof w:val="0"/>
          <w:highlight w:val="yellow"/>
          <w:lang w:val="fr-CA"/>
        </w:rPr>
        <w:t>Refus d</w:t>
      </w:r>
      <w:r w:rsidR="00986A75" w:rsidRPr="004844B5">
        <w:rPr>
          <w:noProof w:val="0"/>
          <w:highlight w:val="yellow"/>
          <w:lang w:val="fr-CA"/>
        </w:rPr>
        <w:t>’</w:t>
      </w:r>
      <w:r w:rsidR="00574E58" w:rsidRPr="004844B5">
        <w:rPr>
          <w:noProof w:val="0"/>
          <w:highlight w:val="yellow"/>
          <w:lang w:val="fr-CA"/>
        </w:rPr>
        <w:t>embarquement</w:t>
      </w:r>
      <w:r w:rsidRPr="004844B5">
        <w:rPr>
          <w:noProof w:val="0"/>
          <w:highlight w:val="yellow"/>
          <w:lang w:val="fr-CA"/>
        </w:rPr>
        <w:t xml:space="preserve"> – </w:t>
      </w:r>
      <w:r w:rsidR="00AF6528" w:rsidRPr="004844B5">
        <w:rPr>
          <w:noProof w:val="0"/>
          <w:highlight w:val="yellow"/>
          <w:lang w:val="fr-CA"/>
        </w:rPr>
        <w:t xml:space="preserve">situation </w:t>
      </w:r>
      <w:r w:rsidR="00574E58" w:rsidRPr="004844B5">
        <w:rPr>
          <w:noProof w:val="0"/>
          <w:highlight w:val="yellow"/>
          <w:lang w:val="fr-CA"/>
        </w:rPr>
        <w:t xml:space="preserve">attribuable au transporteur, et </w:t>
      </w:r>
      <w:r w:rsidR="00AF6528" w:rsidRPr="004844B5">
        <w:rPr>
          <w:noProof w:val="0"/>
          <w:highlight w:val="yellow"/>
          <w:lang w:val="fr-CA"/>
        </w:rPr>
        <w:t xml:space="preserve">situation </w:t>
      </w:r>
      <w:r w:rsidR="00574E58" w:rsidRPr="004844B5">
        <w:rPr>
          <w:noProof w:val="0"/>
          <w:highlight w:val="yellow"/>
          <w:lang w:val="fr-CA"/>
        </w:rPr>
        <w:t>attribuable au transporteur mais nécessaire par souci de sécurité</w:t>
      </w:r>
      <w:bookmarkEnd w:id="408"/>
    </w:p>
    <w:p w14:paraId="69C97C6E" w14:textId="4101DD1A" w:rsidR="007B05D5" w:rsidRPr="004844B5" w:rsidRDefault="007B05D5" w:rsidP="007B05D5">
      <w:pPr>
        <w:pStyle w:val="Heading4PartIII"/>
        <w:rPr>
          <w:noProof w:val="0"/>
          <w:highlight w:val="yellow"/>
          <w:lang w:val="fr-CA"/>
        </w:rPr>
      </w:pPr>
      <w:bookmarkStart w:id="409" w:name="_Toc106749193"/>
      <w:r w:rsidRPr="004844B5">
        <w:rPr>
          <w:noProof w:val="0"/>
          <w:highlight w:val="yellow"/>
          <w:lang w:val="fr-CA"/>
        </w:rPr>
        <w:t>(A)</w:t>
      </w:r>
      <w:r w:rsidRPr="004844B5">
        <w:rPr>
          <w:noProof w:val="0"/>
          <w:highlight w:val="yellow"/>
          <w:lang w:val="fr-CA"/>
        </w:rPr>
        <w:tab/>
      </w:r>
      <w:r w:rsidR="00574E58" w:rsidRPr="004844B5">
        <w:rPr>
          <w:noProof w:val="0"/>
          <w:highlight w:val="yellow"/>
          <w:lang w:val="fr-CA"/>
        </w:rPr>
        <w:t>Application</w:t>
      </w:r>
      <w:bookmarkEnd w:id="409"/>
    </w:p>
    <w:p w14:paraId="71B77C79" w14:textId="71E73CDC" w:rsidR="007B05D5" w:rsidRPr="004844B5" w:rsidRDefault="009C7528" w:rsidP="00C206C0">
      <w:pPr>
        <w:pStyle w:val="listnumberindent5"/>
        <w:numPr>
          <w:ilvl w:val="0"/>
          <w:numId w:val="142"/>
        </w:numPr>
        <w:rPr>
          <w:highlight w:val="cyan"/>
          <w:lang w:val="fr-CA"/>
        </w:rPr>
      </w:pPr>
      <w:r w:rsidRPr="004844B5">
        <w:rPr>
          <w:highlight w:val="cyan"/>
          <w:lang w:val="fr-CA"/>
        </w:rPr>
        <w:t>La présente règle s</w:t>
      </w:r>
      <w:r w:rsidR="00986A75" w:rsidRPr="004844B5">
        <w:rPr>
          <w:highlight w:val="cyan"/>
          <w:lang w:val="fr-CA"/>
        </w:rPr>
        <w:t>’</w:t>
      </w:r>
      <w:r w:rsidRPr="004844B5">
        <w:rPr>
          <w:highlight w:val="cyan"/>
          <w:lang w:val="fr-CA"/>
        </w:rPr>
        <w:t>applique à tous les passagers, peu importe le type de billet acheté</w:t>
      </w:r>
      <w:r w:rsidR="006B4AD7" w:rsidRPr="004844B5">
        <w:rPr>
          <w:highlight w:val="cyan"/>
          <w:lang w:val="fr-CA"/>
        </w:rPr>
        <w:t xml:space="preserve"> pour le voyage</w:t>
      </w:r>
      <w:r w:rsidR="007B05D5" w:rsidRPr="004844B5">
        <w:rPr>
          <w:highlight w:val="cyan"/>
          <w:lang w:val="fr-CA"/>
        </w:rPr>
        <w:t>.</w:t>
      </w:r>
    </w:p>
    <w:p w14:paraId="272F191B" w14:textId="2FCD32B0" w:rsidR="007B05D5" w:rsidRPr="004844B5" w:rsidRDefault="00EB4271" w:rsidP="006B3491">
      <w:pPr>
        <w:pStyle w:val="listnumberindent5"/>
        <w:rPr>
          <w:highlight w:val="cyan"/>
          <w:lang w:val="fr-CA"/>
        </w:rPr>
      </w:pPr>
      <w:r w:rsidRPr="004844B5">
        <w:rPr>
          <w:highlight w:val="cyan"/>
          <w:lang w:val="fr-CA"/>
        </w:rPr>
        <w:t>Cette règle s</w:t>
      </w:r>
      <w:r w:rsidR="00986A75" w:rsidRPr="004844B5">
        <w:rPr>
          <w:highlight w:val="cyan"/>
          <w:lang w:val="fr-CA"/>
        </w:rPr>
        <w:t>’</w:t>
      </w:r>
      <w:r w:rsidRPr="004844B5">
        <w:rPr>
          <w:highlight w:val="cyan"/>
          <w:lang w:val="fr-CA"/>
        </w:rPr>
        <w:t xml:space="preserve">applique à un transporteur en cas de </w:t>
      </w:r>
      <w:r w:rsidR="00E747D3" w:rsidRPr="004844B5">
        <w:rPr>
          <w:highlight w:val="cyan"/>
          <w:lang w:val="fr-CA"/>
        </w:rPr>
        <w:t>refus d</w:t>
      </w:r>
      <w:r w:rsidR="00986A75" w:rsidRPr="004844B5">
        <w:rPr>
          <w:highlight w:val="cyan"/>
          <w:lang w:val="fr-CA"/>
        </w:rPr>
        <w:t>’</w:t>
      </w:r>
      <w:r w:rsidR="00E747D3" w:rsidRPr="004844B5">
        <w:rPr>
          <w:highlight w:val="cyan"/>
          <w:lang w:val="fr-CA"/>
        </w:rPr>
        <w:t>embarquement</w:t>
      </w:r>
      <w:r w:rsidR="007B05D5" w:rsidRPr="004844B5">
        <w:rPr>
          <w:highlight w:val="cyan"/>
          <w:lang w:val="fr-CA"/>
        </w:rPr>
        <w:t xml:space="preserve"> </w:t>
      </w:r>
      <w:r w:rsidR="00976080" w:rsidRPr="004844B5">
        <w:rPr>
          <w:highlight w:val="cyan"/>
          <w:lang w:val="fr-CA"/>
        </w:rPr>
        <w:t>qui lui est attribuable, ou</w:t>
      </w:r>
      <w:r w:rsidR="006B3491" w:rsidRPr="004844B5">
        <w:rPr>
          <w:highlight w:val="cyan"/>
          <w:lang w:val="fr-CA"/>
        </w:rPr>
        <w:t xml:space="preserve"> qui lui est attribuable mais nécessaire par souci de sécurité</w:t>
      </w:r>
      <w:r w:rsidR="007B05D5" w:rsidRPr="004844B5">
        <w:rPr>
          <w:highlight w:val="cyan"/>
          <w:lang w:val="fr-CA"/>
        </w:rPr>
        <w:t xml:space="preserve">. </w:t>
      </w:r>
      <w:r w:rsidRPr="004844B5">
        <w:rPr>
          <w:highlight w:val="cyan"/>
          <w:lang w:val="fr-CA"/>
        </w:rPr>
        <w:t xml:space="preserve">La </w:t>
      </w:r>
      <w:r w:rsidR="00670760" w:rsidRPr="004844B5">
        <w:rPr>
          <w:highlight w:val="cyan"/>
          <w:lang w:val="fr-CA"/>
        </w:rPr>
        <w:t>disposi</w:t>
      </w:r>
      <w:r w:rsidR="00ED17C0" w:rsidRPr="004844B5">
        <w:rPr>
          <w:highlight w:val="cyan"/>
          <w:lang w:val="fr-CA"/>
        </w:rPr>
        <w:t>tion </w:t>
      </w:r>
      <w:r w:rsidR="007B05D5" w:rsidRPr="004844B5">
        <w:rPr>
          <w:highlight w:val="cyan"/>
          <w:lang w:val="fr-CA"/>
        </w:rPr>
        <w:t>(G)</w:t>
      </w:r>
      <w:r w:rsidR="00670760" w:rsidRPr="004844B5">
        <w:rPr>
          <w:highlight w:val="cyan"/>
          <w:lang w:val="fr-CA"/>
        </w:rPr>
        <w:t xml:space="preserve"> ci-après</w:t>
      </w:r>
      <w:r w:rsidR="007B05D5" w:rsidRPr="004844B5">
        <w:rPr>
          <w:highlight w:val="cyan"/>
          <w:lang w:val="fr-CA"/>
        </w:rPr>
        <w:t xml:space="preserve"> </w:t>
      </w:r>
      <w:r w:rsidR="006B3491" w:rsidRPr="004844B5">
        <w:rPr>
          <w:highlight w:val="cyan"/>
          <w:lang w:val="fr-CA"/>
        </w:rPr>
        <w:t>s</w:t>
      </w:r>
      <w:r w:rsidR="00986A75" w:rsidRPr="004844B5">
        <w:rPr>
          <w:highlight w:val="cyan"/>
          <w:lang w:val="fr-CA"/>
        </w:rPr>
        <w:t>’</w:t>
      </w:r>
      <w:r w:rsidR="006B3491" w:rsidRPr="004844B5">
        <w:rPr>
          <w:highlight w:val="cyan"/>
          <w:lang w:val="fr-CA"/>
        </w:rPr>
        <w:t>applique uniquement si le</w:t>
      </w:r>
      <w:r w:rsidR="007B05D5" w:rsidRPr="004844B5">
        <w:rPr>
          <w:highlight w:val="cyan"/>
          <w:lang w:val="fr-CA"/>
        </w:rPr>
        <w:t xml:space="preserve"> </w:t>
      </w:r>
      <w:r w:rsidR="00E747D3" w:rsidRPr="004844B5">
        <w:rPr>
          <w:highlight w:val="cyan"/>
          <w:lang w:val="fr-CA"/>
        </w:rPr>
        <w:t>refus d</w:t>
      </w:r>
      <w:r w:rsidR="00986A75" w:rsidRPr="004844B5">
        <w:rPr>
          <w:highlight w:val="cyan"/>
          <w:lang w:val="fr-CA"/>
        </w:rPr>
        <w:t>’</w:t>
      </w:r>
      <w:r w:rsidR="00E747D3" w:rsidRPr="004844B5">
        <w:rPr>
          <w:highlight w:val="cyan"/>
          <w:lang w:val="fr-CA"/>
        </w:rPr>
        <w:t>embarquement</w:t>
      </w:r>
      <w:r w:rsidR="007B05D5" w:rsidRPr="004844B5">
        <w:rPr>
          <w:highlight w:val="cyan"/>
          <w:lang w:val="fr-CA"/>
        </w:rPr>
        <w:t xml:space="preserve"> </w:t>
      </w:r>
      <w:r w:rsidR="006B3491" w:rsidRPr="004844B5">
        <w:rPr>
          <w:highlight w:val="cyan"/>
          <w:lang w:val="fr-CA"/>
        </w:rPr>
        <w:t xml:space="preserve">est attribuable au transporteur </w:t>
      </w:r>
      <w:r w:rsidR="001C6EA9" w:rsidRPr="004844B5">
        <w:rPr>
          <w:highlight w:val="cyan"/>
          <w:lang w:val="fr-CA"/>
        </w:rPr>
        <w:t>et</w:t>
      </w:r>
      <w:r w:rsidR="006B3491" w:rsidRPr="004844B5">
        <w:rPr>
          <w:highlight w:val="cyan"/>
          <w:lang w:val="fr-CA"/>
        </w:rPr>
        <w:t xml:space="preserve"> n</w:t>
      </w:r>
      <w:r w:rsidR="00986A75" w:rsidRPr="004844B5">
        <w:rPr>
          <w:highlight w:val="cyan"/>
          <w:lang w:val="fr-CA"/>
        </w:rPr>
        <w:t>’</w:t>
      </w:r>
      <w:r w:rsidR="006B3491" w:rsidRPr="004844B5">
        <w:rPr>
          <w:highlight w:val="cyan"/>
          <w:lang w:val="fr-CA"/>
        </w:rPr>
        <w:t>est pas nécessaire par souci de sécurité</w:t>
      </w:r>
      <w:r w:rsidR="007B05D5" w:rsidRPr="004844B5">
        <w:rPr>
          <w:highlight w:val="cyan"/>
          <w:lang w:val="fr-CA"/>
        </w:rPr>
        <w:t>.</w:t>
      </w:r>
    </w:p>
    <w:p w14:paraId="54E2F10E" w14:textId="406A5D97" w:rsidR="007B05D5" w:rsidRPr="004844B5" w:rsidRDefault="00C551BA" w:rsidP="007A66E7">
      <w:pPr>
        <w:pStyle w:val="listnumberindent5"/>
        <w:rPr>
          <w:highlight w:val="cyan"/>
          <w:lang w:val="fr-CA"/>
        </w:rPr>
      </w:pPr>
      <w:r w:rsidRPr="004844B5">
        <w:rPr>
          <w:highlight w:val="cyan"/>
          <w:lang w:val="fr-CA"/>
        </w:rPr>
        <w:t>Cette règle ne s</w:t>
      </w:r>
      <w:r w:rsidR="00986A75" w:rsidRPr="004844B5">
        <w:rPr>
          <w:highlight w:val="cyan"/>
          <w:lang w:val="fr-CA"/>
        </w:rPr>
        <w:t>’</w:t>
      </w:r>
      <w:r w:rsidRPr="004844B5">
        <w:rPr>
          <w:highlight w:val="cyan"/>
          <w:lang w:val="fr-CA"/>
        </w:rPr>
        <w:t>applique pas dans le cas du refus de transporter un passager par exemple pour des raisons de santé, de sécurité ou de sûreté, ou encore parce que le passager n</w:t>
      </w:r>
      <w:r w:rsidR="00986A75" w:rsidRPr="004844B5">
        <w:rPr>
          <w:highlight w:val="cyan"/>
          <w:lang w:val="fr-CA"/>
        </w:rPr>
        <w:t>’</w:t>
      </w:r>
      <w:r w:rsidRPr="004844B5">
        <w:rPr>
          <w:highlight w:val="cyan"/>
          <w:lang w:val="fr-CA"/>
        </w:rPr>
        <w:t>a pas respecté des règles ou des instructions du transporteur, n</w:t>
      </w:r>
      <w:r w:rsidR="00986A75" w:rsidRPr="004844B5">
        <w:rPr>
          <w:highlight w:val="cyan"/>
          <w:lang w:val="fr-CA"/>
        </w:rPr>
        <w:t>’</w:t>
      </w:r>
      <w:r w:rsidRPr="004844B5">
        <w:rPr>
          <w:highlight w:val="cyan"/>
          <w:lang w:val="fr-CA"/>
        </w:rPr>
        <w:t>a pas les documents de voyage appropriés, ou n</w:t>
      </w:r>
      <w:r w:rsidR="00986A75" w:rsidRPr="004844B5">
        <w:rPr>
          <w:highlight w:val="cyan"/>
          <w:lang w:val="fr-CA"/>
        </w:rPr>
        <w:t>’</w:t>
      </w:r>
      <w:r w:rsidRPr="004844B5">
        <w:rPr>
          <w:highlight w:val="cyan"/>
          <w:lang w:val="fr-CA"/>
        </w:rPr>
        <w:t>a pas respecté les délais d</w:t>
      </w:r>
      <w:r w:rsidR="00986A75" w:rsidRPr="004844B5">
        <w:rPr>
          <w:highlight w:val="cyan"/>
          <w:lang w:val="fr-CA"/>
        </w:rPr>
        <w:t>’</w:t>
      </w:r>
      <w:r w:rsidRPr="004844B5">
        <w:rPr>
          <w:highlight w:val="cyan"/>
          <w:lang w:val="fr-CA"/>
        </w:rPr>
        <w:t>enregistrement ou d</w:t>
      </w:r>
      <w:r w:rsidR="00986A75" w:rsidRPr="004844B5">
        <w:rPr>
          <w:highlight w:val="cyan"/>
          <w:lang w:val="fr-CA"/>
        </w:rPr>
        <w:t>’</w:t>
      </w:r>
      <w:r w:rsidRPr="004844B5">
        <w:rPr>
          <w:highlight w:val="cyan"/>
          <w:lang w:val="fr-CA"/>
        </w:rPr>
        <w:t>arrivée à la porte d</w:t>
      </w:r>
      <w:r w:rsidR="00986A75" w:rsidRPr="004844B5">
        <w:rPr>
          <w:highlight w:val="cyan"/>
          <w:lang w:val="fr-CA"/>
        </w:rPr>
        <w:t>’</w:t>
      </w:r>
      <w:r w:rsidRPr="004844B5">
        <w:rPr>
          <w:highlight w:val="cyan"/>
          <w:lang w:val="fr-CA"/>
        </w:rPr>
        <w:t>embarquement</w:t>
      </w:r>
      <w:r w:rsidR="007B05D5" w:rsidRPr="004844B5">
        <w:rPr>
          <w:highlight w:val="cyan"/>
          <w:lang w:val="fr-CA"/>
        </w:rPr>
        <w:t xml:space="preserve">. </w:t>
      </w:r>
      <w:r w:rsidRPr="004844B5">
        <w:rPr>
          <w:highlight w:val="cyan"/>
          <w:lang w:val="fr-CA"/>
        </w:rPr>
        <w:t xml:space="preserve">Pour voir les politiques du transporteur </w:t>
      </w:r>
      <w:r w:rsidR="00ED17C0" w:rsidRPr="004844B5">
        <w:rPr>
          <w:highlight w:val="cyan"/>
          <w:lang w:val="fr-CA"/>
        </w:rPr>
        <w:t>à cet égard, consulter la règle </w:t>
      </w:r>
      <w:r w:rsidRPr="004844B5">
        <w:rPr>
          <w:highlight w:val="cyan"/>
          <w:lang w:val="fr-CA"/>
        </w:rPr>
        <w:t>105, Refus de transport</w:t>
      </w:r>
      <w:r w:rsidR="007B05D5" w:rsidRPr="004844B5">
        <w:rPr>
          <w:highlight w:val="cyan"/>
          <w:lang w:val="fr-CA"/>
        </w:rPr>
        <w:t>.</w:t>
      </w:r>
    </w:p>
    <w:p w14:paraId="21469488" w14:textId="1F535516" w:rsidR="007B05D5" w:rsidRPr="004844B5" w:rsidRDefault="007B05D5" w:rsidP="007B05D5">
      <w:pPr>
        <w:pStyle w:val="Heading4PartIII"/>
        <w:rPr>
          <w:noProof w:val="0"/>
          <w:highlight w:val="yellow"/>
          <w:lang w:val="fr-CA"/>
        </w:rPr>
      </w:pPr>
      <w:bookmarkStart w:id="410" w:name="_Toc106749194"/>
      <w:r w:rsidRPr="004844B5">
        <w:rPr>
          <w:noProof w:val="0"/>
          <w:highlight w:val="yellow"/>
          <w:lang w:val="fr-CA"/>
        </w:rPr>
        <w:t>(B)</w:t>
      </w:r>
      <w:r w:rsidRPr="004844B5">
        <w:rPr>
          <w:noProof w:val="0"/>
          <w:highlight w:val="yellow"/>
          <w:lang w:val="fr-CA"/>
        </w:rPr>
        <w:tab/>
      </w:r>
      <w:r w:rsidR="006B1F5E" w:rsidRPr="004844B5">
        <w:rPr>
          <w:noProof w:val="0"/>
          <w:highlight w:val="yellow"/>
          <w:lang w:val="fr-CA"/>
        </w:rPr>
        <w:t>Généralités</w:t>
      </w:r>
      <w:bookmarkEnd w:id="410"/>
    </w:p>
    <w:p w14:paraId="2BBCF535" w14:textId="1643DBFF" w:rsidR="007B05D5" w:rsidRPr="004844B5" w:rsidRDefault="00C9724B" w:rsidP="00C206C0">
      <w:pPr>
        <w:pStyle w:val="listnumberindent5"/>
        <w:numPr>
          <w:ilvl w:val="0"/>
          <w:numId w:val="143"/>
        </w:numPr>
        <w:rPr>
          <w:highlight w:val="cyan"/>
          <w:lang w:val="fr-CA"/>
        </w:rPr>
      </w:pPr>
      <w:r w:rsidRPr="004844B5">
        <w:rPr>
          <w:highlight w:val="cyan"/>
          <w:lang w:val="fr-CA"/>
        </w:rPr>
        <w:t>Le transporteur fera tous les efforts raisonnables pour transporter le passager et ses bagages aux heures prévues à l</w:t>
      </w:r>
      <w:r w:rsidR="00986A75" w:rsidRPr="004844B5">
        <w:rPr>
          <w:highlight w:val="cyan"/>
          <w:lang w:val="fr-CA"/>
        </w:rPr>
        <w:t>’</w:t>
      </w:r>
      <w:r w:rsidRPr="004844B5">
        <w:rPr>
          <w:highlight w:val="cyan"/>
          <w:lang w:val="fr-CA"/>
        </w:rPr>
        <w:t>horaire; les heures de vol ne sont toutefois pas garanties</w:t>
      </w:r>
      <w:r w:rsidR="007B05D5" w:rsidRPr="004844B5">
        <w:rPr>
          <w:highlight w:val="cyan"/>
          <w:lang w:val="fr-CA"/>
        </w:rPr>
        <w:t>.</w:t>
      </w:r>
    </w:p>
    <w:p w14:paraId="0B17B6E4" w14:textId="04DD583A" w:rsidR="007B05D5" w:rsidRPr="004844B5" w:rsidRDefault="00F26CF7" w:rsidP="007A66E7">
      <w:pPr>
        <w:pStyle w:val="listnumberindent5"/>
        <w:rPr>
          <w:highlight w:val="cyan"/>
          <w:lang w:val="fr-CA"/>
        </w:rPr>
      </w:pPr>
      <w:r w:rsidRPr="004844B5">
        <w:rPr>
          <w:highlight w:val="cyan"/>
          <w:lang w:val="fr-CA"/>
        </w:rPr>
        <w:t>Les documents personnalisés, par exemple le billet ou l</w:t>
      </w:r>
      <w:r w:rsidR="00986A75" w:rsidRPr="004844B5">
        <w:rPr>
          <w:highlight w:val="cyan"/>
          <w:lang w:val="fr-CA"/>
        </w:rPr>
        <w:t>’</w:t>
      </w:r>
      <w:r w:rsidRPr="004844B5">
        <w:rPr>
          <w:highlight w:val="cyan"/>
          <w:lang w:val="fr-CA"/>
        </w:rPr>
        <w:t>itinéraire émis par le transporteur pour le passager, qui sont compatibles avec la réservation détenue par le passager, font partie du contrat de transport entre le transporteur et le passager</w:t>
      </w:r>
      <w:r w:rsidR="007B05D5" w:rsidRPr="004844B5">
        <w:rPr>
          <w:highlight w:val="cyan"/>
          <w:lang w:val="fr-CA"/>
        </w:rPr>
        <w:t>.</w:t>
      </w:r>
    </w:p>
    <w:p w14:paraId="27D00AFE" w14:textId="258146C2" w:rsidR="007B05D5" w:rsidRPr="004844B5" w:rsidRDefault="00F26CF7" w:rsidP="00F26CF7">
      <w:pPr>
        <w:pStyle w:val="listnumberindent5"/>
        <w:rPr>
          <w:highlight w:val="cyan"/>
          <w:lang w:val="fr-CA"/>
        </w:rPr>
      </w:pPr>
      <w:r w:rsidRPr="004844B5">
        <w:rPr>
          <w:highlight w:val="cyan"/>
          <w:lang w:val="fr-CA"/>
        </w:rPr>
        <w:t>Le passager qui détient une réservation confirmée doit se présenter pour le transport conformément au présent tarif, et avoir respecté toutes les exigences applicables du transporteur en matière de réservation, de billetterie, d</w:t>
      </w:r>
      <w:r w:rsidR="00986A75" w:rsidRPr="004844B5">
        <w:rPr>
          <w:highlight w:val="cyan"/>
          <w:lang w:val="fr-CA"/>
        </w:rPr>
        <w:t>’</w:t>
      </w:r>
      <w:r w:rsidRPr="004844B5">
        <w:rPr>
          <w:highlight w:val="cyan"/>
          <w:lang w:val="fr-CA"/>
        </w:rPr>
        <w:t>enregistrement et d</w:t>
      </w:r>
      <w:r w:rsidR="00986A75" w:rsidRPr="004844B5">
        <w:rPr>
          <w:highlight w:val="cyan"/>
          <w:lang w:val="fr-CA"/>
        </w:rPr>
        <w:t>’</w:t>
      </w:r>
      <w:r w:rsidRPr="004844B5">
        <w:rPr>
          <w:highlight w:val="cyan"/>
          <w:lang w:val="fr-CA"/>
        </w:rPr>
        <w:t xml:space="preserve">embarquement, et selon </w:t>
      </w:r>
      <w:r w:rsidR="00ED17C0" w:rsidRPr="004844B5">
        <w:rPr>
          <w:highlight w:val="cyan"/>
          <w:lang w:val="fr-CA"/>
        </w:rPr>
        <w:t>les délais prescrits à la règle </w:t>
      </w:r>
      <w:r w:rsidRPr="004844B5">
        <w:rPr>
          <w:highlight w:val="cyan"/>
          <w:lang w:val="fr-CA"/>
        </w:rPr>
        <w:t>40</w:t>
      </w:r>
      <w:r w:rsidR="007B05D5" w:rsidRPr="004844B5">
        <w:rPr>
          <w:highlight w:val="cyan"/>
          <w:lang w:val="fr-CA"/>
        </w:rPr>
        <w:t>.</w:t>
      </w:r>
    </w:p>
    <w:p w14:paraId="734274A8" w14:textId="6E0DD181" w:rsidR="007B05D5" w:rsidRPr="004844B5" w:rsidRDefault="00F26CF7" w:rsidP="007A66E7">
      <w:pPr>
        <w:pStyle w:val="listnumberindent5"/>
        <w:rPr>
          <w:highlight w:val="yellow"/>
          <w:lang w:val="fr-CA"/>
        </w:rPr>
      </w:pPr>
      <w:r w:rsidRPr="004844B5">
        <w:rPr>
          <w:highlight w:val="yellow"/>
          <w:lang w:val="fr-CA"/>
        </w:rPr>
        <w:lastRenderedPageBreak/>
        <w:t>Un</w:t>
      </w:r>
      <w:r w:rsidR="007B05D5" w:rsidRPr="004844B5">
        <w:rPr>
          <w:highlight w:val="yellow"/>
          <w:lang w:val="fr-CA"/>
        </w:rPr>
        <w:t xml:space="preserve"> </w:t>
      </w:r>
      <w:r w:rsidR="00E747D3" w:rsidRPr="004844B5">
        <w:rPr>
          <w:highlight w:val="yellow"/>
          <w:lang w:val="fr-CA"/>
        </w:rPr>
        <w:t>refus d</w:t>
      </w:r>
      <w:r w:rsidR="00986A75" w:rsidRPr="004844B5">
        <w:rPr>
          <w:highlight w:val="yellow"/>
          <w:lang w:val="fr-CA"/>
        </w:rPr>
        <w:t>’</w:t>
      </w:r>
      <w:r w:rsidR="00E747D3" w:rsidRPr="004844B5">
        <w:rPr>
          <w:highlight w:val="yellow"/>
          <w:lang w:val="fr-CA"/>
        </w:rPr>
        <w:t>embarquement</w:t>
      </w:r>
      <w:r w:rsidR="007B05D5" w:rsidRPr="004844B5">
        <w:rPr>
          <w:highlight w:val="yellow"/>
          <w:lang w:val="fr-CA"/>
        </w:rPr>
        <w:t xml:space="preserve"> </w:t>
      </w:r>
      <w:r w:rsidRPr="004844B5">
        <w:rPr>
          <w:highlight w:val="yellow"/>
          <w:lang w:val="fr-CA"/>
        </w:rPr>
        <w:t>qui est directement causé par un retard ou une annulation précédent attribuable au transporteur mais nécessaire par souci de sécurité, est également considéré comme étant attribuable au transporteur mais nécessaire par souci de sécurité, si le transporteur a pris toutes les mesures raisonnables pour atténuer les conséquences du retard ou de l</w:t>
      </w:r>
      <w:r w:rsidR="00986A75" w:rsidRPr="004844B5">
        <w:rPr>
          <w:highlight w:val="yellow"/>
          <w:lang w:val="fr-CA"/>
        </w:rPr>
        <w:t>’</w:t>
      </w:r>
      <w:r w:rsidRPr="004844B5">
        <w:rPr>
          <w:highlight w:val="yellow"/>
          <w:lang w:val="fr-CA"/>
        </w:rPr>
        <w:t>annulation précédent</w:t>
      </w:r>
      <w:r w:rsidR="007B05D5" w:rsidRPr="004844B5">
        <w:rPr>
          <w:highlight w:val="yellow"/>
          <w:lang w:val="fr-CA"/>
        </w:rPr>
        <w:t>.</w:t>
      </w:r>
    </w:p>
    <w:p w14:paraId="57824EAF" w14:textId="139AB139" w:rsidR="007B05D5" w:rsidRPr="004844B5" w:rsidRDefault="00F26CF7" w:rsidP="007A66E7">
      <w:pPr>
        <w:pStyle w:val="listnumberindent5"/>
        <w:rPr>
          <w:highlight w:val="cyan"/>
          <w:lang w:val="fr-CA"/>
        </w:rPr>
      </w:pPr>
      <w:r w:rsidRPr="004844B5">
        <w:rPr>
          <w:highlight w:val="cyan"/>
          <w:lang w:val="fr-CA"/>
        </w:rPr>
        <w:t>Le passager qui tente de s</w:t>
      </w:r>
      <w:r w:rsidR="00986A75" w:rsidRPr="004844B5">
        <w:rPr>
          <w:highlight w:val="cyan"/>
          <w:lang w:val="fr-CA"/>
        </w:rPr>
        <w:t>’</w:t>
      </w:r>
      <w:r w:rsidRPr="004844B5">
        <w:rPr>
          <w:highlight w:val="cyan"/>
          <w:lang w:val="fr-CA"/>
        </w:rPr>
        <w:t>enregistrer après le délai d</w:t>
      </w:r>
      <w:r w:rsidR="00986A75" w:rsidRPr="004844B5">
        <w:rPr>
          <w:highlight w:val="cyan"/>
          <w:lang w:val="fr-CA"/>
        </w:rPr>
        <w:t>’</w:t>
      </w:r>
      <w:r w:rsidRPr="004844B5">
        <w:rPr>
          <w:highlight w:val="cyan"/>
          <w:lang w:val="fr-CA"/>
        </w:rPr>
        <w:t>enregistrement ou qui se présente à l</w:t>
      </w:r>
      <w:r w:rsidR="00986A75" w:rsidRPr="004844B5">
        <w:rPr>
          <w:highlight w:val="cyan"/>
          <w:lang w:val="fr-CA"/>
        </w:rPr>
        <w:t>’</w:t>
      </w:r>
      <w:r w:rsidRPr="004844B5">
        <w:rPr>
          <w:highlight w:val="cyan"/>
          <w:lang w:val="fr-CA"/>
        </w:rPr>
        <w:t>aire d</w:t>
      </w:r>
      <w:r w:rsidR="00986A75" w:rsidRPr="004844B5">
        <w:rPr>
          <w:highlight w:val="cyan"/>
          <w:lang w:val="fr-CA"/>
        </w:rPr>
        <w:t>’</w:t>
      </w:r>
      <w:r w:rsidRPr="004844B5">
        <w:rPr>
          <w:highlight w:val="cyan"/>
          <w:lang w:val="fr-CA"/>
        </w:rPr>
        <w:t>embarquement après le délai d</w:t>
      </w:r>
      <w:r w:rsidR="00986A75" w:rsidRPr="004844B5">
        <w:rPr>
          <w:highlight w:val="cyan"/>
          <w:lang w:val="fr-CA"/>
        </w:rPr>
        <w:t>’</w:t>
      </w:r>
      <w:r w:rsidRPr="004844B5">
        <w:rPr>
          <w:highlight w:val="cyan"/>
          <w:lang w:val="fr-CA"/>
        </w:rPr>
        <w:t>arrivée à la porte d</w:t>
      </w:r>
      <w:r w:rsidR="00986A75" w:rsidRPr="004844B5">
        <w:rPr>
          <w:highlight w:val="cyan"/>
          <w:lang w:val="fr-CA"/>
        </w:rPr>
        <w:t>’</w:t>
      </w:r>
      <w:r w:rsidRPr="004844B5">
        <w:rPr>
          <w:highlight w:val="cyan"/>
          <w:lang w:val="fr-CA"/>
        </w:rPr>
        <w:t>embarquement, délais qui sont précisés par le transporteur à la règle</w:t>
      </w:r>
      <w:r w:rsidR="00F9106B" w:rsidRPr="004844B5">
        <w:rPr>
          <w:highlight w:val="cyan"/>
          <w:lang w:val="fr-CA"/>
        </w:rPr>
        <w:t> </w:t>
      </w:r>
      <w:r w:rsidRPr="004844B5">
        <w:rPr>
          <w:highlight w:val="cyan"/>
          <w:lang w:val="fr-CA"/>
        </w:rPr>
        <w:t>40(E), Délais d</w:t>
      </w:r>
      <w:r w:rsidR="00986A75" w:rsidRPr="004844B5">
        <w:rPr>
          <w:highlight w:val="cyan"/>
          <w:lang w:val="fr-CA"/>
        </w:rPr>
        <w:t>’</w:t>
      </w:r>
      <w:r w:rsidRPr="004844B5">
        <w:rPr>
          <w:highlight w:val="cyan"/>
          <w:lang w:val="fr-CA"/>
        </w:rPr>
        <w:t>enregistrement, ne pourra pas se prévaloir des dispositions prévues à la</w:t>
      </w:r>
      <w:r w:rsidR="007226B3" w:rsidRPr="004844B5">
        <w:rPr>
          <w:highlight w:val="cyan"/>
          <w:lang w:val="fr-CA"/>
        </w:rPr>
        <w:t xml:space="preserve"> présente</w:t>
      </w:r>
      <w:r w:rsidRPr="004844B5">
        <w:rPr>
          <w:highlight w:val="cyan"/>
          <w:lang w:val="fr-CA"/>
        </w:rPr>
        <w:t xml:space="preserve"> </w:t>
      </w:r>
      <w:r w:rsidR="00C54291" w:rsidRPr="004844B5">
        <w:rPr>
          <w:highlight w:val="cyan"/>
          <w:lang w:val="fr-CA"/>
        </w:rPr>
        <w:t>règle </w:t>
      </w:r>
      <w:r w:rsidR="00F7656C" w:rsidRPr="004844B5">
        <w:rPr>
          <w:highlight w:val="cyan"/>
          <w:lang w:val="fr-CA"/>
        </w:rPr>
        <w:t>96</w:t>
      </w:r>
      <w:r w:rsidR="007B05D5" w:rsidRPr="004844B5">
        <w:rPr>
          <w:highlight w:val="cyan"/>
          <w:lang w:val="fr-CA"/>
        </w:rPr>
        <w:t xml:space="preserve"> </w:t>
      </w:r>
      <w:r w:rsidRPr="004844B5">
        <w:rPr>
          <w:highlight w:val="cyan"/>
          <w:lang w:val="fr-CA"/>
        </w:rPr>
        <w:t>et verra ses réservations annulées conformément à la règle</w:t>
      </w:r>
      <w:r w:rsidR="00F9106B" w:rsidRPr="004844B5">
        <w:rPr>
          <w:highlight w:val="cyan"/>
          <w:lang w:val="fr-CA"/>
        </w:rPr>
        <w:t> </w:t>
      </w:r>
      <w:r w:rsidRPr="004844B5">
        <w:rPr>
          <w:highlight w:val="cyan"/>
          <w:lang w:val="fr-CA"/>
        </w:rPr>
        <w:t>105, Refus de transport</w:t>
      </w:r>
      <w:r w:rsidR="007B05D5" w:rsidRPr="004844B5">
        <w:rPr>
          <w:highlight w:val="cyan"/>
          <w:lang w:val="fr-CA"/>
        </w:rPr>
        <w:t>.</w:t>
      </w:r>
    </w:p>
    <w:p w14:paraId="3D1180F1" w14:textId="3FDB9B8F" w:rsidR="007B05D5" w:rsidRPr="004844B5" w:rsidRDefault="00F26CF7" w:rsidP="007A66E7">
      <w:pPr>
        <w:pStyle w:val="listnumberindent5"/>
        <w:rPr>
          <w:highlight w:val="cyan"/>
          <w:lang w:val="fr-CA"/>
        </w:rPr>
      </w:pPr>
      <w:r w:rsidRPr="004844B5">
        <w:rPr>
          <w:highlight w:val="cyan"/>
          <w:lang w:val="fr-CA"/>
        </w:rPr>
        <w:t>Pour les itinéraires internationaux, quel que soit le traitement qu</w:t>
      </w:r>
      <w:r w:rsidR="00986A75" w:rsidRPr="004844B5">
        <w:rPr>
          <w:highlight w:val="cyan"/>
          <w:lang w:val="fr-CA"/>
        </w:rPr>
        <w:t>’</w:t>
      </w:r>
      <w:r w:rsidRPr="004844B5">
        <w:rPr>
          <w:highlight w:val="cyan"/>
          <w:lang w:val="fr-CA"/>
        </w:rPr>
        <w:t>il a pu recevoir, un passager peut invoquer les dispositions de la Convention concernant la responsabilité en cas de retard dans le transport de pas</w:t>
      </w:r>
      <w:r w:rsidR="00482EF0">
        <w:rPr>
          <w:highlight w:val="cyan"/>
          <w:lang w:val="fr-CA"/>
        </w:rPr>
        <w:t>sagers. (Voir la règle 121(B)(14</w:t>
      </w:r>
      <w:r w:rsidRPr="004844B5">
        <w:rPr>
          <w:highlight w:val="cyan"/>
          <w:lang w:val="fr-CA"/>
        </w:rPr>
        <w:t>), Responsabilité du transporteur – transport international – passager en retard</w:t>
      </w:r>
      <w:r w:rsidR="007B05D5" w:rsidRPr="004844B5">
        <w:rPr>
          <w:highlight w:val="cyan"/>
          <w:lang w:val="fr-CA"/>
        </w:rPr>
        <w:t>)</w:t>
      </w:r>
      <w:r w:rsidRPr="004844B5">
        <w:rPr>
          <w:highlight w:val="cyan"/>
          <w:lang w:val="fr-CA"/>
        </w:rPr>
        <w:t>.</w:t>
      </w:r>
    </w:p>
    <w:p w14:paraId="49B4A84A" w14:textId="77777777" w:rsidR="00482EF0" w:rsidRPr="00BD2DBD" w:rsidRDefault="00482EF0" w:rsidP="00482EF0">
      <w:pPr>
        <w:pStyle w:val="listnumberindent5"/>
        <w:rPr>
          <w:highlight w:val="cyan"/>
          <w:lang w:val="fr-CA"/>
        </w:rPr>
      </w:pPr>
      <w:r w:rsidRPr="00BD2DBD">
        <w:rPr>
          <w:highlight w:val="cyan"/>
          <w:lang w:val="fr-CA"/>
        </w:rPr>
        <w:t>Pour les itinéraires intérieurs, quel que soit le traitement qu’il a pu recevoir, un passager peut invoquer des dispositions telles que celles énoncées à la règle 120(B)(8), Responsabilité du transporteur – transport intérieur – passager en retard.</w:t>
      </w:r>
    </w:p>
    <w:p w14:paraId="1DC774C5" w14:textId="32A8F234" w:rsidR="007B05D5" w:rsidRPr="004844B5" w:rsidRDefault="00482EF0" w:rsidP="00482EF0">
      <w:pPr>
        <w:pStyle w:val="Notetocarrierindent81"/>
        <w:rPr>
          <w:rFonts w:eastAsia="Times New Roman"/>
          <w:b/>
          <w:highlight w:val="cyan"/>
          <w:lang w:val="fr-CA"/>
        </w:rPr>
      </w:pPr>
      <w:r w:rsidRPr="00953792">
        <w:rPr>
          <w:b/>
          <w:highlight w:val="yellow"/>
          <w:lang w:val="fr-CA"/>
        </w:rPr>
        <w:t>Remarque au transporteur :</w:t>
      </w:r>
      <w:r w:rsidRPr="00953792">
        <w:rPr>
          <w:highlight w:val="yellow"/>
          <w:lang w:val="fr-CA"/>
        </w:rPr>
        <w:t xml:space="preserve"> En ce qui a trait aux services intérieurs, le RPPA prévoit les mêmes règles et limites de responsabilité que celles prévues dans la Convention de Montréal concernant les bagages perdus ou endommagés.</w:t>
      </w:r>
      <w:r w:rsidRPr="004844B5">
        <w:rPr>
          <w:lang w:val="fr-CA"/>
        </w:rPr>
        <w:t xml:space="preserve"> </w:t>
      </w:r>
      <w:r w:rsidRPr="00656A5D">
        <w:rPr>
          <w:highlight w:val="cyan"/>
          <w:lang w:val="fr-CA"/>
        </w:rPr>
        <w:t xml:space="preserve">Pour ce qui est des retards de bagages, en conséquence de certaines de ses décisions antérieures, l’Office s’attend à ce que les transporteurs </w:t>
      </w:r>
      <w:r>
        <w:rPr>
          <w:highlight w:val="cyan"/>
          <w:lang w:val="fr-CA"/>
        </w:rPr>
        <w:t>énoncent dans leur tarif intérieur des limites de responsabilité et conditions connexes qui sont compatibles</w:t>
      </w:r>
      <w:r w:rsidRPr="00656A5D">
        <w:rPr>
          <w:highlight w:val="cyan"/>
          <w:lang w:val="fr-CA"/>
        </w:rPr>
        <w:t xml:space="preserve"> avec la Convention de Montréal. La règle 120(B)(1) porte sur cette question</w:t>
      </w:r>
      <w:r w:rsidRPr="006008D3">
        <w:rPr>
          <w:highlight w:val="cyan"/>
          <w:lang w:val="fr-CA"/>
        </w:rPr>
        <w:t>.</w:t>
      </w:r>
      <w:r w:rsidRPr="00953792">
        <w:rPr>
          <w:highlight w:val="cyan"/>
          <w:lang w:val="fr-CA"/>
        </w:rPr>
        <w:t xml:space="preserve"> Les règles de responsabilité concernant les retards de bagages ont changé en conséquence de la décision </w:t>
      </w:r>
      <w:hyperlink r:id="rId72" w:history="1">
        <w:r w:rsidRPr="00953792">
          <w:rPr>
            <w:rStyle w:val="Hyperlink"/>
            <w:highlight w:val="cyan"/>
            <w:lang w:val="fr-CA"/>
          </w:rPr>
          <w:t>2022 CAF 211</w:t>
        </w:r>
      </w:hyperlink>
      <w:r w:rsidRPr="00953792">
        <w:rPr>
          <w:highlight w:val="cyan"/>
          <w:lang w:val="fr-CA"/>
        </w:rPr>
        <w:t xml:space="preserve"> rendue par la Cour d’appel fédérale. Certaines exigences du RPPA visant les bagages ont donc été abrogées. Pour une explication complète du changement apporté aux règles de responsabilité concernant les retards de bagages dans le cas de services intérieurs, voir la remarque au transporteur à la règle 120, Responsabilité du transporteur – transport intérieur.</w:t>
      </w:r>
      <w:r>
        <w:rPr>
          <w:lang w:val="fr-CA"/>
        </w:rPr>
        <w:t xml:space="preserve"> </w:t>
      </w:r>
      <w:r w:rsidRPr="004844B5">
        <w:rPr>
          <w:lang w:val="fr-CA"/>
        </w:rPr>
        <w:t>La règle 120(B)(</w:t>
      </w:r>
      <w:r>
        <w:rPr>
          <w:lang w:val="fr-CA"/>
        </w:rPr>
        <w:t>9</w:t>
      </w:r>
      <w:r w:rsidRPr="004844B5">
        <w:rPr>
          <w:lang w:val="fr-CA"/>
        </w:rPr>
        <w:t xml:space="preserve">)  renferme également des dispositions sur la responsabilité du transporteur en cas de retard, de blessure ou de décès d’un passager, selon les obligations indiquées dans la Convention de Montréal visant le transport international. Il s’agit seulement d’un </w:t>
      </w:r>
      <w:r w:rsidRPr="004844B5">
        <w:rPr>
          <w:lang w:val="fr-CA"/>
        </w:rPr>
        <w:lastRenderedPageBreak/>
        <w:t>exemple des meilleures pratiques d’un transporteur qui souhaiterait harmoniser ces dispositions avec ce qui est également prévu dans la Convention de Montréal</w:t>
      </w:r>
      <w:r w:rsidR="007B05D5" w:rsidRPr="004844B5">
        <w:rPr>
          <w:lang w:val="fr-CA"/>
        </w:rPr>
        <w:t>.</w:t>
      </w:r>
    </w:p>
    <w:p w14:paraId="07D77A58" w14:textId="2B0AE1C8" w:rsidR="007B05D5" w:rsidRPr="004844B5" w:rsidRDefault="007B05D5" w:rsidP="007B05D5">
      <w:pPr>
        <w:pStyle w:val="Heading4PartIII"/>
        <w:rPr>
          <w:noProof w:val="0"/>
          <w:highlight w:val="yellow"/>
          <w:lang w:val="fr-CA"/>
        </w:rPr>
      </w:pPr>
      <w:bookmarkStart w:id="411" w:name="_Toc106749195"/>
      <w:r w:rsidRPr="004844B5">
        <w:rPr>
          <w:noProof w:val="0"/>
          <w:highlight w:val="yellow"/>
          <w:lang w:val="fr-CA"/>
        </w:rPr>
        <w:t>(C)</w:t>
      </w:r>
      <w:r w:rsidRPr="004844B5">
        <w:rPr>
          <w:noProof w:val="0"/>
          <w:highlight w:val="yellow"/>
          <w:lang w:val="fr-CA"/>
        </w:rPr>
        <w:tab/>
      </w:r>
      <w:r w:rsidR="00AF6528" w:rsidRPr="004844B5">
        <w:rPr>
          <w:noProof w:val="0"/>
          <w:highlight w:val="yellow"/>
          <w:lang w:val="fr-CA"/>
        </w:rPr>
        <w:t>Refus d</w:t>
      </w:r>
      <w:r w:rsidR="00986A75" w:rsidRPr="004844B5">
        <w:rPr>
          <w:noProof w:val="0"/>
          <w:highlight w:val="yellow"/>
          <w:lang w:val="fr-CA"/>
        </w:rPr>
        <w:t>’</w:t>
      </w:r>
      <w:r w:rsidR="00AF6528" w:rsidRPr="004844B5">
        <w:rPr>
          <w:noProof w:val="0"/>
          <w:highlight w:val="yellow"/>
          <w:lang w:val="fr-CA"/>
        </w:rPr>
        <w:t xml:space="preserve">embarquement – situation attribuable au transporteur, et situation attribuable au transporteur mais nécessaire par souci de sécurité </w:t>
      </w:r>
      <w:r w:rsidRPr="004844B5">
        <w:rPr>
          <w:noProof w:val="0"/>
          <w:highlight w:val="yellow"/>
          <w:lang w:val="fr-CA"/>
        </w:rPr>
        <w:t>– </w:t>
      </w:r>
      <w:r w:rsidR="00BD55D1" w:rsidRPr="004844B5">
        <w:rPr>
          <w:noProof w:val="0"/>
          <w:highlight w:val="yellow"/>
          <w:lang w:val="fr-CA"/>
        </w:rPr>
        <w:t>demande de volontaires</w:t>
      </w:r>
      <w:bookmarkEnd w:id="411"/>
    </w:p>
    <w:p w14:paraId="707D2E19" w14:textId="5483A10B" w:rsidR="007B05D5" w:rsidRPr="004844B5" w:rsidRDefault="00871F79" w:rsidP="00C206C0">
      <w:pPr>
        <w:pStyle w:val="listnumberindent5"/>
        <w:numPr>
          <w:ilvl w:val="0"/>
          <w:numId w:val="390"/>
        </w:numPr>
        <w:ind w:right="90"/>
        <w:rPr>
          <w:highlight w:val="cyan"/>
          <w:lang w:val="fr-CA"/>
        </w:rPr>
      </w:pPr>
      <w:r w:rsidRPr="004844B5">
        <w:rPr>
          <w:highlight w:val="yellow"/>
          <w:lang w:val="fr-CA" w:eastAsia="en-CA"/>
        </w:rPr>
        <w:t>En cas de</w:t>
      </w:r>
      <w:r w:rsidR="007B05D5" w:rsidRPr="004844B5">
        <w:rPr>
          <w:highlight w:val="yellow"/>
          <w:lang w:val="fr-CA" w:eastAsia="en-CA"/>
        </w:rPr>
        <w:t xml:space="preserve"> </w:t>
      </w:r>
      <w:r w:rsidR="00E747D3" w:rsidRPr="004844B5">
        <w:rPr>
          <w:highlight w:val="yellow"/>
          <w:lang w:val="fr-CA" w:eastAsia="en-CA"/>
        </w:rPr>
        <w:t>refus d</w:t>
      </w:r>
      <w:r w:rsidR="00986A75" w:rsidRPr="004844B5">
        <w:rPr>
          <w:highlight w:val="yellow"/>
          <w:lang w:val="fr-CA" w:eastAsia="en-CA"/>
        </w:rPr>
        <w:t>’</w:t>
      </w:r>
      <w:r w:rsidR="00E747D3" w:rsidRPr="004844B5">
        <w:rPr>
          <w:highlight w:val="yellow"/>
          <w:lang w:val="fr-CA" w:eastAsia="en-CA"/>
        </w:rPr>
        <w:t>embarquement</w:t>
      </w:r>
      <w:r w:rsidR="007B05D5" w:rsidRPr="004844B5">
        <w:rPr>
          <w:highlight w:val="yellow"/>
          <w:lang w:val="fr-CA" w:eastAsia="en-CA"/>
        </w:rPr>
        <w:t xml:space="preserve"> </w:t>
      </w:r>
      <w:r w:rsidRPr="004844B5">
        <w:rPr>
          <w:highlight w:val="yellow"/>
          <w:lang w:val="fr-CA"/>
        </w:rPr>
        <w:t>attribuable au transporteur, ou attribuable au transporteur mais nécessaire par souci de sécurité</w:t>
      </w:r>
      <w:r w:rsidR="007B05D5" w:rsidRPr="004844B5">
        <w:rPr>
          <w:highlight w:val="yellow"/>
          <w:lang w:val="fr-CA" w:eastAsia="en-CA"/>
        </w:rPr>
        <w:t xml:space="preserve">, </w:t>
      </w:r>
      <w:r w:rsidRPr="004844B5">
        <w:rPr>
          <w:highlight w:val="yellow"/>
          <w:lang w:val="fr-CA" w:eastAsia="en-CA"/>
        </w:rPr>
        <w:t>le transporteur</w:t>
      </w:r>
      <w:r w:rsidR="007B05D5" w:rsidRPr="004844B5">
        <w:rPr>
          <w:highlight w:val="yellow"/>
          <w:lang w:val="fr-CA" w:eastAsia="en-CA"/>
        </w:rPr>
        <w:t xml:space="preserve"> </w:t>
      </w:r>
      <w:r w:rsidRPr="004844B5">
        <w:rPr>
          <w:highlight w:val="yellow"/>
          <w:lang w:val="fr-CA" w:eastAsia="en-CA"/>
        </w:rPr>
        <w:t>ne peut refuser l</w:t>
      </w:r>
      <w:r w:rsidR="00986A75" w:rsidRPr="004844B5">
        <w:rPr>
          <w:highlight w:val="yellow"/>
          <w:lang w:val="fr-CA" w:eastAsia="en-CA"/>
        </w:rPr>
        <w:t>’</w:t>
      </w:r>
      <w:r w:rsidRPr="004844B5">
        <w:rPr>
          <w:highlight w:val="yellow"/>
          <w:lang w:val="fr-CA" w:eastAsia="en-CA"/>
        </w:rPr>
        <w:t>embarquement à un passager avant d</w:t>
      </w:r>
      <w:r w:rsidR="00986A75" w:rsidRPr="004844B5">
        <w:rPr>
          <w:highlight w:val="yellow"/>
          <w:lang w:val="fr-CA" w:eastAsia="en-CA"/>
        </w:rPr>
        <w:t>’</w:t>
      </w:r>
      <w:r w:rsidRPr="004844B5">
        <w:rPr>
          <w:highlight w:val="yellow"/>
          <w:lang w:val="fr-CA" w:eastAsia="en-CA"/>
        </w:rPr>
        <w:t>avoir demandé aux autres passagers si l</w:t>
      </w:r>
      <w:r w:rsidR="00986A75" w:rsidRPr="004844B5">
        <w:rPr>
          <w:highlight w:val="yellow"/>
          <w:lang w:val="fr-CA" w:eastAsia="en-CA"/>
        </w:rPr>
        <w:t>’</w:t>
      </w:r>
      <w:r w:rsidRPr="004844B5">
        <w:rPr>
          <w:highlight w:val="yellow"/>
          <w:lang w:val="fr-CA" w:eastAsia="en-CA"/>
        </w:rPr>
        <w:t>un d</w:t>
      </w:r>
      <w:r w:rsidR="00986A75" w:rsidRPr="004844B5">
        <w:rPr>
          <w:highlight w:val="yellow"/>
          <w:lang w:val="fr-CA" w:eastAsia="en-CA"/>
        </w:rPr>
        <w:t>’</w:t>
      </w:r>
      <w:r w:rsidRPr="004844B5">
        <w:rPr>
          <w:highlight w:val="yellow"/>
          <w:lang w:val="fr-CA" w:eastAsia="en-CA"/>
        </w:rPr>
        <w:t>eux accepterait de laisser son siège</w:t>
      </w:r>
      <w:r w:rsidR="007B05D5" w:rsidRPr="004844B5">
        <w:rPr>
          <w:highlight w:val="yellow"/>
          <w:lang w:val="fr-CA" w:eastAsia="en-CA"/>
        </w:rPr>
        <w:t xml:space="preserve">. </w:t>
      </w:r>
      <w:r w:rsidR="001F0F19" w:rsidRPr="004844B5">
        <w:rPr>
          <w:highlight w:val="cyan"/>
          <w:lang w:val="fr-CA" w:eastAsia="en-CA"/>
        </w:rPr>
        <w:t>Le transporteur fera donc une annonce pour demander</w:t>
      </w:r>
      <w:r w:rsidR="007B05D5" w:rsidRPr="004844B5">
        <w:rPr>
          <w:highlight w:val="cyan"/>
          <w:lang w:val="fr-CA"/>
        </w:rPr>
        <w:t xml:space="preserve"> </w:t>
      </w:r>
      <w:r w:rsidR="001F0F19" w:rsidRPr="004844B5">
        <w:rPr>
          <w:highlight w:val="cyan"/>
          <w:lang w:val="fr-CA"/>
        </w:rPr>
        <w:t>aux passagers confirmés si certains d</w:t>
      </w:r>
      <w:r w:rsidR="00986A75" w:rsidRPr="004844B5">
        <w:rPr>
          <w:highlight w:val="cyan"/>
          <w:lang w:val="fr-CA"/>
        </w:rPr>
        <w:t>’</w:t>
      </w:r>
      <w:r w:rsidR="001F0F19" w:rsidRPr="004844B5">
        <w:rPr>
          <w:highlight w:val="cyan"/>
          <w:lang w:val="fr-CA"/>
        </w:rPr>
        <w:t>entre eux sont prêts à céder leur place, et expliquer le type d</w:t>
      </w:r>
      <w:r w:rsidR="00986A75" w:rsidRPr="004844B5">
        <w:rPr>
          <w:highlight w:val="cyan"/>
          <w:lang w:val="fr-CA"/>
        </w:rPr>
        <w:t>’</w:t>
      </w:r>
      <w:r w:rsidR="001F0F19" w:rsidRPr="004844B5">
        <w:rPr>
          <w:highlight w:val="cyan"/>
          <w:lang w:val="fr-CA"/>
        </w:rPr>
        <w:t>avantage auquel aurait droit un passager qui céderait volontairement sa place</w:t>
      </w:r>
      <w:r w:rsidR="007B05D5" w:rsidRPr="004844B5">
        <w:rPr>
          <w:highlight w:val="cyan"/>
          <w:lang w:val="fr-CA"/>
        </w:rPr>
        <w:t xml:space="preserve">. </w:t>
      </w:r>
      <w:r w:rsidR="001F0F19" w:rsidRPr="004844B5">
        <w:rPr>
          <w:highlight w:val="cyan"/>
          <w:lang w:val="fr-CA"/>
        </w:rPr>
        <w:t>Le transporteur informera le passager qui se dit prêt à céder son siège du montant d</w:t>
      </w:r>
      <w:r w:rsidR="00986A75" w:rsidRPr="004844B5">
        <w:rPr>
          <w:highlight w:val="cyan"/>
          <w:lang w:val="fr-CA"/>
        </w:rPr>
        <w:t>’</w:t>
      </w:r>
      <w:r w:rsidR="001F0F19" w:rsidRPr="004844B5">
        <w:rPr>
          <w:highlight w:val="cyan"/>
          <w:lang w:val="fr-CA"/>
        </w:rPr>
        <w:t>indemnisation qu</w:t>
      </w:r>
      <w:r w:rsidR="00986A75" w:rsidRPr="004844B5">
        <w:rPr>
          <w:highlight w:val="cyan"/>
          <w:lang w:val="fr-CA"/>
        </w:rPr>
        <w:t>’</w:t>
      </w:r>
      <w:r w:rsidR="001F0F19" w:rsidRPr="004844B5">
        <w:rPr>
          <w:highlight w:val="cyan"/>
          <w:lang w:val="fr-CA"/>
        </w:rPr>
        <w:t xml:space="preserve">il pourrait recevoir aux termes de la disposition </w:t>
      </w:r>
      <w:r w:rsidR="007B05D5" w:rsidRPr="004844B5">
        <w:rPr>
          <w:highlight w:val="cyan"/>
          <w:lang w:val="fr-CA"/>
        </w:rPr>
        <w:t xml:space="preserve">(G)(1) </w:t>
      </w:r>
      <w:r w:rsidR="001F0F19" w:rsidRPr="004844B5">
        <w:rPr>
          <w:highlight w:val="cyan"/>
          <w:lang w:val="fr-CA"/>
        </w:rPr>
        <w:t>en cas de</w:t>
      </w:r>
      <w:r w:rsidR="007B05D5" w:rsidRPr="004844B5">
        <w:rPr>
          <w:highlight w:val="cyan"/>
          <w:lang w:val="fr-CA"/>
        </w:rPr>
        <w:t xml:space="preserve"> </w:t>
      </w:r>
      <w:r w:rsidR="00E747D3" w:rsidRPr="004844B5">
        <w:rPr>
          <w:highlight w:val="cyan"/>
          <w:lang w:val="fr-CA"/>
        </w:rPr>
        <w:t>refus d</w:t>
      </w:r>
      <w:r w:rsidR="00986A75" w:rsidRPr="004844B5">
        <w:rPr>
          <w:highlight w:val="cyan"/>
          <w:lang w:val="fr-CA"/>
        </w:rPr>
        <w:t>’</w:t>
      </w:r>
      <w:r w:rsidR="00E747D3" w:rsidRPr="004844B5">
        <w:rPr>
          <w:highlight w:val="cyan"/>
          <w:lang w:val="fr-CA"/>
        </w:rPr>
        <w:t>embarquement</w:t>
      </w:r>
      <w:r w:rsidR="007B05D5" w:rsidRPr="004844B5">
        <w:rPr>
          <w:highlight w:val="cyan"/>
          <w:lang w:val="fr-CA"/>
        </w:rPr>
        <w:t>.</w:t>
      </w:r>
    </w:p>
    <w:p w14:paraId="0D5E74C3" w14:textId="252BC245" w:rsidR="007B05D5" w:rsidRPr="004844B5" w:rsidRDefault="00D66D8A" w:rsidP="00C206C0">
      <w:pPr>
        <w:pStyle w:val="listnumberindent5"/>
        <w:rPr>
          <w:highlight w:val="cyan"/>
          <w:lang w:val="fr-CA"/>
        </w:rPr>
      </w:pPr>
      <w:r w:rsidRPr="004844B5">
        <w:rPr>
          <w:highlight w:val="cyan"/>
          <w:lang w:val="fr-CA"/>
        </w:rPr>
        <w:t>La recherche de volontaire pourrait se dérouler à l</w:t>
      </w:r>
      <w:r w:rsidR="00986A75" w:rsidRPr="004844B5">
        <w:rPr>
          <w:highlight w:val="cyan"/>
          <w:lang w:val="fr-CA"/>
        </w:rPr>
        <w:t>’</w:t>
      </w:r>
      <w:r w:rsidRPr="004844B5">
        <w:rPr>
          <w:highlight w:val="cyan"/>
          <w:lang w:val="fr-CA"/>
        </w:rPr>
        <w:t>aire d</w:t>
      </w:r>
      <w:r w:rsidR="00986A75" w:rsidRPr="004844B5">
        <w:rPr>
          <w:highlight w:val="cyan"/>
          <w:lang w:val="fr-CA"/>
        </w:rPr>
        <w:t>’</w:t>
      </w:r>
      <w:r w:rsidRPr="004844B5">
        <w:rPr>
          <w:highlight w:val="cyan"/>
          <w:lang w:val="fr-CA"/>
        </w:rPr>
        <w:t>enregistrement ou d</w:t>
      </w:r>
      <w:r w:rsidR="00986A75" w:rsidRPr="004844B5">
        <w:rPr>
          <w:highlight w:val="cyan"/>
          <w:lang w:val="fr-CA"/>
        </w:rPr>
        <w:t>’</w:t>
      </w:r>
      <w:r w:rsidRPr="004844B5">
        <w:rPr>
          <w:highlight w:val="cyan"/>
          <w:lang w:val="fr-CA"/>
        </w:rPr>
        <w:t>embarquement</w:t>
      </w:r>
      <w:r w:rsidR="007B05D5" w:rsidRPr="004844B5">
        <w:rPr>
          <w:highlight w:val="cyan"/>
          <w:lang w:val="fr-CA"/>
        </w:rPr>
        <w:t xml:space="preserve">. </w:t>
      </w:r>
      <w:r w:rsidRPr="004844B5">
        <w:rPr>
          <w:highlight w:val="cyan"/>
          <w:lang w:val="fr-CA"/>
        </w:rPr>
        <w:t>Le transporteur pourrait également demander des volontaires avant que le passager n</w:t>
      </w:r>
      <w:r w:rsidR="00986A75" w:rsidRPr="004844B5">
        <w:rPr>
          <w:highlight w:val="cyan"/>
          <w:lang w:val="fr-CA"/>
        </w:rPr>
        <w:t>’</w:t>
      </w:r>
      <w:r w:rsidRPr="004844B5">
        <w:rPr>
          <w:highlight w:val="cyan"/>
          <w:lang w:val="fr-CA"/>
        </w:rPr>
        <w:t>arrive à l</w:t>
      </w:r>
      <w:r w:rsidR="00986A75" w:rsidRPr="004844B5">
        <w:rPr>
          <w:highlight w:val="cyan"/>
          <w:lang w:val="fr-CA"/>
        </w:rPr>
        <w:t>’</w:t>
      </w:r>
      <w:r w:rsidRPr="004844B5">
        <w:rPr>
          <w:highlight w:val="cyan"/>
          <w:lang w:val="fr-CA"/>
        </w:rPr>
        <w:t>aéroport. Le transporteur répétera cette demande jusqu</w:t>
      </w:r>
      <w:r w:rsidR="00986A75" w:rsidRPr="004844B5">
        <w:rPr>
          <w:highlight w:val="cyan"/>
          <w:lang w:val="fr-CA"/>
        </w:rPr>
        <w:t>’</w:t>
      </w:r>
      <w:r w:rsidRPr="004844B5">
        <w:rPr>
          <w:highlight w:val="cyan"/>
          <w:lang w:val="fr-CA"/>
        </w:rPr>
        <w:t>à ce qu</w:t>
      </w:r>
      <w:r w:rsidR="00986A75" w:rsidRPr="004844B5">
        <w:rPr>
          <w:highlight w:val="cyan"/>
          <w:lang w:val="fr-CA"/>
        </w:rPr>
        <w:t>’</w:t>
      </w:r>
      <w:r w:rsidRPr="004844B5">
        <w:rPr>
          <w:highlight w:val="cyan"/>
          <w:lang w:val="fr-CA"/>
        </w:rPr>
        <w:t>il trouve assez de volontaires pour éviter les refus d</w:t>
      </w:r>
      <w:r w:rsidR="00986A75" w:rsidRPr="004844B5">
        <w:rPr>
          <w:highlight w:val="cyan"/>
          <w:lang w:val="fr-CA"/>
        </w:rPr>
        <w:t>’</w:t>
      </w:r>
      <w:r w:rsidRPr="004844B5">
        <w:rPr>
          <w:highlight w:val="cyan"/>
          <w:lang w:val="fr-CA"/>
        </w:rPr>
        <w:t>embarquement, ou jusqu</w:t>
      </w:r>
      <w:r w:rsidR="00986A75" w:rsidRPr="004844B5">
        <w:rPr>
          <w:highlight w:val="cyan"/>
          <w:lang w:val="fr-CA"/>
        </w:rPr>
        <w:t>’</w:t>
      </w:r>
      <w:r w:rsidRPr="004844B5">
        <w:rPr>
          <w:highlight w:val="cyan"/>
          <w:lang w:val="fr-CA"/>
        </w:rPr>
        <w:t>à ce qu</w:t>
      </w:r>
      <w:r w:rsidR="00986A75" w:rsidRPr="004844B5">
        <w:rPr>
          <w:highlight w:val="cyan"/>
          <w:lang w:val="fr-CA"/>
        </w:rPr>
        <w:t>’</w:t>
      </w:r>
      <w:r w:rsidRPr="004844B5">
        <w:rPr>
          <w:highlight w:val="cyan"/>
          <w:lang w:val="fr-CA"/>
        </w:rPr>
        <w:t>il détermine qu</w:t>
      </w:r>
      <w:r w:rsidR="00986A75" w:rsidRPr="004844B5">
        <w:rPr>
          <w:highlight w:val="cyan"/>
          <w:lang w:val="fr-CA"/>
        </w:rPr>
        <w:t>’</w:t>
      </w:r>
      <w:r w:rsidRPr="004844B5">
        <w:rPr>
          <w:highlight w:val="cyan"/>
          <w:lang w:val="fr-CA"/>
        </w:rPr>
        <w:t>après avoir fait de son mieux, il n</w:t>
      </w:r>
      <w:r w:rsidR="00986A75" w:rsidRPr="004844B5">
        <w:rPr>
          <w:highlight w:val="cyan"/>
          <w:lang w:val="fr-CA"/>
        </w:rPr>
        <w:t>’</w:t>
      </w:r>
      <w:r w:rsidRPr="004844B5">
        <w:rPr>
          <w:highlight w:val="cyan"/>
          <w:lang w:val="fr-CA"/>
        </w:rPr>
        <w:t>a pas assez de volontaires</w:t>
      </w:r>
      <w:r w:rsidR="007B05D5" w:rsidRPr="004844B5">
        <w:rPr>
          <w:highlight w:val="cyan"/>
          <w:lang w:val="fr-CA"/>
        </w:rPr>
        <w:t>.</w:t>
      </w:r>
    </w:p>
    <w:p w14:paraId="7BB22418" w14:textId="7C155E0F" w:rsidR="007B05D5" w:rsidRPr="004844B5" w:rsidRDefault="008E0A0A" w:rsidP="008E0A0A">
      <w:pPr>
        <w:pStyle w:val="listnumberindent5"/>
        <w:rPr>
          <w:lang w:val="fr-CA"/>
        </w:rPr>
      </w:pPr>
      <w:r w:rsidRPr="004844B5">
        <w:rPr>
          <w:highlight w:val="yellow"/>
          <w:lang w:val="fr-CA"/>
        </w:rPr>
        <w:t xml:space="preserve">Le transporteur qui offre un avantage aux passagers </w:t>
      </w:r>
      <w:r w:rsidR="008D029D" w:rsidRPr="004844B5">
        <w:rPr>
          <w:highlight w:val="yellow"/>
          <w:lang w:val="fr-CA"/>
        </w:rPr>
        <w:t>qui</w:t>
      </w:r>
      <w:r w:rsidRPr="004844B5">
        <w:rPr>
          <w:highlight w:val="yellow"/>
          <w:lang w:val="fr-CA"/>
        </w:rPr>
        <w:t xml:space="preserve"> accepte</w:t>
      </w:r>
      <w:r w:rsidR="008D029D" w:rsidRPr="004844B5">
        <w:rPr>
          <w:highlight w:val="yellow"/>
          <w:lang w:val="fr-CA"/>
        </w:rPr>
        <w:t>nt</w:t>
      </w:r>
      <w:r w:rsidRPr="004844B5">
        <w:rPr>
          <w:highlight w:val="yellow"/>
          <w:lang w:val="fr-CA"/>
        </w:rPr>
        <w:t xml:space="preserve"> de laisser </w:t>
      </w:r>
      <w:r w:rsidR="008D029D" w:rsidRPr="004844B5">
        <w:rPr>
          <w:highlight w:val="yellow"/>
          <w:lang w:val="fr-CA"/>
        </w:rPr>
        <w:t>leur</w:t>
      </w:r>
      <w:r w:rsidRPr="004844B5">
        <w:rPr>
          <w:highlight w:val="yellow"/>
          <w:lang w:val="fr-CA"/>
        </w:rPr>
        <w:t xml:space="preserve"> siège conformément à la disposition</w:t>
      </w:r>
      <w:r w:rsidR="007B05D5" w:rsidRPr="004844B5">
        <w:rPr>
          <w:highlight w:val="yellow"/>
          <w:lang w:val="fr-CA"/>
        </w:rPr>
        <w:t xml:space="preserve"> (1)</w:t>
      </w:r>
      <w:r w:rsidRPr="004844B5">
        <w:rPr>
          <w:highlight w:val="yellow"/>
          <w:lang w:val="fr-CA"/>
        </w:rPr>
        <w:t xml:space="preserve"> ci-dessus </w:t>
      </w:r>
      <w:r w:rsidR="008D029D" w:rsidRPr="004844B5">
        <w:rPr>
          <w:highlight w:val="yellow"/>
          <w:lang w:val="fr-CA"/>
        </w:rPr>
        <w:t>et qui acceptent l</w:t>
      </w:r>
      <w:r w:rsidR="00986A75" w:rsidRPr="004844B5">
        <w:rPr>
          <w:highlight w:val="yellow"/>
          <w:lang w:val="fr-CA"/>
        </w:rPr>
        <w:t>’</w:t>
      </w:r>
      <w:r w:rsidR="008D029D" w:rsidRPr="004844B5">
        <w:rPr>
          <w:highlight w:val="yellow"/>
          <w:lang w:val="fr-CA"/>
        </w:rPr>
        <w:t>offre présentée</w:t>
      </w:r>
      <w:r w:rsidR="008D029D" w:rsidRPr="004844B5">
        <w:rPr>
          <w:highlight w:val="cyan"/>
          <w:lang w:val="fr-CA"/>
        </w:rPr>
        <w:t xml:space="preserve"> ou négociée et jugée acceptable par les deux parties</w:t>
      </w:r>
      <w:r w:rsidR="008D029D" w:rsidRPr="004844B5">
        <w:rPr>
          <w:highlight w:val="yellow"/>
          <w:lang w:val="fr-CA"/>
        </w:rPr>
        <w:t xml:space="preserve"> </w:t>
      </w:r>
      <w:r w:rsidRPr="004844B5">
        <w:rPr>
          <w:highlight w:val="yellow"/>
          <w:lang w:val="fr-CA"/>
        </w:rPr>
        <w:t>four</w:t>
      </w:r>
      <w:r w:rsidR="00ED17C0" w:rsidRPr="004844B5">
        <w:rPr>
          <w:highlight w:val="yellow"/>
          <w:lang w:val="fr-CA"/>
        </w:rPr>
        <w:t>n</w:t>
      </w:r>
      <w:r w:rsidRPr="004844B5">
        <w:rPr>
          <w:highlight w:val="yellow"/>
          <w:lang w:val="fr-CA"/>
        </w:rPr>
        <w:t>ira aux passagers</w:t>
      </w:r>
      <w:r w:rsidR="008D029D" w:rsidRPr="004844B5">
        <w:rPr>
          <w:highlight w:val="yellow"/>
          <w:lang w:val="fr-CA"/>
        </w:rPr>
        <w:t xml:space="preserve"> </w:t>
      </w:r>
      <w:r w:rsidRPr="004844B5">
        <w:rPr>
          <w:highlight w:val="yellow"/>
          <w:lang w:val="fr-CA"/>
        </w:rPr>
        <w:t xml:space="preserve">une </w:t>
      </w:r>
      <w:r w:rsidR="007B05D5" w:rsidRPr="004844B5">
        <w:rPr>
          <w:highlight w:val="yellow"/>
          <w:lang w:val="fr-CA"/>
        </w:rPr>
        <w:t>confirmation</w:t>
      </w:r>
      <w:r w:rsidRPr="004844B5">
        <w:rPr>
          <w:highlight w:val="yellow"/>
          <w:lang w:val="fr-CA"/>
        </w:rPr>
        <w:t xml:space="preserve"> écrite de l</w:t>
      </w:r>
      <w:r w:rsidR="00986A75" w:rsidRPr="004844B5">
        <w:rPr>
          <w:highlight w:val="yellow"/>
          <w:lang w:val="fr-CA"/>
        </w:rPr>
        <w:t>’</w:t>
      </w:r>
      <w:r w:rsidRPr="004844B5">
        <w:rPr>
          <w:highlight w:val="yellow"/>
          <w:lang w:val="fr-CA"/>
        </w:rPr>
        <w:t xml:space="preserve">avantage avant le </w:t>
      </w:r>
      <w:r w:rsidR="008D029D" w:rsidRPr="004844B5">
        <w:rPr>
          <w:highlight w:val="yellow"/>
          <w:lang w:val="fr-CA"/>
        </w:rPr>
        <w:t>dé</w:t>
      </w:r>
      <w:r w:rsidRPr="004844B5">
        <w:rPr>
          <w:highlight w:val="yellow"/>
          <w:lang w:val="fr-CA"/>
        </w:rPr>
        <w:t>part du vol</w:t>
      </w:r>
      <w:r w:rsidR="007B05D5" w:rsidRPr="004844B5">
        <w:rPr>
          <w:highlight w:val="cyan"/>
          <w:lang w:val="fr-CA"/>
        </w:rPr>
        <w:t xml:space="preserve">. </w:t>
      </w:r>
      <w:r w:rsidRPr="004844B5">
        <w:rPr>
          <w:highlight w:val="cyan"/>
          <w:lang w:val="fr-CA"/>
        </w:rPr>
        <w:t>Un passage</w:t>
      </w:r>
      <w:r w:rsidR="00ED17C0" w:rsidRPr="004844B5">
        <w:rPr>
          <w:highlight w:val="cyan"/>
          <w:lang w:val="fr-CA"/>
        </w:rPr>
        <w:t>r</w:t>
      </w:r>
      <w:r w:rsidRPr="004844B5">
        <w:rPr>
          <w:highlight w:val="cyan"/>
          <w:lang w:val="fr-CA"/>
        </w:rPr>
        <w:t xml:space="preserve"> qui </w:t>
      </w:r>
      <w:r w:rsidR="00967040" w:rsidRPr="004844B5">
        <w:rPr>
          <w:highlight w:val="cyan"/>
          <w:lang w:val="fr-CA"/>
        </w:rPr>
        <w:t>est prêt à céder son siège n</w:t>
      </w:r>
      <w:r w:rsidR="00986A75" w:rsidRPr="004844B5">
        <w:rPr>
          <w:highlight w:val="cyan"/>
          <w:lang w:val="fr-CA"/>
        </w:rPr>
        <w:t>’</w:t>
      </w:r>
      <w:r w:rsidR="00967040" w:rsidRPr="004844B5">
        <w:rPr>
          <w:highlight w:val="cyan"/>
          <w:lang w:val="fr-CA"/>
        </w:rPr>
        <w:t xml:space="preserve">est pas considéré comme étant un passager visé par un </w:t>
      </w:r>
      <w:r w:rsidR="00E747D3" w:rsidRPr="004844B5">
        <w:rPr>
          <w:highlight w:val="cyan"/>
          <w:lang w:val="fr-CA"/>
        </w:rPr>
        <w:t>refus d</w:t>
      </w:r>
      <w:r w:rsidR="00986A75" w:rsidRPr="004844B5">
        <w:rPr>
          <w:highlight w:val="cyan"/>
          <w:lang w:val="fr-CA"/>
        </w:rPr>
        <w:t>’</w:t>
      </w:r>
      <w:r w:rsidR="00E747D3" w:rsidRPr="004844B5">
        <w:rPr>
          <w:highlight w:val="cyan"/>
          <w:lang w:val="fr-CA"/>
        </w:rPr>
        <w:t>embarquement</w:t>
      </w:r>
      <w:r w:rsidR="007B05D5" w:rsidRPr="004844B5">
        <w:rPr>
          <w:highlight w:val="cyan"/>
          <w:lang w:val="fr-CA"/>
        </w:rPr>
        <w:t xml:space="preserve"> </w:t>
      </w:r>
      <w:r w:rsidR="00967040" w:rsidRPr="004844B5">
        <w:rPr>
          <w:highlight w:val="cyan"/>
          <w:lang w:val="fr-CA"/>
        </w:rPr>
        <w:t>par le transporteur et</w:t>
      </w:r>
      <w:r w:rsidR="00640300" w:rsidRPr="004844B5">
        <w:rPr>
          <w:highlight w:val="cyan"/>
          <w:lang w:val="fr-CA"/>
        </w:rPr>
        <w:t>,</w:t>
      </w:r>
      <w:r w:rsidR="00967040" w:rsidRPr="004844B5">
        <w:rPr>
          <w:highlight w:val="cyan"/>
          <w:lang w:val="fr-CA"/>
        </w:rPr>
        <w:t xml:space="preserve"> de ce fait, n</w:t>
      </w:r>
      <w:r w:rsidR="00986A75" w:rsidRPr="004844B5">
        <w:rPr>
          <w:highlight w:val="cyan"/>
          <w:lang w:val="fr-CA"/>
        </w:rPr>
        <w:t>’</w:t>
      </w:r>
      <w:r w:rsidR="00967040" w:rsidRPr="004844B5">
        <w:rPr>
          <w:highlight w:val="cyan"/>
          <w:lang w:val="fr-CA"/>
        </w:rPr>
        <w:t>a pas droit à l</w:t>
      </w:r>
      <w:r w:rsidR="00986A75" w:rsidRPr="004844B5">
        <w:rPr>
          <w:highlight w:val="cyan"/>
          <w:lang w:val="fr-CA"/>
        </w:rPr>
        <w:t>’</w:t>
      </w:r>
      <w:r w:rsidR="00967040" w:rsidRPr="004844B5">
        <w:rPr>
          <w:highlight w:val="cyan"/>
          <w:lang w:val="fr-CA"/>
        </w:rPr>
        <w:t>indemnité prévue à la disposition</w:t>
      </w:r>
      <w:r w:rsidR="007B05D5" w:rsidRPr="004844B5">
        <w:rPr>
          <w:highlight w:val="cyan"/>
          <w:lang w:val="fr-CA"/>
        </w:rPr>
        <w:t xml:space="preserve"> (G).</w:t>
      </w:r>
    </w:p>
    <w:p w14:paraId="7C1FA2F4" w14:textId="4D03A0A4" w:rsidR="007B05D5" w:rsidRPr="004844B5" w:rsidRDefault="007B05D5" w:rsidP="007B05D5">
      <w:pPr>
        <w:pStyle w:val="Heading5indent5"/>
        <w:rPr>
          <w:noProof w:val="0"/>
          <w:highlight w:val="yellow"/>
          <w:lang w:val="fr-CA"/>
        </w:rPr>
      </w:pPr>
      <w:r w:rsidRPr="004844B5">
        <w:rPr>
          <w:noProof w:val="0"/>
          <w:highlight w:val="yellow"/>
          <w:lang w:val="fr-CA"/>
        </w:rPr>
        <w:t>Pass</w:t>
      </w:r>
      <w:r w:rsidR="00640300" w:rsidRPr="004844B5">
        <w:rPr>
          <w:noProof w:val="0"/>
          <w:highlight w:val="yellow"/>
          <w:lang w:val="fr-CA"/>
        </w:rPr>
        <w:t>a</w:t>
      </w:r>
      <w:r w:rsidRPr="004844B5">
        <w:rPr>
          <w:noProof w:val="0"/>
          <w:highlight w:val="yellow"/>
          <w:lang w:val="fr-CA"/>
        </w:rPr>
        <w:t>ger</w:t>
      </w:r>
      <w:r w:rsidR="00640300" w:rsidRPr="004844B5">
        <w:rPr>
          <w:noProof w:val="0"/>
          <w:highlight w:val="yellow"/>
          <w:lang w:val="fr-CA"/>
        </w:rPr>
        <w:t xml:space="preserve"> déjà à bord</w:t>
      </w:r>
    </w:p>
    <w:p w14:paraId="64BB5CC1" w14:textId="1BCCEA0A" w:rsidR="007B05D5" w:rsidRPr="004844B5" w:rsidRDefault="00640300" w:rsidP="00640300">
      <w:pPr>
        <w:pStyle w:val="listnumberindent5"/>
        <w:rPr>
          <w:lang w:val="fr-CA" w:eastAsia="en-CA"/>
        </w:rPr>
      </w:pPr>
      <w:r w:rsidRPr="004844B5">
        <w:rPr>
          <w:highlight w:val="yellow"/>
          <w:lang w:val="fr-CA" w:eastAsia="en-CA"/>
        </w:rPr>
        <w:t>Le passager déjà à bord de l</w:t>
      </w:r>
      <w:r w:rsidR="00986A75" w:rsidRPr="004844B5">
        <w:rPr>
          <w:highlight w:val="yellow"/>
          <w:lang w:val="fr-CA" w:eastAsia="en-CA"/>
        </w:rPr>
        <w:t>’</w:t>
      </w:r>
      <w:r w:rsidRPr="004844B5">
        <w:rPr>
          <w:highlight w:val="yellow"/>
          <w:lang w:val="fr-CA" w:eastAsia="en-CA"/>
        </w:rPr>
        <w:t>aéronef ne peut faire l</w:t>
      </w:r>
      <w:r w:rsidR="00986A75" w:rsidRPr="004844B5">
        <w:rPr>
          <w:highlight w:val="yellow"/>
          <w:lang w:val="fr-CA" w:eastAsia="en-CA"/>
        </w:rPr>
        <w:t>’</w:t>
      </w:r>
      <w:r w:rsidRPr="004844B5">
        <w:rPr>
          <w:highlight w:val="yellow"/>
          <w:lang w:val="fr-CA" w:eastAsia="en-CA"/>
        </w:rPr>
        <w:t>objet d</w:t>
      </w:r>
      <w:r w:rsidR="00986A75" w:rsidRPr="004844B5">
        <w:rPr>
          <w:highlight w:val="yellow"/>
          <w:lang w:val="fr-CA" w:eastAsia="en-CA"/>
        </w:rPr>
        <w:t>’</w:t>
      </w:r>
      <w:r w:rsidRPr="004844B5">
        <w:rPr>
          <w:highlight w:val="yellow"/>
          <w:lang w:val="fr-CA" w:eastAsia="en-CA"/>
        </w:rPr>
        <w:t>un refus d</w:t>
      </w:r>
      <w:r w:rsidR="00986A75" w:rsidRPr="004844B5">
        <w:rPr>
          <w:highlight w:val="yellow"/>
          <w:lang w:val="fr-CA" w:eastAsia="en-CA"/>
        </w:rPr>
        <w:t>’</w:t>
      </w:r>
      <w:r w:rsidRPr="004844B5">
        <w:rPr>
          <w:highlight w:val="yellow"/>
          <w:lang w:val="fr-CA" w:eastAsia="en-CA"/>
        </w:rPr>
        <w:t xml:space="preserve">embarquement, sauf pour des raisons de sécurité, </w:t>
      </w:r>
      <w:r w:rsidRPr="004844B5">
        <w:rPr>
          <w:highlight w:val="cyan"/>
          <w:lang w:val="fr-CA" w:eastAsia="en-CA"/>
        </w:rPr>
        <w:t>mais peut tout de même décider de céder volontairement son siège</w:t>
      </w:r>
      <w:r w:rsidR="007B05D5" w:rsidRPr="004844B5">
        <w:rPr>
          <w:highlight w:val="cyan"/>
          <w:lang w:val="fr-CA" w:eastAsia="en-CA"/>
        </w:rPr>
        <w:t xml:space="preserve"> </w:t>
      </w:r>
      <w:r w:rsidRPr="004844B5">
        <w:rPr>
          <w:highlight w:val="cyan"/>
          <w:lang w:val="fr-CA" w:eastAsia="en-CA"/>
        </w:rPr>
        <w:t>en échange des avantages convenus avec le transporteur</w:t>
      </w:r>
      <w:r w:rsidR="008B194F" w:rsidRPr="004844B5">
        <w:rPr>
          <w:highlight w:val="cyan"/>
          <w:lang w:val="fr-CA" w:eastAsia="en-CA"/>
        </w:rPr>
        <w:t>.</w:t>
      </w:r>
    </w:p>
    <w:p w14:paraId="02E24A88" w14:textId="41063B97" w:rsidR="007B05D5" w:rsidRPr="004844B5" w:rsidRDefault="007B05D5" w:rsidP="007B05D5">
      <w:pPr>
        <w:pStyle w:val="Heading5indent5"/>
        <w:rPr>
          <w:noProof w:val="0"/>
          <w:highlight w:val="yellow"/>
          <w:lang w:val="fr-CA"/>
        </w:rPr>
      </w:pPr>
      <w:r w:rsidRPr="004844B5">
        <w:rPr>
          <w:noProof w:val="0"/>
          <w:highlight w:val="yellow"/>
          <w:lang w:val="fr-CA"/>
        </w:rPr>
        <w:lastRenderedPageBreak/>
        <w:t>Priorit</w:t>
      </w:r>
      <w:r w:rsidR="008B194F" w:rsidRPr="004844B5">
        <w:rPr>
          <w:noProof w:val="0"/>
          <w:highlight w:val="yellow"/>
          <w:lang w:val="fr-CA"/>
        </w:rPr>
        <w:t>é d</w:t>
      </w:r>
      <w:r w:rsidR="00986A75" w:rsidRPr="004844B5">
        <w:rPr>
          <w:noProof w:val="0"/>
          <w:highlight w:val="yellow"/>
          <w:lang w:val="fr-CA"/>
        </w:rPr>
        <w:t>’</w:t>
      </w:r>
      <w:r w:rsidR="008B194F" w:rsidRPr="004844B5">
        <w:rPr>
          <w:noProof w:val="0"/>
          <w:highlight w:val="yellow"/>
          <w:lang w:val="fr-CA"/>
        </w:rPr>
        <w:t>embarquement</w:t>
      </w:r>
    </w:p>
    <w:p w14:paraId="3E5204E5" w14:textId="41B7A72C" w:rsidR="007B05D5" w:rsidRPr="004844B5" w:rsidRDefault="008B194F" w:rsidP="008B194F">
      <w:pPr>
        <w:pStyle w:val="listnumberindent5"/>
        <w:rPr>
          <w:rFonts w:cstheme="minorHAnsi"/>
          <w:highlight w:val="yellow"/>
          <w:lang w:val="fr-CA" w:eastAsia="en-CA"/>
        </w:rPr>
      </w:pPr>
      <w:r w:rsidRPr="004844B5">
        <w:rPr>
          <w:highlight w:val="yellow"/>
          <w:lang w:val="fr-CA" w:eastAsia="en-CA"/>
        </w:rPr>
        <w:t>Lorsque le refus d</w:t>
      </w:r>
      <w:r w:rsidR="00986A75" w:rsidRPr="004844B5">
        <w:rPr>
          <w:highlight w:val="yellow"/>
          <w:lang w:val="fr-CA" w:eastAsia="en-CA"/>
        </w:rPr>
        <w:t>’</w:t>
      </w:r>
      <w:r w:rsidRPr="004844B5">
        <w:rPr>
          <w:highlight w:val="yellow"/>
          <w:lang w:val="fr-CA" w:eastAsia="en-CA"/>
        </w:rPr>
        <w:t>embarquement est nécessaire, le transporteur accordera la priorité d</w:t>
      </w:r>
      <w:r w:rsidR="00986A75" w:rsidRPr="004844B5">
        <w:rPr>
          <w:highlight w:val="yellow"/>
          <w:lang w:val="fr-CA" w:eastAsia="en-CA"/>
        </w:rPr>
        <w:t>’</w:t>
      </w:r>
      <w:r w:rsidRPr="004844B5">
        <w:rPr>
          <w:highlight w:val="yellow"/>
          <w:lang w:val="fr-CA" w:eastAsia="en-CA"/>
        </w:rPr>
        <w:t>embarquement aux passagers dans l</w:t>
      </w:r>
      <w:r w:rsidR="00986A75" w:rsidRPr="004844B5">
        <w:rPr>
          <w:highlight w:val="yellow"/>
          <w:lang w:val="fr-CA" w:eastAsia="en-CA"/>
        </w:rPr>
        <w:t>’</w:t>
      </w:r>
      <w:r w:rsidRPr="004844B5">
        <w:rPr>
          <w:highlight w:val="yellow"/>
          <w:lang w:val="fr-CA" w:eastAsia="en-CA"/>
        </w:rPr>
        <w:t>ordre suivant</w:t>
      </w:r>
      <w:r w:rsidRPr="004844B5">
        <w:rPr>
          <w:lang w:val="fr-CA" w:eastAsia="en-CA"/>
        </w:rPr>
        <w:t> </w:t>
      </w:r>
      <w:r w:rsidR="007B05D5" w:rsidRPr="004844B5">
        <w:rPr>
          <w:highlight w:val="yellow"/>
          <w:lang w:val="fr-CA" w:eastAsia="en-CA"/>
        </w:rPr>
        <w:t>:</w:t>
      </w:r>
    </w:p>
    <w:p w14:paraId="6B929597" w14:textId="025DA0CF" w:rsidR="007B05D5" w:rsidRPr="004844B5" w:rsidRDefault="008B194F" w:rsidP="00C206C0">
      <w:pPr>
        <w:pStyle w:val="Listletterindent1"/>
        <w:numPr>
          <w:ilvl w:val="0"/>
          <w:numId w:val="391"/>
        </w:numPr>
        <w:rPr>
          <w:rFonts w:cstheme="minorHAnsi"/>
          <w:noProof w:val="0"/>
          <w:color w:val="000000" w:themeColor="text1"/>
          <w:highlight w:val="yellow"/>
          <w:lang w:val="fr-CA" w:eastAsia="en-CA"/>
        </w:rPr>
      </w:pPr>
      <w:r w:rsidRPr="004844B5">
        <w:rPr>
          <w:rFonts w:cstheme="minorHAnsi"/>
          <w:noProof w:val="0"/>
          <w:color w:val="000000" w:themeColor="text1"/>
          <w:highlight w:val="yellow"/>
          <w:shd w:val="clear" w:color="auto" w:fill="FFFFFF"/>
          <w:lang w:val="fr-CA"/>
        </w:rPr>
        <w:t>un mineur non accompagné</w:t>
      </w:r>
      <w:r w:rsidR="007B05D5" w:rsidRPr="004844B5">
        <w:rPr>
          <w:rFonts w:cstheme="minorHAnsi"/>
          <w:noProof w:val="0"/>
          <w:color w:val="000000" w:themeColor="text1"/>
          <w:highlight w:val="yellow"/>
          <w:lang w:val="fr-CA" w:eastAsia="en-CA"/>
        </w:rPr>
        <w:t>;</w:t>
      </w:r>
    </w:p>
    <w:p w14:paraId="7181AEE0" w14:textId="52B1DE40" w:rsidR="007B05D5" w:rsidRPr="004844B5" w:rsidRDefault="00301766" w:rsidP="00C206C0">
      <w:pPr>
        <w:pStyle w:val="Listletterindent1"/>
        <w:numPr>
          <w:ilvl w:val="0"/>
          <w:numId w:val="391"/>
        </w:numPr>
        <w:rPr>
          <w:rFonts w:cstheme="minorHAnsi"/>
          <w:noProof w:val="0"/>
          <w:color w:val="000000" w:themeColor="text1"/>
          <w:highlight w:val="yellow"/>
          <w:lang w:val="fr-CA" w:eastAsia="en-CA"/>
        </w:rPr>
      </w:pPr>
      <w:r w:rsidRPr="004844B5">
        <w:rPr>
          <w:rFonts w:cstheme="minorHAnsi"/>
          <w:noProof w:val="0"/>
          <w:color w:val="000000" w:themeColor="text1"/>
          <w:highlight w:val="yellow"/>
          <w:shd w:val="clear" w:color="auto" w:fill="FFFFFF"/>
          <w:lang w:val="fr-CA"/>
        </w:rPr>
        <w:t>une personne handicapée avec</w:t>
      </w:r>
      <w:r w:rsidR="008B194F" w:rsidRPr="004844B5">
        <w:rPr>
          <w:rFonts w:cstheme="minorHAnsi"/>
          <w:noProof w:val="0"/>
          <w:color w:val="000000" w:themeColor="text1"/>
          <w:highlight w:val="yellow"/>
          <w:shd w:val="clear" w:color="auto" w:fill="FFFFFF"/>
          <w:lang w:val="fr-CA"/>
        </w:rPr>
        <w:t xml:space="preserve">, le cas </w:t>
      </w:r>
      <w:r w:rsidRPr="004844B5">
        <w:rPr>
          <w:rFonts w:cstheme="minorHAnsi"/>
          <w:noProof w:val="0"/>
          <w:color w:val="000000" w:themeColor="text1"/>
          <w:highlight w:val="yellow"/>
          <w:shd w:val="clear" w:color="auto" w:fill="FFFFFF"/>
          <w:lang w:val="fr-CA"/>
        </w:rPr>
        <w:t xml:space="preserve">échéant, </w:t>
      </w:r>
      <w:r w:rsidR="00221C26" w:rsidRPr="004844B5">
        <w:rPr>
          <w:rFonts w:cstheme="minorHAnsi"/>
          <w:noProof w:val="0"/>
          <w:color w:val="000000" w:themeColor="text1"/>
          <w:highlight w:val="yellow"/>
          <w:shd w:val="clear" w:color="auto" w:fill="FFFFFF"/>
          <w:lang w:val="fr-CA"/>
        </w:rPr>
        <w:t>sa</w:t>
      </w:r>
      <w:r w:rsidRPr="004844B5">
        <w:rPr>
          <w:rFonts w:cstheme="minorHAnsi"/>
          <w:noProof w:val="0"/>
          <w:color w:val="000000" w:themeColor="text1"/>
          <w:highlight w:val="yellow"/>
          <w:shd w:val="clear" w:color="auto" w:fill="FFFFFF"/>
          <w:lang w:val="fr-CA"/>
        </w:rPr>
        <w:t xml:space="preserve"> personne de soutien, </w:t>
      </w:r>
      <w:r w:rsidR="00221C26" w:rsidRPr="004844B5">
        <w:rPr>
          <w:rFonts w:cstheme="minorHAnsi"/>
          <w:noProof w:val="0"/>
          <w:color w:val="000000" w:themeColor="text1"/>
          <w:highlight w:val="yellow"/>
          <w:shd w:val="clear" w:color="auto" w:fill="FFFFFF"/>
          <w:lang w:val="fr-CA"/>
        </w:rPr>
        <w:t>son</w:t>
      </w:r>
      <w:r w:rsidR="008B194F" w:rsidRPr="004844B5">
        <w:rPr>
          <w:rFonts w:cstheme="minorHAnsi"/>
          <w:noProof w:val="0"/>
          <w:color w:val="000000" w:themeColor="text1"/>
          <w:highlight w:val="yellow"/>
          <w:shd w:val="clear" w:color="auto" w:fill="FFFFFF"/>
          <w:lang w:val="fr-CA"/>
        </w:rPr>
        <w:t xml:space="preserve"> animal d</w:t>
      </w:r>
      <w:r w:rsidR="00986A75" w:rsidRPr="004844B5">
        <w:rPr>
          <w:rFonts w:cstheme="minorHAnsi"/>
          <w:noProof w:val="0"/>
          <w:color w:val="000000" w:themeColor="text1"/>
          <w:highlight w:val="yellow"/>
          <w:shd w:val="clear" w:color="auto" w:fill="FFFFFF"/>
          <w:lang w:val="fr-CA"/>
        </w:rPr>
        <w:t>’</w:t>
      </w:r>
      <w:r w:rsidRPr="004844B5">
        <w:rPr>
          <w:rFonts w:cstheme="minorHAnsi"/>
          <w:noProof w:val="0"/>
          <w:color w:val="000000" w:themeColor="text1"/>
          <w:highlight w:val="yellow"/>
          <w:shd w:val="clear" w:color="auto" w:fill="FFFFFF"/>
          <w:lang w:val="fr-CA"/>
        </w:rPr>
        <w:t xml:space="preserve">assistance ou </w:t>
      </w:r>
      <w:r w:rsidR="00221C26" w:rsidRPr="004844B5">
        <w:rPr>
          <w:rFonts w:cstheme="minorHAnsi"/>
          <w:noProof w:val="0"/>
          <w:color w:val="000000" w:themeColor="text1"/>
          <w:highlight w:val="yellow"/>
          <w:shd w:val="clear" w:color="auto" w:fill="FFFFFF"/>
          <w:lang w:val="fr-CA"/>
        </w:rPr>
        <w:t>son</w:t>
      </w:r>
      <w:r w:rsidR="008B194F" w:rsidRPr="004844B5">
        <w:rPr>
          <w:rFonts w:cstheme="minorHAnsi"/>
          <w:noProof w:val="0"/>
          <w:color w:val="000000" w:themeColor="text1"/>
          <w:highlight w:val="yellow"/>
          <w:shd w:val="clear" w:color="auto" w:fill="FFFFFF"/>
          <w:lang w:val="fr-CA"/>
        </w:rPr>
        <w:t xml:space="preserve"> animal de soutien émotionnel</w:t>
      </w:r>
      <w:r w:rsidR="007B05D5" w:rsidRPr="004844B5">
        <w:rPr>
          <w:rFonts w:cstheme="minorHAnsi"/>
          <w:noProof w:val="0"/>
          <w:color w:val="000000" w:themeColor="text1"/>
          <w:highlight w:val="yellow"/>
          <w:lang w:val="fr-CA" w:eastAsia="en-CA"/>
        </w:rPr>
        <w:t>;</w:t>
      </w:r>
    </w:p>
    <w:p w14:paraId="171EAC4E" w14:textId="0F81D9AA" w:rsidR="007B05D5" w:rsidRPr="004844B5" w:rsidRDefault="008B194F" w:rsidP="00C206C0">
      <w:pPr>
        <w:pStyle w:val="Listletterindent1"/>
        <w:numPr>
          <w:ilvl w:val="0"/>
          <w:numId w:val="391"/>
        </w:numPr>
        <w:rPr>
          <w:rFonts w:cstheme="minorHAnsi"/>
          <w:noProof w:val="0"/>
          <w:color w:val="000000" w:themeColor="text1"/>
          <w:highlight w:val="yellow"/>
          <w:lang w:val="fr-CA" w:eastAsia="en-CA"/>
        </w:rPr>
      </w:pPr>
      <w:r w:rsidRPr="004844B5">
        <w:rPr>
          <w:rFonts w:cstheme="minorHAnsi"/>
          <w:noProof w:val="0"/>
          <w:color w:val="000000" w:themeColor="text1"/>
          <w:highlight w:val="yellow"/>
          <w:shd w:val="clear" w:color="auto" w:fill="FFFFFF"/>
          <w:lang w:val="fr-CA"/>
        </w:rPr>
        <w:t>un passager qui voyage avec des membres de sa famille</w:t>
      </w:r>
      <w:r w:rsidR="007B05D5" w:rsidRPr="004844B5">
        <w:rPr>
          <w:rFonts w:cstheme="minorHAnsi"/>
          <w:noProof w:val="0"/>
          <w:color w:val="000000" w:themeColor="text1"/>
          <w:highlight w:val="yellow"/>
          <w:lang w:val="fr-CA" w:eastAsia="en-CA"/>
        </w:rPr>
        <w:t>;</w:t>
      </w:r>
    </w:p>
    <w:p w14:paraId="0EC4F997" w14:textId="2D2183B6" w:rsidR="007B05D5" w:rsidRPr="004844B5" w:rsidRDefault="008B194F" w:rsidP="00C206C0">
      <w:pPr>
        <w:pStyle w:val="Listletterindent1"/>
        <w:numPr>
          <w:ilvl w:val="0"/>
          <w:numId w:val="391"/>
        </w:numPr>
        <w:rPr>
          <w:rFonts w:cstheme="minorHAnsi"/>
          <w:noProof w:val="0"/>
          <w:color w:val="000000" w:themeColor="text1"/>
          <w:highlight w:val="yellow"/>
          <w:lang w:val="fr-CA" w:eastAsia="en-CA"/>
        </w:rPr>
      </w:pPr>
      <w:r w:rsidRPr="004844B5">
        <w:rPr>
          <w:rFonts w:cstheme="minorHAnsi"/>
          <w:noProof w:val="0"/>
          <w:color w:val="000000" w:themeColor="text1"/>
          <w:highlight w:val="yellow"/>
          <w:shd w:val="clear" w:color="auto" w:fill="FFFFFF"/>
          <w:lang w:val="fr-CA"/>
        </w:rPr>
        <w:t>un passager qui s</w:t>
      </w:r>
      <w:r w:rsidR="00986A75" w:rsidRPr="004844B5">
        <w:rPr>
          <w:rFonts w:cstheme="minorHAnsi"/>
          <w:noProof w:val="0"/>
          <w:color w:val="000000" w:themeColor="text1"/>
          <w:highlight w:val="yellow"/>
          <w:shd w:val="clear" w:color="auto" w:fill="FFFFFF"/>
          <w:lang w:val="fr-CA"/>
        </w:rPr>
        <w:t>’</w:t>
      </w:r>
      <w:r w:rsidRPr="004844B5">
        <w:rPr>
          <w:rFonts w:cstheme="minorHAnsi"/>
          <w:noProof w:val="0"/>
          <w:color w:val="000000" w:themeColor="text1"/>
          <w:highlight w:val="yellow"/>
          <w:shd w:val="clear" w:color="auto" w:fill="FFFFFF"/>
          <w:lang w:val="fr-CA"/>
        </w:rPr>
        <w:t>est déjà vu refuser l</w:t>
      </w:r>
      <w:r w:rsidR="00986A75" w:rsidRPr="004844B5">
        <w:rPr>
          <w:rFonts w:cstheme="minorHAnsi"/>
          <w:noProof w:val="0"/>
          <w:color w:val="000000" w:themeColor="text1"/>
          <w:highlight w:val="yellow"/>
          <w:shd w:val="clear" w:color="auto" w:fill="FFFFFF"/>
          <w:lang w:val="fr-CA"/>
        </w:rPr>
        <w:t>’</w:t>
      </w:r>
      <w:r w:rsidRPr="004844B5">
        <w:rPr>
          <w:rFonts w:cstheme="minorHAnsi"/>
          <w:noProof w:val="0"/>
          <w:color w:val="000000" w:themeColor="text1"/>
          <w:highlight w:val="yellow"/>
          <w:shd w:val="clear" w:color="auto" w:fill="FFFFFF"/>
          <w:lang w:val="fr-CA"/>
        </w:rPr>
        <w:t>embarquement pour le même billet</w:t>
      </w:r>
      <w:r w:rsidR="007B05D5" w:rsidRPr="004844B5">
        <w:rPr>
          <w:rFonts w:cstheme="minorHAnsi"/>
          <w:noProof w:val="0"/>
          <w:color w:val="000000" w:themeColor="text1"/>
          <w:highlight w:val="yellow"/>
          <w:lang w:val="fr-CA" w:eastAsia="en-CA"/>
        </w:rPr>
        <w:t>;</w:t>
      </w:r>
    </w:p>
    <w:p w14:paraId="35A7D3BF" w14:textId="0154E2AA" w:rsidR="007B05D5" w:rsidRPr="004844B5" w:rsidRDefault="00221C26" w:rsidP="00C206C0">
      <w:pPr>
        <w:pStyle w:val="Listletterindent1"/>
        <w:numPr>
          <w:ilvl w:val="0"/>
          <w:numId w:val="391"/>
        </w:numPr>
        <w:rPr>
          <w:noProof w:val="0"/>
          <w:highlight w:val="cyan"/>
          <w:lang w:val="fr-CA" w:eastAsia="en-CA"/>
        </w:rPr>
      </w:pPr>
      <w:r w:rsidRPr="004844B5">
        <w:rPr>
          <w:rFonts w:cstheme="minorHAnsi"/>
          <w:noProof w:val="0"/>
          <w:highlight w:val="cyan"/>
          <w:lang w:val="fr-CA"/>
        </w:rPr>
        <w:t>t</w:t>
      </w:r>
      <w:r w:rsidR="008B194F" w:rsidRPr="004844B5">
        <w:rPr>
          <w:rFonts w:cstheme="minorHAnsi"/>
          <w:noProof w:val="0"/>
          <w:highlight w:val="cyan"/>
          <w:lang w:val="fr-CA"/>
        </w:rPr>
        <w:t>ous les autres passagers détenant une réservation confirmée et un billet seront traités dans l</w:t>
      </w:r>
      <w:r w:rsidR="00986A75" w:rsidRPr="004844B5">
        <w:rPr>
          <w:rFonts w:cstheme="minorHAnsi"/>
          <w:noProof w:val="0"/>
          <w:highlight w:val="cyan"/>
          <w:lang w:val="fr-CA"/>
        </w:rPr>
        <w:t>’</w:t>
      </w:r>
      <w:r w:rsidR="008B194F" w:rsidRPr="004844B5">
        <w:rPr>
          <w:rFonts w:cstheme="minorHAnsi"/>
          <w:noProof w:val="0"/>
          <w:highlight w:val="cyan"/>
          <w:lang w:val="fr-CA"/>
        </w:rPr>
        <w:t>ordre où ils se sont présentés à l</w:t>
      </w:r>
      <w:r w:rsidR="00986A75" w:rsidRPr="004844B5">
        <w:rPr>
          <w:rFonts w:cstheme="minorHAnsi"/>
          <w:noProof w:val="0"/>
          <w:highlight w:val="cyan"/>
          <w:lang w:val="fr-CA"/>
        </w:rPr>
        <w:t>’</w:t>
      </w:r>
      <w:r w:rsidR="008B194F" w:rsidRPr="004844B5">
        <w:rPr>
          <w:rFonts w:cstheme="minorHAnsi"/>
          <w:noProof w:val="0"/>
          <w:highlight w:val="cyan"/>
          <w:lang w:val="fr-CA"/>
        </w:rPr>
        <w:t>enregistrement</w:t>
      </w:r>
      <w:r w:rsidR="007B05D5" w:rsidRPr="004844B5">
        <w:rPr>
          <w:noProof w:val="0"/>
          <w:highlight w:val="cyan"/>
          <w:lang w:val="fr-CA"/>
        </w:rPr>
        <w:t>.</w:t>
      </w:r>
    </w:p>
    <w:p w14:paraId="02732194" w14:textId="42045214" w:rsidR="007B05D5" w:rsidRPr="004844B5" w:rsidRDefault="005C6C52" w:rsidP="007B05D5">
      <w:pPr>
        <w:pStyle w:val="notetocarrierindent1"/>
        <w:rPr>
          <w:rFonts w:eastAsia="Times New Roman"/>
          <w:sz w:val="32"/>
          <w:lang w:val="fr-CA" w:eastAsia="en-CA"/>
        </w:rPr>
      </w:pPr>
      <w:r w:rsidRPr="004844B5">
        <w:rPr>
          <w:b/>
          <w:lang w:val="fr-CA"/>
        </w:rPr>
        <w:t>Remarque au transporteur</w:t>
      </w:r>
      <w:r w:rsidR="00C20784" w:rsidRPr="004844B5">
        <w:rPr>
          <w:b/>
          <w:lang w:val="fr-CA"/>
        </w:rPr>
        <w:t> </w:t>
      </w:r>
      <w:r w:rsidR="007B05D5" w:rsidRPr="004844B5">
        <w:rPr>
          <w:lang w:val="fr-CA"/>
        </w:rPr>
        <w:t xml:space="preserve">: </w:t>
      </w:r>
      <w:r w:rsidR="007C7105" w:rsidRPr="004844B5">
        <w:rPr>
          <w:lang w:val="fr-CA"/>
        </w:rPr>
        <w:t>Aux termes de l</w:t>
      </w:r>
      <w:r w:rsidR="008B194F" w:rsidRPr="004844B5">
        <w:rPr>
          <w:lang w:val="fr-CA"/>
        </w:rPr>
        <w:t xml:space="preserve">a disposition </w:t>
      </w:r>
      <w:r w:rsidR="007B05D5" w:rsidRPr="004844B5">
        <w:rPr>
          <w:lang w:val="fr-CA"/>
        </w:rPr>
        <w:t xml:space="preserve">(5)(e) </w:t>
      </w:r>
      <w:r w:rsidR="008B194F" w:rsidRPr="004844B5">
        <w:rPr>
          <w:lang w:val="fr-CA"/>
        </w:rPr>
        <w:t>ci</w:t>
      </w:r>
      <w:r w:rsidR="008B194F" w:rsidRPr="004844B5">
        <w:rPr>
          <w:lang w:val="fr-CA"/>
        </w:rPr>
        <w:noBreakHyphen/>
        <w:t>dessus</w:t>
      </w:r>
      <w:r w:rsidR="007C7105" w:rsidRPr="004844B5">
        <w:rPr>
          <w:lang w:val="fr-CA"/>
        </w:rPr>
        <w:t>,</w:t>
      </w:r>
      <w:r w:rsidR="008B194F" w:rsidRPr="004844B5">
        <w:rPr>
          <w:lang w:val="fr-CA"/>
        </w:rPr>
        <w:t xml:space="preserve"> la priorité </w:t>
      </w:r>
      <w:r w:rsidR="007C7105" w:rsidRPr="004844B5">
        <w:rPr>
          <w:lang w:val="fr-CA"/>
        </w:rPr>
        <w:t xml:space="preserve">est accordée en fonction </w:t>
      </w:r>
      <w:r w:rsidR="008B194F" w:rsidRPr="004844B5">
        <w:rPr>
          <w:lang w:val="fr-CA"/>
        </w:rPr>
        <w:t>de l</w:t>
      </w:r>
      <w:r w:rsidR="00986A75" w:rsidRPr="004844B5">
        <w:rPr>
          <w:lang w:val="fr-CA"/>
        </w:rPr>
        <w:t>’</w:t>
      </w:r>
      <w:r w:rsidR="008B194F" w:rsidRPr="004844B5">
        <w:rPr>
          <w:lang w:val="fr-CA"/>
        </w:rPr>
        <w:t>heure d</w:t>
      </w:r>
      <w:r w:rsidR="00986A75" w:rsidRPr="004844B5">
        <w:rPr>
          <w:lang w:val="fr-CA"/>
        </w:rPr>
        <w:t>’</w:t>
      </w:r>
      <w:r w:rsidR="008B194F" w:rsidRPr="004844B5">
        <w:rPr>
          <w:lang w:val="fr-CA"/>
        </w:rPr>
        <w:t>enregistrement. Si les transporteurs ont d</w:t>
      </w:r>
      <w:r w:rsidR="00986A75" w:rsidRPr="004844B5">
        <w:rPr>
          <w:lang w:val="fr-CA"/>
        </w:rPr>
        <w:t>’</w:t>
      </w:r>
      <w:r w:rsidR="008B194F" w:rsidRPr="004844B5">
        <w:rPr>
          <w:lang w:val="fr-CA"/>
        </w:rPr>
        <w:t>autres politiques qui établissent des priorités d</w:t>
      </w:r>
      <w:r w:rsidR="00986A75" w:rsidRPr="004844B5">
        <w:rPr>
          <w:lang w:val="fr-CA"/>
        </w:rPr>
        <w:t>’</w:t>
      </w:r>
      <w:r w:rsidR="008B194F" w:rsidRPr="004844B5">
        <w:rPr>
          <w:lang w:val="fr-CA"/>
        </w:rPr>
        <w:t>embarquement en cas de refus d</w:t>
      </w:r>
      <w:r w:rsidR="00986A75" w:rsidRPr="004844B5">
        <w:rPr>
          <w:lang w:val="fr-CA"/>
        </w:rPr>
        <w:t>’</w:t>
      </w:r>
      <w:r w:rsidR="008B194F" w:rsidRPr="004844B5">
        <w:rPr>
          <w:lang w:val="fr-CA"/>
        </w:rPr>
        <w:t xml:space="preserve">embarquement, par exemple </w:t>
      </w:r>
      <w:r w:rsidR="002B1E95" w:rsidRPr="004844B5">
        <w:rPr>
          <w:lang w:val="fr-CA"/>
        </w:rPr>
        <w:t>en fonction du</w:t>
      </w:r>
      <w:r w:rsidR="008B194F" w:rsidRPr="004844B5">
        <w:rPr>
          <w:lang w:val="fr-CA"/>
        </w:rPr>
        <w:t xml:space="preserve"> </w:t>
      </w:r>
      <w:r w:rsidR="007C7105" w:rsidRPr="004844B5">
        <w:rPr>
          <w:lang w:val="fr-CA"/>
        </w:rPr>
        <w:t>prix</w:t>
      </w:r>
      <w:r w:rsidR="008B194F" w:rsidRPr="004844B5">
        <w:rPr>
          <w:lang w:val="fr-CA"/>
        </w:rPr>
        <w:t xml:space="preserve"> payé, </w:t>
      </w:r>
      <w:r w:rsidR="002B1E95" w:rsidRPr="004844B5">
        <w:rPr>
          <w:lang w:val="fr-CA"/>
        </w:rPr>
        <w:t xml:space="preserve">de </w:t>
      </w:r>
      <w:r w:rsidR="008B194F" w:rsidRPr="004844B5">
        <w:rPr>
          <w:lang w:val="fr-CA"/>
        </w:rPr>
        <w:t>la class</w:t>
      </w:r>
      <w:r w:rsidR="007C7105" w:rsidRPr="004844B5">
        <w:rPr>
          <w:lang w:val="fr-CA"/>
        </w:rPr>
        <w:t xml:space="preserve">e de service ou </w:t>
      </w:r>
      <w:r w:rsidR="002B1E95" w:rsidRPr="004844B5">
        <w:rPr>
          <w:lang w:val="fr-CA"/>
        </w:rPr>
        <w:t>d</w:t>
      </w:r>
      <w:r w:rsidR="00986A75" w:rsidRPr="004844B5">
        <w:rPr>
          <w:lang w:val="fr-CA"/>
        </w:rPr>
        <w:t>’</w:t>
      </w:r>
      <w:r w:rsidR="007C7105" w:rsidRPr="004844B5">
        <w:rPr>
          <w:lang w:val="fr-CA"/>
        </w:rPr>
        <w:t>un</w:t>
      </w:r>
      <w:r w:rsidR="008B194F" w:rsidRPr="004844B5">
        <w:rPr>
          <w:lang w:val="fr-CA"/>
        </w:rPr>
        <w:t xml:space="preserve"> statut</w:t>
      </w:r>
      <w:r w:rsidR="007C7105" w:rsidRPr="004844B5">
        <w:rPr>
          <w:lang w:val="fr-CA"/>
        </w:rPr>
        <w:t xml:space="preserve"> privilégié</w:t>
      </w:r>
      <w:r w:rsidR="008B194F" w:rsidRPr="004844B5">
        <w:rPr>
          <w:lang w:val="fr-CA"/>
        </w:rPr>
        <w:t xml:space="preserve">, ils doivent également </w:t>
      </w:r>
      <w:r w:rsidR="002B3E8B" w:rsidRPr="004844B5">
        <w:rPr>
          <w:lang w:val="fr-CA"/>
        </w:rPr>
        <w:t>les énoncer</w:t>
      </w:r>
      <w:r w:rsidR="008B194F" w:rsidRPr="004844B5">
        <w:rPr>
          <w:lang w:val="fr-CA"/>
        </w:rPr>
        <w:t xml:space="preserve"> dans leur tarif</w:t>
      </w:r>
      <w:r w:rsidR="007B05D5" w:rsidRPr="004844B5">
        <w:rPr>
          <w:lang w:val="fr-CA"/>
        </w:rPr>
        <w:t>.</w:t>
      </w:r>
    </w:p>
    <w:p w14:paraId="15DBE06B" w14:textId="7BB26E9A" w:rsidR="007B05D5" w:rsidRPr="004844B5" w:rsidRDefault="007B05D5" w:rsidP="007B05D5">
      <w:pPr>
        <w:pStyle w:val="Heading4PartIII"/>
        <w:rPr>
          <w:noProof w:val="0"/>
          <w:highlight w:val="yellow"/>
          <w:lang w:val="fr-CA"/>
        </w:rPr>
      </w:pPr>
      <w:bookmarkStart w:id="412" w:name="_Toc106749196"/>
      <w:r w:rsidRPr="004844B5">
        <w:rPr>
          <w:noProof w:val="0"/>
          <w:highlight w:val="yellow"/>
          <w:lang w:val="fr-CA"/>
        </w:rPr>
        <w:t>(D)</w:t>
      </w:r>
      <w:r w:rsidRPr="004844B5">
        <w:rPr>
          <w:noProof w:val="0"/>
          <w:highlight w:val="yellow"/>
          <w:lang w:val="fr-CA"/>
        </w:rPr>
        <w:tab/>
      </w:r>
      <w:r w:rsidR="007D7949" w:rsidRPr="004844B5">
        <w:rPr>
          <w:noProof w:val="0"/>
          <w:highlight w:val="yellow"/>
          <w:lang w:val="fr-CA"/>
        </w:rPr>
        <w:t>Communication avec les passagers</w:t>
      </w:r>
      <w:r w:rsidRPr="004844B5">
        <w:rPr>
          <w:noProof w:val="0"/>
          <w:highlight w:val="yellow"/>
          <w:lang w:val="fr-CA"/>
        </w:rPr>
        <w:t xml:space="preserve"> – </w:t>
      </w:r>
      <w:r w:rsidR="007D7949" w:rsidRPr="004844B5">
        <w:rPr>
          <w:noProof w:val="0"/>
          <w:highlight w:val="yellow"/>
          <w:lang w:val="fr-CA"/>
        </w:rPr>
        <w:t>r</w:t>
      </w:r>
      <w:r w:rsidR="00AF6528" w:rsidRPr="004844B5">
        <w:rPr>
          <w:noProof w:val="0"/>
          <w:highlight w:val="yellow"/>
          <w:lang w:val="fr-CA"/>
        </w:rPr>
        <w:t>efus d</w:t>
      </w:r>
      <w:r w:rsidR="00986A75" w:rsidRPr="004844B5">
        <w:rPr>
          <w:noProof w:val="0"/>
          <w:highlight w:val="yellow"/>
          <w:lang w:val="fr-CA"/>
        </w:rPr>
        <w:t>’</w:t>
      </w:r>
      <w:r w:rsidR="00AF6528" w:rsidRPr="004844B5">
        <w:rPr>
          <w:noProof w:val="0"/>
          <w:highlight w:val="yellow"/>
          <w:lang w:val="fr-CA"/>
        </w:rPr>
        <w:t>embarquement – situation attribuable au transporteur, et situation attribuable au transporteur mais nécessaire par souci de sécurité</w:t>
      </w:r>
      <w:bookmarkEnd w:id="412"/>
    </w:p>
    <w:p w14:paraId="2F3D1E73" w14:textId="54337F7A" w:rsidR="007B05D5" w:rsidRPr="004844B5" w:rsidRDefault="007D7949" w:rsidP="00C206C0">
      <w:pPr>
        <w:pStyle w:val="listnumberindent5"/>
        <w:numPr>
          <w:ilvl w:val="0"/>
          <w:numId w:val="392"/>
        </w:numPr>
        <w:rPr>
          <w:highlight w:val="yellow"/>
          <w:lang w:val="fr-CA"/>
        </w:rPr>
      </w:pPr>
      <w:r w:rsidRPr="004844B5">
        <w:rPr>
          <w:highlight w:val="yellow"/>
          <w:lang w:val="fr-CA"/>
        </w:rPr>
        <w:t>Le transporteur communiquera avec les passagers conformément aux dispositions de la règle</w:t>
      </w:r>
      <w:r w:rsidR="00F9106B" w:rsidRPr="004844B5">
        <w:rPr>
          <w:highlight w:val="yellow"/>
          <w:lang w:val="fr-CA"/>
        </w:rPr>
        <w:t> </w:t>
      </w:r>
      <w:r w:rsidRPr="004844B5">
        <w:rPr>
          <w:highlight w:val="yellow"/>
          <w:lang w:val="fr-CA"/>
        </w:rPr>
        <w:t>97, Communication de renseignements – annulation, retard, retard sur l</w:t>
      </w:r>
      <w:r w:rsidR="00986A75" w:rsidRPr="004844B5">
        <w:rPr>
          <w:highlight w:val="yellow"/>
          <w:lang w:val="fr-CA"/>
        </w:rPr>
        <w:t>’</w:t>
      </w:r>
      <w:r w:rsidRPr="004844B5">
        <w:rPr>
          <w:highlight w:val="yellow"/>
          <w:lang w:val="fr-CA"/>
        </w:rPr>
        <w:t>aire de trafic ou refus d</w:t>
      </w:r>
      <w:r w:rsidR="00986A75" w:rsidRPr="004844B5">
        <w:rPr>
          <w:highlight w:val="yellow"/>
          <w:lang w:val="fr-CA"/>
        </w:rPr>
        <w:t>’</w:t>
      </w:r>
      <w:r w:rsidRPr="004844B5">
        <w:rPr>
          <w:highlight w:val="yellow"/>
          <w:lang w:val="fr-CA"/>
        </w:rPr>
        <w:t>embarquement</w:t>
      </w:r>
      <w:r w:rsidR="007B05D5" w:rsidRPr="004844B5">
        <w:rPr>
          <w:highlight w:val="yellow"/>
          <w:lang w:val="fr-CA"/>
        </w:rPr>
        <w:t>.</w:t>
      </w:r>
    </w:p>
    <w:p w14:paraId="56C5E762" w14:textId="7E4E07CF" w:rsidR="007B05D5" w:rsidRPr="004D0BD7" w:rsidRDefault="007B05D5" w:rsidP="007B05D5">
      <w:pPr>
        <w:pStyle w:val="Heading4PartIII"/>
        <w:rPr>
          <w:noProof w:val="0"/>
          <w:highlight w:val="green"/>
          <w:lang w:val="fr-CA"/>
        </w:rPr>
      </w:pPr>
      <w:bookmarkStart w:id="413" w:name="_Toc106749197"/>
      <w:r w:rsidRPr="004D0BD7">
        <w:rPr>
          <w:noProof w:val="0"/>
          <w:highlight w:val="green"/>
          <w:lang w:val="fr-CA"/>
        </w:rPr>
        <w:t>(E)</w:t>
      </w:r>
      <w:r w:rsidRPr="004D0BD7">
        <w:rPr>
          <w:noProof w:val="0"/>
          <w:highlight w:val="green"/>
          <w:lang w:val="fr-CA"/>
        </w:rPr>
        <w:tab/>
      </w:r>
      <w:r w:rsidR="007D7949" w:rsidRPr="004D0BD7">
        <w:rPr>
          <w:noProof w:val="0"/>
          <w:highlight w:val="green"/>
          <w:lang w:val="fr-CA"/>
        </w:rPr>
        <w:t xml:space="preserve">Arrangements </w:t>
      </w:r>
      <w:r w:rsidR="00C23B33" w:rsidRPr="004D0BD7">
        <w:rPr>
          <w:noProof w:val="0"/>
          <w:highlight w:val="green"/>
          <w:lang w:val="fr-CA"/>
        </w:rPr>
        <w:t>alternatifs</w:t>
      </w:r>
      <w:r w:rsidRPr="004D0BD7">
        <w:rPr>
          <w:noProof w:val="0"/>
          <w:highlight w:val="green"/>
          <w:lang w:val="fr-CA"/>
        </w:rPr>
        <w:t xml:space="preserve"> – </w:t>
      </w:r>
      <w:r w:rsidR="007D7949" w:rsidRPr="004D0BD7">
        <w:rPr>
          <w:noProof w:val="0"/>
          <w:highlight w:val="green"/>
          <w:lang w:val="fr-CA"/>
        </w:rPr>
        <w:t>r</w:t>
      </w:r>
      <w:r w:rsidR="00AF6528" w:rsidRPr="004D0BD7">
        <w:rPr>
          <w:noProof w:val="0"/>
          <w:highlight w:val="green"/>
          <w:lang w:val="fr-CA"/>
        </w:rPr>
        <w:t>efus d</w:t>
      </w:r>
      <w:r w:rsidR="00986A75" w:rsidRPr="004D0BD7">
        <w:rPr>
          <w:noProof w:val="0"/>
          <w:highlight w:val="green"/>
          <w:lang w:val="fr-CA"/>
        </w:rPr>
        <w:t>’</w:t>
      </w:r>
      <w:r w:rsidR="00AF6528" w:rsidRPr="004D0BD7">
        <w:rPr>
          <w:noProof w:val="0"/>
          <w:highlight w:val="green"/>
          <w:lang w:val="fr-CA"/>
        </w:rPr>
        <w:t>embarquement – situation attribuable au transporteur, et situation attribuable au transporteur mais nécessaire par souci de sécurité</w:t>
      </w:r>
      <w:bookmarkEnd w:id="413"/>
    </w:p>
    <w:p w14:paraId="014A90FE" w14:textId="13B81C95" w:rsidR="007B05D5" w:rsidRPr="004844B5" w:rsidRDefault="009B05DE" w:rsidP="00C206C0">
      <w:pPr>
        <w:pStyle w:val="listnumberindent5"/>
        <w:numPr>
          <w:ilvl w:val="0"/>
          <w:numId w:val="393"/>
        </w:numPr>
        <w:rPr>
          <w:highlight w:val="yellow"/>
          <w:lang w:val="fr-CA" w:eastAsia="en-CA"/>
        </w:rPr>
      </w:pPr>
      <w:r w:rsidRPr="004844B5">
        <w:rPr>
          <w:highlight w:val="yellow"/>
          <w:lang w:val="fr-CA" w:eastAsia="en-CA"/>
        </w:rPr>
        <w:t>Dans le cas d</w:t>
      </w:r>
      <w:r w:rsidR="00986A75" w:rsidRPr="004844B5">
        <w:rPr>
          <w:highlight w:val="yellow"/>
          <w:lang w:val="fr-CA" w:eastAsia="en-CA"/>
        </w:rPr>
        <w:t>’</w:t>
      </w:r>
      <w:r w:rsidRPr="004844B5">
        <w:rPr>
          <w:highlight w:val="yellow"/>
          <w:lang w:val="fr-CA" w:eastAsia="en-CA"/>
        </w:rPr>
        <w:t>un</w:t>
      </w:r>
      <w:r w:rsidR="007B05D5" w:rsidRPr="004844B5">
        <w:rPr>
          <w:highlight w:val="yellow"/>
          <w:lang w:val="fr-CA" w:eastAsia="en-CA"/>
        </w:rPr>
        <w:t xml:space="preserve"> </w:t>
      </w:r>
      <w:r w:rsidR="00E747D3" w:rsidRPr="004844B5">
        <w:rPr>
          <w:highlight w:val="yellow"/>
          <w:lang w:val="fr-CA" w:eastAsia="en-CA"/>
        </w:rPr>
        <w:t>refus d</w:t>
      </w:r>
      <w:r w:rsidR="00986A75" w:rsidRPr="004844B5">
        <w:rPr>
          <w:highlight w:val="yellow"/>
          <w:lang w:val="fr-CA" w:eastAsia="en-CA"/>
        </w:rPr>
        <w:t>’</w:t>
      </w:r>
      <w:r w:rsidR="00E747D3" w:rsidRPr="004844B5">
        <w:rPr>
          <w:highlight w:val="yellow"/>
          <w:lang w:val="fr-CA" w:eastAsia="en-CA"/>
        </w:rPr>
        <w:t>embarquement</w:t>
      </w:r>
      <w:r w:rsidR="007B05D5" w:rsidRPr="004844B5">
        <w:rPr>
          <w:highlight w:val="yellow"/>
          <w:lang w:val="fr-CA" w:eastAsia="en-CA"/>
        </w:rPr>
        <w:t xml:space="preserve"> </w:t>
      </w:r>
      <w:r w:rsidRPr="004844B5">
        <w:rPr>
          <w:highlight w:val="yellow"/>
          <w:lang w:val="fr-CA" w:eastAsia="en-CA"/>
        </w:rPr>
        <w:t>dans des</w:t>
      </w:r>
      <w:r w:rsidR="007B05D5" w:rsidRPr="004844B5">
        <w:rPr>
          <w:highlight w:val="yellow"/>
          <w:lang w:val="fr-CA" w:eastAsia="en-CA"/>
        </w:rPr>
        <w:t xml:space="preserve"> situations</w:t>
      </w:r>
      <w:r w:rsidRPr="004844B5">
        <w:rPr>
          <w:lang w:val="fr-CA" w:eastAsia="en-CA"/>
        </w:rPr>
        <w:t xml:space="preserve"> </w:t>
      </w:r>
      <w:r w:rsidRPr="004844B5">
        <w:rPr>
          <w:highlight w:val="yellow"/>
          <w:lang w:val="fr-CA" w:eastAsia="en-CA"/>
        </w:rPr>
        <w:t xml:space="preserve">attribuables au transporteur, et des situations attribuables au transporteur mais nécessaires par </w:t>
      </w:r>
      <w:r w:rsidRPr="004844B5">
        <w:rPr>
          <w:highlight w:val="yellow"/>
          <w:lang w:val="fr-CA" w:eastAsia="en-CA"/>
        </w:rPr>
        <w:lastRenderedPageBreak/>
        <w:t>souci de sécurité</w:t>
      </w:r>
      <w:r w:rsidR="007B05D5" w:rsidRPr="004844B5">
        <w:rPr>
          <w:highlight w:val="yellow"/>
          <w:lang w:val="fr-CA" w:eastAsia="en-CA"/>
        </w:rPr>
        <w:t xml:space="preserve">, </w:t>
      </w:r>
      <w:r w:rsidR="007D7949" w:rsidRPr="004844B5">
        <w:rPr>
          <w:highlight w:val="yellow"/>
          <w:lang w:val="fr-CA" w:eastAsia="en-CA"/>
        </w:rPr>
        <w:t xml:space="preserve">le transporteur fournit </w:t>
      </w:r>
      <w:r w:rsidR="00EC6C57" w:rsidRPr="004844B5">
        <w:rPr>
          <w:highlight w:val="green"/>
          <w:lang w:val="fr-CA" w:eastAsia="en-CA"/>
        </w:rPr>
        <w:t>à chaque</w:t>
      </w:r>
      <w:r w:rsidR="007D7949" w:rsidRPr="004844B5">
        <w:rPr>
          <w:highlight w:val="green"/>
          <w:lang w:val="fr-CA" w:eastAsia="en-CA"/>
        </w:rPr>
        <w:t xml:space="preserve"> passager</w:t>
      </w:r>
      <w:r w:rsidR="00EC6C57" w:rsidRPr="004844B5">
        <w:rPr>
          <w:highlight w:val="green"/>
          <w:lang w:val="fr-CA" w:eastAsia="en-CA"/>
        </w:rPr>
        <w:t>,</w:t>
      </w:r>
      <w:r w:rsidR="007D7949" w:rsidRPr="004844B5">
        <w:rPr>
          <w:highlight w:val="green"/>
          <w:lang w:val="fr-CA" w:eastAsia="en-CA"/>
        </w:rPr>
        <w:t xml:space="preserve"> sans frais supplémentaires</w:t>
      </w:r>
      <w:r w:rsidR="00EC6C57" w:rsidRPr="004844B5">
        <w:rPr>
          <w:highlight w:val="green"/>
          <w:lang w:val="fr-CA" w:eastAsia="en-CA"/>
        </w:rPr>
        <w:t>,</w:t>
      </w:r>
      <w:r w:rsidR="007D7949" w:rsidRPr="004844B5">
        <w:rPr>
          <w:highlight w:val="yellow"/>
          <w:lang w:val="fr-CA" w:eastAsia="en-CA"/>
        </w:rPr>
        <w:t xml:space="preserve"> des arrangements de voyage </w:t>
      </w:r>
      <w:r w:rsidR="00C23B33" w:rsidRPr="004844B5">
        <w:rPr>
          <w:highlight w:val="yellow"/>
          <w:lang w:val="fr-CA" w:eastAsia="en-CA"/>
        </w:rPr>
        <w:t>alternatifs</w:t>
      </w:r>
      <w:r w:rsidR="007D7949" w:rsidRPr="004844B5">
        <w:rPr>
          <w:highlight w:val="yellow"/>
          <w:lang w:val="fr-CA" w:eastAsia="en-CA"/>
        </w:rPr>
        <w:t xml:space="preserve"> afin qu</w:t>
      </w:r>
      <w:r w:rsidR="00324A36">
        <w:rPr>
          <w:highlight w:val="yellow"/>
          <w:lang w:val="fr-CA" w:eastAsia="en-CA"/>
        </w:rPr>
        <w:t>e chacun</w:t>
      </w:r>
      <w:r w:rsidR="007D7949" w:rsidRPr="004844B5">
        <w:rPr>
          <w:highlight w:val="yellow"/>
          <w:lang w:val="fr-CA" w:eastAsia="en-CA"/>
        </w:rPr>
        <w:t xml:space="preserve"> puisse effectuer </w:t>
      </w:r>
      <w:r w:rsidR="00324A36">
        <w:rPr>
          <w:highlight w:val="yellow"/>
          <w:lang w:val="fr-CA" w:eastAsia="en-CA"/>
        </w:rPr>
        <w:t>son</w:t>
      </w:r>
      <w:r w:rsidR="007D7949" w:rsidRPr="004844B5">
        <w:rPr>
          <w:highlight w:val="yellow"/>
          <w:lang w:val="fr-CA" w:eastAsia="en-CA"/>
        </w:rPr>
        <w:t xml:space="preserve"> itinéraire prévu dès que possible</w:t>
      </w:r>
      <w:r w:rsidRPr="004844B5">
        <w:rPr>
          <w:highlight w:val="yellow"/>
          <w:lang w:val="fr-CA" w:eastAsia="en-CA"/>
        </w:rPr>
        <w:t> </w:t>
      </w:r>
      <w:r w:rsidR="007B05D5" w:rsidRPr="004844B5">
        <w:rPr>
          <w:highlight w:val="yellow"/>
          <w:lang w:val="fr-CA" w:eastAsia="en-CA"/>
        </w:rPr>
        <w:t>:</w:t>
      </w:r>
    </w:p>
    <w:p w14:paraId="34EA1BB6" w14:textId="0CF80BC0" w:rsidR="009B05DE" w:rsidRPr="004844B5" w:rsidRDefault="005C6C52" w:rsidP="00182491">
      <w:pPr>
        <w:pStyle w:val="Notetocarrierindent81"/>
        <w:spacing w:after="160"/>
        <w:ind w:right="-180"/>
        <w:rPr>
          <w:b/>
          <w:lang w:val="fr-CA"/>
        </w:rPr>
      </w:pPr>
      <w:r w:rsidRPr="004844B5">
        <w:rPr>
          <w:b/>
          <w:lang w:val="fr-CA"/>
        </w:rPr>
        <w:t>Remarque au transporteur</w:t>
      </w:r>
      <w:r w:rsidR="00C20784" w:rsidRPr="004844B5">
        <w:rPr>
          <w:b/>
          <w:lang w:val="fr-CA"/>
        </w:rPr>
        <w:t> </w:t>
      </w:r>
      <w:r w:rsidR="007B05D5" w:rsidRPr="004844B5">
        <w:rPr>
          <w:lang w:val="fr-CA"/>
        </w:rPr>
        <w:t xml:space="preserve">: </w:t>
      </w:r>
      <w:r w:rsidR="009B05DE" w:rsidRPr="004844B5">
        <w:rPr>
          <w:lang w:val="fr-CA"/>
        </w:rPr>
        <w:t>Les transporteurs, selon leur statut de gros transporteur assujetti au RPPA ou de petit transporteur assujetti au RPPA, choisiront la disposition qui s</w:t>
      </w:r>
      <w:r w:rsidR="00986A75" w:rsidRPr="004844B5">
        <w:rPr>
          <w:lang w:val="fr-CA"/>
        </w:rPr>
        <w:t>’</w:t>
      </w:r>
      <w:r w:rsidR="009B05DE" w:rsidRPr="004844B5">
        <w:rPr>
          <w:lang w:val="fr-CA"/>
        </w:rPr>
        <w:t>applique à eux. Dans la plupart des cas, il n</w:t>
      </w:r>
      <w:r w:rsidR="00986A75" w:rsidRPr="004844B5">
        <w:rPr>
          <w:lang w:val="fr-CA"/>
        </w:rPr>
        <w:t>’</w:t>
      </w:r>
      <w:r w:rsidR="009B05DE" w:rsidRPr="004844B5">
        <w:rPr>
          <w:lang w:val="fr-CA"/>
        </w:rPr>
        <w:t>est pas nécessaire d</w:t>
      </w:r>
      <w:r w:rsidR="00986A75" w:rsidRPr="004844B5">
        <w:rPr>
          <w:lang w:val="fr-CA"/>
        </w:rPr>
        <w:t>’</w:t>
      </w:r>
      <w:r w:rsidR="009B05DE" w:rsidRPr="004844B5">
        <w:rPr>
          <w:lang w:val="fr-CA"/>
        </w:rPr>
        <w:t>inclure les deux variantes des dispositions ci-après dans le tarif. Un petit transporteur assujetti au RPPA qui transporte un passager pour le compte d</w:t>
      </w:r>
      <w:r w:rsidR="00986A75" w:rsidRPr="004844B5">
        <w:rPr>
          <w:lang w:val="fr-CA"/>
        </w:rPr>
        <w:t>’</w:t>
      </w:r>
      <w:r w:rsidR="009B05DE" w:rsidRPr="004844B5">
        <w:rPr>
          <w:lang w:val="fr-CA"/>
        </w:rPr>
        <w:t xml:space="preserve">un gros transporteur assujetti au RPPA </w:t>
      </w:r>
      <w:r w:rsidR="009B05DE" w:rsidRPr="004844B5">
        <w:rPr>
          <w:rFonts w:eastAsia="Times New Roman"/>
          <w:lang w:val="fr-CA" w:bidi="fr-FR"/>
        </w:rPr>
        <w:t>dans le cadre d</w:t>
      </w:r>
      <w:r w:rsidR="00986A75" w:rsidRPr="004844B5">
        <w:rPr>
          <w:rFonts w:eastAsia="Times New Roman"/>
          <w:lang w:val="fr-CA" w:bidi="fr-FR"/>
        </w:rPr>
        <w:t>’</w:t>
      </w:r>
      <w:r w:rsidR="009B05DE" w:rsidRPr="004844B5">
        <w:rPr>
          <w:rFonts w:eastAsia="Times New Roman"/>
          <w:lang w:val="fr-CA" w:bidi="fr-FR"/>
        </w:rPr>
        <w:t>une entente commerciale avec celui-ci</w:t>
      </w:r>
      <w:r w:rsidR="009B05DE" w:rsidRPr="004844B5">
        <w:rPr>
          <w:lang w:val="fr-CA"/>
        </w:rPr>
        <w:t xml:space="preserve"> aura </w:t>
      </w:r>
      <w:r w:rsidR="009B05DE" w:rsidRPr="004844B5">
        <w:rPr>
          <w:rFonts w:eastAsia="Times New Roman"/>
          <w:lang w:val="fr-CA" w:bidi="fr-FR"/>
        </w:rPr>
        <w:t>les mêmes obligations envers ce passager que le gros transporteur assujetti au RPPA</w:t>
      </w:r>
      <w:r w:rsidR="009B05DE" w:rsidRPr="004844B5">
        <w:rPr>
          <w:lang w:val="fr-CA"/>
        </w:rPr>
        <w:t>. Dans ces cas, les deux dispositions devraient être incluses dans le tarif du petit transporteur assujetti au RPPA.</w:t>
      </w:r>
    </w:p>
    <w:p w14:paraId="055BFEF2" w14:textId="2FC61553" w:rsidR="007B05D5" w:rsidRPr="004844B5" w:rsidRDefault="009B05DE" w:rsidP="009B05DE">
      <w:pPr>
        <w:pStyle w:val="Notetocarrierindent81"/>
        <w:rPr>
          <w:lang w:val="fr-CA"/>
        </w:rPr>
      </w:pPr>
      <w:r w:rsidRPr="004844B5">
        <w:rPr>
          <w:lang w:val="fr-CA"/>
        </w:rPr>
        <w:t>Les transporteurs qui ne savent pas s</w:t>
      </w:r>
      <w:r w:rsidR="00986A75" w:rsidRPr="004844B5">
        <w:rPr>
          <w:lang w:val="fr-CA"/>
        </w:rPr>
        <w:t>’</w:t>
      </w:r>
      <w:r w:rsidRPr="004844B5">
        <w:rPr>
          <w:lang w:val="fr-CA"/>
        </w:rPr>
        <w:t>ils entrent dans la catégorie des petits ou des gros transporteurs assujettis au RPPA peuvent communiquer avec le personnel de l</w:t>
      </w:r>
      <w:r w:rsidR="00986A75" w:rsidRPr="004844B5">
        <w:rPr>
          <w:lang w:val="fr-CA"/>
        </w:rPr>
        <w:t>’</w:t>
      </w:r>
      <w:r w:rsidRPr="004844B5">
        <w:rPr>
          <w:lang w:val="fr-CA"/>
        </w:rPr>
        <w:t>Office</w:t>
      </w:r>
      <w:r w:rsidR="007B05D5" w:rsidRPr="004844B5">
        <w:rPr>
          <w:lang w:val="fr-CA"/>
        </w:rPr>
        <w:t>.</w:t>
      </w:r>
    </w:p>
    <w:p w14:paraId="35503290" w14:textId="0FF42A8A" w:rsidR="007B05D5" w:rsidRPr="004844B5" w:rsidRDefault="00385400" w:rsidP="00EC6C57">
      <w:pPr>
        <w:pStyle w:val="Heading5indent75"/>
        <w:ind w:left="446" w:firstLine="720"/>
        <w:rPr>
          <w:noProof w:val="0"/>
          <w:highlight w:val="yellow"/>
          <w:lang w:val="fr-CA"/>
        </w:rPr>
      </w:pPr>
      <w:r w:rsidRPr="004844B5">
        <w:rPr>
          <w:noProof w:val="0"/>
          <w:highlight w:val="yellow"/>
          <w:lang w:val="fr-CA"/>
        </w:rPr>
        <w:t>Le gros transporteur assujetti au RPPA fournira :</w:t>
      </w:r>
    </w:p>
    <w:p w14:paraId="60B099B0" w14:textId="0BB5AC5E" w:rsidR="007B05D5" w:rsidRPr="004844B5" w:rsidRDefault="00385400" w:rsidP="00EC6C57">
      <w:pPr>
        <w:pStyle w:val="Listletterindent1"/>
        <w:numPr>
          <w:ilvl w:val="0"/>
          <w:numId w:val="394"/>
        </w:numPr>
        <w:rPr>
          <w:rFonts w:eastAsia="Georgia"/>
          <w:noProof w:val="0"/>
          <w:highlight w:val="yellow"/>
          <w:lang w:val="fr-CA" w:eastAsia="en-CA"/>
        </w:rPr>
      </w:pPr>
      <w:r w:rsidRPr="004844B5">
        <w:rPr>
          <w:noProof w:val="0"/>
          <w:highlight w:val="yellow"/>
          <w:lang w:val="fr-CA"/>
        </w:rPr>
        <w:t>soit une réservation confirmée pour le prochain vol disponible exploité par lui, ou par un transporteur avec lequel il a une entente commerciale, suivant toute route aérienne raisonnable à partir de l</w:t>
      </w:r>
      <w:r w:rsidR="00986A75" w:rsidRPr="004844B5">
        <w:rPr>
          <w:noProof w:val="0"/>
          <w:highlight w:val="yellow"/>
          <w:lang w:val="fr-CA"/>
        </w:rPr>
        <w:t>’</w:t>
      </w:r>
      <w:r w:rsidRPr="004844B5">
        <w:rPr>
          <w:noProof w:val="0"/>
          <w:highlight w:val="yellow"/>
          <w:lang w:val="fr-CA"/>
        </w:rPr>
        <w:t>aéroport où se trouve le passager vers la destination indiquée sur le billet initial du passager et dont le départ aura lieu dans les neuf heures suivant l</w:t>
      </w:r>
      <w:r w:rsidR="00986A75" w:rsidRPr="004844B5">
        <w:rPr>
          <w:noProof w:val="0"/>
          <w:highlight w:val="yellow"/>
          <w:lang w:val="fr-CA"/>
        </w:rPr>
        <w:t>’</w:t>
      </w:r>
      <w:r w:rsidRPr="004844B5">
        <w:rPr>
          <w:noProof w:val="0"/>
          <w:highlight w:val="yellow"/>
          <w:lang w:val="fr-CA"/>
        </w:rPr>
        <w:t>heure indiquée sur ce billet initial</w:t>
      </w:r>
      <w:r w:rsidR="00ED17C0" w:rsidRPr="004844B5">
        <w:rPr>
          <w:noProof w:val="0"/>
          <w:highlight w:val="yellow"/>
          <w:lang w:val="fr-CA"/>
        </w:rPr>
        <w:t>;</w:t>
      </w:r>
    </w:p>
    <w:p w14:paraId="7204CF30" w14:textId="78D4C1AC" w:rsidR="007B05D5" w:rsidRPr="004844B5" w:rsidRDefault="00385400" w:rsidP="00EC6C57">
      <w:pPr>
        <w:pStyle w:val="Listletterindent1"/>
        <w:numPr>
          <w:ilvl w:val="0"/>
          <w:numId w:val="394"/>
        </w:numPr>
        <w:rPr>
          <w:rFonts w:eastAsia="Georgia"/>
          <w:noProof w:val="0"/>
          <w:highlight w:val="yellow"/>
          <w:lang w:val="fr-CA" w:eastAsia="en-CA"/>
        </w:rPr>
      </w:pPr>
      <w:r w:rsidRPr="004844B5">
        <w:rPr>
          <w:noProof w:val="0"/>
          <w:highlight w:val="yellow"/>
          <w:lang w:val="fr-CA" w:eastAsia="en-CA"/>
        </w:rPr>
        <w:t xml:space="preserve">soit </w:t>
      </w:r>
      <w:r w:rsidRPr="004844B5">
        <w:rPr>
          <w:noProof w:val="0"/>
          <w:highlight w:val="yellow"/>
          <w:lang w:val="fr-CA"/>
        </w:rPr>
        <w:t>une réservation confirmée pour un vol exploité par tout transporteur, suivant toute route aérienne raisonnable à partir de l</w:t>
      </w:r>
      <w:r w:rsidR="00986A75" w:rsidRPr="004844B5">
        <w:rPr>
          <w:noProof w:val="0"/>
          <w:highlight w:val="yellow"/>
          <w:lang w:val="fr-CA"/>
        </w:rPr>
        <w:t>’</w:t>
      </w:r>
      <w:r w:rsidRPr="004844B5">
        <w:rPr>
          <w:noProof w:val="0"/>
          <w:highlight w:val="yellow"/>
          <w:lang w:val="fr-CA"/>
        </w:rPr>
        <w:t>aéroport où se trouve le passager</w:t>
      </w:r>
      <w:r w:rsidRPr="004844B5">
        <w:rPr>
          <w:noProof w:val="0"/>
          <w:highlight w:val="yellow"/>
          <w:lang w:val="fr-CA" w:eastAsia="en-CA"/>
        </w:rPr>
        <w:t xml:space="preserve"> </w:t>
      </w:r>
      <w:r w:rsidRPr="004844B5">
        <w:rPr>
          <w:noProof w:val="0"/>
          <w:highlight w:val="yellow"/>
          <w:lang w:val="fr-CA"/>
        </w:rPr>
        <w:t xml:space="preserve">vers la destination indiquée sur le billet initial du passager et dont le départ aura lieu dans les </w:t>
      </w:r>
      <w:r w:rsidR="002F6629" w:rsidRPr="004844B5">
        <w:rPr>
          <w:noProof w:val="0"/>
          <w:highlight w:val="yellow"/>
          <w:lang w:val="fr-CA"/>
        </w:rPr>
        <w:t>48 heures</w:t>
      </w:r>
      <w:r w:rsidRPr="004844B5">
        <w:rPr>
          <w:noProof w:val="0"/>
          <w:highlight w:val="yellow"/>
          <w:lang w:val="fr-CA"/>
        </w:rPr>
        <w:t xml:space="preserve"> suivant l</w:t>
      </w:r>
      <w:r w:rsidR="00986A75" w:rsidRPr="004844B5">
        <w:rPr>
          <w:noProof w:val="0"/>
          <w:highlight w:val="yellow"/>
          <w:lang w:val="fr-CA"/>
        </w:rPr>
        <w:t>’</w:t>
      </w:r>
      <w:r w:rsidRPr="004844B5">
        <w:rPr>
          <w:noProof w:val="0"/>
          <w:highlight w:val="yellow"/>
          <w:lang w:val="fr-CA"/>
        </w:rPr>
        <w:t>heure indiquée sur ce billet initial</w:t>
      </w:r>
      <w:r w:rsidRPr="004844B5">
        <w:rPr>
          <w:noProof w:val="0"/>
          <w:highlight w:val="yellow"/>
          <w:lang w:val="fr-CA" w:eastAsia="en-CA"/>
        </w:rPr>
        <w:t xml:space="preserve"> </w:t>
      </w:r>
      <w:r w:rsidRPr="004844B5">
        <w:rPr>
          <w:noProof w:val="0"/>
          <w:highlight w:val="yellow"/>
          <w:lang w:val="fr-CA"/>
        </w:rPr>
        <w:t>s</w:t>
      </w:r>
      <w:r w:rsidR="00986A75" w:rsidRPr="004844B5">
        <w:rPr>
          <w:noProof w:val="0"/>
          <w:highlight w:val="yellow"/>
          <w:lang w:val="fr-CA"/>
        </w:rPr>
        <w:t>’</w:t>
      </w:r>
      <w:r w:rsidRPr="004844B5">
        <w:rPr>
          <w:noProof w:val="0"/>
          <w:highlight w:val="yellow"/>
          <w:lang w:val="fr-CA"/>
        </w:rPr>
        <w:t>il ne peut pas fournir une réservation confirmé</w:t>
      </w:r>
      <w:r w:rsidR="00EC6C57" w:rsidRPr="004844B5">
        <w:rPr>
          <w:noProof w:val="0"/>
          <w:highlight w:val="yellow"/>
          <w:lang w:val="fr-CA"/>
        </w:rPr>
        <w:t>e conformément à la disposition </w:t>
      </w:r>
      <w:r w:rsidRPr="004844B5">
        <w:rPr>
          <w:noProof w:val="0"/>
          <w:highlight w:val="yellow"/>
          <w:lang w:val="fr-CA"/>
        </w:rPr>
        <w:t>(a)</w:t>
      </w:r>
      <w:r w:rsidR="00ED17C0" w:rsidRPr="004844B5">
        <w:rPr>
          <w:noProof w:val="0"/>
          <w:highlight w:val="yellow"/>
          <w:lang w:val="fr-CA"/>
        </w:rPr>
        <w:t>;</w:t>
      </w:r>
      <w:r w:rsidR="007B05D5" w:rsidRPr="004844B5">
        <w:rPr>
          <w:rFonts w:eastAsia="Georgia"/>
          <w:noProof w:val="0"/>
          <w:highlight w:val="yellow"/>
          <w:lang w:val="fr-CA" w:eastAsia="en-CA"/>
        </w:rPr>
        <w:t xml:space="preserve"> </w:t>
      </w:r>
    </w:p>
    <w:p w14:paraId="3D8D494B" w14:textId="093C3C9D" w:rsidR="007B05D5" w:rsidRPr="004844B5" w:rsidRDefault="00385400" w:rsidP="00EC6C57">
      <w:pPr>
        <w:pStyle w:val="Listletterindent1"/>
        <w:numPr>
          <w:ilvl w:val="0"/>
          <w:numId w:val="394"/>
        </w:numPr>
        <w:rPr>
          <w:rFonts w:eastAsia="Georgia"/>
          <w:noProof w:val="0"/>
          <w:highlight w:val="yellow"/>
          <w:lang w:val="fr-CA" w:eastAsia="en-CA"/>
        </w:rPr>
      </w:pPr>
      <w:r w:rsidRPr="004844B5">
        <w:rPr>
          <w:noProof w:val="0"/>
          <w:highlight w:val="yellow"/>
          <w:lang w:val="fr-CA"/>
        </w:rPr>
        <w:t>s</w:t>
      </w:r>
      <w:r w:rsidR="00986A75" w:rsidRPr="004844B5">
        <w:rPr>
          <w:noProof w:val="0"/>
          <w:highlight w:val="yellow"/>
          <w:lang w:val="fr-CA"/>
        </w:rPr>
        <w:t>’</w:t>
      </w:r>
      <w:r w:rsidRPr="004844B5">
        <w:rPr>
          <w:noProof w:val="0"/>
          <w:highlight w:val="yellow"/>
          <w:lang w:val="fr-CA"/>
        </w:rPr>
        <w:t>il ne peut pas fournir une réservation confirmée conformément à la disposition (a) ou</w:t>
      </w:r>
      <w:r w:rsidRPr="004844B5">
        <w:rPr>
          <w:noProof w:val="0"/>
          <w:highlight w:val="yellow"/>
          <w:lang w:val="fr-CA" w:eastAsia="en-CA"/>
        </w:rPr>
        <w:t xml:space="preserve"> (b) ci-dessus :</w:t>
      </w:r>
    </w:p>
    <w:p w14:paraId="7041889A" w14:textId="63D7CE09" w:rsidR="007B05D5" w:rsidRPr="004844B5" w:rsidRDefault="00385400" w:rsidP="00EC6C57">
      <w:pPr>
        <w:pStyle w:val="Listromanindent161"/>
        <w:numPr>
          <w:ilvl w:val="0"/>
          <w:numId w:val="395"/>
        </w:numPr>
        <w:rPr>
          <w:rFonts w:eastAsia="Georgia"/>
          <w:highlight w:val="yellow"/>
          <w:lang w:val="fr-CA" w:eastAsia="en-CA"/>
        </w:rPr>
      </w:pPr>
      <w:r w:rsidRPr="004844B5">
        <w:rPr>
          <w:highlight w:val="yellow"/>
          <w:lang w:val="fr-CA"/>
        </w:rPr>
        <w:t>une réservation confirmée pour un vol exploité par tout transporteur, suivant toute route aérienne raisonnable à partir d</w:t>
      </w:r>
      <w:r w:rsidR="00986A75" w:rsidRPr="004844B5">
        <w:rPr>
          <w:highlight w:val="yellow"/>
          <w:lang w:val="fr-CA"/>
        </w:rPr>
        <w:t>’</w:t>
      </w:r>
      <w:r w:rsidRPr="004844B5">
        <w:rPr>
          <w:highlight w:val="yellow"/>
          <w:lang w:val="fr-CA"/>
        </w:rPr>
        <w:t>un autre aéroport se trouvant à une distance raisonnable de l</w:t>
      </w:r>
      <w:r w:rsidR="00986A75" w:rsidRPr="004844B5">
        <w:rPr>
          <w:highlight w:val="yellow"/>
          <w:lang w:val="fr-CA"/>
        </w:rPr>
        <w:t>’</w:t>
      </w:r>
      <w:r w:rsidRPr="004844B5">
        <w:rPr>
          <w:highlight w:val="yellow"/>
          <w:lang w:val="fr-CA"/>
        </w:rPr>
        <w:t>aéroport où se trouve le passager</w:t>
      </w:r>
      <w:r w:rsidRPr="004844B5">
        <w:rPr>
          <w:highlight w:val="yellow"/>
          <w:lang w:val="fr-CA" w:eastAsia="en-CA"/>
        </w:rPr>
        <w:t xml:space="preserve"> </w:t>
      </w:r>
      <w:r w:rsidRPr="004844B5">
        <w:rPr>
          <w:highlight w:val="yellow"/>
          <w:lang w:val="fr-CA"/>
        </w:rPr>
        <w:t>vers la destination indiquée sur le billet initial du passager,</w:t>
      </w:r>
    </w:p>
    <w:p w14:paraId="1D226B4B" w14:textId="79710DDE" w:rsidR="007B05D5" w:rsidRPr="004844B5" w:rsidRDefault="00385400" w:rsidP="00552412">
      <w:pPr>
        <w:pStyle w:val="Listromanindent161"/>
        <w:numPr>
          <w:ilvl w:val="0"/>
          <w:numId w:val="13"/>
        </w:numPr>
        <w:rPr>
          <w:rFonts w:eastAsia="Georgia"/>
          <w:highlight w:val="yellow"/>
          <w:lang w:val="fr-CA" w:eastAsia="en-CA"/>
        </w:rPr>
      </w:pPr>
      <w:r w:rsidRPr="004844B5">
        <w:rPr>
          <w:highlight w:val="yellow"/>
          <w:lang w:val="fr-CA"/>
        </w:rPr>
        <w:t>le transport entre les aéroports si le départ s</w:t>
      </w:r>
      <w:r w:rsidR="00986A75" w:rsidRPr="004844B5">
        <w:rPr>
          <w:highlight w:val="yellow"/>
          <w:lang w:val="fr-CA"/>
        </w:rPr>
        <w:t>’</w:t>
      </w:r>
      <w:r w:rsidRPr="004844B5">
        <w:rPr>
          <w:highlight w:val="yellow"/>
          <w:lang w:val="fr-CA"/>
        </w:rPr>
        <w:t>effectue dans un aéroport autre que celui où se trouve le passager</w:t>
      </w:r>
      <w:r w:rsidR="007B05D5" w:rsidRPr="004844B5">
        <w:rPr>
          <w:rFonts w:eastAsia="Georgia"/>
          <w:highlight w:val="yellow"/>
          <w:lang w:val="fr-CA" w:eastAsia="en-CA"/>
        </w:rPr>
        <w:t>.</w:t>
      </w:r>
    </w:p>
    <w:p w14:paraId="4C7ACCB9" w14:textId="5EE82A58" w:rsidR="007B05D5" w:rsidRPr="004844B5" w:rsidRDefault="00385400" w:rsidP="00403404">
      <w:pPr>
        <w:pStyle w:val="Heading5indent75"/>
        <w:ind w:left="1170"/>
        <w:rPr>
          <w:noProof w:val="0"/>
          <w:highlight w:val="yellow"/>
          <w:lang w:val="fr-CA"/>
        </w:rPr>
      </w:pPr>
      <w:r w:rsidRPr="004844B5">
        <w:rPr>
          <w:noProof w:val="0"/>
          <w:highlight w:val="yellow"/>
          <w:lang w:val="fr-CA"/>
        </w:rPr>
        <w:lastRenderedPageBreak/>
        <w:t>Le petit transporteur assujetti au RPPA fournira</w:t>
      </w:r>
      <w:r w:rsidRPr="004844B5">
        <w:rPr>
          <w:noProof w:val="0"/>
          <w:highlight w:val="yellow"/>
          <w:lang w:val="fr-CA" w:eastAsia="en-CA"/>
        </w:rPr>
        <w:t> :</w:t>
      </w:r>
    </w:p>
    <w:p w14:paraId="1E0CC30E" w14:textId="5C7625AF" w:rsidR="007B05D5" w:rsidRPr="004844B5" w:rsidRDefault="00F2565B" w:rsidP="00EC6C57">
      <w:pPr>
        <w:pStyle w:val="Listletterindent1"/>
        <w:numPr>
          <w:ilvl w:val="0"/>
          <w:numId w:val="145"/>
        </w:numPr>
        <w:rPr>
          <w:noProof w:val="0"/>
          <w:highlight w:val="yellow"/>
          <w:lang w:val="fr-CA" w:eastAsia="en-CA"/>
        </w:rPr>
      </w:pPr>
      <w:r w:rsidRPr="004844B5">
        <w:rPr>
          <w:noProof w:val="0"/>
          <w:highlight w:val="yellow"/>
          <w:lang w:val="fr-CA"/>
        </w:rPr>
        <w:t>une réservation confirmée pour le prochain vol disponible exploité par lui, ou par un transporteur avec lequel il a une entente commerciale, suivant toute route aérienne raisonnable à partir de l</w:t>
      </w:r>
      <w:r w:rsidR="00986A75" w:rsidRPr="004844B5">
        <w:rPr>
          <w:noProof w:val="0"/>
          <w:highlight w:val="yellow"/>
          <w:lang w:val="fr-CA"/>
        </w:rPr>
        <w:t>’</w:t>
      </w:r>
      <w:r w:rsidRPr="004844B5">
        <w:rPr>
          <w:noProof w:val="0"/>
          <w:highlight w:val="yellow"/>
          <w:lang w:val="fr-CA"/>
        </w:rPr>
        <w:t>aéroport où se trouve le passager, vers la destination indiquée sur le billet initial du passager</w:t>
      </w:r>
      <w:r w:rsidR="007B05D5" w:rsidRPr="004844B5">
        <w:rPr>
          <w:noProof w:val="0"/>
          <w:highlight w:val="yellow"/>
          <w:lang w:val="fr-CA" w:eastAsia="en-CA"/>
        </w:rPr>
        <w:t>.</w:t>
      </w:r>
    </w:p>
    <w:p w14:paraId="6AA3AE80" w14:textId="3B8E9743" w:rsidR="007B05D5" w:rsidRPr="004844B5" w:rsidRDefault="007B05D5" w:rsidP="007B05D5">
      <w:pPr>
        <w:pStyle w:val="Heading5indent5"/>
        <w:rPr>
          <w:noProof w:val="0"/>
          <w:highlight w:val="yellow"/>
          <w:lang w:val="fr-CA"/>
        </w:rPr>
      </w:pPr>
      <w:r w:rsidRPr="004844B5">
        <w:rPr>
          <w:noProof w:val="0"/>
          <w:highlight w:val="yellow"/>
          <w:lang w:val="fr-CA"/>
        </w:rPr>
        <w:t>Re</w:t>
      </w:r>
      <w:r w:rsidR="00F2565B" w:rsidRPr="004844B5">
        <w:rPr>
          <w:noProof w:val="0"/>
          <w:highlight w:val="yellow"/>
          <w:lang w:val="fr-CA"/>
        </w:rPr>
        <w:t>mboursement</w:t>
      </w:r>
    </w:p>
    <w:p w14:paraId="246A4A1B" w14:textId="11A38267" w:rsidR="007B05D5" w:rsidRPr="004844B5" w:rsidRDefault="00F2565B" w:rsidP="007A66E7">
      <w:pPr>
        <w:pStyle w:val="listnumberindent5"/>
        <w:rPr>
          <w:highlight w:val="yellow"/>
          <w:lang w:val="fr-CA" w:eastAsia="en-CA"/>
        </w:rPr>
      </w:pPr>
      <w:r w:rsidRPr="004844B5">
        <w:rPr>
          <w:highlight w:val="yellow"/>
          <w:lang w:val="fr-CA" w:eastAsia="en-CA"/>
        </w:rPr>
        <w:t xml:space="preserve">Si les arrangements de voyage </w:t>
      </w:r>
      <w:r w:rsidR="00C23B33" w:rsidRPr="004844B5">
        <w:rPr>
          <w:highlight w:val="yellow"/>
          <w:lang w:val="fr-CA" w:eastAsia="en-CA"/>
        </w:rPr>
        <w:t>alternatifs</w:t>
      </w:r>
      <w:r w:rsidRPr="004844B5">
        <w:rPr>
          <w:highlight w:val="yellow"/>
          <w:lang w:val="fr-CA" w:eastAsia="en-CA"/>
        </w:rPr>
        <w:t xml:space="preserve"> offert</w:t>
      </w:r>
      <w:r w:rsidR="00B22283" w:rsidRPr="004844B5">
        <w:rPr>
          <w:highlight w:val="yellow"/>
          <w:lang w:val="fr-CA" w:eastAsia="en-CA"/>
        </w:rPr>
        <w:t>s conformément à la disposition </w:t>
      </w:r>
      <w:r w:rsidR="007B05D5" w:rsidRPr="004844B5">
        <w:rPr>
          <w:highlight w:val="yellow"/>
          <w:lang w:val="fr-CA" w:eastAsia="en-CA"/>
        </w:rPr>
        <w:t xml:space="preserve">(F)(1) </w:t>
      </w:r>
      <w:r w:rsidRPr="004844B5">
        <w:rPr>
          <w:highlight w:val="yellow"/>
          <w:lang w:val="fr-CA" w:eastAsia="en-CA"/>
        </w:rPr>
        <w:t>ne satisfont pas aux besoins de voya</w:t>
      </w:r>
      <w:r w:rsidR="00B22283" w:rsidRPr="004844B5">
        <w:rPr>
          <w:highlight w:val="yellow"/>
          <w:lang w:val="fr-CA" w:eastAsia="en-CA"/>
        </w:rPr>
        <w:t>ge du passager, le transporteur </w:t>
      </w:r>
      <w:r w:rsidRPr="004844B5">
        <w:rPr>
          <w:highlight w:val="yellow"/>
          <w:lang w:val="fr-CA" w:eastAsia="en-CA"/>
        </w:rPr>
        <w:t>:</w:t>
      </w:r>
    </w:p>
    <w:p w14:paraId="1CA9ACFA" w14:textId="70830B07" w:rsidR="007B05D5" w:rsidRPr="004844B5" w:rsidRDefault="00324A36" w:rsidP="00EC6C57">
      <w:pPr>
        <w:pStyle w:val="Listletterindent1"/>
        <w:numPr>
          <w:ilvl w:val="0"/>
          <w:numId w:val="146"/>
        </w:numPr>
        <w:ind w:right="-360"/>
        <w:rPr>
          <w:noProof w:val="0"/>
          <w:highlight w:val="yellow"/>
          <w:lang w:val="fr-CA" w:eastAsia="en-CA"/>
        </w:rPr>
      </w:pPr>
      <w:r w:rsidRPr="004844B5">
        <w:rPr>
          <w:noProof w:val="0"/>
          <w:highlight w:val="yellow"/>
          <w:lang w:val="fr-CA" w:eastAsia="en-CA"/>
        </w:rPr>
        <w:t>remboursera le billet, conformément à la règle </w:t>
      </w:r>
      <w:r w:rsidRPr="00904664">
        <w:rPr>
          <w:noProof w:val="0"/>
          <w:highlight w:val="green"/>
          <w:lang w:val="fr-CA" w:eastAsia="en-CA"/>
        </w:rPr>
        <w:t>125(A), Généralités, et (B), Remboursements involontaires,</w:t>
      </w:r>
      <w:r w:rsidRPr="004844B5">
        <w:rPr>
          <w:noProof w:val="0"/>
          <w:highlight w:val="yellow"/>
          <w:lang w:val="fr-CA" w:eastAsia="en-CA"/>
        </w:rPr>
        <w:t xml:space="preserve"> dans le cas où le passager n’est plus au point de départ indiqué sur le billet</w:t>
      </w:r>
      <w:r>
        <w:rPr>
          <w:noProof w:val="0"/>
          <w:highlight w:val="yellow"/>
          <w:lang w:val="fr-CA" w:eastAsia="en-CA"/>
        </w:rPr>
        <w:t xml:space="preserve"> </w:t>
      </w:r>
      <w:r w:rsidRPr="00B021D6">
        <w:rPr>
          <w:noProof w:val="0"/>
          <w:highlight w:val="green"/>
          <w:lang w:val="fr-CA" w:eastAsia="en-CA"/>
        </w:rPr>
        <w:t xml:space="preserve">initial </w:t>
      </w:r>
      <w:r w:rsidRPr="004844B5">
        <w:rPr>
          <w:noProof w:val="0"/>
          <w:highlight w:val="yellow"/>
          <w:lang w:val="fr-CA" w:eastAsia="en-CA"/>
        </w:rPr>
        <w:t xml:space="preserve">et que le voyage n’a plus sa raison d’être à cause du </w:t>
      </w:r>
      <w:r>
        <w:rPr>
          <w:noProof w:val="0"/>
          <w:highlight w:val="yellow"/>
          <w:lang w:val="fr-CA" w:eastAsia="en-CA"/>
        </w:rPr>
        <w:t>refus d’embarquement</w:t>
      </w:r>
      <w:r w:rsidRPr="004844B5">
        <w:rPr>
          <w:noProof w:val="0"/>
          <w:highlight w:val="yellow"/>
          <w:lang w:val="fr-CA" w:eastAsia="en-CA"/>
        </w:rPr>
        <w:t>, et il fournira au passager</w:t>
      </w:r>
      <w:r w:rsidRPr="00904664">
        <w:rPr>
          <w:noProof w:val="0"/>
          <w:highlight w:val="green"/>
          <w:lang w:val="fr-CA" w:eastAsia="en-CA"/>
        </w:rPr>
        <w:t xml:space="preserve">, sans frais supplémentaires, </w:t>
      </w:r>
      <w:r w:rsidRPr="004844B5">
        <w:rPr>
          <w:noProof w:val="0"/>
          <w:highlight w:val="yellow"/>
          <w:lang w:val="fr-CA" w:eastAsia="en-CA"/>
        </w:rPr>
        <w:t>une réservation confirmée pour un vol à destination de ce point de départ et qui satisfait aux besoins de voyage du passager</w:t>
      </w:r>
      <w:r w:rsidR="007B05D5" w:rsidRPr="004844B5">
        <w:rPr>
          <w:noProof w:val="0"/>
          <w:highlight w:val="yellow"/>
          <w:lang w:val="fr-CA" w:eastAsia="en-CA"/>
        </w:rPr>
        <w:t>;</w:t>
      </w:r>
    </w:p>
    <w:p w14:paraId="345DAB04" w14:textId="258097BA" w:rsidR="007B05D5" w:rsidRPr="004844B5" w:rsidRDefault="00324A36" w:rsidP="007B05D5">
      <w:pPr>
        <w:pStyle w:val="Listletterindent1"/>
        <w:numPr>
          <w:ilvl w:val="0"/>
          <w:numId w:val="146"/>
        </w:numPr>
        <w:ind w:right="-360"/>
        <w:rPr>
          <w:noProof w:val="0"/>
          <w:highlight w:val="yellow"/>
          <w:lang w:val="fr-CA" w:eastAsia="en-CA"/>
        </w:rPr>
      </w:pPr>
      <w:r w:rsidRPr="004844B5">
        <w:rPr>
          <w:noProof w:val="0"/>
          <w:highlight w:val="yellow"/>
          <w:lang w:val="fr-CA" w:eastAsia="en-CA"/>
        </w:rPr>
        <w:t xml:space="preserve">dans tous les autres cas, il remboursera les portions inutilisées du billet. Le montant du remboursement sera calculé conformément à la </w:t>
      </w:r>
      <w:r w:rsidRPr="00904664">
        <w:rPr>
          <w:noProof w:val="0"/>
          <w:highlight w:val="green"/>
          <w:lang w:val="fr-CA" w:eastAsia="en-CA"/>
        </w:rPr>
        <w:t>règle 125(A), Généralités, et (B), Remboursements involontaires</w:t>
      </w:r>
      <w:r w:rsidR="007B05D5" w:rsidRPr="004844B5">
        <w:rPr>
          <w:noProof w:val="0"/>
          <w:highlight w:val="yellow"/>
          <w:lang w:val="fr-CA" w:eastAsia="en-CA"/>
        </w:rPr>
        <w:t>.</w:t>
      </w:r>
    </w:p>
    <w:p w14:paraId="08769B23" w14:textId="704582E1" w:rsidR="007B05D5" w:rsidRPr="004844B5" w:rsidRDefault="00024749" w:rsidP="007B05D5">
      <w:pPr>
        <w:pStyle w:val="Heading5indent5"/>
        <w:rPr>
          <w:noProof w:val="0"/>
          <w:highlight w:val="yellow"/>
          <w:lang w:val="fr-CA"/>
        </w:rPr>
      </w:pPr>
      <w:r w:rsidRPr="004844B5">
        <w:rPr>
          <w:noProof w:val="0"/>
          <w:highlight w:val="yellow"/>
          <w:lang w:val="fr-CA"/>
        </w:rPr>
        <w:t>Services c</w:t>
      </w:r>
      <w:r w:rsidR="007B05D5" w:rsidRPr="004844B5">
        <w:rPr>
          <w:noProof w:val="0"/>
          <w:highlight w:val="yellow"/>
          <w:lang w:val="fr-CA"/>
        </w:rPr>
        <w:t>omparable</w:t>
      </w:r>
      <w:r w:rsidRPr="004844B5">
        <w:rPr>
          <w:noProof w:val="0"/>
          <w:highlight w:val="yellow"/>
          <w:lang w:val="fr-CA"/>
        </w:rPr>
        <w:t>s</w:t>
      </w:r>
      <w:r w:rsidR="007B05D5" w:rsidRPr="004844B5">
        <w:rPr>
          <w:noProof w:val="0"/>
          <w:highlight w:val="yellow"/>
          <w:lang w:val="fr-CA"/>
        </w:rPr>
        <w:t xml:space="preserve"> </w:t>
      </w:r>
    </w:p>
    <w:p w14:paraId="492A49A8" w14:textId="7DF389AA" w:rsidR="007B05D5" w:rsidRPr="004844B5" w:rsidRDefault="00B67508" w:rsidP="007A66E7">
      <w:pPr>
        <w:pStyle w:val="listnumberindent5"/>
        <w:rPr>
          <w:highlight w:val="yellow"/>
          <w:lang w:val="fr-CA" w:eastAsia="en-CA"/>
        </w:rPr>
      </w:pPr>
      <w:r w:rsidRPr="004844B5">
        <w:rPr>
          <w:highlight w:val="yellow"/>
          <w:lang w:val="fr-CA"/>
        </w:rPr>
        <w:t xml:space="preserve">Dans la mesure du possible, les vols faisant partie des arrangements de voyage </w:t>
      </w:r>
      <w:r w:rsidR="00C23B33" w:rsidRPr="004844B5">
        <w:rPr>
          <w:highlight w:val="yellow"/>
          <w:lang w:val="fr-CA"/>
        </w:rPr>
        <w:t>alternatifs</w:t>
      </w:r>
      <w:r w:rsidRPr="004844B5">
        <w:rPr>
          <w:highlight w:val="yellow"/>
          <w:lang w:val="fr-CA"/>
        </w:rPr>
        <w:t xml:space="preserve"> doivent offrir des services comparables à ceux prévus sur le billet initial</w:t>
      </w:r>
      <w:r w:rsidR="007B05D5" w:rsidRPr="004844B5">
        <w:rPr>
          <w:highlight w:val="yellow"/>
          <w:lang w:val="fr-CA" w:eastAsia="en-CA"/>
        </w:rPr>
        <w:t xml:space="preserve">, </w:t>
      </w:r>
      <w:r w:rsidRPr="004844B5">
        <w:rPr>
          <w:highlight w:val="cyan"/>
          <w:lang w:val="fr-CA" w:eastAsia="en-CA"/>
        </w:rPr>
        <w:t xml:space="preserve">et le transporteur </w:t>
      </w:r>
      <w:r w:rsidR="00024749" w:rsidRPr="004844B5">
        <w:rPr>
          <w:highlight w:val="cyan"/>
          <w:lang w:val="fr-CA" w:eastAsia="en-CA"/>
        </w:rPr>
        <w:t xml:space="preserve">fera </w:t>
      </w:r>
      <w:r w:rsidR="00704DF0" w:rsidRPr="004844B5">
        <w:rPr>
          <w:highlight w:val="cyan"/>
          <w:lang w:val="fr-CA" w:eastAsia="en-CA"/>
        </w:rPr>
        <w:t>tous l</w:t>
      </w:r>
      <w:r w:rsidR="00024749" w:rsidRPr="004844B5">
        <w:rPr>
          <w:highlight w:val="cyan"/>
          <w:lang w:val="fr-CA" w:eastAsia="en-CA"/>
        </w:rPr>
        <w:t>es efforts raisonnables pour que la personne handicapée puisse conserver</w:t>
      </w:r>
      <w:r w:rsidR="007E4F69" w:rsidRPr="004844B5">
        <w:rPr>
          <w:highlight w:val="cyan"/>
          <w:lang w:val="fr-CA" w:eastAsia="en-CA"/>
        </w:rPr>
        <w:t>, s</w:t>
      </w:r>
      <w:r w:rsidR="00986A75" w:rsidRPr="004844B5">
        <w:rPr>
          <w:highlight w:val="cyan"/>
          <w:lang w:val="fr-CA" w:eastAsia="en-CA"/>
        </w:rPr>
        <w:t>’</w:t>
      </w:r>
      <w:r w:rsidR="007E4F69" w:rsidRPr="004844B5">
        <w:rPr>
          <w:highlight w:val="cyan"/>
          <w:lang w:val="fr-CA" w:eastAsia="en-CA"/>
        </w:rPr>
        <w:t>il y a lieu,</w:t>
      </w:r>
      <w:r w:rsidR="00024749" w:rsidRPr="004844B5">
        <w:rPr>
          <w:highlight w:val="cyan"/>
          <w:lang w:val="fr-CA" w:eastAsia="en-CA"/>
        </w:rPr>
        <w:t xml:space="preserve"> le siège accessible qui lui avait déjà été attribué et toutes les autres mesures d</w:t>
      </w:r>
      <w:r w:rsidR="00986A75" w:rsidRPr="004844B5">
        <w:rPr>
          <w:highlight w:val="cyan"/>
          <w:lang w:val="fr-CA" w:eastAsia="en-CA"/>
        </w:rPr>
        <w:t>’</w:t>
      </w:r>
      <w:r w:rsidR="00024749" w:rsidRPr="004844B5">
        <w:rPr>
          <w:highlight w:val="cyan"/>
          <w:lang w:val="fr-CA" w:eastAsia="en-CA"/>
        </w:rPr>
        <w:t>accommodement en matière d</w:t>
      </w:r>
      <w:r w:rsidR="00986A75" w:rsidRPr="004844B5">
        <w:rPr>
          <w:highlight w:val="cyan"/>
          <w:lang w:val="fr-CA" w:eastAsia="en-CA"/>
        </w:rPr>
        <w:t>’</w:t>
      </w:r>
      <w:r w:rsidR="00024749" w:rsidRPr="004844B5">
        <w:rPr>
          <w:highlight w:val="cyan"/>
          <w:lang w:val="fr-CA" w:eastAsia="en-CA"/>
        </w:rPr>
        <w:t>accessibilité qui étaient déjà prévues pour elle</w:t>
      </w:r>
      <w:r w:rsidR="007B05D5" w:rsidRPr="004844B5">
        <w:rPr>
          <w:highlight w:val="cyan"/>
          <w:lang w:val="fr-CA"/>
        </w:rPr>
        <w:t>.</w:t>
      </w:r>
    </w:p>
    <w:p w14:paraId="765897DB" w14:textId="0349B7D0" w:rsidR="007B05D5" w:rsidRPr="004844B5" w:rsidRDefault="00024749" w:rsidP="007B05D5">
      <w:pPr>
        <w:pStyle w:val="Heading5indent5"/>
        <w:rPr>
          <w:noProof w:val="0"/>
          <w:highlight w:val="yellow"/>
          <w:lang w:val="fr-CA"/>
        </w:rPr>
      </w:pPr>
      <w:r w:rsidRPr="004844B5">
        <w:rPr>
          <w:noProof w:val="0"/>
          <w:highlight w:val="yellow"/>
          <w:lang w:val="fr-CA"/>
        </w:rPr>
        <w:t>Remboursement d</w:t>
      </w:r>
      <w:r w:rsidR="00986A75" w:rsidRPr="004844B5">
        <w:rPr>
          <w:noProof w:val="0"/>
          <w:highlight w:val="yellow"/>
          <w:lang w:val="fr-CA"/>
        </w:rPr>
        <w:t>’</w:t>
      </w:r>
      <w:r w:rsidRPr="004844B5">
        <w:rPr>
          <w:noProof w:val="0"/>
          <w:highlight w:val="yellow"/>
          <w:lang w:val="fr-CA"/>
        </w:rPr>
        <w:t>un service additionnel</w:t>
      </w:r>
    </w:p>
    <w:p w14:paraId="3FC6A6FE" w14:textId="35C6EB0E" w:rsidR="007B05D5" w:rsidRPr="004844B5" w:rsidRDefault="00024749" w:rsidP="007A66E7">
      <w:pPr>
        <w:pStyle w:val="listnumberindent5"/>
        <w:rPr>
          <w:highlight w:val="yellow"/>
          <w:lang w:val="fr-CA" w:eastAsia="en-CA"/>
        </w:rPr>
      </w:pPr>
      <w:r w:rsidRPr="004844B5">
        <w:rPr>
          <w:highlight w:val="yellow"/>
          <w:lang w:val="fr-CA"/>
        </w:rPr>
        <w:t xml:space="preserve">Le transporteur remboursera le </w:t>
      </w:r>
      <w:r w:rsidR="00B461B2">
        <w:rPr>
          <w:highlight w:val="yellow"/>
          <w:lang w:val="fr-CA"/>
        </w:rPr>
        <w:t>coût</w:t>
      </w:r>
      <w:r w:rsidR="00B461B2" w:rsidRPr="004844B5">
        <w:rPr>
          <w:highlight w:val="yellow"/>
          <w:lang w:val="fr-CA"/>
        </w:rPr>
        <w:t xml:space="preserve"> </w:t>
      </w:r>
      <w:r w:rsidRPr="004844B5">
        <w:rPr>
          <w:highlight w:val="yellow"/>
          <w:lang w:val="fr-CA"/>
        </w:rPr>
        <w:t xml:space="preserve">de tout service additionnel acheté </w:t>
      </w:r>
      <w:r w:rsidRPr="001872C6">
        <w:rPr>
          <w:highlight w:val="green"/>
          <w:lang w:val="fr-CA"/>
        </w:rPr>
        <w:t xml:space="preserve">en lien avec </w:t>
      </w:r>
      <w:r w:rsidR="00B461B2" w:rsidRPr="001872C6">
        <w:rPr>
          <w:highlight w:val="green"/>
          <w:lang w:val="fr-CA"/>
        </w:rPr>
        <w:t xml:space="preserve">le </w:t>
      </w:r>
      <w:r w:rsidRPr="001872C6">
        <w:rPr>
          <w:highlight w:val="green"/>
          <w:lang w:val="fr-CA"/>
        </w:rPr>
        <w:t xml:space="preserve">billet initial </w:t>
      </w:r>
      <w:r w:rsidR="00B461B2" w:rsidRPr="001872C6">
        <w:rPr>
          <w:highlight w:val="green"/>
          <w:lang w:val="fr-CA"/>
        </w:rPr>
        <w:t xml:space="preserve">du passager qui s’est vu fournir des arrangements de voyage alternatifs </w:t>
      </w:r>
      <w:r w:rsidRPr="001872C6">
        <w:rPr>
          <w:highlight w:val="green"/>
          <w:lang w:val="fr-CA"/>
        </w:rPr>
        <w:t>dans les cas suivants :</w:t>
      </w:r>
      <w:r w:rsidRPr="004844B5">
        <w:rPr>
          <w:highlight w:val="yellow"/>
          <w:lang w:val="fr-CA"/>
        </w:rPr>
        <w:t> </w:t>
      </w:r>
    </w:p>
    <w:p w14:paraId="4301309F" w14:textId="08DD0EBF" w:rsidR="007B05D5" w:rsidRPr="004844B5" w:rsidRDefault="00024749" w:rsidP="00EC6C57">
      <w:pPr>
        <w:pStyle w:val="Listletterindent1"/>
        <w:numPr>
          <w:ilvl w:val="0"/>
          <w:numId w:val="396"/>
        </w:numPr>
        <w:rPr>
          <w:noProof w:val="0"/>
          <w:highlight w:val="yellow"/>
          <w:lang w:val="fr-CA" w:eastAsia="en-CA"/>
        </w:rPr>
      </w:pPr>
      <w:r w:rsidRPr="004844B5">
        <w:rPr>
          <w:noProof w:val="0"/>
          <w:highlight w:val="yellow"/>
          <w:lang w:val="fr-CA"/>
        </w:rPr>
        <w:t>le passager n</w:t>
      </w:r>
      <w:r w:rsidR="00986A75" w:rsidRPr="004844B5">
        <w:rPr>
          <w:noProof w:val="0"/>
          <w:highlight w:val="yellow"/>
          <w:lang w:val="fr-CA"/>
        </w:rPr>
        <w:t>’</w:t>
      </w:r>
      <w:r w:rsidRPr="004844B5">
        <w:rPr>
          <w:noProof w:val="0"/>
          <w:highlight w:val="yellow"/>
          <w:lang w:val="fr-CA"/>
        </w:rPr>
        <w:t>a pas reçu ce service à bord du vol modifié</w:t>
      </w:r>
      <w:r w:rsidR="007B05D5" w:rsidRPr="004844B5">
        <w:rPr>
          <w:noProof w:val="0"/>
          <w:highlight w:val="yellow"/>
          <w:lang w:val="fr-CA" w:eastAsia="en-CA"/>
        </w:rPr>
        <w:t xml:space="preserve">; </w:t>
      </w:r>
    </w:p>
    <w:p w14:paraId="1FB30F24" w14:textId="4760B2C3" w:rsidR="007B05D5" w:rsidRPr="004844B5" w:rsidRDefault="00024749" w:rsidP="00EC6C57">
      <w:pPr>
        <w:pStyle w:val="Listletterindent1"/>
        <w:numPr>
          <w:ilvl w:val="0"/>
          <w:numId w:val="396"/>
        </w:numPr>
        <w:rPr>
          <w:noProof w:val="0"/>
          <w:highlight w:val="yellow"/>
          <w:lang w:val="fr-CA" w:eastAsia="en-CA"/>
        </w:rPr>
      </w:pPr>
      <w:r w:rsidRPr="004844B5">
        <w:rPr>
          <w:noProof w:val="0"/>
          <w:highlight w:val="yellow"/>
          <w:lang w:val="fr-CA"/>
        </w:rPr>
        <w:t>le passager a payé de nouveau pour ce service</w:t>
      </w:r>
      <w:r w:rsidR="007B05D5" w:rsidRPr="004844B5">
        <w:rPr>
          <w:noProof w:val="0"/>
          <w:highlight w:val="yellow"/>
          <w:lang w:val="fr-CA" w:eastAsia="en-CA"/>
        </w:rPr>
        <w:t>.</w:t>
      </w:r>
    </w:p>
    <w:p w14:paraId="3358A794" w14:textId="5AEDD839" w:rsidR="007B05D5" w:rsidRPr="004844B5" w:rsidRDefault="00024749" w:rsidP="007B05D5">
      <w:pPr>
        <w:pStyle w:val="Heading5indent5"/>
        <w:rPr>
          <w:noProof w:val="0"/>
          <w:highlight w:val="yellow"/>
          <w:lang w:val="fr-CA"/>
        </w:rPr>
      </w:pPr>
      <w:r w:rsidRPr="004844B5">
        <w:rPr>
          <w:noProof w:val="0"/>
          <w:highlight w:val="yellow"/>
          <w:lang w:val="fr-CA"/>
        </w:rPr>
        <w:lastRenderedPageBreak/>
        <w:t>Classe de service supérieure</w:t>
      </w:r>
    </w:p>
    <w:p w14:paraId="6B21A7E3" w14:textId="47424487" w:rsidR="007B05D5" w:rsidRPr="004844B5" w:rsidRDefault="00024749" w:rsidP="007A66E7">
      <w:pPr>
        <w:pStyle w:val="listnumberindent5"/>
        <w:rPr>
          <w:highlight w:val="yellow"/>
          <w:lang w:val="fr-CA" w:eastAsia="en-CA"/>
        </w:rPr>
      </w:pPr>
      <w:r w:rsidRPr="004844B5">
        <w:rPr>
          <w:highlight w:val="yellow"/>
          <w:lang w:val="fr-CA"/>
        </w:rPr>
        <w:t xml:space="preserve">Si les arrangements de voyage </w:t>
      </w:r>
      <w:r w:rsidR="00C23B33" w:rsidRPr="004844B5">
        <w:rPr>
          <w:highlight w:val="yellow"/>
          <w:lang w:val="fr-CA"/>
        </w:rPr>
        <w:t>alternatifs</w:t>
      </w:r>
      <w:r w:rsidRPr="004844B5">
        <w:rPr>
          <w:highlight w:val="yellow"/>
          <w:lang w:val="fr-CA"/>
        </w:rPr>
        <w:t xml:space="preserve"> prévus à la disposition</w:t>
      </w:r>
      <w:r w:rsidR="00EA4C3B" w:rsidRPr="004844B5">
        <w:rPr>
          <w:highlight w:val="yellow"/>
          <w:lang w:val="fr-CA" w:eastAsia="en-CA"/>
        </w:rPr>
        <w:t> </w:t>
      </w:r>
      <w:r w:rsidR="007B05D5" w:rsidRPr="004844B5">
        <w:rPr>
          <w:highlight w:val="yellow"/>
          <w:lang w:val="fr-CA" w:eastAsia="en-CA"/>
        </w:rPr>
        <w:t xml:space="preserve">(1) </w:t>
      </w:r>
      <w:r w:rsidRPr="004844B5">
        <w:rPr>
          <w:highlight w:val="yellow"/>
          <w:lang w:val="fr-CA" w:eastAsia="en-CA"/>
        </w:rPr>
        <w:t>ci</w:t>
      </w:r>
      <w:r w:rsidRPr="004844B5">
        <w:rPr>
          <w:highlight w:val="yellow"/>
          <w:lang w:val="fr-CA" w:eastAsia="en-CA"/>
        </w:rPr>
        <w:noBreakHyphen/>
        <w:t>dessus</w:t>
      </w:r>
      <w:r w:rsidR="007B05D5" w:rsidRPr="004844B5">
        <w:rPr>
          <w:highlight w:val="yellow"/>
          <w:lang w:val="fr-CA" w:eastAsia="en-CA"/>
        </w:rPr>
        <w:t xml:space="preserve"> </w:t>
      </w:r>
      <w:r w:rsidRPr="004844B5">
        <w:rPr>
          <w:highlight w:val="yellow"/>
          <w:lang w:val="fr-CA"/>
        </w:rPr>
        <w:t>prévoient que le passager voyage dans une classe de service supérieure à celle prévue sur son billet initial, le transporteur n</w:t>
      </w:r>
      <w:r w:rsidR="00986A75" w:rsidRPr="004844B5">
        <w:rPr>
          <w:highlight w:val="yellow"/>
          <w:lang w:val="fr-CA"/>
        </w:rPr>
        <w:t>’</w:t>
      </w:r>
      <w:r w:rsidRPr="004844B5">
        <w:rPr>
          <w:highlight w:val="yellow"/>
          <w:lang w:val="fr-CA"/>
        </w:rPr>
        <w:t>exigera pas le versement d</w:t>
      </w:r>
      <w:r w:rsidR="00986A75" w:rsidRPr="004844B5">
        <w:rPr>
          <w:highlight w:val="yellow"/>
          <w:lang w:val="fr-CA"/>
        </w:rPr>
        <w:t>’</w:t>
      </w:r>
      <w:r w:rsidRPr="004844B5">
        <w:rPr>
          <w:highlight w:val="yellow"/>
          <w:lang w:val="fr-CA"/>
        </w:rPr>
        <w:t>un supplément</w:t>
      </w:r>
      <w:r w:rsidR="007B05D5" w:rsidRPr="004844B5">
        <w:rPr>
          <w:highlight w:val="yellow"/>
          <w:lang w:val="fr-CA" w:eastAsia="en-CA"/>
        </w:rPr>
        <w:t>.</w:t>
      </w:r>
    </w:p>
    <w:p w14:paraId="0532A87A" w14:textId="12F63D1E" w:rsidR="007B05D5" w:rsidRPr="004844B5" w:rsidRDefault="00024749" w:rsidP="007B05D5">
      <w:pPr>
        <w:pStyle w:val="Heading5indent5"/>
        <w:rPr>
          <w:noProof w:val="0"/>
          <w:highlight w:val="yellow"/>
          <w:lang w:val="fr-CA"/>
        </w:rPr>
      </w:pPr>
      <w:r w:rsidRPr="004844B5">
        <w:rPr>
          <w:noProof w:val="0"/>
          <w:highlight w:val="yellow"/>
          <w:lang w:val="fr-CA"/>
        </w:rPr>
        <w:t>Classe de service inférieure</w:t>
      </w:r>
    </w:p>
    <w:p w14:paraId="0376114A" w14:textId="4118B3E4" w:rsidR="007B05D5" w:rsidRPr="004844B5" w:rsidRDefault="00024749" w:rsidP="007A66E7">
      <w:pPr>
        <w:pStyle w:val="listnumberindent5"/>
        <w:rPr>
          <w:highlight w:val="yellow"/>
          <w:lang w:val="fr-CA" w:eastAsia="en-CA"/>
        </w:rPr>
      </w:pPr>
      <w:r w:rsidRPr="004844B5">
        <w:rPr>
          <w:highlight w:val="yellow"/>
          <w:lang w:val="fr-CA"/>
        </w:rPr>
        <w:t xml:space="preserve">Si les arrangements de voyage </w:t>
      </w:r>
      <w:r w:rsidR="00C23B33" w:rsidRPr="004844B5">
        <w:rPr>
          <w:highlight w:val="yellow"/>
          <w:lang w:val="fr-CA"/>
        </w:rPr>
        <w:t>alternatifs</w:t>
      </w:r>
      <w:r w:rsidRPr="004844B5">
        <w:rPr>
          <w:highlight w:val="yellow"/>
          <w:lang w:val="fr-CA"/>
        </w:rPr>
        <w:t xml:space="preserve"> prévoient que le passager voyage dans une classe de service inférieure à celle prévue sur son billet initial, le transporteur rembourse </w:t>
      </w:r>
      <w:r w:rsidR="00737E39">
        <w:rPr>
          <w:highlight w:val="yellow"/>
          <w:lang w:val="fr-CA"/>
        </w:rPr>
        <w:t xml:space="preserve">la différence de prix de </w:t>
      </w:r>
      <w:r w:rsidRPr="004844B5">
        <w:rPr>
          <w:highlight w:val="yellow"/>
          <w:lang w:val="fr-CA"/>
        </w:rPr>
        <w:t>la portion applicable du billet</w:t>
      </w:r>
      <w:r w:rsidR="007B05D5" w:rsidRPr="004844B5">
        <w:rPr>
          <w:highlight w:val="yellow"/>
          <w:lang w:val="fr-CA" w:eastAsia="en-CA"/>
        </w:rPr>
        <w:t>.</w:t>
      </w:r>
    </w:p>
    <w:p w14:paraId="6381E380" w14:textId="0A402A97" w:rsidR="007B05D5" w:rsidRPr="004844B5" w:rsidRDefault="00024749" w:rsidP="007B05D5">
      <w:pPr>
        <w:pStyle w:val="Heading5indent5"/>
        <w:rPr>
          <w:noProof w:val="0"/>
          <w:highlight w:val="yellow"/>
          <w:lang w:val="fr-CA"/>
        </w:rPr>
      </w:pPr>
      <w:r w:rsidRPr="005D5619">
        <w:rPr>
          <w:noProof w:val="0"/>
          <w:highlight w:val="green"/>
          <w:lang w:val="fr-CA"/>
        </w:rPr>
        <w:t>Moyen utilisé pour le remboursement</w:t>
      </w:r>
    </w:p>
    <w:p w14:paraId="44D83C06" w14:textId="782B0AF2" w:rsidR="001D7D24" w:rsidRPr="003A3D4C" w:rsidRDefault="004B0978" w:rsidP="001D7D24">
      <w:pPr>
        <w:pStyle w:val="listnumberindent5"/>
        <w:rPr>
          <w:highlight w:val="yellow"/>
          <w:lang w:val="fr-CA" w:eastAsia="en-CA"/>
        </w:rPr>
      </w:pPr>
      <w:r w:rsidRPr="004844B5">
        <w:rPr>
          <w:highlight w:val="yellow"/>
          <w:lang w:val="fr-CA"/>
        </w:rPr>
        <w:t>Les remboursements prévus dans la présente disposition seront versés</w:t>
      </w:r>
      <w:r w:rsidRPr="004844B5">
        <w:rPr>
          <w:highlight w:val="yellow"/>
          <w:lang w:val="fr-CA" w:eastAsia="en-CA"/>
        </w:rPr>
        <w:t xml:space="preserve"> conformément </w:t>
      </w:r>
      <w:r w:rsidR="001D7D24" w:rsidRPr="004844B5">
        <w:rPr>
          <w:highlight w:val="yellow"/>
          <w:lang w:val="fr-CA" w:eastAsia="en-CA"/>
        </w:rPr>
        <w:t xml:space="preserve">à la </w:t>
      </w:r>
      <w:r w:rsidR="001D7D24" w:rsidRPr="00147366">
        <w:rPr>
          <w:highlight w:val="green"/>
          <w:lang w:val="fr-CA" w:eastAsia="en-CA"/>
        </w:rPr>
        <w:t>règle 125(A), Généralités, et (B), Remboursements involontaires</w:t>
      </w:r>
      <w:r w:rsidR="001D7D24" w:rsidRPr="004844B5">
        <w:rPr>
          <w:highlight w:val="yellow"/>
          <w:lang w:val="fr-CA" w:eastAsia="en-CA"/>
        </w:rPr>
        <w:t>,</w:t>
      </w:r>
      <w:r w:rsidR="001D7D24" w:rsidRPr="004844B5">
        <w:rPr>
          <w:rFonts w:cstheme="minorHAnsi"/>
          <w:highlight w:val="yellow"/>
          <w:shd w:val="clear" w:color="auto" w:fill="FFFFFF"/>
          <w:lang w:val="fr-CA"/>
        </w:rPr>
        <w:t xml:space="preserve"> </w:t>
      </w:r>
      <w:r w:rsidR="00147366">
        <w:rPr>
          <w:rFonts w:cstheme="minorHAnsi"/>
          <w:highlight w:val="yellow"/>
          <w:shd w:val="clear" w:color="auto" w:fill="FFFFFF"/>
          <w:lang w:val="fr-CA"/>
        </w:rPr>
        <w:t xml:space="preserve">et </w:t>
      </w:r>
      <w:r w:rsidR="001D7D24" w:rsidRPr="005D5619">
        <w:rPr>
          <w:rFonts w:cstheme="minorHAnsi"/>
          <w:highlight w:val="green"/>
          <w:shd w:val="clear" w:color="auto" w:fill="FFFFFF"/>
          <w:lang w:val="fr-CA"/>
        </w:rPr>
        <w:t>selon le mode de paiement initial à la personne qui a acheté</w:t>
      </w:r>
      <w:r w:rsidR="001D7D24" w:rsidRPr="005D5619">
        <w:rPr>
          <w:highlight w:val="green"/>
          <w:lang w:val="fr-CA"/>
        </w:rPr>
        <w:t xml:space="preserve"> le billet ou le service additionnel, sauf si, à la fois :</w:t>
      </w:r>
      <w:r w:rsidR="001D7D24" w:rsidRPr="001D7D24">
        <w:rPr>
          <w:highlight w:val="yellow"/>
          <w:lang w:val="fr-CA" w:eastAsia="en-CA"/>
        </w:rPr>
        <w:t xml:space="preserve"> </w:t>
      </w:r>
    </w:p>
    <w:p w14:paraId="258885CB" w14:textId="623E9863" w:rsidR="001D7D24" w:rsidRPr="00C111CE" w:rsidRDefault="001D7D24" w:rsidP="001D7D24">
      <w:pPr>
        <w:pStyle w:val="listnumberindent5"/>
        <w:numPr>
          <w:ilvl w:val="1"/>
          <w:numId w:val="14"/>
        </w:numPr>
        <w:rPr>
          <w:noProof/>
          <w:highlight w:val="green"/>
          <w:lang w:val="fr-CA"/>
        </w:rPr>
      </w:pPr>
      <w:r w:rsidRPr="001D7D24">
        <w:rPr>
          <w:noProof/>
          <w:highlight w:val="green"/>
          <w:lang w:val="fr-CA"/>
        </w:rPr>
        <w:t xml:space="preserve">le transporteur a informé la personne par écrit de la valeur du billet initial ou du service additionnel et de la possibilité d’être remboursée selon le mode de paiement initial; </w:t>
      </w:r>
    </w:p>
    <w:p w14:paraId="7838D7AD" w14:textId="0204E056" w:rsidR="001D7D24" w:rsidRPr="00C111CE" w:rsidRDefault="001D7D24" w:rsidP="001D7D24">
      <w:pPr>
        <w:pStyle w:val="listnumberindent5"/>
        <w:numPr>
          <w:ilvl w:val="1"/>
          <w:numId w:val="14"/>
        </w:numPr>
        <w:rPr>
          <w:noProof/>
          <w:highlight w:val="green"/>
          <w:lang w:val="fr-CA"/>
        </w:rPr>
      </w:pPr>
      <w:r w:rsidRPr="001D7D24">
        <w:rPr>
          <w:noProof/>
          <w:highlight w:val="green"/>
          <w:lang w:val="fr-CA"/>
        </w:rPr>
        <w:t xml:space="preserve">le remboursement selon un mode différent n’a pas de date d’expiration; </w:t>
      </w:r>
    </w:p>
    <w:p w14:paraId="125D9BE5" w14:textId="24A6376E" w:rsidR="001D7D24" w:rsidRPr="00C111CE" w:rsidRDefault="001D7D24" w:rsidP="001D7D24">
      <w:pPr>
        <w:pStyle w:val="listnumberindent5"/>
        <w:numPr>
          <w:ilvl w:val="1"/>
          <w:numId w:val="14"/>
        </w:numPr>
        <w:rPr>
          <w:noProof/>
          <w:highlight w:val="green"/>
          <w:lang w:val="fr-CA"/>
        </w:rPr>
      </w:pPr>
      <w:r w:rsidRPr="001D7D24">
        <w:rPr>
          <w:noProof/>
          <w:highlight w:val="green"/>
          <w:lang w:val="fr-CA"/>
        </w:rPr>
        <w:t xml:space="preserve">la personne confirme par écrit que le transporteur l’a informée de son droit de recevoir le remboursement selon le mode de paiement initial, mais qu’elle préfère le recevoir selon un mode différent (p. ex., un crédit voyage). </w:t>
      </w:r>
    </w:p>
    <w:p w14:paraId="67172CCE" w14:textId="5AC382F6" w:rsidR="001D7D24" w:rsidRPr="004844B5" w:rsidRDefault="001D7D24" w:rsidP="001D7D24">
      <w:pPr>
        <w:pStyle w:val="Heading5indent5"/>
        <w:rPr>
          <w:highlight w:val="green"/>
          <w:lang w:val="fr-CA"/>
        </w:rPr>
      </w:pPr>
      <w:r w:rsidRPr="004844B5">
        <w:rPr>
          <w:highlight w:val="green"/>
          <w:lang w:val="fr-CA"/>
        </w:rPr>
        <w:t>Délai de remboursement</w:t>
      </w:r>
      <w:r w:rsidRPr="001D7D24">
        <w:rPr>
          <w:highlight w:val="green"/>
          <w:lang w:val="fr-CA"/>
        </w:rPr>
        <w:t xml:space="preserve"> </w:t>
      </w:r>
    </w:p>
    <w:p w14:paraId="7F1EC6F4" w14:textId="77777777" w:rsidR="001D7D24" w:rsidRPr="004844B5" w:rsidRDefault="001D7D24" w:rsidP="001D7D24">
      <w:pPr>
        <w:pStyle w:val="listnumberindent5"/>
        <w:rPr>
          <w:noProof/>
          <w:highlight w:val="green"/>
          <w:lang w:val="fr-CA"/>
        </w:rPr>
      </w:pPr>
      <w:r w:rsidRPr="004844B5">
        <w:rPr>
          <w:noProof/>
          <w:highlight w:val="green"/>
          <w:lang w:val="fr-CA"/>
        </w:rPr>
        <w:t>Le remboursement requis au titre de la présente règle devra être versé dans les trente jours suivant la perturbation de vol.</w:t>
      </w:r>
    </w:p>
    <w:p w14:paraId="1D3F1316" w14:textId="71746283" w:rsidR="007B05D5" w:rsidRPr="004844B5" w:rsidRDefault="00147366" w:rsidP="00C703A5">
      <w:pPr>
        <w:pStyle w:val="Heading4PartIII"/>
        <w:rPr>
          <w:noProof w:val="0"/>
          <w:highlight w:val="yellow"/>
          <w:lang w:val="fr-CA"/>
        </w:rPr>
      </w:pPr>
      <w:r w:rsidRPr="004844B5">
        <w:rPr>
          <w:noProof w:val="0"/>
          <w:highlight w:val="yellow"/>
          <w:lang w:val="fr-CA"/>
        </w:rPr>
        <w:t xml:space="preserve"> </w:t>
      </w:r>
      <w:bookmarkStart w:id="414" w:name="_Toc106749198"/>
      <w:r w:rsidR="007B05D5" w:rsidRPr="004844B5">
        <w:rPr>
          <w:noProof w:val="0"/>
          <w:highlight w:val="yellow"/>
          <w:lang w:val="fr-CA"/>
        </w:rPr>
        <w:t>(F)</w:t>
      </w:r>
      <w:r w:rsidR="007B05D5" w:rsidRPr="004844B5">
        <w:rPr>
          <w:noProof w:val="0"/>
          <w:highlight w:val="yellow"/>
          <w:lang w:val="fr-CA"/>
        </w:rPr>
        <w:tab/>
      </w:r>
      <w:r w:rsidR="00F540BC" w:rsidRPr="004844B5">
        <w:rPr>
          <w:noProof w:val="0"/>
          <w:highlight w:val="yellow"/>
          <w:lang w:val="fr-CA"/>
        </w:rPr>
        <w:t>Normes de traitement</w:t>
      </w:r>
      <w:r w:rsidR="007B05D5" w:rsidRPr="004844B5">
        <w:rPr>
          <w:noProof w:val="0"/>
          <w:highlight w:val="yellow"/>
          <w:lang w:val="fr-CA"/>
        </w:rPr>
        <w:t xml:space="preserve"> – </w:t>
      </w:r>
      <w:r w:rsidR="00566072" w:rsidRPr="004844B5">
        <w:rPr>
          <w:noProof w:val="0"/>
          <w:highlight w:val="yellow"/>
          <w:lang w:val="fr-CA"/>
        </w:rPr>
        <w:t>r</w:t>
      </w:r>
      <w:r w:rsidR="00AF6528" w:rsidRPr="004844B5">
        <w:rPr>
          <w:noProof w:val="0"/>
          <w:highlight w:val="yellow"/>
          <w:lang w:val="fr-CA"/>
        </w:rPr>
        <w:t>efus d</w:t>
      </w:r>
      <w:r w:rsidR="00986A75" w:rsidRPr="004844B5">
        <w:rPr>
          <w:noProof w:val="0"/>
          <w:highlight w:val="yellow"/>
          <w:lang w:val="fr-CA"/>
        </w:rPr>
        <w:t>’</w:t>
      </w:r>
      <w:r w:rsidR="00AF6528" w:rsidRPr="004844B5">
        <w:rPr>
          <w:noProof w:val="0"/>
          <w:highlight w:val="yellow"/>
          <w:lang w:val="fr-CA"/>
        </w:rPr>
        <w:t>embarquement – situation attribuable au transporteur, et situation attribuable au transporteur mais nécessaire par souci de sécurité</w:t>
      </w:r>
      <w:bookmarkEnd w:id="414"/>
    </w:p>
    <w:p w14:paraId="17CBEAAB" w14:textId="2D3E9AAC" w:rsidR="007B05D5" w:rsidRPr="004844B5" w:rsidRDefault="00F540BC" w:rsidP="00EC6C57">
      <w:pPr>
        <w:pStyle w:val="listnumberindent5"/>
        <w:numPr>
          <w:ilvl w:val="0"/>
          <w:numId w:val="149"/>
        </w:numPr>
        <w:rPr>
          <w:highlight w:val="yellow"/>
          <w:lang w:val="fr-CA" w:eastAsia="en-CA"/>
        </w:rPr>
      </w:pPr>
      <w:r w:rsidRPr="004844B5">
        <w:rPr>
          <w:highlight w:val="yellow"/>
          <w:lang w:val="fr-CA"/>
        </w:rPr>
        <w:t xml:space="preserve">Le transporteur fournira au passager, </w:t>
      </w:r>
      <w:r w:rsidRPr="004844B5">
        <w:rPr>
          <w:rFonts w:cstheme="minorHAnsi"/>
          <w:color w:val="333333"/>
          <w:highlight w:val="yellow"/>
          <w:shd w:val="clear" w:color="auto" w:fill="FFFFFF"/>
          <w:lang w:val="fr-CA"/>
        </w:rPr>
        <w:t>avant son embarquement à bord d</w:t>
      </w:r>
      <w:r w:rsidR="00986A75" w:rsidRPr="004844B5">
        <w:rPr>
          <w:rFonts w:cstheme="minorHAnsi"/>
          <w:color w:val="333333"/>
          <w:highlight w:val="yellow"/>
          <w:shd w:val="clear" w:color="auto" w:fill="FFFFFF"/>
          <w:lang w:val="fr-CA"/>
        </w:rPr>
        <w:t>’</w:t>
      </w:r>
      <w:r w:rsidRPr="004844B5">
        <w:rPr>
          <w:rFonts w:cstheme="minorHAnsi"/>
          <w:color w:val="333333"/>
          <w:highlight w:val="yellow"/>
          <w:shd w:val="clear" w:color="auto" w:fill="FFFFFF"/>
          <w:lang w:val="fr-CA"/>
        </w:rPr>
        <w:t xml:space="preserve">un vol faisant partie des arrangements de voyage </w:t>
      </w:r>
      <w:r w:rsidR="00C23B33" w:rsidRPr="004844B5">
        <w:rPr>
          <w:rFonts w:cstheme="minorHAnsi"/>
          <w:color w:val="333333"/>
          <w:highlight w:val="yellow"/>
          <w:shd w:val="clear" w:color="auto" w:fill="FFFFFF"/>
          <w:lang w:val="fr-CA"/>
        </w:rPr>
        <w:t>alternatifs</w:t>
      </w:r>
      <w:r w:rsidR="009F6636" w:rsidRPr="004844B5">
        <w:rPr>
          <w:rFonts w:cstheme="minorHAnsi"/>
          <w:color w:val="333333"/>
          <w:highlight w:val="yellow"/>
          <w:shd w:val="clear" w:color="auto" w:fill="FFFFFF"/>
          <w:lang w:val="fr-CA"/>
        </w:rPr>
        <w:t xml:space="preserve"> aux termes de la disposition </w:t>
      </w:r>
      <w:r w:rsidR="006D6A89" w:rsidRPr="004844B5">
        <w:rPr>
          <w:highlight w:val="yellow"/>
          <w:lang w:val="fr-CA"/>
        </w:rPr>
        <w:t>(E)(1)</w:t>
      </w:r>
      <w:r w:rsidRPr="004844B5">
        <w:rPr>
          <w:rFonts w:cstheme="minorHAnsi"/>
          <w:color w:val="333333"/>
          <w:highlight w:val="yellow"/>
          <w:shd w:val="clear" w:color="auto" w:fill="FFFFFF"/>
          <w:lang w:val="fr-CA"/>
        </w:rPr>
        <w:t>, sans frais supplémentaires</w:t>
      </w:r>
      <w:r w:rsidRPr="004844B5">
        <w:rPr>
          <w:highlight w:val="yellow"/>
          <w:lang w:val="fr-CA"/>
        </w:rPr>
        <w:t> :</w:t>
      </w:r>
    </w:p>
    <w:p w14:paraId="04F65407" w14:textId="16EE77A9" w:rsidR="007B05D5" w:rsidRPr="004844B5" w:rsidRDefault="006D6A89" w:rsidP="00EC6C57">
      <w:pPr>
        <w:pStyle w:val="Listletterindent1"/>
        <w:numPr>
          <w:ilvl w:val="0"/>
          <w:numId w:val="397"/>
        </w:numPr>
        <w:rPr>
          <w:noProof w:val="0"/>
          <w:highlight w:val="yellow"/>
          <w:lang w:val="fr-CA"/>
        </w:rPr>
      </w:pPr>
      <w:r w:rsidRPr="004844B5">
        <w:rPr>
          <w:noProof w:val="0"/>
          <w:highlight w:val="yellow"/>
          <w:lang w:val="fr-CA"/>
        </w:rPr>
        <w:lastRenderedPageBreak/>
        <w:t>de la nourriture et des boissons en quantité raisonnable compte tenu de la durée de l</w:t>
      </w:r>
      <w:r w:rsidR="00986A75" w:rsidRPr="004844B5">
        <w:rPr>
          <w:noProof w:val="0"/>
          <w:highlight w:val="yellow"/>
          <w:lang w:val="fr-CA"/>
        </w:rPr>
        <w:t>’</w:t>
      </w:r>
      <w:r w:rsidRPr="004844B5">
        <w:rPr>
          <w:noProof w:val="0"/>
          <w:highlight w:val="yellow"/>
          <w:lang w:val="fr-CA"/>
        </w:rPr>
        <w:t>attente, du moment de la journée et du lieu où se trouve le passager;</w:t>
      </w:r>
    </w:p>
    <w:p w14:paraId="790242F7" w14:textId="75A2720D" w:rsidR="007B05D5" w:rsidRPr="004844B5" w:rsidRDefault="006D6A89" w:rsidP="00EC6C57">
      <w:pPr>
        <w:pStyle w:val="Listletterindent1"/>
        <w:numPr>
          <w:ilvl w:val="0"/>
          <w:numId w:val="397"/>
        </w:numPr>
        <w:rPr>
          <w:noProof w:val="0"/>
          <w:highlight w:val="yellow"/>
          <w:lang w:val="fr-CA"/>
        </w:rPr>
      </w:pPr>
      <w:r w:rsidRPr="004844B5">
        <w:rPr>
          <w:noProof w:val="0"/>
          <w:highlight w:val="yellow"/>
          <w:lang w:val="fr-CA"/>
        </w:rPr>
        <w:t>l</w:t>
      </w:r>
      <w:r w:rsidR="00986A75" w:rsidRPr="004844B5">
        <w:rPr>
          <w:noProof w:val="0"/>
          <w:highlight w:val="yellow"/>
          <w:lang w:val="fr-CA"/>
        </w:rPr>
        <w:t>’</w:t>
      </w:r>
      <w:r w:rsidRPr="004844B5">
        <w:rPr>
          <w:noProof w:val="0"/>
          <w:highlight w:val="yellow"/>
          <w:lang w:val="fr-CA"/>
        </w:rPr>
        <w:t>accès à un moyen de communication</w:t>
      </w:r>
      <w:r w:rsidR="007B05D5" w:rsidRPr="004844B5">
        <w:rPr>
          <w:noProof w:val="0"/>
          <w:highlight w:val="yellow"/>
          <w:lang w:val="fr-CA"/>
        </w:rPr>
        <w:t>.</w:t>
      </w:r>
    </w:p>
    <w:p w14:paraId="66D0074C" w14:textId="666E8C75" w:rsidR="007B05D5" w:rsidRPr="004844B5" w:rsidRDefault="00EA7BBA" w:rsidP="007B05D5">
      <w:pPr>
        <w:pStyle w:val="Heading5indent5"/>
        <w:rPr>
          <w:noProof w:val="0"/>
          <w:highlight w:val="yellow"/>
          <w:lang w:val="fr-CA"/>
        </w:rPr>
      </w:pPr>
      <w:r w:rsidRPr="004844B5">
        <w:rPr>
          <w:noProof w:val="0"/>
          <w:highlight w:val="yellow"/>
          <w:lang w:val="fr-CA"/>
        </w:rPr>
        <w:t>Hébergement</w:t>
      </w:r>
    </w:p>
    <w:p w14:paraId="55B4DB54" w14:textId="220DF7E1" w:rsidR="007B05D5" w:rsidRPr="004844B5" w:rsidRDefault="00EA7BBA" w:rsidP="007A66E7">
      <w:pPr>
        <w:pStyle w:val="listnumberindent5"/>
        <w:rPr>
          <w:highlight w:val="yellow"/>
          <w:lang w:val="fr-CA" w:eastAsia="en-CA"/>
        </w:rPr>
      </w:pPr>
      <w:r w:rsidRPr="004844B5">
        <w:rPr>
          <w:highlight w:val="yellow"/>
          <w:lang w:val="fr-CA" w:eastAsia="en-CA"/>
        </w:rPr>
        <w:t xml:space="preserve">Si le transporteur </w:t>
      </w:r>
      <w:r w:rsidRPr="004844B5">
        <w:rPr>
          <w:highlight w:val="yellow"/>
          <w:lang w:val="fr-CA"/>
        </w:rPr>
        <w:t xml:space="preserve">prévoit que le passager devra attendre toute la nuit le vol retardé ou le vol faisant partie des arrangements de voyage </w:t>
      </w:r>
      <w:r w:rsidR="00C23B33" w:rsidRPr="004844B5">
        <w:rPr>
          <w:highlight w:val="yellow"/>
          <w:lang w:val="fr-CA"/>
        </w:rPr>
        <w:t>alternatifs</w:t>
      </w:r>
      <w:r w:rsidRPr="004844B5">
        <w:rPr>
          <w:highlight w:val="yellow"/>
          <w:lang w:val="fr-CA"/>
        </w:rPr>
        <w:t>, il doit lui fournir, sans frais supplémentaires, une chambre d</w:t>
      </w:r>
      <w:r w:rsidR="00986A75" w:rsidRPr="004844B5">
        <w:rPr>
          <w:highlight w:val="yellow"/>
          <w:lang w:val="fr-CA"/>
        </w:rPr>
        <w:t>’</w:t>
      </w:r>
      <w:r w:rsidRPr="004844B5">
        <w:rPr>
          <w:highlight w:val="yellow"/>
          <w:lang w:val="fr-CA"/>
        </w:rPr>
        <w:t>hôtel ou un lieu d</w:t>
      </w:r>
      <w:r w:rsidR="00986A75" w:rsidRPr="004844B5">
        <w:rPr>
          <w:highlight w:val="yellow"/>
          <w:lang w:val="fr-CA"/>
        </w:rPr>
        <w:t>’</w:t>
      </w:r>
      <w:r w:rsidRPr="004844B5">
        <w:rPr>
          <w:highlight w:val="yellow"/>
          <w:lang w:val="fr-CA"/>
        </w:rPr>
        <w:t>hébergement comparable qui est raisonnable compte tenu du lieu où se trouve le passager, ainsi que le transport pour aller à l</w:t>
      </w:r>
      <w:r w:rsidR="00986A75" w:rsidRPr="004844B5">
        <w:rPr>
          <w:highlight w:val="yellow"/>
          <w:lang w:val="fr-CA"/>
        </w:rPr>
        <w:t>’</w:t>
      </w:r>
      <w:r w:rsidRPr="004844B5">
        <w:rPr>
          <w:highlight w:val="yellow"/>
          <w:lang w:val="fr-CA"/>
        </w:rPr>
        <w:t>hôtel ou au lieu d</w:t>
      </w:r>
      <w:r w:rsidR="00986A75" w:rsidRPr="004844B5">
        <w:rPr>
          <w:highlight w:val="yellow"/>
          <w:lang w:val="fr-CA"/>
        </w:rPr>
        <w:t>’</w:t>
      </w:r>
      <w:r w:rsidRPr="004844B5">
        <w:rPr>
          <w:highlight w:val="yellow"/>
          <w:lang w:val="fr-CA"/>
        </w:rPr>
        <w:t>hébergement et revenir à l</w:t>
      </w:r>
      <w:r w:rsidR="00986A75" w:rsidRPr="004844B5">
        <w:rPr>
          <w:highlight w:val="yellow"/>
          <w:lang w:val="fr-CA"/>
        </w:rPr>
        <w:t>’</w:t>
      </w:r>
      <w:r w:rsidRPr="004844B5">
        <w:rPr>
          <w:highlight w:val="yellow"/>
          <w:lang w:val="fr-CA"/>
        </w:rPr>
        <w:t>aéroport</w:t>
      </w:r>
      <w:r w:rsidR="007B05D5" w:rsidRPr="004844B5">
        <w:rPr>
          <w:highlight w:val="yellow"/>
          <w:lang w:val="fr-CA" w:eastAsia="en-CA"/>
        </w:rPr>
        <w:t>.</w:t>
      </w:r>
    </w:p>
    <w:p w14:paraId="164F14DD" w14:textId="6573E6E0" w:rsidR="007B05D5" w:rsidRPr="004844B5" w:rsidRDefault="00EA7BBA" w:rsidP="007B05D5">
      <w:pPr>
        <w:pStyle w:val="Heading5indent5"/>
        <w:rPr>
          <w:noProof w:val="0"/>
          <w:highlight w:val="yellow"/>
          <w:lang w:val="fr-CA"/>
        </w:rPr>
      </w:pPr>
      <w:r w:rsidRPr="004844B5">
        <w:rPr>
          <w:noProof w:val="0"/>
          <w:highlight w:val="yellow"/>
          <w:lang w:val="fr-CA"/>
        </w:rPr>
        <w:t>Refus ou limite des normes de traitement</w:t>
      </w:r>
    </w:p>
    <w:p w14:paraId="72E0129C" w14:textId="4BC95C6B" w:rsidR="007B05D5" w:rsidRPr="004844B5" w:rsidRDefault="00EA7BBA" w:rsidP="007A66E7">
      <w:pPr>
        <w:pStyle w:val="listnumberindent5"/>
        <w:rPr>
          <w:highlight w:val="yellow"/>
          <w:lang w:val="fr-CA" w:eastAsia="en-CA"/>
        </w:rPr>
      </w:pPr>
      <w:r w:rsidRPr="004844B5">
        <w:rPr>
          <w:highlight w:val="yellow"/>
          <w:lang w:val="fr-CA"/>
        </w:rPr>
        <w:t>Le transporteur peut limiter les normes de traitement prévues aux dispositions</w:t>
      </w:r>
      <w:r w:rsidR="009F6636" w:rsidRPr="004844B5">
        <w:rPr>
          <w:highlight w:val="yellow"/>
          <w:lang w:val="fr-CA" w:eastAsia="en-CA"/>
        </w:rPr>
        <w:t> </w:t>
      </w:r>
      <w:r w:rsidR="007B05D5" w:rsidRPr="004844B5">
        <w:rPr>
          <w:highlight w:val="yellow"/>
          <w:lang w:val="fr-CA" w:eastAsia="en-CA"/>
        </w:rPr>
        <w:t xml:space="preserve">(1) </w:t>
      </w:r>
      <w:r w:rsidRPr="004844B5">
        <w:rPr>
          <w:highlight w:val="yellow"/>
          <w:lang w:val="fr-CA" w:eastAsia="en-CA"/>
        </w:rPr>
        <w:t>et</w:t>
      </w:r>
      <w:r w:rsidR="007B05D5" w:rsidRPr="004844B5">
        <w:rPr>
          <w:highlight w:val="yellow"/>
          <w:lang w:val="fr-CA" w:eastAsia="en-CA"/>
        </w:rPr>
        <w:t xml:space="preserve"> (2) </w:t>
      </w:r>
      <w:r w:rsidRPr="004844B5">
        <w:rPr>
          <w:highlight w:val="yellow"/>
          <w:lang w:val="fr-CA" w:eastAsia="en-CA"/>
        </w:rPr>
        <w:t>ci</w:t>
      </w:r>
      <w:r w:rsidRPr="004844B5">
        <w:rPr>
          <w:highlight w:val="yellow"/>
          <w:lang w:val="fr-CA" w:eastAsia="en-CA"/>
        </w:rPr>
        <w:noBreakHyphen/>
        <w:t>dessus</w:t>
      </w:r>
      <w:r w:rsidR="007B05D5" w:rsidRPr="004844B5">
        <w:rPr>
          <w:highlight w:val="yellow"/>
          <w:lang w:val="fr-CA" w:eastAsia="en-CA"/>
        </w:rPr>
        <w:t xml:space="preserve">, </w:t>
      </w:r>
      <w:r w:rsidRPr="004844B5">
        <w:rPr>
          <w:highlight w:val="yellow"/>
          <w:lang w:val="fr-CA" w:eastAsia="en-CA"/>
        </w:rPr>
        <w:t xml:space="preserve">ou refuser de les appliquer </w:t>
      </w:r>
      <w:r w:rsidRPr="004844B5">
        <w:rPr>
          <w:highlight w:val="yellow"/>
          <w:lang w:val="fr-CA"/>
        </w:rPr>
        <w:t>si leur application entraînerait un retard plus important pour le passager</w:t>
      </w:r>
      <w:r w:rsidR="007B05D5" w:rsidRPr="004844B5">
        <w:rPr>
          <w:highlight w:val="yellow"/>
          <w:lang w:val="fr-CA" w:eastAsia="en-CA"/>
        </w:rPr>
        <w:t>.</w:t>
      </w:r>
    </w:p>
    <w:p w14:paraId="1936F0F2" w14:textId="298322A7" w:rsidR="007B05D5" w:rsidRPr="004844B5" w:rsidRDefault="00EA7BBA" w:rsidP="007B05D5">
      <w:pPr>
        <w:pStyle w:val="Heading4PartIII"/>
        <w:rPr>
          <w:noProof w:val="0"/>
          <w:highlight w:val="yellow"/>
          <w:lang w:val="fr-CA"/>
        </w:rPr>
      </w:pPr>
      <w:bookmarkStart w:id="415" w:name="_Toc106749199"/>
      <w:r w:rsidRPr="004844B5">
        <w:rPr>
          <w:noProof w:val="0"/>
          <w:highlight w:val="yellow"/>
          <w:lang w:val="fr-CA"/>
        </w:rPr>
        <w:t>(G)</w:t>
      </w:r>
      <w:r w:rsidRPr="004844B5">
        <w:rPr>
          <w:noProof w:val="0"/>
          <w:highlight w:val="yellow"/>
          <w:lang w:val="fr-CA"/>
        </w:rPr>
        <w:tab/>
        <w:t>Indemnité</w:t>
      </w:r>
      <w:r w:rsidR="007B05D5" w:rsidRPr="004844B5">
        <w:rPr>
          <w:noProof w:val="0"/>
          <w:highlight w:val="yellow"/>
          <w:lang w:val="fr-CA"/>
        </w:rPr>
        <w:t xml:space="preserve"> – </w:t>
      </w:r>
      <w:r w:rsidR="00E747D3" w:rsidRPr="004844B5">
        <w:rPr>
          <w:noProof w:val="0"/>
          <w:highlight w:val="yellow"/>
          <w:lang w:val="fr-CA"/>
        </w:rPr>
        <w:t>refus d</w:t>
      </w:r>
      <w:r w:rsidR="00986A75" w:rsidRPr="004844B5">
        <w:rPr>
          <w:noProof w:val="0"/>
          <w:highlight w:val="yellow"/>
          <w:lang w:val="fr-CA"/>
        </w:rPr>
        <w:t>’</w:t>
      </w:r>
      <w:r w:rsidR="00E747D3" w:rsidRPr="004844B5">
        <w:rPr>
          <w:noProof w:val="0"/>
          <w:highlight w:val="yellow"/>
          <w:lang w:val="fr-CA"/>
        </w:rPr>
        <w:t>embarquement</w:t>
      </w:r>
      <w:r w:rsidR="007B05D5" w:rsidRPr="004844B5">
        <w:rPr>
          <w:noProof w:val="0"/>
          <w:highlight w:val="yellow"/>
          <w:lang w:val="fr-CA"/>
        </w:rPr>
        <w:t xml:space="preserve"> – </w:t>
      </w:r>
      <w:r w:rsidRPr="004844B5">
        <w:rPr>
          <w:noProof w:val="0"/>
          <w:highlight w:val="yellow"/>
          <w:lang w:val="fr-CA"/>
        </w:rPr>
        <w:t xml:space="preserve">situation attribuable au transporteur </w:t>
      </w:r>
      <w:r w:rsidR="009673E5" w:rsidRPr="004844B5">
        <w:rPr>
          <w:noProof w:val="0"/>
          <w:highlight w:val="yellow"/>
          <w:lang w:val="fr-CA"/>
        </w:rPr>
        <w:t>et qui n</w:t>
      </w:r>
      <w:r w:rsidR="00986A75" w:rsidRPr="004844B5">
        <w:rPr>
          <w:noProof w:val="0"/>
          <w:highlight w:val="yellow"/>
          <w:lang w:val="fr-CA"/>
        </w:rPr>
        <w:t>’</w:t>
      </w:r>
      <w:r w:rsidR="009673E5" w:rsidRPr="004844B5">
        <w:rPr>
          <w:noProof w:val="0"/>
          <w:highlight w:val="yellow"/>
          <w:lang w:val="fr-CA"/>
        </w:rPr>
        <w:t>est pas nécessaire par souci de sécurité</w:t>
      </w:r>
      <w:bookmarkEnd w:id="415"/>
    </w:p>
    <w:p w14:paraId="6BC63A92" w14:textId="21C4F350" w:rsidR="007B05D5" w:rsidRPr="004844B5" w:rsidRDefault="00EA7BBA" w:rsidP="00EC6C57">
      <w:pPr>
        <w:pStyle w:val="listnumberindent5"/>
        <w:numPr>
          <w:ilvl w:val="0"/>
          <w:numId w:val="154"/>
        </w:numPr>
        <w:rPr>
          <w:highlight w:val="yellow"/>
          <w:lang w:val="fr-CA" w:eastAsia="en-CA"/>
        </w:rPr>
      </w:pPr>
      <w:r w:rsidRPr="004844B5">
        <w:rPr>
          <w:highlight w:val="yellow"/>
          <w:lang w:val="fr-CA" w:eastAsia="en-CA"/>
        </w:rPr>
        <w:t xml:space="preserve">Des indemnités pour inconvénients sont payables seulement si le </w:t>
      </w:r>
      <w:r w:rsidR="00E747D3" w:rsidRPr="004844B5">
        <w:rPr>
          <w:highlight w:val="yellow"/>
          <w:lang w:val="fr-CA" w:eastAsia="en-CA"/>
        </w:rPr>
        <w:t>refus d</w:t>
      </w:r>
      <w:r w:rsidR="00986A75" w:rsidRPr="004844B5">
        <w:rPr>
          <w:highlight w:val="yellow"/>
          <w:lang w:val="fr-CA" w:eastAsia="en-CA"/>
        </w:rPr>
        <w:t>’</w:t>
      </w:r>
      <w:r w:rsidR="00E747D3" w:rsidRPr="004844B5">
        <w:rPr>
          <w:highlight w:val="yellow"/>
          <w:lang w:val="fr-CA" w:eastAsia="en-CA"/>
        </w:rPr>
        <w:t>embarquement</w:t>
      </w:r>
      <w:r w:rsidR="007B05D5" w:rsidRPr="004844B5">
        <w:rPr>
          <w:highlight w:val="yellow"/>
          <w:lang w:val="fr-CA" w:eastAsia="en-CA"/>
        </w:rPr>
        <w:t xml:space="preserve"> </w:t>
      </w:r>
      <w:r w:rsidRPr="004844B5">
        <w:rPr>
          <w:highlight w:val="yellow"/>
          <w:lang w:val="fr-CA" w:eastAsia="en-CA"/>
        </w:rPr>
        <w:t xml:space="preserve">est attribuable au transporteur </w:t>
      </w:r>
      <w:r w:rsidR="009673E5" w:rsidRPr="004844B5">
        <w:rPr>
          <w:highlight w:val="yellow"/>
          <w:lang w:val="fr-CA" w:eastAsia="en-CA"/>
        </w:rPr>
        <w:t>et n</w:t>
      </w:r>
      <w:r w:rsidR="00986A75" w:rsidRPr="004844B5">
        <w:rPr>
          <w:highlight w:val="yellow"/>
          <w:lang w:val="fr-CA" w:eastAsia="en-CA"/>
        </w:rPr>
        <w:t>’</w:t>
      </w:r>
      <w:r w:rsidR="009673E5" w:rsidRPr="004844B5">
        <w:rPr>
          <w:highlight w:val="yellow"/>
          <w:lang w:val="fr-CA" w:eastAsia="en-CA"/>
        </w:rPr>
        <w:t>est pas nécessaire par souci de sécurité</w:t>
      </w:r>
      <w:r w:rsidR="007B05D5" w:rsidRPr="004844B5">
        <w:rPr>
          <w:highlight w:val="yellow"/>
          <w:lang w:val="fr-CA" w:eastAsia="en-CA"/>
        </w:rPr>
        <w:t>.</w:t>
      </w:r>
    </w:p>
    <w:p w14:paraId="2EC1D7E5" w14:textId="56402F6C" w:rsidR="007B05D5" w:rsidRPr="004844B5" w:rsidRDefault="009673E5" w:rsidP="007B05D5">
      <w:pPr>
        <w:pStyle w:val="Heading5indent5"/>
        <w:rPr>
          <w:noProof w:val="0"/>
          <w:highlight w:val="yellow"/>
          <w:lang w:val="fr-CA"/>
        </w:rPr>
      </w:pPr>
      <w:r w:rsidRPr="004844B5">
        <w:rPr>
          <w:noProof w:val="0"/>
          <w:highlight w:val="yellow"/>
          <w:lang w:val="fr-CA"/>
        </w:rPr>
        <w:t>Indemnité pour refus d</w:t>
      </w:r>
      <w:r w:rsidR="00986A75" w:rsidRPr="004844B5">
        <w:rPr>
          <w:noProof w:val="0"/>
          <w:highlight w:val="yellow"/>
          <w:lang w:val="fr-CA"/>
        </w:rPr>
        <w:t>’</w:t>
      </w:r>
      <w:r w:rsidRPr="004844B5">
        <w:rPr>
          <w:noProof w:val="0"/>
          <w:highlight w:val="yellow"/>
          <w:lang w:val="fr-CA"/>
        </w:rPr>
        <w:t>embarquement</w:t>
      </w:r>
    </w:p>
    <w:p w14:paraId="5D84328C" w14:textId="107B779B" w:rsidR="007B05D5" w:rsidRPr="004844B5" w:rsidRDefault="009673E5" w:rsidP="007A66E7">
      <w:pPr>
        <w:pStyle w:val="listnumberindent5"/>
        <w:rPr>
          <w:highlight w:val="yellow"/>
          <w:lang w:val="fr-CA" w:eastAsia="en-CA"/>
        </w:rPr>
      </w:pPr>
      <w:r w:rsidRPr="004844B5">
        <w:rPr>
          <w:highlight w:val="yellow"/>
          <w:lang w:val="fr-CA" w:eastAsia="en-CA"/>
        </w:rPr>
        <w:t>En cas de</w:t>
      </w:r>
      <w:r w:rsidR="00FA7EBF" w:rsidRPr="004844B5">
        <w:rPr>
          <w:highlight w:val="yellow"/>
          <w:lang w:val="fr-CA" w:eastAsia="en-CA"/>
        </w:rPr>
        <w:t xml:space="preserve"> </w:t>
      </w:r>
      <w:r w:rsidR="00E747D3" w:rsidRPr="004844B5">
        <w:rPr>
          <w:highlight w:val="yellow"/>
          <w:lang w:val="fr-CA" w:eastAsia="en-CA"/>
        </w:rPr>
        <w:t>refus d</w:t>
      </w:r>
      <w:r w:rsidR="00986A75" w:rsidRPr="004844B5">
        <w:rPr>
          <w:highlight w:val="yellow"/>
          <w:lang w:val="fr-CA" w:eastAsia="en-CA"/>
        </w:rPr>
        <w:t>’</w:t>
      </w:r>
      <w:r w:rsidR="00E747D3" w:rsidRPr="004844B5">
        <w:rPr>
          <w:highlight w:val="yellow"/>
          <w:lang w:val="fr-CA" w:eastAsia="en-CA"/>
        </w:rPr>
        <w:t>embarquement</w:t>
      </w:r>
      <w:r w:rsidRPr="004844B5">
        <w:rPr>
          <w:highlight w:val="yellow"/>
          <w:lang w:val="fr-CA" w:eastAsia="en-CA"/>
        </w:rPr>
        <w:t xml:space="preserve"> attribuable au transporteur</w:t>
      </w:r>
      <w:r w:rsidR="007B05D5" w:rsidRPr="004844B5">
        <w:rPr>
          <w:highlight w:val="yellow"/>
          <w:lang w:val="fr-CA" w:eastAsia="en-CA"/>
        </w:rPr>
        <w:t xml:space="preserve">, </w:t>
      </w:r>
      <w:r w:rsidRPr="004844B5">
        <w:rPr>
          <w:highlight w:val="yellow"/>
          <w:lang w:val="fr-CA" w:eastAsia="en-CA"/>
        </w:rPr>
        <w:t>il versera l</w:t>
      </w:r>
      <w:r w:rsidR="00986A75" w:rsidRPr="004844B5">
        <w:rPr>
          <w:highlight w:val="yellow"/>
          <w:lang w:val="fr-CA" w:eastAsia="en-CA"/>
        </w:rPr>
        <w:t>’</w:t>
      </w:r>
      <w:r w:rsidRPr="004844B5">
        <w:rPr>
          <w:highlight w:val="yellow"/>
          <w:lang w:val="fr-CA" w:eastAsia="en-CA"/>
        </w:rPr>
        <w:t>indemnité applicable au passager concerné </w:t>
      </w:r>
      <w:r w:rsidR="007B05D5" w:rsidRPr="004844B5">
        <w:rPr>
          <w:highlight w:val="yellow"/>
          <w:lang w:val="fr-CA" w:eastAsia="en-CA"/>
        </w:rPr>
        <w:t>:</w:t>
      </w:r>
    </w:p>
    <w:p w14:paraId="33941434" w14:textId="380F2423" w:rsidR="007B05D5" w:rsidRPr="004844B5" w:rsidRDefault="007B05D5" w:rsidP="00EC6C57">
      <w:pPr>
        <w:pStyle w:val="Listletterindent1"/>
        <w:numPr>
          <w:ilvl w:val="0"/>
          <w:numId w:val="398"/>
        </w:numPr>
        <w:rPr>
          <w:rFonts w:cstheme="minorHAnsi"/>
          <w:noProof w:val="0"/>
          <w:highlight w:val="yellow"/>
          <w:lang w:val="fr-CA" w:eastAsia="en-CA"/>
        </w:rPr>
      </w:pPr>
      <w:r w:rsidRPr="004844B5">
        <w:rPr>
          <w:rFonts w:cstheme="minorHAnsi"/>
          <w:noProof w:val="0"/>
          <w:highlight w:val="yellow"/>
          <w:lang w:val="fr-CA" w:eastAsia="en-CA"/>
        </w:rPr>
        <w:t>900</w:t>
      </w:r>
      <w:r w:rsidR="00BA6EA5" w:rsidRPr="004844B5">
        <w:rPr>
          <w:rFonts w:cstheme="minorHAnsi"/>
          <w:noProof w:val="0"/>
          <w:highlight w:val="yellow"/>
          <w:lang w:val="fr-CA" w:eastAsia="en-CA"/>
        </w:rPr>
        <w:t> $</w:t>
      </w:r>
      <w:r w:rsidRPr="004844B5">
        <w:rPr>
          <w:rFonts w:cstheme="minorHAnsi"/>
          <w:noProof w:val="0"/>
          <w:highlight w:val="yellow"/>
          <w:lang w:val="fr-CA" w:eastAsia="en-CA"/>
        </w:rPr>
        <w:t xml:space="preserve">, </w:t>
      </w:r>
      <w:r w:rsidR="00BA6EA5" w:rsidRPr="004844B5">
        <w:rPr>
          <w:rFonts w:cstheme="minorHAnsi"/>
          <w:noProof w:val="0"/>
          <w:highlight w:val="yellow"/>
          <w:shd w:val="clear" w:color="auto" w:fill="FFFFFF"/>
          <w:lang w:val="fr-CA"/>
        </w:rPr>
        <w:t>si l</w:t>
      </w:r>
      <w:r w:rsidR="00986A75" w:rsidRPr="004844B5">
        <w:rPr>
          <w:rFonts w:cstheme="minorHAnsi"/>
          <w:noProof w:val="0"/>
          <w:highlight w:val="yellow"/>
          <w:shd w:val="clear" w:color="auto" w:fill="FFFFFF"/>
          <w:lang w:val="fr-CA"/>
        </w:rPr>
        <w:t>’</w:t>
      </w:r>
      <w:r w:rsidR="00BA6EA5" w:rsidRPr="004844B5">
        <w:rPr>
          <w:rFonts w:cstheme="minorHAnsi"/>
          <w:noProof w:val="0"/>
          <w:highlight w:val="yellow"/>
          <w:shd w:val="clear" w:color="auto" w:fill="FFFFFF"/>
          <w:lang w:val="fr-CA"/>
        </w:rPr>
        <w:t>heure d</w:t>
      </w:r>
      <w:r w:rsidR="00986A75" w:rsidRPr="004844B5">
        <w:rPr>
          <w:rFonts w:cstheme="minorHAnsi"/>
          <w:noProof w:val="0"/>
          <w:highlight w:val="yellow"/>
          <w:shd w:val="clear" w:color="auto" w:fill="FFFFFF"/>
          <w:lang w:val="fr-CA"/>
        </w:rPr>
        <w:t>’</w:t>
      </w:r>
      <w:r w:rsidR="00BA6EA5" w:rsidRPr="004844B5">
        <w:rPr>
          <w:rFonts w:cstheme="minorHAnsi"/>
          <w:noProof w:val="0"/>
          <w:highlight w:val="yellow"/>
          <w:shd w:val="clear" w:color="auto" w:fill="FFFFFF"/>
          <w:lang w:val="fr-CA"/>
        </w:rPr>
        <w:t xml:space="preserve">arrivée du vol du passager à la destination indiquée sur le </w:t>
      </w:r>
      <w:r w:rsidR="007D5AC3" w:rsidRPr="004844B5">
        <w:rPr>
          <w:rFonts w:cstheme="minorHAnsi"/>
          <w:noProof w:val="0"/>
          <w:highlight w:val="yellow"/>
          <w:shd w:val="clear" w:color="auto" w:fill="FFFFFF"/>
          <w:lang w:val="fr-CA"/>
        </w:rPr>
        <w:t>billet</w:t>
      </w:r>
      <w:r w:rsidR="00BA6EA5" w:rsidRPr="004844B5">
        <w:rPr>
          <w:rFonts w:cstheme="minorHAnsi"/>
          <w:noProof w:val="0"/>
          <w:highlight w:val="yellow"/>
          <w:shd w:val="clear" w:color="auto" w:fill="FFFFFF"/>
          <w:lang w:val="fr-CA"/>
        </w:rPr>
        <w:t xml:space="preserve"> initial est retardée de moins de six heures</w:t>
      </w:r>
      <w:r w:rsidRPr="004844B5">
        <w:rPr>
          <w:rFonts w:cstheme="minorHAnsi"/>
          <w:noProof w:val="0"/>
          <w:highlight w:val="yellow"/>
          <w:lang w:val="fr-CA" w:eastAsia="en-CA"/>
        </w:rPr>
        <w:t>;</w:t>
      </w:r>
    </w:p>
    <w:p w14:paraId="52D7E595" w14:textId="2D0BEADC" w:rsidR="007B05D5" w:rsidRPr="004844B5" w:rsidRDefault="00BA6EA5" w:rsidP="00EC6C57">
      <w:pPr>
        <w:pStyle w:val="Listletterindent1"/>
        <w:numPr>
          <w:ilvl w:val="0"/>
          <w:numId w:val="398"/>
        </w:numPr>
        <w:rPr>
          <w:rFonts w:cstheme="minorHAnsi"/>
          <w:noProof w:val="0"/>
          <w:highlight w:val="yellow"/>
          <w:lang w:val="fr-CA" w:eastAsia="en-CA"/>
        </w:rPr>
      </w:pPr>
      <w:r w:rsidRPr="004844B5">
        <w:rPr>
          <w:rFonts w:cstheme="minorHAnsi"/>
          <w:noProof w:val="0"/>
          <w:highlight w:val="yellow"/>
          <w:lang w:val="fr-CA" w:eastAsia="en-CA"/>
        </w:rPr>
        <w:t>1</w:t>
      </w:r>
      <w:r w:rsidR="00F9106B" w:rsidRPr="004844B5">
        <w:rPr>
          <w:rFonts w:cstheme="minorHAnsi"/>
          <w:noProof w:val="0"/>
          <w:highlight w:val="yellow"/>
          <w:lang w:val="fr-CA" w:eastAsia="en-CA"/>
        </w:rPr>
        <w:t> </w:t>
      </w:r>
      <w:r w:rsidR="007B05D5" w:rsidRPr="004844B5">
        <w:rPr>
          <w:rFonts w:cstheme="minorHAnsi"/>
          <w:noProof w:val="0"/>
          <w:highlight w:val="yellow"/>
          <w:lang w:val="fr-CA" w:eastAsia="en-CA"/>
        </w:rPr>
        <w:t>800</w:t>
      </w:r>
      <w:r w:rsidRPr="004844B5">
        <w:rPr>
          <w:rFonts w:cstheme="minorHAnsi"/>
          <w:noProof w:val="0"/>
          <w:highlight w:val="yellow"/>
          <w:lang w:val="fr-CA" w:eastAsia="en-CA"/>
        </w:rPr>
        <w:t> $</w:t>
      </w:r>
      <w:r w:rsidR="007B05D5" w:rsidRPr="004844B5">
        <w:rPr>
          <w:rFonts w:cstheme="minorHAnsi"/>
          <w:noProof w:val="0"/>
          <w:highlight w:val="yellow"/>
          <w:lang w:val="fr-CA" w:eastAsia="en-CA"/>
        </w:rPr>
        <w:t xml:space="preserve">, </w:t>
      </w:r>
      <w:r w:rsidRPr="004844B5">
        <w:rPr>
          <w:rFonts w:cstheme="minorHAnsi"/>
          <w:noProof w:val="0"/>
          <w:highlight w:val="yellow"/>
          <w:shd w:val="clear" w:color="auto" w:fill="FFFFFF"/>
          <w:lang w:val="fr-CA"/>
        </w:rPr>
        <w:t>si l</w:t>
      </w:r>
      <w:r w:rsidR="00986A75" w:rsidRPr="004844B5">
        <w:rPr>
          <w:rFonts w:cstheme="minorHAnsi"/>
          <w:noProof w:val="0"/>
          <w:highlight w:val="yellow"/>
          <w:shd w:val="clear" w:color="auto" w:fill="FFFFFF"/>
          <w:lang w:val="fr-CA"/>
        </w:rPr>
        <w:t>’</w:t>
      </w:r>
      <w:r w:rsidRPr="004844B5">
        <w:rPr>
          <w:rFonts w:cstheme="minorHAnsi"/>
          <w:noProof w:val="0"/>
          <w:highlight w:val="yellow"/>
          <w:shd w:val="clear" w:color="auto" w:fill="FFFFFF"/>
          <w:lang w:val="fr-CA"/>
        </w:rPr>
        <w:t>heure d</w:t>
      </w:r>
      <w:r w:rsidR="00986A75" w:rsidRPr="004844B5">
        <w:rPr>
          <w:rFonts w:cstheme="minorHAnsi"/>
          <w:noProof w:val="0"/>
          <w:highlight w:val="yellow"/>
          <w:shd w:val="clear" w:color="auto" w:fill="FFFFFF"/>
          <w:lang w:val="fr-CA"/>
        </w:rPr>
        <w:t>’</w:t>
      </w:r>
      <w:r w:rsidRPr="004844B5">
        <w:rPr>
          <w:rFonts w:cstheme="minorHAnsi"/>
          <w:noProof w:val="0"/>
          <w:highlight w:val="yellow"/>
          <w:shd w:val="clear" w:color="auto" w:fill="FFFFFF"/>
          <w:lang w:val="fr-CA"/>
        </w:rPr>
        <w:t xml:space="preserve">arrivée du vol du passager à la destination indiquée sur le </w:t>
      </w:r>
      <w:r w:rsidR="007D5AC3" w:rsidRPr="004844B5">
        <w:rPr>
          <w:rFonts w:cstheme="minorHAnsi"/>
          <w:noProof w:val="0"/>
          <w:highlight w:val="yellow"/>
          <w:shd w:val="clear" w:color="auto" w:fill="FFFFFF"/>
          <w:lang w:val="fr-CA"/>
        </w:rPr>
        <w:t xml:space="preserve">billet </w:t>
      </w:r>
      <w:r w:rsidRPr="004844B5">
        <w:rPr>
          <w:rFonts w:cstheme="minorHAnsi"/>
          <w:noProof w:val="0"/>
          <w:highlight w:val="yellow"/>
          <w:shd w:val="clear" w:color="auto" w:fill="FFFFFF"/>
          <w:lang w:val="fr-CA"/>
        </w:rPr>
        <w:t>initial est retardé</w:t>
      </w:r>
      <w:r w:rsidR="007D5AC3" w:rsidRPr="004844B5">
        <w:rPr>
          <w:rFonts w:cstheme="minorHAnsi"/>
          <w:noProof w:val="0"/>
          <w:highlight w:val="yellow"/>
          <w:shd w:val="clear" w:color="auto" w:fill="FFFFFF"/>
          <w:lang w:val="fr-CA"/>
        </w:rPr>
        <w:t>e</w:t>
      </w:r>
      <w:r w:rsidRPr="004844B5">
        <w:rPr>
          <w:rFonts w:cstheme="minorHAnsi"/>
          <w:noProof w:val="0"/>
          <w:highlight w:val="yellow"/>
          <w:shd w:val="clear" w:color="auto" w:fill="FFFFFF"/>
          <w:lang w:val="fr-CA"/>
        </w:rPr>
        <w:t xml:space="preserve"> de six heures ou plus, mais de moins de neuf heures</w:t>
      </w:r>
      <w:r w:rsidR="007B05D5" w:rsidRPr="004844B5">
        <w:rPr>
          <w:rFonts w:cstheme="minorHAnsi"/>
          <w:noProof w:val="0"/>
          <w:highlight w:val="yellow"/>
          <w:lang w:val="fr-CA" w:eastAsia="en-CA"/>
        </w:rPr>
        <w:t>;</w:t>
      </w:r>
    </w:p>
    <w:p w14:paraId="3F8F650A" w14:textId="03EC9FD0" w:rsidR="007B05D5" w:rsidRPr="004844B5" w:rsidRDefault="00BA6EA5" w:rsidP="00EC6C57">
      <w:pPr>
        <w:pStyle w:val="Listletterindent1"/>
        <w:numPr>
          <w:ilvl w:val="0"/>
          <w:numId w:val="398"/>
        </w:numPr>
        <w:rPr>
          <w:noProof w:val="0"/>
          <w:highlight w:val="yellow"/>
          <w:lang w:val="fr-CA" w:eastAsia="en-CA"/>
        </w:rPr>
      </w:pPr>
      <w:r w:rsidRPr="004844B5">
        <w:rPr>
          <w:rFonts w:cstheme="minorHAnsi"/>
          <w:noProof w:val="0"/>
          <w:highlight w:val="yellow"/>
          <w:lang w:val="fr-CA" w:eastAsia="en-CA"/>
        </w:rPr>
        <w:t>2</w:t>
      </w:r>
      <w:r w:rsidR="00F9106B" w:rsidRPr="004844B5">
        <w:rPr>
          <w:rFonts w:cstheme="minorHAnsi"/>
          <w:noProof w:val="0"/>
          <w:highlight w:val="yellow"/>
          <w:lang w:val="fr-CA" w:eastAsia="en-CA"/>
        </w:rPr>
        <w:t> </w:t>
      </w:r>
      <w:r w:rsidR="007B05D5" w:rsidRPr="004844B5">
        <w:rPr>
          <w:rFonts w:cstheme="minorHAnsi"/>
          <w:noProof w:val="0"/>
          <w:highlight w:val="yellow"/>
          <w:lang w:val="fr-CA" w:eastAsia="en-CA"/>
        </w:rPr>
        <w:t>400</w:t>
      </w:r>
      <w:r w:rsidRPr="004844B5">
        <w:rPr>
          <w:rFonts w:cstheme="minorHAnsi"/>
          <w:noProof w:val="0"/>
          <w:highlight w:val="yellow"/>
          <w:lang w:val="fr-CA" w:eastAsia="en-CA"/>
        </w:rPr>
        <w:t> $</w:t>
      </w:r>
      <w:r w:rsidR="007B05D5" w:rsidRPr="004844B5">
        <w:rPr>
          <w:rFonts w:cstheme="minorHAnsi"/>
          <w:noProof w:val="0"/>
          <w:highlight w:val="yellow"/>
          <w:lang w:val="fr-CA" w:eastAsia="en-CA"/>
        </w:rPr>
        <w:t xml:space="preserve">, </w:t>
      </w:r>
      <w:r w:rsidRPr="004844B5">
        <w:rPr>
          <w:rFonts w:cstheme="minorHAnsi"/>
          <w:noProof w:val="0"/>
          <w:highlight w:val="yellow"/>
          <w:shd w:val="clear" w:color="auto" w:fill="FFFFFF"/>
          <w:lang w:val="fr-CA"/>
        </w:rPr>
        <w:t>si l</w:t>
      </w:r>
      <w:r w:rsidR="00986A75" w:rsidRPr="004844B5">
        <w:rPr>
          <w:rFonts w:cstheme="minorHAnsi"/>
          <w:noProof w:val="0"/>
          <w:highlight w:val="yellow"/>
          <w:shd w:val="clear" w:color="auto" w:fill="FFFFFF"/>
          <w:lang w:val="fr-CA"/>
        </w:rPr>
        <w:t>’</w:t>
      </w:r>
      <w:r w:rsidRPr="004844B5">
        <w:rPr>
          <w:rFonts w:cstheme="minorHAnsi"/>
          <w:noProof w:val="0"/>
          <w:highlight w:val="yellow"/>
          <w:shd w:val="clear" w:color="auto" w:fill="FFFFFF"/>
          <w:lang w:val="fr-CA"/>
        </w:rPr>
        <w:t>heure d</w:t>
      </w:r>
      <w:r w:rsidR="00986A75" w:rsidRPr="004844B5">
        <w:rPr>
          <w:rFonts w:cstheme="minorHAnsi"/>
          <w:noProof w:val="0"/>
          <w:highlight w:val="yellow"/>
          <w:shd w:val="clear" w:color="auto" w:fill="FFFFFF"/>
          <w:lang w:val="fr-CA"/>
        </w:rPr>
        <w:t>’</w:t>
      </w:r>
      <w:r w:rsidRPr="004844B5">
        <w:rPr>
          <w:rFonts w:cstheme="minorHAnsi"/>
          <w:noProof w:val="0"/>
          <w:highlight w:val="yellow"/>
          <w:shd w:val="clear" w:color="auto" w:fill="FFFFFF"/>
          <w:lang w:val="fr-CA"/>
        </w:rPr>
        <w:t xml:space="preserve">arrivée du vol du passager à la destination indiquée sur le </w:t>
      </w:r>
      <w:r w:rsidR="007D5AC3" w:rsidRPr="004844B5">
        <w:rPr>
          <w:rFonts w:cstheme="minorHAnsi"/>
          <w:noProof w:val="0"/>
          <w:highlight w:val="yellow"/>
          <w:shd w:val="clear" w:color="auto" w:fill="FFFFFF"/>
          <w:lang w:val="fr-CA"/>
        </w:rPr>
        <w:t xml:space="preserve">billet </w:t>
      </w:r>
      <w:r w:rsidRPr="004844B5">
        <w:rPr>
          <w:rFonts w:cstheme="minorHAnsi"/>
          <w:noProof w:val="0"/>
          <w:highlight w:val="yellow"/>
          <w:shd w:val="clear" w:color="auto" w:fill="FFFFFF"/>
          <w:lang w:val="fr-CA"/>
        </w:rPr>
        <w:t>initial est retardée de neuf heures ou plus</w:t>
      </w:r>
      <w:r w:rsidR="007B05D5" w:rsidRPr="004844B5">
        <w:rPr>
          <w:noProof w:val="0"/>
          <w:highlight w:val="yellow"/>
          <w:lang w:val="fr-CA" w:eastAsia="en-CA"/>
        </w:rPr>
        <w:t>.</w:t>
      </w:r>
    </w:p>
    <w:p w14:paraId="7B23F749" w14:textId="264F22BB" w:rsidR="007B05D5" w:rsidRPr="004844B5" w:rsidRDefault="007B05D5" w:rsidP="007B05D5">
      <w:pPr>
        <w:pStyle w:val="Heading5indent5"/>
        <w:rPr>
          <w:noProof w:val="0"/>
          <w:highlight w:val="yellow"/>
          <w:lang w:val="fr-CA"/>
        </w:rPr>
      </w:pPr>
      <w:r w:rsidRPr="004844B5">
        <w:rPr>
          <w:noProof w:val="0"/>
          <w:highlight w:val="yellow"/>
          <w:lang w:val="fr-CA"/>
        </w:rPr>
        <w:lastRenderedPageBreak/>
        <w:t>Pa</w:t>
      </w:r>
      <w:r w:rsidR="001063F7" w:rsidRPr="004844B5">
        <w:rPr>
          <w:noProof w:val="0"/>
          <w:highlight w:val="yellow"/>
          <w:lang w:val="fr-CA"/>
        </w:rPr>
        <w:t>ie</w:t>
      </w:r>
      <w:r w:rsidRPr="004844B5">
        <w:rPr>
          <w:noProof w:val="0"/>
          <w:highlight w:val="yellow"/>
          <w:lang w:val="fr-CA"/>
        </w:rPr>
        <w:t>ment</w:t>
      </w:r>
    </w:p>
    <w:p w14:paraId="2DD2B6BD" w14:textId="5DA267B8" w:rsidR="007B05D5" w:rsidRPr="004844B5" w:rsidRDefault="001063F7" w:rsidP="007A66E7">
      <w:pPr>
        <w:pStyle w:val="listnumberindent5"/>
        <w:rPr>
          <w:highlight w:val="yellow"/>
          <w:lang w:val="fr-CA" w:eastAsia="en-CA"/>
        </w:rPr>
      </w:pPr>
      <w:r w:rsidRPr="004844B5">
        <w:rPr>
          <w:rFonts w:cstheme="minorHAnsi"/>
          <w:highlight w:val="yellow"/>
          <w:shd w:val="clear" w:color="auto" w:fill="FFFFFF"/>
          <w:lang w:val="fr-CA"/>
        </w:rPr>
        <w:t>Le transporteur verse</w:t>
      </w:r>
      <w:r w:rsidR="0030553B" w:rsidRPr="004844B5">
        <w:rPr>
          <w:rFonts w:cstheme="minorHAnsi"/>
          <w:highlight w:val="yellow"/>
          <w:shd w:val="clear" w:color="auto" w:fill="FFFFFF"/>
          <w:lang w:val="fr-CA"/>
        </w:rPr>
        <w:t>ra</w:t>
      </w:r>
      <w:r w:rsidR="008A1CE1" w:rsidRPr="004844B5">
        <w:rPr>
          <w:rFonts w:cstheme="minorHAnsi"/>
          <w:highlight w:val="yellow"/>
          <w:shd w:val="clear" w:color="auto" w:fill="FFFFFF"/>
          <w:lang w:val="fr-CA"/>
        </w:rPr>
        <w:t xml:space="preserve"> l</w:t>
      </w:r>
      <w:r w:rsidR="00986A75" w:rsidRPr="004844B5">
        <w:rPr>
          <w:rFonts w:cstheme="minorHAnsi"/>
          <w:highlight w:val="yellow"/>
          <w:shd w:val="clear" w:color="auto" w:fill="FFFFFF"/>
          <w:lang w:val="fr-CA"/>
        </w:rPr>
        <w:t>’</w:t>
      </w:r>
      <w:r w:rsidR="008A1CE1" w:rsidRPr="004844B5">
        <w:rPr>
          <w:rFonts w:cstheme="minorHAnsi"/>
          <w:highlight w:val="yellow"/>
          <w:shd w:val="clear" w:color="auto" w:fill="FFFFFF"/>
          <w:lang w:val="fr-CA"/>
        </w:rPr>
        <w:t>indemnité au passager</w:t>
      </w:r>
      <w:r w:rsidRPr="004844B5">
        <w:rPr>
          <w:rFonts w:cstheme="minorHAnsi"/>
          <w:highlight w:val="yellow"/>
          <w:shd w:val="clear" w:color="auto" w:fill="FFFFFF"/>
          <w:lang w:val="fr-CA"/>
        </w:rPr>
        <w:t xml:space="preserve"> aussitôt qu</w:t>
      </w:r>
      <w:r w:rsidR="00986A75" w:rsidRPr="004844B5">
        <w:rPr>
          <w:rFonts w:cstheme="minorHAnsi"/>
          <w:highlight w:val="yellow"/>
          <w:shd w:val="clear" w:color="auto" w:fill="FFFFFF"/>
          <w:lang w:val="fr-CA"/>
        </w:rPr>
        <w:t>’</w:t>
      </w:r>
      <w:r w:rsidRPr="004844B5">
        <w:rPr>
          <w:rFonts w:cstheme="minorHAnsi"/>
          <w:highlight w:val="yellow"/>
          <w:shd w:val="clear" w:color="auto" w:fill="FFFFFF"/>
          <w:lang w:val="fr-CA"/>
        </w:rPr>
        <w:t xml:space="preserve">il le peut sur le plan opérationnel, mais au plus tard </w:t>
      </w:r>
      <w:r w:rsidR="002F6629" w:rsidRPr="004844B5">
        <w:rPr>
          <w:rFonts w:cstheme="minorHAnsi"/>
          <w:highlight w:val="yellow"/>
          <w:shd w:val="clear" w:color="auto" w:fill="FFFFFF"/>
          <w:lang w:val="fr-CA"/>
        </w:rPr>
        <w:t>48 heures</w:t>
      </w:r>
      <w:r w:rsidRPr="004844B5">
        <w:rPr>
          <w:rFonts w:cstheme="minorHAnsi"/>
          <w:highlight w:val="yellow"/>
          <w:shd w:val="clear" w:color="auto" w:fill="FFFFFF"/>
          <w:lang w:val="fr-CA"/>
        </w:rPr>
        <w:t xml:space="preserve"> après le refus d</w:t>
      </w:r>
      <w:r w:rsidR="00986A75" w:rsidRPr="004844B5">
        <w:rPr>
          <w:rFonts w:cstheme="minorHAnsi"/>
          <w:highlight w:val="yellow"/>
          <w:shd w:val="clear" w:color="auto" w:fill="FFFFFF"/>
          <w:lang w:val="fr-CA"/>
        </w:rPr>
        <w:t>’</w:t>
      </w:r>
      <w:r w:rsidRPr="004844B5">
        <w:rPr>
          <w:rFonts w:cstheme="minorHAnsi"/>
          <w:highlight w:val="yellow"/>
          <w:shd w:val="clear" w:color="auto" w:fill="FFFFFF"/>
          <w:lang w:val="fr-CA"/>
        </w:rPr>
        <w:t>embarquement</w:t>
      </w:r>
      <w:r w:rsidR="007B05D5" w:rsidRPr="004844B5">
        <w:rPr>
          <w:highlight w:val="yellow"/>
          <w:lang w:val="fr-CA" w:eastAsia="en-CA"/>
        </w:rPr>
        <w:t>.</w:t>
      </w:r>
    </w:p>
    <w:p w14:paraId="07B93706" w14:textId="10E46B86" w:rsidR="007B05D5" w:rsidRPr="004844B5" w:rsidRDefault="001063F7" w:rsidP="007B05D5">
      <w:pPr>
        <w:pStyle w:val="Heading5indent5"/>
        <w:rPr>
          <w:noProof w:val="0"/>
          <w:highlight w:val="yellow"/>
          <w:lang w:val="fr-CA"/>
        </w:rPr>
      </w:pPr>
      <w:r w:rsidRPr="004844B5">
        <w:rPr>
          <w:noProof w:val="0"/>
          <w:highlight w:val="yellow"/>
          <w:lang w:val="fr-CA"/>
        </w:rPr>
        <w:t>Heure d</w:t>
      </w:r>
      <w:r w:rsidR="00986A75" w:rsidRPr="004844B5">
        <w:rPr>
          <w:noProof w:val="0"/>
          <w:highlight w:val="yellow"/>
          <w:lang w:val="fr-CA"/>
        </w:rPr>
        <w:t>’</w:t>
      </w:r>
      <w:r w:rsidRPr="004844B5">
        <w:rPr>
          <w:noProof w:val="0"/>
          <w:highlight w:val="yellow"/>
          <w:lang w:val="fr-CA"/>
        </w:rPr>
        <w:t>arrivée prévue</w:t>
      </w:r>
    </w:p>
    <w:p w14:paraId="678083CB" w14:textId="19E0CA59" w:rsidR="007B05D5" w:rsidRPr="004844B5" w:rsidRDefault="001063F7" w:rsidP="007A66E7">
      <w:pPr>
        <w:pStyle w:val="listnumberindent5"/>
        <w:rPr>
          <w:highlight w:val="yellow"/>
          <w:lang w:val="fr-CA" w:eastAsia="en-CA"/>
        </w:rPr>
      </w:pPr>
      <w:r w:rsidRPr="004844B5">
        <w:rPr>
          <w:rFonts w:cstheme="minorHAnsi"/>
          <w:highlight w:val="yellow"/>
          <w:shd w:val="clear" w:color="auto" w:fill="FFFFFF"/>
          <w:lang w:val="fr-CA"/>
        </w:rPr>
        <w:t>Si l</w:t>
      </w:r>
      <w:r w:rsidR="00986A75" w:rsidRPr="004844B5">
        <w:rPr>
          <w:rFonts w:cstheme="minorHAnsi"/>
          <w:highlight w:val="yellow"/>
          <w:shd w:val="clear" w:color="auto" w:fill="FFFFFF"/>
          <w:lang w:val="fr-CA"/>
        </w:rPr>
        <w:t>’</w:t>
      </w:r>
      <w:r w:rsidRPr="004844B5">
        <w:rPr>
          <w:rFonts w:cstheme="minorHAnsi"/>
          <w:highlight w:val="yellow"/>
          <w:shd w:val="clear" w:color="auto" w:fill="FFFFFF"/>
          <w:lang w:val="fr-CA"/>
        </w:rPr>
        <w:t xml:space="preserve">indemnité est versée avant que le vol faisant partie des arrangements de voyage </w:t>
      </w:r>
      <w:r w:rsidR="00C23B33" w:rsidRPr="004844B5">
        <w:rPr>
          <w:rFonts w:cstheme="minorHAnsi"/>
          <w:highlight w:val="yellow"/>
          <w:shd w:val="clear" w:color="auto" w:fill="FFFFFF"/>
          <w:lang w:val="fr-CA"/>
        </w:rPr>
        <w:t>alternatifs</w:t>
      </w:r>
      <w:r w:rsidRPr="004844B5">
        <w:rPr>
          <w:rFonts w:cstheme="minorHAnsi"/>
          <w:highlight w:val="yellow"/>
          <w:shd w:val="clear" w:color="auto" w:fill="FFFFFF"/>
          <w:lang w:val="fr-CA"/>
        </w:rPr>
        <w:t xml:space="preserve"> </w:t>
      </w:r>
      <w:r w:rsidR="0080133E" w:rsidRPr="004844B5">
        <w:rPr>
          <w:rFonts w:cstheme="minorHAnsi"/>
          <w:highlight w:val="yellow"/>
          <w:shd w:val="clear" w:color="auto" w:fill="FFFFFF"/>
          <w:lang w:val="fr-CA"/>
        </w:rPr>
        <w:t>pris au titre de la disposition </w:t>
      </w:r>
      <w:r w:rsidRPr="004844B5">
        <w:rPr>
          <w:highlight w:val="yellow"/>
          <w:lang w:val="fr-CA" w:eastAsia="en-CA"/>
        </w:rPr>
        <w:t xml:space="preserve">(E)(1) ci-dessus </w:t>
      </w:r>
      <w:r w:rsidRPr="004844B5">
        <w:rPr>
          <w:rFonts w:cstheme="minorHAnsi"/>
          <w:highlight w:val="yellow"/>
          <w:shd w:val="clear" w:color="auto" w:fill="FFFFFF"/>
          <w:lang w:val="fr-CA"/>
        </w:rPr>
        <w:t>n</w:t>
      </w:r>
      <w:r w:rsidR="00986A75" w:rsidRPr="004844B5">
        <w:rPr>
          <w:rFonts w:cstheme="minorHAnsi"/>
          <w:highlight w:val="yellow"/>
          <w:shd w:val="clear" w:color="auto" w:fill="FFFFFF"/>
          <w:lang w:val="fr-CA"/>
        </w:rPr>
        <w:t>’</w:t>
      </w:r>
      <w:r w:rsidRPr="004844B5">
        <w:rPr>
          <w:rFonts w:cstheme="minorHAnsi"/>
          <w:highlight w:val="yellow"/>
          <w:shd w:val="clear" w:color="auto" w:fill="FFFFFF"/>
          <w:lang w:val="fr-CA"/>
        </w:rPr>
        <w:t xml:space="preserve">arrive à la destination indiquée sur le </w:t>
      </w:r>
      <w:r w:rsidR="009A79FA" w:rsidRPr="004844B5">
        <w:rPr>
          <w:rFonts w:cstheme="minorHAnsi"/>
          <w:highlight w:val="yellow"/>
          <w:shd w:val="clear" w:color="auto" w:fill="FFFFFF"/>
          <w:lang w:val="fr-CA"/>
        </w:rPr>
        <w:t xml:space="preserve">billet </w:t>
      </w:r>
      <w:r w:rsidRPr="004844B5">
        <w:rPr>
          <w:rFonts w:cstheme="minorHAnsi"/>
          <w:highlight w:val="yellow"/>
          <w:shd w:val="clear" w:color="auto" w:fill="FFFFFF"/>
          <w:lang w:val="fr-CA"/>
        </w:rPr>
        <w:t xml:space="preserve">initial, elle </w:t>
      </w:r>
      <w:r w:rsidR="00D37FE9" w:rsidRPr="004844B5">
        <w:rPr>
          <w:rFonts w:cstheme="minorHAnsi"/>
          <w:highlight w:val="yellow"/>
          <w:shd w:val="clear" w:color="auto" w:fill="FFFFFF"/>
          <w:lang w:val="fr-CA"/>
        </w:rPr>
        <w:t>sera</w:t>
      </w:r>
      <w:r w:rsidRPr="004844B5">
        <w:rPr>
          <w:rFonts w:cstheme="minorHAnsi"/>
          <w:highlight w:val="yellow"/>
          <w:shd w:val="clear" w:color="auto" w:fill="FFFFFF"/>
          <w:lang w:val="fr-CA"/>
        </w:rPr>
        <w:t xml:space="preserve"> calculée en fonction de l</w:t>
      </w:r>
      <w:r w:rsidR="00986A75" w:rsidRPr="004844B5">
        <w:rPr>
          <w:rFonts w:cstheme="minorHAnsi"/>
          <w:highlight w:val="yellow"/>
          <w:shd w:val="clear" w:color="auto" w:fill="FFFFFF"/>
          <w:lang w:val="fr-CA"/>
        </w:rPr>
        <w:t>’</w:t>
      </w:r>
      <w:r w:rsidRPr="004844B5">
        <w:rPr>
          <w:rFonts w:cstheme="minorHAnsi"/>
          <w:highlight w:val="yellow"/>
          <w:shd w:val="clear" w:color="auto" w:fill="FFFFFF"/>
          <w:lang w:val="fr-CA"/>
        </w:rPr>
        <w:t>heure d</w:t>
      </w:r>
      <w:r w:rsidR="00986A75" w:rsidRPr="004844B5">
        <w:rPr>
          <w:rFonts w:cstheme="minorHAnsi"/>
          <w:highlight w:val="yellow"/>
          <w:shd w:val="clear" w:color="auto" w:fill="FFFFFF"/>
          <w:lang w:val="fr-CA"/>
        </w:rPr>
        <w:t>’</w:t>
      </w:r>
      <w:r w:rsidRPr="004844B5">
        <w:rPr>
          <w:rFonts w:cstheme="minorHAnsi"/>
          <w:highlight w:val="yellow"/>
          <w:shd w:val="clear" w:color="auto" w:fill="FFFFFF"/>
          <w:lang w:val="fr-CA"/>
        </w:rPr>
        <w:t>arrivée prévue</w:t>
      </w:r>
      <w:r w:rsidR="007B05D5" w:rsidRPr="004844B5">
        <w:rPr>
          <w:highlight w:val="yellow"/>
          <w:lang w:val="fr-CA" w:eastAsia="en-CA"/>
        </w:rPr>
        <w:t>.</w:t>
      </w:r>
    </w:p>
    <w:p w14:paraId="484CFFCD" w14:textId="09FC59D9" w:rsidR="007B05D5" w:rsidRPr="004844B5" w:rsidRDefault="0030553B" w:rsidP="007B05D5">
      <w:pPr>
        <w:pStyle w:val="Heading5indent5"/>
        <w:rPr>
          <w:noProof w:val="0"/>
          <w:highlight w:val="yellow"/>
          <w:lang w:val="fr-CA" w:eastAsia="en-CA"/>
        </w:rPr>
      </w:pPr>
      <w:r w:rsidRPr="004844B5">
        <w:rPr>
          <w:noProof w:val="0"/>
          <w:highlight w:val="yellow"/>
          <w:lang w:val="fr-CA" w:eastAsia="en-CA"/>
        </w:rPr>
        <w:t>C</w:t>
      </w:r>
      <w:r w:rsidR="007B05D5" w:rsidRPr="004844B5">
        <w:rPr>
          <w:noProof w:val="0"/>
          <w:highlight w:val="yellow"/>
          <w:lang w:val="fr-CA" w:eastAsia="en-CA"/>
        </w:rPr>
        <w:t>onfirmation</w:t>
      </w:r>
      <w:r w:rsidRPr="004844B5">
        <w:rPr>
          <w:noProof w:val="0"/>
          <w:highlight w:val="yellow"/>
          <w:lang w:val="fr-CA" w:eastAsia="en-CA"/>
        </w:rPr>
        <w:t xml:space="preserve"> écrite</w:t>
      </w:r>
    </w:p>
    <w:p w14:paraId="4CFE3B61" w14:textId="6233FACC" w:rsidR="007B05D5" w:rsidRPr="004844B5" w:rsidRDefault="0030553B" w:rsidP="00FE09C8">
      <w:pPr>
        <w:pStyle w:val="listnumberindent5"/>
        <w:rPr>
          <w:highlight w:val="yellow"/>
          <w:lang w:val="fr-CA" w:eastAsia="en-CA"/>
        </w:rPr>
      </w:pPr>
      <w:r w:rsidRPr="004844B5">
        <w:rPr>
          <w:highlight w:val="yellow"/>
          <w:shd w:val="clear" w:color="auto" w:fill="FFFFFF"/>
          <w:lang w:val="fr-CA"/>
        </w:rPr>
        <w:t>Si le transporteur ne peut verser l</w:t>
      </w:r>
      <w:r w:rsidR="00986A75" w:rsidRPr="004844B5">
        <w:rPr>
          <w:highlight w:val="yellow"/>
          <w:shd w:val="clear" w:color="auto" w:fill="FFFFFF"/>
          <w:lang w:val="fr-CA"/>
        </w:rPr>
        <w:t>’</w:t>
      </w:r>
      <w:r w:rsidRPr="004844B5">
        <w:rPr>
          <w:highlight w:val="yellow"/>
          <w:shd w:val="clear" w:color="auto" w:fill="FFFFFF"/>
          <w:lang w:val="fr-CA"/>
        </w:rPr>
        <w:t>indemnité avant l</w:t>
      </w:r>
      <w:r w:rsidR="00986A75" w:rsidRPr="004844B5">
        <w:rPr>
          <w:highlight w:val="yellow"/>
          <w:shd w:val="clear" w:color="auto" w:fill="FFFFFF"/>
          <w:lang w:val="fr-CA"/>
        </w:rPr>
        <w:t>’</w:t>
      </w:r>
      <w:r w:rsidRPr="004844B5">
        <w:rPr>
          <w:highlight w:val="yellow"/>
          <w:shd w:val="clear" w:color="auto" w:fill="FFFFFF"/>
          <w:lang w:val="fr-CA"/>
        </w:rPr>
        <w:t>heure d</w:t>
      </w:r>
      <w:r w:rsidR="00986A75" w:rsidRPr="004844B5">
        <w:rPr>
          <w:highlight w:val="yellow"/>
          <w:shd w:val="clear" w:color="auto" w:fill="FFFFFF"/>
          <w:lang w:val="fr-CA"/>
        </w:rPr>
        <w:t>’</w:t>
      </w:r>
      <w:r w:rsidRPr="004844B5">
        <w:rPr>
          <w:highlight w:val="yellow"/>
          <w:shd w:val="clear" w:color="auto" w:fill="FFFFFF"/>
          <w:lang w:val="fr-CA"/>
        </w:rPr>
        <w:t xml:space="preserve">embarquement du vol faisant partie des arrangements de voyage </w:t>
      </w:r>
      <w:r w:rsidR="00C23B33" w:rsidRPr="004844B5">
        <w:rPr>
          <w:highlight w:val="yellow"/>
          <w:shd w:val="clear" w:color="auto" w:fill="FFFFFF"/>
          <w:lang w:val="fr-CA"/>
        </w:rPr>
        <w:t>alternatifs</w:t>
      </w:r>
      <w:r w:rsidRPr="004844B5">
        <w:rPr>
          <w:highlight w:val="yellow"/>
          <w:shd w:val="clear" w:color="auto" w:fill="FFFFFF"/>
          <w:lang w:val="fr-CA"/>
        </w:rPr>
        <w:t xml:space="preserve"> </w:t>
      </w:r>
      <w:r w:rsidR="009F6636" w:rsidRPr="004844B5">
        <w:rPr>
          <w:highlight w:val="yellow"/>
          <w:shd w:val="clear" w:color="auto" w:fill="FFFFFF"/>
          <w:lang w:val="fr-CA"/>
        </w:rPr>
        <w:t>pris au titre de la disposition </w:t>
      </w:r>
      <w:r w:rsidRPr="004844B5">
        <w:rPr>
          <w:highlight w:val="yellow"/>
          <w:lang w:val="fr-CA" w:eastAsia="en-CA"/>
        </w:rPr>
        <w:t>(E)(1) ci-dessus</w:t>
      </w:r>
      <w:r w:rsidR="007B05D5" w:rsidRPr="004844B5">
        <w:rPr>
          <w:highlight w:val="yellow"/>
          <w:lang w:val="fr-CA" w:eastAsia="en-CA"/>
        </w:rPr>
        <w:t xml:space="preserve">, </w:t>
      </w:r>
      <w:r w:rsidR="00FE09C8" w:rsidRPr="004844B5">
        <w:rPr>
          <w:highlight w:val="yellow"/>
          <w:lang w:val="fr-CA" w:eastAsia="en-CA"/>
        </w:rPr>
        <w:t>il donne</w:t>
      </w:r>
      <w:r w:rsidR="00D37FE9" w:rsidRPr="004844B5">
        <w:rPr>
          <w:highlight w:val="yellow"/>
          <w:lang w:val="fr-CA" w:eastAsia="en-CA"/>
        </w:rPr>
        <w:t>ra</w:t>
      </w:r>
      <w:r w:rsidR="00FE09C8" w:rsidRPr="004844B5">
        <w:rPr>
          <w:highlight w:val="yellow"/>
          <w:lang w:val="fr-CA" w:eastAsia="en-CA"/>
        </w:rPr>
        <w:t xml:space="preserve"> au passager une confirmation écrite du montant de cette indemnité</w:t>
      </w:r>
      <w:r w:rsidR="007B05D5" w:rsidRPr="004844B5">
        <w:rPr>
          <w:highlight w:val="yellow"/>
          <w:lang w:val="fr-CA" w:eastAsia="en-CA"/>
        </w:rPr>
        <w:t>.</w:t>
      </w:r>
    </w:p>
    <w:p w14:paraId="5038E542" w14:textId="7EB8D514" w:rsidR="007B05D5" w:rsidRPr="004844B5" w:rsidRDefault="008A1CE1" w:rsidP="007B05D5">
      <w:pPr>
        <w:pStyle w:val="Heading5indent5"/>
        <w:rPr>
          <w:noProof w:val="0"/>
          <w:highlight w:val="yellow"/>
          <w:lang w:val="fr-CA" w:eastAsia="en-CA"/>
        </w:rPr>
      </w:pPr>
      <w:r w:rsidRPr="004844B5">
        <w:rPr>
          <w:noProof w:val="0"/>
          <w:highlight w:val="yellow"/>
          <w:lang w:val="fr-CA" w:eastAsia="en-CA"/>
        </w:rPr>
        <w:t>A</w:t>
      </w:r>
      <w:r w:rsidR="007B05D5" w:rsidRPr="004844B5">
        <w:rPr>
          <w:noProof w:val="0"/>
          <w:highlight w:val="yellow"/>
          <w:lang w:val="fr-CA" w:eastAsia="en-CA"/>
        </w:rPr>
        <w:t>just</w:t>
      </w:r>
      <w:r w:rsidR="00FE09C8" w:rsidRPr="004844B5">
        <w:rPr>
          <w:noProof w:val="0"/>
          <w:highlight w:val="yellow"/>
          <w:lang w:val="fr-CA" w:eastAsia="en-CA"/>
        </w:rPr>
        <w:t>e</w:t>
      </w:r>
      <w:r w:rsidR="007B05D5" w:rsidRPr="004844B5">
        <w:rPr>
          <w:noProof w:val="0"/>
          <w:highlight w:val="yellow"/>
          <w:lang w:val="fr-CA" w:eastAsia="en-CA"/>
        </w:rPr>
        <w:t>ment</w:t>
      </w:r>
    </w:p>
    <w:p w14:paraId="31BFF9D5" w14:textId="6E297D6C" w:rsidR="007B05D5" w:rsidRPr="004844B5" w:rsidRDefault="00FE09C8" w:rsidP="00FE09C8">
      <w:pPr>
        <w:pStyle w:val="listnumberindent5"/>
        <w:rPr>
          <w:highlight w:val="yellow"/>
          <w:lang w:val="fr-CA" w:eastAsia="en-CA"/>
        </w:rPr>
      </w:pPr>
      <w:r w:rsidRPr="004844B5">
        <w:rPr>
          <w:highlight w:val="yellow"/>
          <w:lang w:val="fr-CA" w:eastAsia="en-CA"/>
        </w:rPr>
        <w:t>Si le vol d</w:t>
      </w:r>
      <w:r w:rsidR="00986A75" w:rsidRPr="004844B5">
        <w:rPr>
          <w:highlight w:val="yellow"/>
          <w:lang w:val="fr-CA" w:eastAsia="en-CA"/>
        </w:rPr>
        <w:t>’</w:t>
      </w:r>
      <w:r w:rsidRPr="004844B5">
        <w:rPr>
          <w:highlight w:val="yellow"/>
          <w:lang w:val="fr-CA" w:eastAsia="en-CA"/>
        </w:rPr>
        <w:t xml:space="preserve">un passager arrive à la destination indiquée sur le </w:t>
      </w:r>
      <w:r w:rsidR="008A1CE1" w:rsidRPr="004844B5">
        <w:rPr>
          <w:highlight w:val="yellow"/>
          <w:lang w:val="fr-CA" w:eastAsia="en-CA"/>
        </w:rPr>
        <w:t>billet</w:t>
      </w:r>
      <w:r w:rsidRPr="004844B5">
        <w:rPr>
          <w:highlight w:val="yellow"/>
          <w:lang w:val="fr-CA" w:eastAsia="en-CA"/>
        </w:rPr>
        <w:t xml:space="preserve"> initial après l</w:t>
      </w:r>
      <w:r w:rsidR="00986A75" w:rsidRPr="004844B5">
        <w:rPr>
          <w:highlight w:val="yellow"/>
          <w:lang w:val="fr-CA" w:eastAsia="en-CA"/>
        </w:rPr>
        <w:t>’</w:t>
      </w:r>
      <w:r w:rsidRPr="004844B5">
        <w:rPr>
          <w:highlight w:val="yellow"/>
          <w:lang w:val="fr-CA" w:eastAsia="en-CA"/>
        </w:rPr>
        <w:t>heure prévue, et que le montant de l</w:t>
      </w:r>
      <w:r w:rsidR="00986A75" w:rsidRPr="004844B5">
        <w:rPr>
          <w:highlight w:val="yellow"/>
          <w:lang w:val="fr-CA" w:eastAsia="en-CA"/>
        </w:rPr>
        <w:t>’</w:t>
      </w:r>
      <w:r w:rsidRPr="004844B5">
        <w:rPr>
          <w:highlight w:val="yellow"/>
          <w:lang w:val="fr-CA" w:eastAsia="en-CA"/>
        </w:rPr>
        <w:t>indemnité qui a été versée, ou confirmée par écrit, ne reflète pas l</w:t>
      </w:r>
      <w:r w:rsidR="00986A75" w:rsidRPr="004844B5">
        <w:rPr>
          <w:highlight w:val="yellow"/>
          <w:lang w:val="fr-CA" w:eastAsia="en-CA"/>
        </w:rPr>
        <w:t>’</w:t>
      </w:r>
      <w:r w:rsidRPr="004844B5">
        <w:rPr>
          <w:highlight w:val="yellow"/>
          <w:lang w:val="fr-CA" w:eastAsia="en-CA"/>
        </w:rPr>
        <w:t xml:space="preserve">indemnité due aux termes </w:t>
      </w:r>
      <w:r w:rsidR="000E1F0D" w:rsidRPr="004844B5">
        <w:rPr>
          <w:highlight w:val="yellow"/>
          <w:lang w:val="fr-CA" w:eastAsia="en-CA"/>
        </w:rPr>
        <w:t>de la disp</w:t>
      </w:r>
      <w:r w:rsidR="00EA4C3B" w:rsidRPr="004844B5">
        <w:rPr>
          <w:highlight w:val="yellow"/>
          <w:lang w:val="fr-CA" w:eastAsia="en-CA"/>
        </w:rPr>
        <w:t>osition </w:t>
      </w:r>
      <w:r w:rsidR="000E1F0D" w:rsidRPr="004844B5">
        <w:rPr>
          <w:highlight w:val="yellow"/>
          <w:lang w:val="fr-CA" w:eastAsia="en-CA"/>
        </w:rPr>
        <w:t>(2</w:t>
      </w:r>
      <w:r w:rsidRPr="004844B5">
        <w:rPr>
          <w:highlight w:val="yellow"/>
          <w:lang w:val="fr-CA" w:eastAsia="en-CA"/>
        </w:rPr>
        <w:t>), le transporteur ajuste</w:t>
      </w:r>
      <w:r w:rsidR="00D37FE9" w:rsidRPr="004844B5">
        <w:rPr>
          <w:highlight w:val="yellow"/>
          <w:lang w:val="fr-CA" w:eastAsia="en-CA"/>
        </w:rPr>
        <w:t>ra</w:t>
      </w:r>
      <w:r w:rsidRPr="004844B5">
        <w:rPr>
          <w:highlight w:val="yellow"/>
          <w:lang w:val="fr-CA" w:eastAsia="en-CA"/>
        </w:rPr>
        <w:t xml:space="preserve"> le montant de l</w:t>
      </w:r>
      <w:r w:rsidR="00986A75" w:rsidRPr="004844B5">
        <w:rPr>
          <w:highlight w:val="yellow"/>
          <w:lang w:val="fr-CA" w:eastAsia="en-CA"/>
        </w:rPr>
        <w:t>’</w:t>
      </w:r>
      <w:r w:rsidRPr="004844B5">
        <w:rPr>
          <w:highlight w:val="yellow"/>
          <w:lang w:val="fr-CA" w:eastAsia="en-CA"/>
        </w:rPr>
        <w:t>indemnité en conséquence</w:t>
      </w:r>
      <w:r w:rsidR="007B05D5" w:rsidRPr="004844B5">
        <w:rPr>
          <w:highlight w:val="yellow"/>
          <w:lang w:val="fr-CA" w:eastAsia="en-CA"/>
        </w:rPr>
        <w:t>.</w:t>
      </w:r>
    </w:p>
    <w:p w14:paraId="2CE02697" w14:textId="3A398D3B" w:rsidR="007B05D5" w:rsidRPr="004844B5" w:rsidRDefault="00D37FE9" w:rsidP="007B05D5">
      <w:pPr>
        <w:pStyle w:val="Heading5indent5"/>
        <w:rPr>
          <w:noProof w:val="0"/>
          <w:highlight w:val="yellow"/>
          <w:lang w:val="fr-CA" w:eastAsia="en-CA"/>
        </w:rPr>
      </w:pPr>
      <w:r w:rsidRPr="004844B5">
        <w:rPr>
          <w:noProof w:val="0"/>
          <w:highlight w:val="yellow"/>
          <w:lang w:val="fr-CA"/>
        </w:rPr>
        <w:t>Indemnités pour inconvénients</w:t>
      </w:r>
    </w:p>
    <w:p w14:paraId="2E3529E6" w14:textId="41D753A1" w:rsidR="007B05D5" w:rsidRPr="004844B5" w:rsidRDefault="00D37FE9" w:rsidP="007A66E7">
      <w:pPr>
        <w:pStyle w:val="listnumberindent5"/>
        <w:rPr>
          <w:highlight w:val="yellow"/>
          <w:lang w:val="fr-CA" w:eastAsia="en-CA"/>
        </w:rPr>
      </w:pPr>
      <w:r w:rsidRPr="004844B5">
        <w:rPr>
          <w:highlight w:val="yellow"/>
          <w:lang w:val="fr-CA" w:eastAsia="en-CA"/>
        </w:rPr>
        <w:t xml:space="preserve">Si, conformément </w:t>
      </w:r>
      <w:r w:rsidR="0080133E" w:rsidRPr="004844B5">
        <w:rPr>
          <w:highlight w:val="yellow"/>
          <w:lang w:val="fr-CA" w:eastAsia="en-CA"/>
        </w:rPr>
        <w:t>à la disposition </w:t>
      </w:r>
      <w:r w:rsidR="007B05D5" w:rsidRPr="004844B5">
        <w:rPr>
          <w:highlight w:val="yellow"/>
          <w:lang w:val="fr-CA" w:eastAsia="en-CA"/>
        </w:rPr>
        <w:t>(2)</w:t>
      </w:r>
      <w:r w:rsidRPr="004844B5">
        <w:rPr>
          <w:highlight w:val="yellow"/>
          <w:lang w:val="fr-CA" w:eastAsia="en-CA"/>
        </w:rPr>
        <w:t xml:space="preserve"> ci</w:t>
      </w:r>
      <w:r w:rsidRPr="004844B5">
        <w:rPr>
          <w:highlight w:val="yellow"/>
          <w:lang w:val="fr-CA" w:eastAsia="en-CA"/>
        </w:rPr>
        <w:noBreakHyphen/>
        <w:t>dessus, le transporteur est tenu de verser une indemnité à un passager pour refus d</w:t>
      </w:r>
      <w:r w:rsidR="00986A75" w:rsidRPr="004844B5">
        <w:rPr>
          <w:highlight w:val="yellow"/>
          <w:lang w:val="fr-CA" w:eastAsia="en-CA"/>
        </w:rPr>
        <w:t>’</w:t>
      </w:r>
      <w:r w:rsidRPr="004844B5">
        <w:rPr>
          <w:highlight w:val="yellow"/>
          <w:lang w:val="fr-CA" w:eastAsia="en-CA"/>
        </w:rPr>
        <w:t>embarquement</w:t>
      </w:r>
      <w:r w:rsidR="007B05D5" w:rsidRPr="004844B5">
        <w:rPr>
          <w:highlight w:val="yellow"/>
          <w:lang w:val="fr-CA" w:eastAsia="en-CA"/>
        </w:rPr>
        <w:t xml:space="preserve">, </w:t>
      </w:r>
      <w:r w:rsidRPr="004844B5">
        <w:rPr>
          <w:highlight w:val="yellow"/>
          <w:lang w:val="fr-CA" w:eastAsia="en-CA"/>
        </w:rPr>
        <w:t>il offrira de la verser en argent (c.</w:t>
      </w:r>
      <w:r w:rsidRPr="004844B5">
        <w:rPr>
          <w:highlight w:val="yellow"/>
          <w:lang w:val="fr-CA" w:eastAsia="en-CA"/>
        </w:rPr>
        <w:noBreakHyphen/>
        <w:t>à</w:t>
      </w:r>
      <w:r w:rsidRPr="004844B5">
        <w:rPr>
          <w:highlight w:val="yellow"/>
          <w:lang w:val="fr-CA" w:eastAsia="en-CA"/>
        </w:rPr>
        <w:noBreakHyphen/>
        <w:t>d., comptant, chèque ou transfert bancaire). Il peut toutefois l</w:t>
      </w:r>
      <w:r w:rsidR="00986A75" w:rsidRPr="004844B5">
        <w:rPr>
          <w:highlight w:val="yellow"/>
          <w:lang w:val="fr-CA" w:eastAsia="en-CA"/>
        </w:rPr>
        <w:t>’</w:t>
      </w:r>
      <w:r w:rsidRPr="004844B5">
        <w:rPr>
          <w:highlight w:val="yellow"/>
          <w:lang w:val="fr-CA" w:eastAsia="en-CA"/>
        </w:rPr>
        <w:t xml:space="preserve">offrir sous une autre forme (p. ex., </w:t>
      </w:r>
      <w:r w:rsidR="005D5619">
        <w:rPr>
          <w:highlight w:val="yellow"/>
          <w:lang w:val="fr-CA" w:eastAsia="en-CA"/>
        </w:rPr>
        <w:t>crédit</w:t>
      </w:r>
      <w:r w:rsidRPr="004844B5">
        <w:rPr>
          <w:highlight w:val="yellow"/>
          <w:lang w:val="fr-CA" w:eastAsia="en-CA"/>
        </w:rPr>
        <w:t xml:space="preserve"> voyage) aux conditions suivantes :</w:t>
      </w:r>
      <w:r w:rsidR="007B05D5" w:rsidRPr="004844B5">
        <w:rPr>
          <w:highlight w:val="yellow"/>
          <w:lang w:val="fr-CA" w:eastAsia="en-CA"/>
        </w:rPr>
        <w:t xml:space="preserve"> </w:t>
      </w:r>
    </w:p>
    <w:p w14:paraId="48953B7D" w14:textId="758C87D6" w:rsidR="007B05D5" w:rsidRPr="004844B5" w:rsidRDefault="00D37FE9" w:rsidP="00EC6C57">
      <w:pPr>
        <w:pStyle w:val="listnumberindent5"/>
        <w:numPr>
          <w:ilvl w:val="1"/>
          <w:numId w:val="217"/>
        </w:numPr>
        <w:rPr>
          <w:highlight w:val="yellow"/>
          <w:lang w:val="fr-CA" w:eastAsia="en-CA"/>
        </w:rPr>
      </w:pPr>
      <w:r w:rsidRPr="004844B5">
        <w:rPr>
          <w:highlight w:val="yellow"/>
          <w:lang w:val="fr-CA" w:eastAsia="en-CA"/>
        </w:rPr>
        <w:t>l</w:t>
      </w:r>
      <w:r w:rsidR="00986A75" w:rsidRPr="004844B5">
        <w:rPr>
          <w:highlight w:val="yellow"/>
          <w:lang w:val="fr-CA" w:eastAsia="en-CA"/>
        </w:rPr>
        <w:t>’</w:t>
      </w:r>
      <w:r w:rsidRPr="004844B5">
        <w:rPr>
          <w:highlight w:val="yellow"/>
          <w:lang w:val="fr-CA" w:eastAsia="en-CA"/>
        </w:rPr>
        <w:t>indemnité sous cette autre forme doit être d</w:t>
      </w:r>
      <w:r w:rsidR="00986A75" w:rsidRPr="004844B5">
        <w:rPr>
          <w:highlight w:val="yellow"/>
          <w:lang w:val="fr-CA" w:eastAsia="en-CA"/>
        </w:rPr>
        <w:t>’</w:t>
      </w:r>
      <w:r w:rsidRPr="004844B5">
        <w:rPr>
          <w:highlight w:val="yellow"/>
          <w:lang w:val="fr-CA" w:eastAsia="en-CA"/>
        </w:rPr>
        <w:t>une valeur supérieure au montant de l</w:t>
      </w:r>
      <w:r w:rsidR="00986A75" w:rsidRPr="004844B5">
        <w:rPr>
          <w:highlight w:val="yellow"/>
          <w:lang w:val="fr-CA" w:eastAsia="en-CA"/>
        </w:rPr>
        <w:t>’</w:t>
      </w:r>
      <w:r w:rsidRPr="004844B5">
        <w:rPr>
          <w:highlight w:val="yellow"/>
          <w:lang w:val="fr-CA" w:eastAsia="en-CA"/>
        </w:rPr>
        <w:t>indemnité minimale prévue par le RPPA</w:t>
      </w:r>
      <w:r w:rsidR="009F6636" w:rsidRPr="004844B5">
        <w:rPr>
          <w:highlight w:val="yellow"/>
          <w:lang w:val="fr-CA" w:eastAsia="en-CA"/>
        </w:rPr>
        <w:t>;</w:t>
      </w:r>
    </w:p>
    <w:p w14:paraId="20180992" w14:textId="4C184C01" w:rsidR="007B05D5" w:rsidRPr="004844B5" w:rsidRDefault="00D37FE9" w:rsidP="00EC6C57">
      <w:pPr>
        <w:pStyle w:val="listnumberindent5"/>
        <w:numPr>
          <w:ilvl w:val="1"/>
          <w:numId w:val="217"/>
        </w:numPr>
        <w:rPr>
          <w:highlight w:val="yellow"/>
          <w:lang w:val="fr-CA" w:eastAsia="en-CA"/>
        </w:rPr>
      </w:pPr>
      <w:r w:rsidRPr="004844B5">
        <w:rPr>
          <w:highlight w:val="yellow"/>
          <w:lang w:val="fr-CA"/>
        </w:rPr>
        <w:t>le passager a été informé par écrit de la valeur de l</w:t>
      </w:r>
      <w:r w:rsidR="00986A75" w:rsidRPr="004844B5">
        <w:rPr>
          <w:highlight w:val="yellow"/>
          <w:lang w:val="fr-CA"/>
        </w:rPr>
        <w:t>’</w:t>
      </w:r>
      <w:r w:rsidRPr="004844B5">
        <w:rPr>
          <w:highlight w:val="yellow"/>
          <w:lang w:val="fr-CA"/>
        </w:rPr>
        <w:t>indemnité sous l</w:t>
      </w:r>
      <w:r w:rsidR="00986A75" w:rsidRPr="004844B5">
        <w:rPr>
          <w:highlight w:val="yellow"/>
          <w:lang w:val="fr-CA"/>
        </w:rPr>
        <w:t>’</w:t>
      </w:r>
      <w:r w:rsidRPr="004844B5">
        <w:rPr>
          <w:highlight w:val="yellow"/>
          <w:lang w:val="fr-CA"/>
        </w:rPr>
        <w:t>autre forme</w:t>
      </w:r>
      <w:r w:rsidR="007B05D5" w:rsidRPr="004844B5">
        <w:rPr>
          <w:highlight w:val="yellow"/>
          <w:lang w:val="fr-CA" w:eastAsia="en-CA"/>
        </w:rPr>
        <w:t>;</w:t>
      </w:r>
    </w:p>
    <w:p w14:paraId="5533F3BD" w14:textId="5227F9B9" w:rsidR="007B05D5" w:rsidRPr="004844B5" w:rsidRDefault="00D37FE9" w:rsidP="00EC6C57">
      <w:pPr>
        <w:pStyle w:val="listnumberindent5"/>
        <w:numPr>
          <w:ilvl w:val="1"/>
          <w:numId w:val="217"/>
        </w:numPr>
        <w:rPr>
          <w:highlight w:val="yellow"/>
          <w:lang w:val="fr-CA" w:eastAsia="en-CA"/>
        </w:rPr>
      </w:pPr>
      <w:r w:rsidRPr="004844B5">
        <w:rPr>
          <w:highlight w:val="yellow"/>
          <w:lang w:val="fr-CA"/>
        </w:rPr>
        <w:t>l</w:t>
      </w:r>
      <w:r w:rsidR="00986A75" w:rsidRPr="004844B5">
        <w:rPr>
          <w:highlight w:val="yellow"/>
          <w:lang w:val="fr-CA"/>
        </w:rPr>
        <w:t>’</w:t>
      </w:r>
      <w:r w:rsidRPr="004844B5">
        <w:rPr>
          <w:highlight w:val="yellow"/>
          <w:lang w:val="fr-CA"/>
        </w:rPr>
        <w:t>indemnité sous l</w:t>
      </w:r>
      <w:r w:rsidR="00986A75" w:rsidRPr="004844B5">
        <w:rPr>
          <w:highlight w:val="yellow"/>
          <w:lang w:val="fr-CA"/>
        </w:rPr>
        <w:t>’</w:t>
      </w:r>
      <w:r w:rsidRPr="004844B5">
        <w:rPr>
          <w:highlight w:val="yellow"/>
          <w:lang w:val="fr-CA"/>
        </w:rPr>
        <w:t>autre forme n</w:t>
      </w:r>
      <w:r w:rsidR="00986A75" w:rsidRPr="004844B5">
        <w:rPr>
          <w:highlight w:val="yellow"/>
          <w:lang w:val="fr-CA"/>
        </w:rPr>
        <w:t>’</w:t>
      </w:r>
      <w:r w:rsidRPr="004844B5">
        <w:rPr>
          <w:highlight w:val="yellow"/>
          <w:lang w:val="fr-CA"/>
        </w:rPr>
        <w:t>a pas de date d</w:t>
      </w:r>
      <w:r w:rsidR="00986A75" w:rsidRPr="004844B5">
        <w:rPr>
          <w:highlight w:val="yellow"/>
          <w:lang w:val="fr-CA"/>
        </w:rPr>
        <w:t>’</w:t>
      </w:r>
      <w:r w:rsidRPr="004844B5">
        <w:rPr>
          <w:highlight w:val="yellow"/>
          <w:lang w:val="fr-CA"/>
        </w:rPr>
        <w:t>expiration;</w:t>
      </w:r>
    </w:p>
    <w:bookmarkEnd w:id="403"/>
    <w:bookmarkEnd w:id="404"/>
    <w:bookmarkEnd w:id="405"/>
    <w:bookmarkEnd w:id="406"/>
    <w:bookmarkEnd w:id="407"/>
    <w:p w14:paraId="16230092" w14:textId="679A21CD" w:rsidR="0049192E" w:rsidRPr="004844B5" w:rsidRDefault="00D37FE9" w:rsidP="007B05D5">
      <w:pPr>
        <w:pStyle w:val="listnumberindent5"/>
        <w:numPr>
          <w:ilvl w:val="1"/>
          <w:numId w:val="217"/>
        </w:numPr>
        <w:rPr>
          <w:highlight w:val="yellow"/>
          <w:lang w:val="fr-CA" w:eastAsia="en-CA"/>
        </w:rPr>
        <w:sectPr w:rsidR="0049192E" w:rsidRPr="004844B5" w:rsidSect="0049192E">
          <w:footerReference w:type="default" r:id="rId73"/>
          <w:type w:val="continuous"/>
          <w:pgSz w:w="12240" w:h="15840" w:code="1"/>
          <w:pgMar w:top="1440" w:right="1080" w:bottom="1440" w:left="1080" w:header="619" w:footer="504" w:gutter="0"/>
          <w:cols w:space="708"/>
          <w:docGrid w:linePitch="360"/>
        </w:sectPr>
      </w:pPr>
      <w:r w:rsidRPr="004844B5">
        <w:rPr>
          <w:highlight w:val="yellow"/>
          <w:lang w:val="fr-CA"/>
        </w:rPr>
        <w:t>le passager a confirmé par écrit qu</w:t>
      </w:r>
      <w:r w:rsidR="00986A75" w:rsidRPr="004844B5">
        <w:rPr>
          <w:highlight w:val="yellow"/>
          <w:lang w:val="fr-CA"/>
        </w:rPr>
        <w:t>’</w:t>
      </w:r>
      <w:r w:rsidRPr="004844B5">
        <w:rPr>
          <w:highlight w:val="yellow"/>
          <w:lang w:val="fr-CA"/>
        </w:rPr>
        <w:t>il a été informé de son droit à une indemnité en argent, mais qu</w:t>
      </w:r>
      <w:r w:rsidR="00986A75" w:rsidRPr="004844B5">
        <w:rPr>
          <w:highlight w:val="yellow"/>
          <w:lang w:val="fr-CA"/>
        </w:rPr>
        <w:t>’</w:t>
      </w:r>
      <w:r w:rsidRPr="004844B5">
        <w:rPr>
          <w:highlight w:val="yellow"/>
          <w:lang w:val="fr-CA"/>
        </w:rPr>
        <w:t>il préfère recevoir l</w:t>
      </w:r>
      <w:r w:rsidR="00986A75" w:rsidRPr="004844B5">
        <w:rPr>
          <w:highlight w:val="yellow"/>
          <w:lang w:val="fr-CA"/>
        </w:rPr>
        <w:t>’</w:t>
      </w:r>
      <w:r w:rsidRPr="004844B5">
        <w:rPr>
          <w:highlight w:val="yellow"/>
          <w:lang w:val="fr-CA"/>
        </w:rPr>
        <w:t>indemnité sous l</w:t>
      </w:r>
      <w:r w:rsidR="00986A75" w:rsidRPr="004844B5">
        <w:rPr>
          <w:highlight w:val="yellow"/>
          <w:lang w:val="fr-CA"/>
        </w:rPr>
        <w:t>’</w:t>
      </w:r>
      <w:r w:rsidRPr="004844B5">
        <w:rPr>
          <w:highlight w:val="yellow"/>
          <w:lang w:val="fr-CA"/>
        </w:rPr>
        <w:t>autre forme</w:t>
      </w:r>
      <w:r w:rsidR="007B05D5" w:rsidRPr="004844B5">
        <w:rPr>
          <w:highlight w:val="yellow"/>
          <w:lang w:val="fr-CA" w:eastAsia="en-CA"/>
        </w:rPr>
        <w:t>.</w:t>
      </w:r>
    </w:p>
    <w:p w14:paraId="451A815C" w14:textId="7C52F8E2" w:rsidR="007B05D5" w:rsidRPr="004844B5" w:rsidRDefault="007B05D5" w:rsidP="00600CEA">
      <w:pPr>
        <w:pStyle w:val="Listletterindent1"/>
        <w:ind w:left="1886"/>
        <w:rPr>
          <w:noProof w:val="0"/>
          <w:highlight w:val="yellow"/>
          <w:lang w:val="fr-CA" w:eastAsia="en-CA"/>
        </w:rPr>
      </w:pPr>
    </w:p>
    <w:p w14:paraId="24E18F40" w14:textId="79256AAA" w:rsidR="007B05D5" w:rsidRPr="004844B5" w:rsidRDefault="007B05D5" w:rsidP="0004595D">
      <w:pPr>
        <w:pStyle w:val="Heading3PartIII"/>
        <w:rPr>
          <w:noProof w:val="0"/>
          <w:highlight w:val="yellow"/>
          <w:lang w:val="fr-CA"/>
        </w:rPr>
      </w:pPr>
      <w:r w:rsidRPr="004844B5">
        <w:rPr>
          <w:noProof w:val="0"/>
          <w:lang w:val="fr-CA"/>
        </w:rPr>
        <w:br w:type="page"/>
      </w:r>
      <w:bookmarkStart w:id="416" w:name="_Toc106749200"/>
      <w:bookmarkStart w:id="417" w:name="_Toc280178171"/>
      <w:bookmarkStart w:id="418" w:name="_Toc286661910"/>
      <w:bookmarkStart w:id="419" w:name="_Toc286662234"/>
      <w:bookmarkStart w:id="420" w:name="_Toc287360558"/>
      <w:bookmarkStart w:id="421" w:name="_Toc294777293"/>
      <w:r w:rsidR="00C54291" w:rsidRPr="004844B5">
        <w:rPr>
          <w:noProof w:val="0"/>
          <w:highlight w:val="yellow"/>
          <w:lang w:val="fr-CA"/>
        </w:rPr>
        <w:lastRenderedPageBreak/>
        <w:t>Règle </w:t>
      </w:r>
      <w:r w:rsidRPr="004844B5">
        <w:rPr>
          <w:noProof w:val="0"/>
          <w:highlight w:val="yellow"/>
          <w:lang w:val="fr-CA"/>
        </w:rPr>
        <w:t xml:space="preserve">97 – Communication </w:t>
      </w:r>
      <w:r w:rsidR="00D8246B" w:rsidRPr="004844B5">
        <w:rPr>
          <w:noProof w:val="0"/>
          <w:highlight w:val="yellow"/>
          <w:lang w:val="fr-CA"/>
        </w:rPr>
        <w:t>de renseignements</w:t>
      </w:r>
      <w:r w:rsidRPr="004844B5">
        <w:rPr>
          <w:noProof w:val="0"/>
          <w:highlight w:val="yellow"/>
          <w:lang w:val="fr-CA"/>
        </w:rPr>
        <w:t xml:space="preserve"> – </w:t>
      </w:r>
      <w:r w:rsidR="00D8246B" w:rsidRPr="004844B5">
        <w:rPr>
          <w:noProof w:val="0"/>
          <w:highlight w:val="yellow"/>
          <w:lang w:val="fr-CA"/>
        </w:rPr>
        <w:t>annulation, retard, retard sur l</w:t>
      </w:r>
      <w:r w:rsidR="00986A75" w:rsidRPr="004844B5">
        <w:rPr>
          <w:noProof w:val="0"/>
          <w:highlight w:val="yellow"/>
          <w:lang w:val="fr-CA"/>
        </w:rPr>
        <w:t>’</w:t>
      </w:r>
      <w:r w:rsidR="00D8246B" w:rsidRPr="004844B5">
        <w:rPr>
          <w:noProof w:val="0"/>
          <w:highlight w:val="yellow"/>
          <w:lang w:val="fr-CA"/>
        </w:rPr>
        <w:t>aire de trafic ou refus d</w:t>
      </w:r>
      <w:r w:rsidR="00986A75" w:rsidRPr="004844B5">
        <w:rPr>
          <w:noProof w:val="0"/>
          <w:highlight w:val="yellow"/>
          <w:lang w:val="fr-CA"/>
        </w:rPr>
        <w:t>’</w:t>
      </w:r>
      <w:r w:rsidR="00D8246B" w:rsidRPr="004844B5">
        <w:rPr>
          <w:noProof w:val="0"/>
          <w:highlight w:val="yellow"/>
          <w:lang w:val="fr-CA"/>
        </w:rPr>
        <w:t>embarquement</w:t>
      </w:r>
      <w:bookmarkEnd w:id="416"/>
    </w:p>
    <w:p w14:paraId="7B938CF5" w14:textId="4E978DDA" w:rsidR="0095048B" w:rsidRPr="004844B5" w:rsidRDefault="0095048B" w:rsidP="0004595D">
      <w:pPr>
        <w:pStyle w:val="Heading3PartIII"/>
        <w:rPr>
          <w:noProof w:val="0"/>
          <w:sz w:val="40"/>
          <w:szCs w:val="40"/>
          <w:highlight w:val="yellow"/>
          <w:lang w:val="fr-CA"/>
        </w:rPr>
      </w:pPr>
      <w:bookmarkStart w:id="422" w:name="_Toc106749201"/>
      <w:r w:rsidRPr="004844B5">
        <w:rPr>
          <w:noProof w:val="0"/>
          <w:sz w:val="40"/>
          <w:szCs w:val="40"/>
          <w:lang w:val="fr-CA"/>
        </w:rPr>
        <w:t xml:space="preserve">(A) </w:t>
      </w:r>
      <w:r w:rsidR="006B1F5E" w:rsidRPr="004844B5">
        <w:rPr>
          <w:noProof w:val="0"/>
          <w:sz w:val="40"/>
          <w:szCs w:val="40"/>
          <w:lang w:val="fr-CA"/>
        </w:rPr>
        <w:t>Généralités</w:t>
      </w:r>
      <w:bookmarkEnd w:id="422"/>
    </w:p>
    <w:p w14:paraId="7C414225" w14:textId="21158363" w:rsidR="007B05D5" w:rsidRPr="004844B5" w:rsidRDefault="00451554" w:rsidP="0076611F">
      <w:pPr>
        <w:pStyle w:val="listnumberindent5"/>
        <w:numPr>
          <w:ilvl w:val="0"/>
          <w:numId w:val="157"/>
        </w:numPr>
        <w:spacing w:after="160"/>
        <w:rPr>
          <w:highlight w:val="yellow"/>
          <w:lang w:val="fr-CA" w:eastAsia="en-CA"/>
        </w:rPr>
      </w:pPr>
      <w:r w:rsidRPr="004844B5">
        <w:rPr>
          <w:highlight w:val="yellow"/>
          <w:lang w:val="fr-CA" w:eastAsia="en-CA"/>
        </w:rPr>
        <w:t>Si l</w:t>
      </w:r>
      <w:r w:rsidR="00986A75" w:rsidRPr="004844B5">
        <w:rPr>
          <w:highlight w:val="yellow"/>
          <w:lang w:val="fr-CA" w:eastAsia="en-CA"/>
        </w:rPr>
        <w:t>’</w:t>
      </w:r>
      <w:r w:rsidRPr="004844B5">
        <w:rPr>
          <w:highlight w:val="yellow"/>
          <w:lang w:val="fr-CA" w:eastAsia="en-CA"/>
        </w:rPr>
        <w:t>une ou l</w:t>
      </w:r>
      <w:r w:rsidR="00986A75" w:rsidRPr="004844B5">
        <w:rPr>
          <w:highlight w:val="yellow"/>
          <w:lang w:val="fr-CA" w:eastAsia="en-CA"/>
        </w:rPr>
        <w:t>’</w:t>
      </w:r>
      <w:r w:rsidRPr="004844B5">
        <w:rPr>
          <w:highlight w:val="yellow"/>
          <w:lang w:val="fr-CA" w:eastAsia="en-CA"/>
        </w:rPr>
        <w:t>autre des règles suivantes s</w:t>
      </w:r>
      <w:r w:rsidR="00986A75" w:rsidRPr="004844B5">
        <w:rPr>
          <w:highlight w:val="yellow"/>
          <w:lang w:val="fr-CA" w:eastAsia="en-CA"/>
        </w:rPr>
        <w:t>’</w:t>
      </w:r>
      <w:r w:rsidRPr="004844B5">
        <w:rPr>
          <w:highlight w:val="yellow"/>
          <w:lang w:val="fr-CA" w:eastAsia="en-CA"/>
        </w:rPr>
        <w:t>applique </w:t>
      </w:r>
      <w:r w:rsidR="007B05D5" w:rsidRPr="004844B5">
        <w:rPr>
          <w:highlight w:val="yellow"/>
          <w:lang w:val="fr-CA" w:eastAsia="en-CA"/>
        </w:rPr>
        <w:t>:</w:t>
      </w:r>
    </w:p>
    <w:p w14:paraId="6E93729C" w14:textId="5ECA9500" w:rsidR="007B05D5" w:rsidRPr="004844B5" w:rsidRDefault="00C54291" w:rsidP="00EC6C57">
      <w:pPr>
        <w:pStyle w:val="Listletterindent1"/>
        <w:numPr>
          <w:ilvl w:val="0"/>
          <w:numId w:val="399"/>
        </w:numPr>
        <w:spacing w:after="160"/>
        <w:rPr>
          <w:rFonts w:eastAsia="Georgia"/>
          <w:noProof w:val="0"/>
          <w:highlight w:val="yellow"/>
          <w:lang w:val="fr-CA" w:eastAsia="en-CA"/>
        </w:rPr>
      </w:pPr>
      <w:r w:rsidRPr="004844B5">
        <w:rPr>
          <w:rFonts w:eastAsia="Georgia"/>
          <w:noProof w:val="0"/>
          <w:highlight w:val="yellow"/>
          <w:lang w:val="fr-CA" w:eastAsia="en-CA"/>
        </w:rPr>
        <w:t>règle </w:t>
      </w:r>
      <w:r w:rsidR="007B05D5" w:rsidRPr="004844B5">
        <w:rPr>
          <w:rFonts w:eastAsia="Georgia"/>
          <w:noProof w:val="0"/>
          <w:highlight w:val="yellow"/>
          <w:lang w:val="fr-CA" w:eastAsia="en-CA"/>
        </w:rPr>
        <w:t xml:space="preserve">90, </w:t>
      </w:r>
      <w:r w:rsidR="00451554" w:rsidRPr="004844B5">
        <w:rPr>
          <w:rFonts w:eastAsia="Georgia"/>
          <w:noProof w:val="0"/>
          <w:highlight w:val="yellow"/>
          <w:lang w:val="fr-CA" w:eastAsia="en-CA"/>
        </w:rPr>
        <w:t>Retard ou annulation – situation indépendante de la volonté du transporteur</w:t>
      </w:r>
      <w:r w:rsidR="009F6636" w:rsidRPr="004844B5">
        <w:rPr>
          <w:rFonts w:eastAsia="Georgia"/>
          <w:noProof w:val="0"/>
          <w:highlight w:val="yellow"/>
          <w:lang w:val="fr-CA" w:eastAsia="en-CA"/>
        </w:rPr>
        <w:t>;</w:t>
      </w:r>
    </w:p>
    <w:p w14:paraId="29A0BD8A" w14:textId="56562C77" w:rsidR="007B05D5" w:rsidRPr="004844B5" w:rsidRDefault="00C54291" w:rsidP="00EC6C57">
      <w:pPr>
        <w:pStyle w:val="Listletterindent1"/>
        <w:numPr>
          <w:ilvl w:val="0"/>
          <w:numId w:val="399"/>
        </w:numPr>
        <w:rPr>
          <w:rFonts w:eastAsia="Georgia"/>
          <w:noProof w:val="0"/>
          <w:highlight w:val="yellow"/>
          <w:lang w:val="fr-CA" w:eastAsia="en-CA"/>
        </w:rPr>
      </w:pPr>
      <w:r w:rsidRPr="004844B5">
        <w:rPr>
          <w:rFonts w:eastAsia="Georgia"/>
          <w:noProof w:val="0"/>
          <w:highlight w:val="yellow"/>
          <w:lang w:val="fr-CA" w:eastAsia="en-CA"/>
        </w:rPr>
        <w:t>règle </w:t>
      </w:r>
      <w:r w:rsidR="007B05D5" w:rsidRPr="004844B5">
        <w:rPr>
          <w:rFonts w:eastAsia="Georgia"/>
          <w:noProof w:val="0"/>
          <w:highlight w:val="yellow"/>
          <w:lang w:val="fr-CA" w:eastAsia="en-CA"/>
        </w:rPr>
        <w:t xml:space="preserve">91, </w:t>
      </w:r>
      <w:r w:rsidR="00451554" w:rsidRPr="004844B5">
        <w:rPr>
          <w:rFonts w:eastAsia="Georgia"/>
          <w:noProof w:val="0"/>
          <w:highlight w:val="yellow"/>
          <w:lang w:val="fr-CA" w:eastAsia="en-CA"/>
        </w:rPr>
        <w:t>Retard ou annulation – situation attribuable au transporteur, et situation attribuable au transporteur mais nécessaire par souci de sécurité</w:t>
      </w:r>
      <w:r w:rsidR="009F6636" w:rsidRPr="004844B5">
        <w:rPr>
          <w:rFonts w:eastAsia="Georgia"/>
          <w:noProof w:val="0"/>
          <w:highlight w:val="yellow"/>
          <w:lang w:val="fr-CA" w:eastAsia="en-CA"/>
        </w:rPr>
        <w:t>;</w:t>
      </w:r>
    </w:p>
    <w:p w14:paraId="16941C25" w14:textId="7C7015CA" w:rsidR="007B05D5" w:rsidRPr="004844B5" w:rsidRDefault="00C54291" w:rsidP="00EC6C57">
      <w:pPr>
        <w:pStyle w:val="Listletterindent1"/>
        <w:numPr>
          <w:ilvl w:val="0"/>
          <w:numId w:val="399"/>
        </w:numPr>
        <w:rPr>
          <w:rFonts w:eastAsia="Georgia"/>
          <w:noProof w:val="0"/>
          <w:highlight w:val="yellow"/>
          <w:lang w:val="fr-CA" w:eastAsia="en-CA"/>
        </w:rPr>
      </w:pPr>
      <w:r w:rsidRPr="004844B5">
        <w:rPr>
          <w:rFonts w:eastAsia="Georgia"/>
          <w:noProof w:val="0"/>
          <w:highlight w:val="yellow"/>
          <w:lang w:val="fr-CA" w:eastAsia="en-CA"/>
        </w:rPr>
        <w:t>règle </w:t>
      </w:r>
      <w:r w:rsidR="007B05D5" w:rsidRPr="004844B5">
        <w:rPr>
          <w:rFonts w:eastAsia="Georgia"/>
          <w:noProof w:val="0"/>
          <w:highlight w:val="yellow"/>
          <w:lang w:val="fr-CA" w:eastAsia="en-CA"/>
        </w:rPr>
        <w:t xml:space="preserve">92, </w:t>
      </w:r>
      <w:r w:rsidR="00451554" w:rsidRPr="004844B5">
        <w:rPr>
          <w:rFonts w:eastAsia="Georgia"/>
          <w:noProof w:val="0"/>
          <w:highlight w:val="yellow"/>
          <w:lang w:val="fr-CA" w:eastAsia="en-CA"/>
        </w:rPr>
        <w:t>Retard sur l</w:t>
      </w:r>
      <w:r w:rsidR="00986A75" w:rsidRPr="004844B5">
        <w:rPr>
          <w:rFonts w:eastAsia="Georgia"/>
          <w:noProof w:val="0"/>
          <w:highlight w:val="yellow"/>
          <w:lang w:val="fr-CA" w:eastAsia="en-CA"/>
        </w:rPr>
        <w:t>’</w:t>
      </w:r>
      <w:r w:rsidR="00451554" w:rsidRPr="004844B5">
        <w:rPr>
          <w:rFonts w:eastAsia="Georgia"/>
          <w:noProof w:val="0"/>
          <w:highlight w:val="yellow"/>
          <w:lang w:val="fr-CA" w:eastAsia="en-CA"/>
        </w:rPr>
        <w:t>aire de trafic</w:t>
      </w:r>
      <w:r w:rsidR="009F6636" w:rsidRPr="004844B5">
        <w:rPr>
          <w:rFonts w:eastAsia="Georgia"/>
          <w:noProof w:val="0"/>
          <w:highlight w:val="yellow"/>
          <w:lang w:val="fr-CA" w:eastAsia="en-CA"/>
        </w:rPr>
        <w:t>;</w:t>
      </w:r>
    </w:p>
    <w:p w14:paraId="4B087615" w14:textId="33917503" w:rsidR="007B05D5" w:rsidRPr="004844B5" w:rsidRDefault="00C54291" w:rsidP="00EC6C57">
      <w:pPr>
        <w:pStyle w:val="Listletterindent1"/>
        <w:numPr>
          <w:ilvl w:val="0"/>
          <w:numId w:val="399"/>
        </w:numPr>
        <w:rPr>
          <w:rFonts w:eastAsia="Georgia"/>
          <w:noProof w:val="0"/>
          <w:highlight w:val="yellow"/>
          <w:lang w:val="fr-CA" w:eastAsia="en-CA"/>
        </w:rPr>
      </w:pPr>
      <w:r w:rsidRPr="004844B5">
        <w:rPr>
          <w:rFonts w:eastAsia="Georgia"/>
          <w:noProof w:val="0"/>
          <w:highlight w:val="yellow"/>
          <w:lang w:val="fr-CA" w:eastAsia="en-CA"/>
        </w:rPr>
        <w:t>règle </w:t>
      </w:r>
      <w:r w:rsidR="007B05D5" w:rsidRPr="004844B5">
        <w:rPr>
          <w:rFonts w:eastAsia="Georgia"/>
          <w:noProof w:val="0"/>
          <w:highlight w:val="yellow"/>
          <w:lang w:val="fr-CA" w:eastAsia="en-CA"/>
        </w:rPr>
        <w:t xml:space="preserve">95, </w:t>
      </w:r>
      <w:r w:rsidR="003232FE" w:rsidRPr="004844B5">
        <w:rPr>
          <w:rFonts w:eastAsia="Georgia"/>
          <w:noProof w:val="0"/>
          <w:highlight w:val="yellow"/>
          <w:lang w:val="fr-CA" w:eastAsia="en-CA"/>
        </w:rPr>
        <w:t>Refus d</w:t>
      </w:r>
      <w:r w:rsidR="00986A75" w:rsidRPr="004844B5">
        <w:rPr>
          <w:rFonts w:eastAsia="Georgia"/>
          <w:noProof w:val="0"/>
          <w:highlight w:val="yellow"/>
          <w:lang w:val="fr-CA" w:eastAsia="en-CA"/>
        </w:rPr>
        <w:t>’</w:t>
      </w:r>
      <w:r w:rsidR="003232FE" w:rsidRPr="004844B5">
        <w:rPr>
          <w:rFonts w:eastAsia="Georgia"/>
          <w:noProof w:val="0"/>
          <w:highlight w:val="yellow"/>
          <w:lang w:val="fr-CA" w:eastAsia="en-CA"/>
        </w:rPr>
        <w:t>embarquement – situation indépendante de la volonté du transporteur</w:t>
      </w:r>
      <w:r w:rsidR="009F6636" w:rsidRPr="004844B5">
        <w:rPr>
          <w:rFonts w:eastAsia="Georgia"/>
          <w:noProof w:val="0"/>
          <w:highlight w:val="yellow"/>
          <w:lang w:val="fr-CA" w:eastAsia="en-CA"/>
        </w:rPr>
        <w:t>;</w:t>
      </w:r>
    </w:p>
    <w:p w14:paraId="1EA6D7C7" w14:textId="5B991FAA" w:rsidR="007B05D5" w:rsidRPr="004844B5" w:rsidRDefault="00C54291" w:rsidP="00EC6C57">
      <w:pPr>
        <w:pStyle w:val="Listletterindent1"/>
        <w:numPr>
          <w:ilvl w:val="0"/>
          <w:numId w:val="399"/>
        </w:numPr>
        <w:rPr>
          <w:rFonts w:eastAsia="Georgia"/>
          <w:noProof w:val="0"/>
          <w:highlight w:val="yellow"/>
          <w:lang w:val="fr-CA" w:eastAsia="en-CA"/>
        </w:rPr>
      </w:pPr>
      <w:r w:rsidRPr="004844B5">
        <w:rPr>
          <w:rFonts w:eastAsia="Georgia"/>
          <w:noProof w:val="0"/>
          <w:highlight w:val="yellow"/>
          <w:lang w:val="fr-CA" w:eastAsia="en-CA"/>
        </w:rPr>
        <w:t>règle </w:t>
      </w:r>
      <w:r w:rsidR="007B05D5" w:rsidRPr="004844B5">
        <w:rPr>
          <w:rFonts w:eastAsia="Georgia"/>
          <w:noProof w:val="0"/>
          <w:highlight w:val="yellow"/>
          <w:lang w:val="fr-CA" w:eastAsia="en-CA"/>
        </w:rPr>
        <w:t xml:space="preserve">96, </w:t>
      </w:r>
      <w:r w:rsidR="003232FE" w:rsidRPr="004844B5">
        <w:rPr>
          <w:rFonts w:eastAsia="Georgia"/>
          <w:noProof w:val="0"/>
          <w:highlight w:val="yellow"/>
          <w:lang w:val="fr-CA" w:eastAsia="en-CA"/>
        </w:rPr>
        <w:t>Refus d</w:t>
      </w:r>
      <w:r w:rsidR="00986A75" w:rsidRPr="004844B5">
        <w:rPr>
          <w:rFonts w:eastAsia="Georgia"/>
          <w:noProof w:val="0"/>
          <w:highlight w:val="yellow"/>
          <w:lang w:val="fr-CA" w:eastAsia="en-CA"/>
        </w:rPr>
        <w:t>’</w:t>
      </w:r>
      <w:r w:rsidR="003232FE" w:rsidRPr="004844B5">
        <w:rPr>
          <w:rFonts w:eastAsia="Georgia"/>
          <w:noProof w:val="0"/>
          <w:highlight w:val="yellow"/>
          <w:lang w:val="fr-CA" w:eastAsia="en-CA"/>
        </w:rPr>
        <w:t>embarquement – situation attribuable au transporteur, et situation attribuable au transporteur mais nécessaire par souci de sécurité</w:t>
      </w:r>
      <w:r w:rsidR="009F6636" w:rsidRPr="004844B5">
        <w:rPr>
          <w:rFonts w:eastAsia="Georgia"/>
          <w:noProof w:val="0"/>
          <w:highlight w:val="yellow"/>
          <w:lang w:val="fr-CA" w:eastAsia="en-CA"/>
        </w:rPr>
        <w:t>;</w:t>
      </w:r>
    </w:p>
    <w:p w14:paraId="01B0A019" w14:textId="0EF482FE" w:rsidR="007B05D5" w:rsidRPr="004844B5" w:rsidRDefault="003232FE" w:rsidP="00EC6C57">
      <w:pPr>
        <w:pStyle w:val="Normalindent5"/>
        <w:spacing w:after="160"/>
        <w:ind w:left="979"/>
        <w:rPr>
          <w:highlight w:val="yellow"/>
          <w:lang w:val="fr-CA" w:eastAsia="en-CA"/>
        </w:rPr>
      </w:pPr>
      <w:r w:rsidRPr="004844B5">
        <w:rPr>
          <w:highlight w:val="yellow"/>
          <w:lang w:val="fr-CA" w:eastAsia="en-CA"/>
        </w:rPr>
        <w:t>le RPPA prévo</w:t>
      </w:r>
      <w:r w:rsidR="009F6636" w:rsidRPr="004844B5">
        <w:rPr>
          <w:highlight w:val="yellow"/>
          <w:lang w:val="fr-CA" w:eastAsia="en-CA"/>
        </w:rPr>
        <w:t>it que le transporteur fournit</w:t>
      </w:r>
      <w:r w:rsidRPr="004844B5">
        <w:rPr>
          <w:highlight w:val="yellow"/>
          <w:lang w:val="fr-CA" w:eastAsia="en-CA"/>
        </w:rPr>
        <w:t xml:space="preserve"> les renseignements ci</w:t>
      </w:r>
      <w:r w:rsidRPr="004844B5">
        <w:rPr>
          <w:highlight w:val="yellow"/>
          <w:lang w:val="fr-CA" w:eastAsia="en-CA"/>
        </w:rPr>
        <w:noBreakHyphen/>
        <w:t>après aux passag</w:t>
      </w:r>
      <w:r w:rsidR="009F6636" w:rsidRPr="004844B5">
        <w:rPr>
          <w:highlight w:val="yellow"/>
          <w:lang w:val="fr-CA" w:eastAsia="en-CA"/>
        </w:rPr>
        <w:t>er</w:t>
      </w:r>
      <w:r w:rsidRPr="004844B5">
        <w:rPr>
          <w:highlight w:val="yellow"/>
          <w:lang w:val="fr-CA" w:eastAsia="en-CA"/>
        </w:rPr>
        <w:t>s concernés </w:t>
      </w:r>
      <w:r w:rsidR="007B05D5" w:rsidRPr="004844B5">
        <w:rPr>
          <w:highlight w:val="yellow"/>
          <w:lang w:val="fr-CA" w:eastAsia="en-CA"/>
        </w:rPr>
        <w:t>:</w:t>
      </w:r>
    </w:p>
    <w:p w14:paraId="6FFA9866" w14:textId="011BA609" w:rsidR="007B05D5" w:rsidRPr="004844B5" w:rsidRDefault="002A3D3F" w:rsidP="00EC6C57">
      <w:pPr>
        <w:pStyle w:val="Listromanindent161"/>
        <w:numPr>
          <w:ilvl w:val="0"/>
          <w:numId w:val="400"/>
        </w:numPr>
        <w:rPr>
          <w:rFonts w:eastAsia="Georgia"/>
          <w:highlight w:val="yellow"/>
          <w:lang w:val="fr-CA" w:eastAsia="en-CA"/>
        </w:rPr>
      </w:pPr>
      <w:r w:rsidRPr="004844B5">
        <w:rPr>
          <w:rFonts w:eastAsia="Georgia"/>
          <w:highlight w:val="yellow"/>
          <w:lang w:val="fr-CA" w:eastAsia="en-CA"/>
        </w:rPr>
        <w:t>la raison du retard, de l</w:t>
      </w:r>
      <w:r w:rsidR="00986A75" w:rsidRPr="004844B5">
        <w:rPr>
          <w:rFonts w:eastAsia="Georgia"/>
          <w:highlight w:val="yellow"/>
          <w:lang w:val="fr-CA" w:eastAsia="en-CA"/>
        </w:rPr>
        <w:t>’</w:t>
      </w:r>
      <w:r w:rsidRPr="004844B5">
        <w:rPr>
          <w:rFonts w:eastAsia="Georgia"/>
          <w:highlight w:val="yellow"/>
          <w:lang w:val="fr-CA" w:eastAsia="en-CA"/>
        </w:rPr>
        <w:t xml:space="preserve">annulation de vol ou du </w:t>
      </w:r>
      <w:r w:rsidR="00E747D3" w:rsidRPr="004844B5">
        <w:rPr>
          <w:rFonts w:eastAsia="Georgia"/>
          <w:highlight w:val="yellow"/>
          <w:lang w:val="fr-CA" w:eastAsia="en-CA"/>
        </w:rPr>
        <w:t>refus d</w:t>
      </w:r>
      <w:r w:rsidR="00986A75" w:rsidRPr="004844B5">
        <w:rPr>
          <w:rFonts w:eastAsia="Georgia"/>
          <w:highlight w:val="yellow"/>
          <w:lang w:val="fr-CA" w:eastAsia="en-CA"/>
        </w:rPr>
        <w:t>’</w:t>
      </w:r>
      <w:r w:rsidR="00E747D3" w:rsidRPr="004844B5">
        <w:rPr>
          <w:rFonts w:eastAsia="Georgia"/>
          <w:highlight w:val="yellow"/>
          <w:lang w:val="fr-CA" w:eastAsia="en-CA"/>
        </w:rPr>
        <w:t>embarquement</w:t>
      </w:r>
      <w:r w:rsidR="007B05D5" w:rsidRPr="004844B5">
        <w:rPr>
          <w:rFonts w:eastAsia="Georgia"/>
          <w:highlight w:val="yellow"/>
          <w:lang w:val="fr-CA" w:eastAsia="en-CA"/>
        </w:rPr>
        <w:t>;</w:t>
      </w:r>
    </w:p>
    <w:p w14:paraId="5B5D7A56" w14:textId="10A4E15C" w:rsidR="002A3D3F" w:rsidRPr="004844B5" w:rsidRDefault="002A3D3F" w:rsidP="00EC6C57">
      <w:pPr>
        <w:pStyle w:val="Listromanindent161"/>
        <w:numPr>
          <w:ilvl w:val="0"/>
          <w:numId w:val="400"/>
        </w:numPr>
        <w:rPr>
          <w:rFonts w:eastAsia="Georgia"/>
          <w:highlight w:val="yellow"/>
          <w:lang w:val="fr-CA" w:eastAsia="en-CA"/>
        </w:rPr>
      </w:pPr>
      <w:r w:rsidRPr="004844B5">
        <w:rPr>
          <w:rFonts w:eastAsia="Georgia"/>
          <w:highlight w:val="yellow"/>
          <w:lang w:val="fr-CA" w:eastAsia="en-CA"/>
        </w:rPr>
        <w:t>les indemnités qui peuvent être versées pour les inconvénients subis;</w:t>
      </w:r>
    </w:p>
    <w:p w14:paraId="20663794" w14:textId="68F45823" w:rsidR="002A3D3F" w:rsidRPr="004844B5" w:rsidRDefault="002A3D3F" w:rsidP="00EC6C57">
      <w:pPr>
        <w:pStyle w:val="Listromanindent161"/>
        <w:numPr>
          <w:ilvl w:val="0"/>
          <w:numId w:val="400"/>
        </w:numPr>
        <w:rPr>
          <w:rFonts w:eastAsia="Georgia"/>
          <w:highlight w:val="yellow"/>
          <w:lang w:val="fr-CA" w:eastAsia="en-CA"/>
        </w:rPr>
      </w:pPr>
      <w:r w:rsidRPr="004844B5">
        <w:rPr>
          <w:rFonts w:eastAsia="Georgia"/>
          <w:highlight w:val="yellow"/>
          <w:lang w:val="fr-CA" w:eastAsia="en-CA"/>
        </w:rPr>
        <w:t>les normes de traitement applicables, le cas échéant;</w:t>
      </w:r>
    </w:p>
    <w:p w14:paraId="210BB514" w14:textId="284937CF" w:rsidR="002A3D3F" w:rsidRPr="004844B5" w:rsidRDefault="002A3D3F" w:rsidP="00EC6C57">
      <w:pPr>
        <w:pStyle w:val="Listromanindent161"/>
        <w:numPr>
          <w:ilvl w:val="0"/>
          <w:numId w:val="400"/>
        </w:numPr>
        <w:rPr>
          <w:rFonts w:eastAsia="Georgia"/>
          <w:highlight w:val="yellow"/>
          <w:lang w:val="fr-CA" w:eastAsia="en-CA"/>
        </w:rPr>
      </w:pPr>
      <w:r w:rsidRPr="004844B5">
        <w:rPr>
          <w:rFonts w:eastAsia="Georgia"/>
          <w:highlight w:val="yellow"/>
          <w:lang w:val="fr-CA" w:eastAsia="en-CA"/>
        </w:rPr>
        <w:t>les recours possibles contre lui, notamment ceux auprès de l</w:t>
      </w:r>
      <w:r w:rsidR="00986A75" w:rsidRPr="004844B5">
        <w:rPr>
          <w:rFonts w:eastAsia="Georgia"/>
          <w:highlight w:val="yellow"/>
          <w:lang w:val="fr-CA" w:eastAsia="en-CA"/>
        </w:rPr>
        <w:t>’</w:t>
      </w:r>
      <w:r w:rsidRPr="004844B5">
        <w:rPr>
          <w:rFonts w:eastAsia="Georgia"/>
          <w:highlight w:val="yellow"/>
          <w:lang w:val="fr-CA" w:eastAsia="en-CA"/>
        </w:rPr>
        <w:t>Office.</w:t>
      </w:r>
    </w:p>
    <w:p w14:paraId="0FF96380" w14:textId="529C5B5E" w:rsidR="007B05D5" w:rsidRPr="004844B5" w:rsidRDefault="00C855C8" w:rsidP="00600CEA">
      <w:pPr>
        <w:pStyle w:val="listnumberindent5"/>
        <w:spacing w:after="160"/>
        <w:rPr>
          <w:rFonts w:cstheme="minorHAnsi"/>
          <w:highlight w:val="yellow"/>
          <w:lang w:val="fr-CA" w:eastAsia="en-CA"/>
        </w:rPr>
      </w:pPr>
      <w:r w:rsidRPr="004844B5">
        <w:rPr>
          <w:rFonts w:cstheme="minorHAnsi"/>
          <w:highlight w:val="yellow"/>
          <w:shd w:val="clear" w:color="auto" w:fill="FFFFFF"/>
          <w:lang w:val="fr-CA"/>
        </w:rPr>
        <w:t>Dans le cas du retard, le transporteur fournit aux passagers une mise à jour toutes les trente minutes sur la situation, et ce, jusqu</w:t>
      </w:r>
      <w:r w:rsidR="00986A75" w:rsidRPr="004844B5">
        <w:rPr>
          <w:rFonts w:cstheme="minorHAnsi"/>
          <w:highlight w:val="yellow"/>
          <w:shd w:val="clear" w:color="auto" w:fill="FFFFFF"/>
          <w:lang w:val="fr-CA"/>
        </w:rPr>
        <w:t>’</w:t>
      </w:r>
      <w:r w:rsidRPr="004844B5">
        <w:rPr>
          <w:rFonts w:cstheme="minorHAnsi"/>
          <w:highlight w:val="yellow"/>
          <w:shd w:val="clear" w:color="auto" w:fill="FFFFFF"/>
          <w:lang w:val="fr-CA"/>
        </w:rPr>
        <w:t>à ce qu</w:t>
      </w:r>
      <w:r w:rsidR="00986A75" w:rsidRPr="004844B5">
        <w:rPr>
          <w:rFonts w:cstheme="minorHAnsi"/>
          <w:highlight w:val="yellow"/>
          <w:shd w:val="clear" w:color="auto" w:fill="FFFFFF"/>
          <w:lang w:val="fr-CA"/>
        </w:rPr>
        <w:t>’</w:t>
      </w:r>
      <w:r w:rsidRPr="004844B5">
        <w:rPr>
          <w:rFonts w:cstheme="minorHAnsi"/>
          <w:highlight w:val="yellow"/>
          <w:shd w:val="clear" w:color="auto" w:fill="FFFFFF"/>
          <w:lang w:val="fr-CA"/>
        </w:rPr>
        <w:t>une nouvelle heure de départ soit fixée ou jusqu</w:t>
      </w:r>
      <w:r w:rsidR="00986A75" w:rsidRPr="004844B5">
        <w:rPr>
          <w:rFonts w:cstheme="minorHAnsi"/>
          <w:highlight w:val="yellow"/>
          <w:shd w:val="clear" w:color="auto" w:fill="FFFFFF"/>
          <w:lang w:val="fr-CA"/>
        </w:rPr>
        <w:t>’</w:t>
      </w:r>
      <w:r w:rsidRPr="004844B5">
        <w:rPr>
          <w:rFonts w:cstheme="minorHAnsi"/>
          <w:highlight w:val="yellow"/>
          <w:shd w:val="clear" w:color="auto" w:fill="FFFFFF"/>
          <w:lang w:val="fr-CA"/>
        </w:rPr>
        <w:t xml:space="preserve">à ce que des arrangements de voyage </w:t>
      </w:r>
      <w:r w:rsidR="00C23B33" w:rsidRPr="004844B5">
        <w:rPr>
          <w:rFonts w:cstheme="minorHAnsi"/>
          <w:highlight w:val="yellow"/>
          <w:shd w:val="clear" w:color="auto" w:fill="FFFFFF"/>
          <w:lang w:val="fr-CA"/>
        </w:rPr>
        <w:t>alternatifs</w:t>
      </w:r>
      <w:r w:rsidRPr="004844B5">
        <w:rPr>
          <w:rFonts w:cstheme="minorHAnsi"/>
          <w:highlight w:val="yellow"/>
          <w:shd w:val="clear" w:color="auto" w:fill="FFFFFF"/>
          <w:lang w:val="fr-CA"/>
        </w:rPr>
        <w:t xml:space="preserve"> aient été pris</w:t>
      </w:r>
      <w:r w:rsidR="007B05D5" w:rsidRPr="004844B5">
        <w:rPr>
          <w:rFonts w:cstheme="minorHAnsi"/>
          <w:highlight w:val="yellow"/>
          <w:lang w:val="fr-CA" w:eastAsia="en-CA"/>
        </w:rPr>
        <w:t>.</w:t>
      </w:r>
    </w:p>
    <w:p w14:paraId="6D6AD24E" w14:textId="131C0203" w:rsidR="007B05D5" w:rsidRPr="004844B5" w:rsidRDefault="00C855C8" w:rsidP="00600CEA">
      <w:pPr>
        <w:pStyle w:val="listnumberindent5"/>
        <w:spacing w:after="160"/>
        <w:rPr>
          <w:rFonts w:cstheme="minorHAnsi"/>
          <w:highlight w:val="yellow"/>
          <w:lang w:val="fr-CA" w:eastAsia="en-CA"/>
        </w:rPr>
      </w:pPr>
      <w:r w:rsidRPr="004844B5">
        <w:rPr>
          <w:rFonts w:cstheme="minorHAnsi"/>
          <w:highlight w:val="yellow"/>
          <w:shd w:val="clear" w:color="auto" w:fill="FFFFFF"/>
          <w:lang w:val="fr-CA"/>
        </w:rPr>
        <w:t>Le transporteur fournit aux passagers tout nouveau renseignement dès que possible</w:t>
      </w:r>
      <w:r w:rsidR="00A4007F" w:rsidRPr="004844B5">
        <w:rPr>
          <w:rFonts w:cstheme="minorHAnsi"/>
          <w:highlight w:val="yellow"/>
          <w:shd w:val="clear" w:color="auto" w:fill="FFFFFF"/>
          <w:lang w:val="fr-CA"/>
        </w:rPr>
        <w:t>.</w:t>
      </w:r>
    </w:p>
    <w:p w14:paraId="3612EC01" w14:textId="62D2595A" w:rsidR="007B05D5" w:rsidRPr="004844B5" w:rsidRDefault="00A4007F" w:rsidP="00600CEA">
      <w:pPr>
        <w:pStyle w:val="listnumberindent5"/>
        <w:spacing w:after="160"/>
        <w:rPr>
          <w:rFonts w:cstheme="minorHAnsi"/>
          <w:highlight w:val="yellow"/>
          <w:lang w:val="fr-CA" w:eastAsia="en-CA"/>
        </w:rPr>
      </w:pPr>
      <w:r w:rsidRPr="004844B5">
        <w:rPr>
          <w:rFonts w:cstheme="minorHAnsi"/>
          <w:highlight w:val="yellow"/>
          <w:shd w:val="clear" w:color="auto" w:fill="FFFFFF"/>
          <w:lang w:val="fr-CA"/>
        </w:rPr>
        <w:lastRenderedPageBreak/>
        <w:t>Les renseignements visés à la dispositio</w:t>
      </w:r>
      <w:r w:rsidR="00EA4C3B" w:rsidRPr="004844B5">
        <w:rPr>
          <w:rFonts w:cstheme="minorHAnsi"/>
          <w:highlight w:val="yellow"/>
          <w:shd w:val="clear" w:color="auto" w:fill="FFFFFF"/>
          <w:lang w:val="fr-CA"/>
        </w:rPr>
        <w:t>n </w:t>
      </w:r>
      <w:r w:rsidRPr="004844B5">
        <w:rPr>
          <w:rFonts w:cstheme="minorHAnsi"/>
          <w:highlight w:val="yellow"/>
          <w:shd w:val="clear" w:color="auto" w:fill="FFFFFF"/>
          <w:lang w:val="fr-CA"/>
        </w:rPr>
        <w:t>(1) sont fournis au moyen d</w:t>
      </w:r>
      <w:r w:rsidR="00986A75" w:rsidRPr="004844B5">
        <w:rPr>
          <w:rFonts w:cstheme="minorHAnsi"/>
          <w:highlight w:val="yellow"/>
          <w:shd w:val="clear" w:color="auto" w:fill="FFFFFF"/>
          <w:lang w:val="fr-CA"/>
        </w:rPr>
        <w:t>’</w:t>
      </w:r>
      <w:r w:rsidRPr="004844B5">
        <w:rPr>
          <w:rFonts w:cstheme="minorHAnsi"/>
          <w:highlight w:val="yellow"/>
          <w:shd w:val="clear" w:color="auto" w:fill="FFFFFF"/>
          <w:lang w:val="fr-CA"/>
        </w:rPr>
        <w:t>annonces faites sur support audio. Les annonces seront fournies sur support visuel sur demande</w:t>
      </w:r>
      <w:r w:rsidR="007B05D5" w:rsidRPr="004844B5">
        <w:rPr>
          <w:rFonts w:cstheme="minorHAnsi"/>
          <w:highlight w:val="yellow"/>
          <w:lang w:val="fr-CA" w:eastAsia="en-CA"/>
        </w:rPr>
        <w:t>.</w:t>
      </w:r>
    </w:p>
    <w:p w14:paraId="15EF8060" w14:textId="5A4B526C" w:rsidR="00853D36" w:rsidRPr="004844B5" w:rsidRDefault="00A4007F" w:rsidP="00853D36">
      <w:pPr>
        <w:pStyle w:val="listnumberindent5"/>
        <w:rPr>
          <w:highlight w:val="yellow"/>
          <w:lang w:val="fr-CA" w:eastAsia="en-CA"/>
        </w:rPr>
        <w:sectPr w:rsidR="00853D36" w:rsidRPr="004844B5" w:rsidSect="0049192E">
          <w:footerReference w:type="default" r:id="rId74"/>
          <w:type w:val="continuous"/>
          <w:pgSz w:w="12240" w:h="15840" w:code="1"/>
          <w:pgMar w:top="1440" w:right="1080" w:bottom="1440" w:left="1080" w:header="619" w:footer="504" w:gutter="0"/>
          <w:cols w:space="708"/>
          <w:docGrid w:linePitch="360"/>
        </w:sectPr>
      </w:pPr>
      <w:r w:rsidRPr="004844B5">
        <w:rPr>
          <w:rFonts w:cstheme="minorHAnsi"/>
          <w:highlight w:val="yellow"/>
          <w:shd w:val="clear" w:color="auto" w:fill="FFFFFF"/>
          <w:lang w:val="fr-CA"/>
        </w:rPr>
        <w:t>Les rensei</w:t>
      </w:r>
      <w:r w:rsidR="00EA4C3B" w:rsidRPr="004844B5">
        <w:rPr>
          <w:rFonts w:cstheme="minorHAnsi"/>
          <w:highlight w:val="yellow"/>
          <w:shd w:val="clear" w:color="auto" w:fill="FFFFFF"/>
          <w:lang w:val="fr-CA"/>
        </w:rPr>
        <w:t>gnements visés à la disposition </w:t>
      </w:r>
      <w:r w:rsidRPr="004844B5">
        <w:rPr>
          <w:rFonts w:cstheme="minorHAnsi"/>
          <w:highlight w:val="yellow"/>
          <w:shd w:val="clear" w:color="auto" w:fill="FFFFFF"/>
          <w:lang w:val="fr-CA"/>
        </w:rPr>
        <w:t>(1) sont également fournis aux passagers à l</w:t>
      </w:r>
      <w:r w:rsidR="00986A75" w:rsidRPr="004844B5">
        <w:rPr>
          <w:rFonts w:cstheme="minorHAnsi"/>
          <w:highlight w:val="yellow"/>
          <w:shd w:val="clear" w:color="auto" w:fill="FFFFFF"/>
          <w:lang w:val="fr-CA"/>
        </w:rPr>
        <w:t>’</w:t>
      </w:r>
      <w:r w:rsidRPr="004844B5">
        <w:rPr>
          <w:rFonts w:cstheme="minorHAnsi"/>
          <w:highlight w:val="yellow"/>
          <w:shd w:val="clear" w:color="auto" w:fill="FFFFFF"/>
          <w:lang w:val="fr-CA"/>
        </w:rPr>
        <w:t>aide du moyen de communication disponible pour lequel ils ont indiqué une préférence, y compris un moyen qui est compatible avec les technologies d</w:t>
      </w:r>
      <w:r w:rsidR="00986A75" w:rsidRPr="004844B5">
        <w:rPr>
          <w:rFonts w:cstheme="minorHAnsi"/>
          <w:highlight w:val="yellow"/>
          <w:shd w:val="clear" w:color="auto" w:fill="FFFFFF"/>
          <w:lang w:val="fr-CA"/>
        </w:rPr>
        <w:t>’</w:t>
      </w:r>
      <w:r w:rsidRPr="004844B5">
        <w:rPr>
          <w:rFonts w:cstheme="minorHAnsi"/>
          <w:highlight w:val="yellow"/>
          <w:shd w:val="clear" w:color="auto" w:fill="FFFFFF"/>
          <w:lang w:val="fr-CA"/>
        </w:rPr>
        <w:t>adaptation visant à aider les personnes handicapées</w:t>
      </w:r>
      <w:r w:rsidR="007B05D5" w:rsidRPr="004844B5">
        <w:rPr>
          <w:highlight w:val="yellow"/>
          <w:lang w:val="fr-CA" w:eastAsia="en-CA"/>
        </w:rPr>
        <w:t>.</w:t>
      </w:r>
    </w:p>
    <w:p w14:paraId="55DE9AEC" w14:textId="77777777" w:rsidR="00F830B5" w:rsidRPr="004844B5" w:rsidRDefault="00F830B5">
      <w:pPr>
        <w:rPr>
          <w:rFonts w:asciiTheme="minorHAnsi" w:eastAsia="Georgia" w:hAnsiTheme="minorHAnsi" w:cs="Arial"/>
          <w:b/>
          <w:bCs/>
          <w:iCs/>
          <w:color w:val="7030A0"/>
          <w:sz w:val="52"/>
          <w:szCs w:val="48"/>
          <w:highlight w:val="cyan"/>
          <w:lang w:bidi="en-US"/>
        </w:rPr>
      </w:pPr>
      <w:r w:rsidRPr="004844B5">
        <w:rPr>
          <w:highlight w:val="cyan"/>
        </w:rPr>
        <w:br w:type="page"/>
      </w:r>
    </w:p>
    <w:p w14:paraId="1E7792DA" w14:textId="1704BB17" w:rsidR="007B05D5" w:rsidRPr="004844B5" w:rsidRDefault="00C54291" w:rsidP="0004595D">
      <w:pPr>
        <w:pStyle w:val="Heading3PartIII"/>
        <w:rPr>
          <w:noProof w:val="0"/>
          <w:highlight w:val="cyan"/>
          <w:lang w:val="fr-CA"/>
        </w:rPr>
      </w:pPr>
      <w:bookmarkStart w:id="423" w:name="_Toc106749202"/>
      <w:r w:rsidRPr="004844B5">
        <w:rPr>
          <w:noProof w:val="0"/>
          <w:highlight w:val="cyan"/>
          <w:lang w:val="fr-CA"/>
        </w:rPr>
        <w:lastRenderedPageBreak/>
        <w:t>Règle </w:t>
      </w:r>
      <w:r w:rsidR="007B05D5" w:rsidRPr="004844B5">
        <w:rPr>
          <w:noProof w:val="0"/>
          <w:highlight w:val="cyan"/>
          <w:lang w:val="fr-CA"/>
        </w:rPr>
        <w:t xml:space="preserve">98 – </w:t>
      </w:r>
      <w:r w:rsidR="009F5897" w:rsidRPr="004844B5">
        <w:rPr>
          <w:noProof w:val="0"/>
          <w:highlight w:val="cyan"/>
          <w:lang w:val="fr-CA"/>
        </w:rPr>
        <w:t>Irrégularités d</w:t>
      </w:r>
      <w:r w:rsidR="00986A75" w:rsidRPr="004844B5">
        <w:rPr>
          <w:noProof w:val="0"/>
          <w:highlight w:val="cyan"/>
          <w:lang w:val="fr-CA"/>
        </w:rPr>
        <w:t>’</w:t>
      </w:r>
      <w:r w:rsidR="009F5897" w:rsidRPr="004844B5">
        <w:rPr>
          <w:noProof w:val="0"/>
          <w:highlight w:val="cyan"/>
          <w:lang w:val="fr-CA"/>
        </w:rPr>
        <w:t>horaire</w:t>
      </w:r>
      <w:bookmarkEnd w:id="423"/>
    </w:p>
    <w:p w14:paraId="6C4979FA" w14:textId="55A8F9AC" w:rsidR="007B05D5" w:rsidRPr="004844B5" w:rsidRDefault="005C6C52" w:rsidP="007B05D5">
      <w:pPr>
        <w:pStyle w:val="Notetocarrierindent0"/>
      </w:pPr>
      <w:r w:rsidRPr="004844B5">
        <w:rPr>
          <w:b/>
          <w:highlight w:val="cyan"/>
        </w:rPr>
        <w:t>Remarque au transporteur</w:t>
      </w:r>
      <w:r w:rsidR="00C20784" w:rsidRPr="004844B5">
        <w:rPr>
          <w:b/>
          <w:highlight w:val="cyan"/>
        </w:rPr>
        <w:t> </w:t>
      </w:r>
      <w:r w:rsidR="007B05D5" w:rsidRPr="004844B5">
        <w:rPr>
          <w:b/>
          <w:highlight w:val="cyan"/>
        </w:rPr>
        <w:t>:</w:t>
      </w:r>
      <w:r w:rsidR="007B05D5" w:rsidRPr="004844B5">
        <w:rPr>
          <w:highlight w:val="cyan"/>
        </w:rPr>
        <w:t xml:space="preserve"> </w:t>
      </w:r>
      <w:r w:rsidR="00813E04" w:rsidRPr="004844B5">
        <w:rPr>
          <w:highlight w:val="cyan"/>
        </w:rPr>
        <w:t xml:space="preserve">Le RPPA décrit </w:t>
      </w:r>
      <w:r w:rsidR="009F5897" w:rsidRPr="004844B5">
        <w:rPr>
          <w:highlight w:val="cyan"/>
        </w:rPr>
        <w:t xml:space="preserve">certaines </w:t>
      </w:r>
      <w:r w:rsidR="007B05D5" w:rsidRPr="004844B5">
        <w:rPr>
          <w:highlight w:val="cyan"/>
        </w:rPr>
        <w:t>obligations</w:t>
      </w:r>
      <w:r w:rsidR="009F5897" w:rsidRPr="004844B5">
        <w:rPr>
          <w:highlight w:val="cyan"/>
        </w:rPr>
        <w:t xml:space="preserve"> minimums des transporteurs </w:t>
      </w:r>
      <w:r w:rsidR="00931A51" w:rsidRPr="004844B5">
        <w:rPr>
          <w:highlight w:val="cyan"/>
        </w:rPr>
        <w:t>dans des situations</w:t>
      </w:r>
      <w:r w:rsidR="009F5897" w:rsidRPr="004844B5">
        <w:rPr>
          <w:highlight w:val="cyan"/>
        </w:rPr>
        <w:t xml:space="preserve"> de retard de vol, de retard sur l</w:t>
      </w:r>
      <w:r w:rsidR="00986A75" w:rsidRPr="004844B5">
        <w:rPr>
          <w:highlight w:val="cyan"/>
        </w:rPr>
        <w:t>’</w:t>
      </w:r>
      <w:r w:rsidR="009F5897" w:rsidRPr="004844B5">
        <w:rPr>
          <w:highlight w:val="cyan"/>
        </w:rPr>
        <w:t>aire de trafic, d</w:t>
      </w:r>
      <w:r w:rsidR="00986A75" w:rsidRPr="004844B5">
        <w:rPr>
          <w:highlight w:val="cyan"/>
        </w:rPr>
        <w:t>’</w:t>
      </w:r>
      <w:r w:rsidR="009F5897" w:rsidRPr="004844B5">
        <w:rPr>
          <w:highlight w:val="cyan"/>
        </w:rPr>
        <w:t>annulation de vol, et de refus d</w:t>
      </w:r>
      <w:r w:rsidR="00986A75" w:rsidRPr="004844B5">
        <w:rPr>
          <w:highlight w:val="cyan"/>
        </w:rPr>
        <w:t>’</w:t>
      </w:r>
      <w:r w:rsidR="009F5897" w:rsidRPr="004844B5">
        <w:rPr>
          <w:highlight w:val="cyan"/>
        </w:rPr>
        <w:t>embarquement</w:t>
      </w:r>
      <w:r w:rsidR="00931A51" w:rsidRPr="004844B5">
        <w:rPr>
          <w:highlight w:val="cyan"/>
        </w:rPr>
        <w:t>. Ces</w:t>
      </w:r>
      <w:r w:rsidR="00813E04" w:rsidRPr="004844B5">
        <w:rPr>
          <w:highlight w:val="cyan"/>
        </w:rPr>
        <w:t xml:space="preserve"> obligations sont reproduites comme suit, dans le présent document : </w:t>
      </w:r>
      <w:r w:rsidR="00C54291" w:rsidRPr="004844B5">
        <w:rPr>
          <w:highlight w:val="cyan"/>
        </w:rPr>
        <w:t>règle </w:t>
      </w:r>
      <w:r w:rsidR="007B05D5" w:rsidRPr="004844B5">
        <w:rPr>
          <w:highlight w:val="cyan"/>
        </w:rPr>
        <w:t xml:space="preserve">90, </w:t>
      </w:r>
      <w:r w:rsidR="00813E04" w:rsidRPr="004844B5">
        <w:rPr>
          <w:highlight w:val="cyan"/>
        </w:rPr>
        <w:t>Retard ou annulation – situation indépendante de la volonté du transporteur</w:t>
      </w:r>
      <w:r w:rsidR="007B05D5" w:rsidRPr="004844B5">
        <w:rPr>
          <w:highlight w:val="cyan"/>
        </w:rPr>
        <w:t xml:space="preserve">; </w:t>
      </w:r>
      <w:r w:rsidR="00C54291" w:rsidRPr="004844B5">
        <w:rPr>
          <w:highlight w:val="cyan"/>
        </w:rPr>
        <w:t>règle </w:t>
      </w:r>
      <w:r w:rsidR="007B05D5" w:rsidRPr="004844B5">
        <w:rPr>
          <w:highlight w:val="cyan"/>
        </w:rPr>
        <w:t xml:space="preserve">91, </w:t>
      </w:r>
      <w:r w:rsidR="00813E04" w:rsidRPr="004844B5">
        <w:rPr>
          <w:highlight w:val="cyan"/>
        </w:rPr>
        <w:t>Retard ou annulation – situation attribuable au transporteur, et situation attribuable au transporteur mais nécessaire par souci de sécurité</w:t>
      </w:r>
      <w:r w:rsidR="007B05D5" w:rsidRPr="004844B5">
        <w:rPr>
          <w:highlight w:val="cyan"/>
        </w:rPr>
        <w:t xml:space="preserve">; </w:t>
      </w:r>
      <w:r w:rsidR="00C54291" w:rsidRPr="004844B5">
        <w:rPr>
          <w:highlight w:val="cyan"/>
        </w:rPr>
        <w:t>règle </w:t>
      </w:r>
      <w:r w:rsidR="007B05D5" w:rsidRPr="004844B5">
        <w:rPr>
          <w:highlight w:val="cyan"/>
        </w:rPr>
        <w:t xml:space="preserve">92, </w:t>
      </w:r>
      <w:r w:rsidR="00813E04" w:rsidRPr="004844B5">
        <w:rPr>
          <w:highlight w:val="cyan"/>
        </w:rPr>
        <w:t>Retard sur l</w:t>
      </w:r>
      <w:r w:rsidR="00986A75" w:rsidRPr="004844B5">
        <w:rPr>
          <w:highlight w:val="cyan"/>
        </w:rPr>
        <w:t>’</w:t>
      </w:r>
      <w:r w:rsidR="00813E04" w:rsidRPr="004844B5">
        <w:rPr>
          <w:highlight w:val="cyan"/>
        </w:rPr>
        <w:t>aire de trafic</w:t>
      </w:r>
      <w:r w:rsidR="007B05D5" w:rsidRPr="004844B5">
        <w:rPr>
          <w:highlight w:val="cyan"/>
        </w:rPr>
        <w:t xml:space="preserve">; </w:t>
      </w:r>
      <w:r w:rsidR="00C54291" w:rsidRPr="004844B5">
        <w:rPr>
          <w:highlight w:val="cyan"/>
        </w:rPr>
        <w:t>règle </w:t>
      </w:r>
      <w:r w:rsidR="007B05D5" w:rsidRPr="004844B5">
        <w:rPr>
          <w:highlight w:val="cyan"/>
        </w:rPr>
        <w:t xml:space="preserve">95, </w:t>
      </w:r>
      <w:r w:rsidR="00813E04" w:rsidRPr="004844B5">
        <w:rPr>
          <w:highlight w:val="cyan"/>
        </w:rPr>
        <w:t>Refus d</w:t>
      </w:r>
      <w:r w:rsidR="00986A75" w:rsidRPr="004844B5">
        <w:rPr>
          <w:highlight w:val="cyan"/>
        </w:rPr>
        <w:t>’</w:t>
      </w:r>
      <w:r w:rsidR="00813E04" w:rsidRPr="004844B5">
        <w:rPr>
          <w:highlight w:val="cyan"/>
        </w:rPr>
        <w:t>embarquement – situation indépendante de la volonté du transporteur</w:t>
      </w:r>
      <w:r w:rsidR="00931A51" w:rsidRPr="004844B5">
        <w:rPr>
          <w:highlight w:val="cyan"/>
        </w:rPr>
        <w:t>;</w:t>
      </w:r>
      <w:r w:rsidR="007B05D5" w:rsidRPr="004844B5">
        <w:rPr>
          <w:highlight w:val="cyan"/>
        </w:rPr>
        <w:t xml:space="preserve"> </w:t>
      </w:r>
      <w:r w:rsidR="00C54291" w:rsidRPr="004844B5">
        <w:rPr>
          <w:highlight w:val="cyan"/>
        </w:rPr>
        <w:t>règle </w:t>
      </w:r>
      <w:r w:rsidR="007B05D5" w:rsidRPr="004844B5">
        <w:rPr>
          <w:highlight w:val="cyan"/>
        </w:rPr>
        <w:t>96</w:t>
      </w:r>
      <w:r w:rsidR="00813E04" w:rsidRPr="004844B5">
        <w:rPr>
          <w:highlight w:val="cyan"/>
        </w:rPr>
        <w:t>,</w:t>
      </w:r>
      <w:r w:rsidR="007B05D5" w:rsidRPr="004844B5">
        <w:rPr>
          <w:highlight w:val="cyan"/>
        </w:rPr>
        <w:t xml:space="preserve"> </w:t>
      </w:r>
      <w:r w:rsidR="00813E04" w:rsidRPr="004844B5">
        <w:rPr>
          <w:highlight w:val="cyan"/>
        </w:rPr>
        <w:t>Refus d</w:t>
      </w:r>
      <w:r w:rsidR="00986A75" w:rsidRPr="004844B5">
        <w:rPr>
          <w:highlight w:val="cyan"/>
        </w:rPr>
        <w:t>’</w:t>
      </w:r>
      <w:r w:rsidR="00813E04" w:rsidRPr="004844B5">
        <w:rPr>
          <w:highlight w:val="cyan"/>
        </w:rPr>
        <w:t>embarquement – situation attribuable au transporteur, et situation attribuable au transporteur mais nécessaire par souci de sécurité</w:t>
      </w:r>
      <w:r w:rsidR="007B05D5" w:rsidRPr="004844B5">
        <w:rPr>
          <w:highlight w:val="cyan"/>
        </w:rPr>
        <w:t xml:space="preserve">; </w:t>
      </w:r>
      <w:r w:rsidR="00813E04" w:rsidRPr="004844B5">
        <w:rPr>
          <w:highlight w:val="cyan"/>
        </w:rPr>
        <w:t>et</w:t>
      </w:r>
      <w:r w:rsidR="007B05D5" w:rsidRPr="004844B5">
        <w:rPr>
          <w:highlight w:val="cyan"/>
        </w:rPr>
        <w:t xml:space="preserve"> </w:t>
      </w:r>
      <w:r w:rsidR="00C54291" w:rsidRPr="004844B5">
        <w:rPr>
          <w:highlight w:val="cyan"/>
        </w:rPr>
        <w:t>règle </w:t>
      </w:r>
      <w:r w:rsidR="007B05D5" w:rsidRPr="004844B5">
        <w:rPr>
          <w:highlight w:val="cyan"/>
        </w:rPr>
        <w:t xml:space="preserve">97, </w:t>
      </w:r>
      <w:r w:rsidR="00813E04" w:rsidRPr="004844B5">
        <w:rPr>
          <w:highlight w:val="cyan"/>
        </w:rPr>
        <w:t>Communication de renseignements – annulation, retard, retard sur l</w:t>
      </w:r>
      <w:r w:rsidR="00986A75" w:rsidRPr="004844B5">
        <w:rPr>
          <w:highlight w:val="cyan"/>
        </w:rPr>
        <w:t>’</w:t>
      </w:r>
      <w:r w:rsidR="00813E04" w:rsidRPr="004844B5">
        <w:rPr>
          <w:highlight w:val="cyan"/>
        </w:rPr>
        <w:t>aire de trafic ou refus d</w:t>
      </w:r>
      <w:r w:rsidR="00986A75" w:rsidRPr="004844B5">
        <w:rPr>
          <w:highlight w:val="cyan"/>
        </w:rPr>
        <w:t>’</w:t>
      </w:r>
      <w:r w:rsidR="00813E04" w:rsidRPr="004844B5">
        <w:rPr>
          <w:highlight w:val="cyan"/>
        </w:rPr>
        <w:t>embarquement</w:t>
      </w:r>
      <w:r w:rsidR="007B05D5" w:rsidRPr="004844B5">
        <w:rPr>
          <w:highlight w:val="cyan"/>
        </w:rPr>
        <w:t xml:space="preserve">. </w:t>
      </w:r>
      <w:r w:rsidR="00931A51" w:rsidRPr="004844B5">
        <w:rPr>
          <w:highlight w:val="cyan"/>
        </w:rPr>
        <w:t xml:space="preserve">Le transporteur doit énoncer dans son tarif ses politiques concernant </w:t>
      </w:r>
      <w:r w:rsidR="00813E04" w:rsidRPr="004844B5">
        <w:rPr>
          <w:highlight w:val="cyan"/>
        </w:rPr>
        <w:t>toutes les</w:t>
      </w:r>
      <w:r w:rsidR="007B05D5" w:rsidRPr="004844B5">
        <w:rPr>
          <w:highlight w:val="cyan"/>
        </w:rPr>
        <w:t xml:space="preserve"> situations</w:t>
      </w:r>
      <w:r w:rsidR="00813E04" w:rsidRPr="004844B5">
        <w:rPr>
          <w:highlight w:val="cyan"/>
        </w:rPr>
        <w:t xml:space="preserve"> </w:t>
      </w:r>
      <w:r w:rsidR="00273A40" w:rsidRPr="004844B5">
        <w:rPr>
          <w:highlight w:val="cyan"/>
        </w:rPr>
        <w:t xml:space="preserve">qui </w:t>
      </w:r>
      <w:r w:rsidR="00931A51" w:rsidRPr="004844B5">
        <w:rPr>
          <w:highlight w:val="cyan"/>
        </w:rPr>
        <w:t>ne sont pas visées dans le RPPA</w:t>
      </w:r>
      <w:r w:rsidR="007B05D5" w:rsidRPr="004844B5">
        <w:rPr>
          <w:highlight w:val="cyan"/>
        </w:rPr>
        <w:t xml:space="preserve">. </w:t>
      </w:r>
      <w:r w:rsidR="00273A40" w:rsidRPr="004844B5">
        <w:rPr>
          <w:highlight w:val="cyan"/>
        </w:rPr>
        <w:t>Voir le RTA, alinéa</w:t>
      </w:r>
      <w:r w:rsidR="00F9106B" w:rsidRPr="004844B5">
        <w:rPr>
          <w:highlight w:val="cyan"/>
        </w:rPr>
        <w:t> </w:t>
      </w:r>
      <w:r w:rsidR="007B05D5" w:rsidRPr="004844B5">
        <w:rPr>
          <w:highlight w:val="cyan"/>
        </w:rPr>
        <w:t>122c)</w:t>
      </w:r>
      <w:r w:rsidR="009F6636" w:rsidRPr="004844B5">
        <w:rPr>
          <w:highlight w:val="cyan"/>
        </w:rPr>
        <w:t>,</w:t>
      </w:r>
      <w:r w:rsidR="007B05D5" w:rsidRPr="004844B5">
        <w:rPr>
          <w:highlight w:val="cyan"/>
        </w:rPr>
        <w:t xml:space="preserve"> </w:t>
      </w:r>
      <w:r w:rsidR="00273A40" w:rsidRPr="004844B5">
        <w:rPr>
          <w:highlight w:val="cyan"/>
        </w:rPr>
        <w:t xml:space="preserve">qui porte sur les exigences relatives au service </w:t>
      </w:r>
      <w:r w:rsidR="007B05D5" w:rsidRPr="004844B5">
        <w:rPr>
          <w:highlight w:val="cyan"/>
        </w:rPr>
        <w:t xml:space="preserve">international, </w:t>
      </w:r>
      <w:r w:rsidR="00273A40" w:rsidRPr="004844B5">
        <w:rPr>
          <w:highlight w:val="cyan"/>
        </w:rPr>
        <w:t>et l</w:t>
      </w:r>
      <w:r w:rsidR="00986A75" w:rsidRPr="004844B5">
        <w:rPr>
          <w:highlight w:val="cyan"/>
        </w:rPr>
        <w:t>’</w:t>
      </w:r>
      <w:r w:rsidR="00273A40" w:rsidRPr="004844B5">
        <w:rPr>
          <w:highlight w:val="cyan"/>
        </w:rPr>
        <w:t>alinéa</w:t>
      </w:r>
      <w:r w:rsidR="00F9106B" w:rsidRPr="004844B5">
        <w:rPr>
          <w:highlight w:val="cyan"/>
        </w:rPr>
        <w:t> </w:t>
      </w:r>
      <w:r w:rsidR="007B05D5" w:rsidRPr="004844B5">
        <w:rPr>
          <w:highlight w:val="cyan"/>
        </w:rPr>
        <w:t>107(1)n)</w:t>
      </w:r>
      <w:r w:rsidR="009F6636" w:rsidRPr="004844B5">
        <w:rPr>
          <w:highlight w:val="cyan"/>
        </w:rPr>
        <w:t>,</w:t>
      </w:r>
      <w:r w:rsidR="00273A40" w:rsidRPr="004844B5">
        <w:rPr>
          <w:highlight w:val="cyan"/>
        </w:rPr>
        <w:t xml:space="preserve"> qui porte sur les exigences relatives au service intérieur</w:t>
      </w:r>
      <w:r w:rsidR="007B05D5" w:rsidRPr="004844B5">
        <w:rPr>
          <w:highlight w:val="cyan"/>
        </w:rPr>
        <w:t xml:space="preserve">. </w:t>
      </w:r>
      <w:r w:rsidR="005B2E6A" w:rsidRPr="004844B5">
        <w:rPr>
          <w:highlight w:val="cyan"/>
        </w:rPr>
        <w:t>Voici des exemples d</w:t>
      </w:r>
      <w:r w:rsidR="00986A75" w:rsidRPr="004844B5">
        <w:rPr>
          <w:highlight w:val="cyan"/>
        </w:rPr>
        <w:t>’</w:t>
      </w:r>
      <w:r w:rsidR="005B2E6A" w:rsidRPr="004844B5">
        <w:rPr>
          <w:highlight w:val="cyan"/>
        </w:rPr>
        <w:t>autres types d</w:t>
      </w:r>
      <w:r w:rsidR="00986A75" w:rsidRPr="004844B5">
        <w:rPr>
          <w:highlight w:val="cyan"/>
        </w:rPr>
        <w:t>’</w:t>
      </w:r>
      <w:r w:rsidR="005B2E6A" w:rsidRPr="004844B5">
        <w:rPr>
          <w:highlight w:val="cyan"/>
        </w:rPr>
        <w:t>irrégularités d</w:t>
      </w:r>
      <w:r w:rsidR="00986A75" w:rsidRPr="004844B5">
        <w:rPr>
          <w:highlight w:val="cyan"/>
        </w:rPr>
        <w:t>’</w:t>
      </w:r>
      <w:r w:rsidR="005B2E6A" w:rsidRPr="004844B5">
        <w:rPr>
          <w:highlight w:val="cyan"/>
        </w:rPr>
        <w:t>horaire </w:t>
      </w:r>
      <w:r w:rsidR="007B05D5" w:rsidRPr="004844B5">
        <w:rPr>
          <w:highlight w:val="cyan"/>
        </w:rPr>
        <w:t>:</w:t>
      </w:r>
    </w:p>
    <w:p w14:paraId="59D96248" w14:textId="518A8DA3" w:rsidR="007B05D5" w:rsidRPr="004844B5" w:rsidRDefault="009E3660" w:rsidP="00552412">
      <w:pPr>
        <w:pStyle w:val="listbullet5"/>
        <w:numPr>
          <w:ilvl w:val="0"/>
          <w:numId w:val="7"/>
        </w:numPr>
        <w:ind w:left="720" w:hanging="270"/>
        <w:rPr>
          <w:rFonts w:eastAsia="Georgia"/>
          <w:color w:val="FF0000"/>
          <w:highlight w:val="cyan"/>
          <w:lang w:val="fr-CA"/>
        </w:rPr>
      </w:pPr>
      <w:r w:rsidRPr="004844B5">
        <w:rPr>
          <w:rFonts w:eastAsia="Georgia"/>
          <w:color w:val="FF0000"/>
          <w:highlight w:val="cyan"/>
          <w:lang w:val="fr-CA"/>
        </w:rPr>
        <w:t>les heures de vol prévu</w:t>
      </w:r>
      <w:r w:rsidR="00931A51" w:rsidRPr="004844B5">
        <w:rPr>
          <w:rFonts w:eastAsia="Georgia"/>
          <w:color w:val="FF0000"/>
          <w:highlight w:val="cyan"/>
          <w:lang w:val="fr-CA"/>
        </w:rPr>
        <w:t>e</w:t>
      </w:r>
      <w:r w:rsidRPr="004844B5">
        <w:rPr>
          <w:rFonts w:eastAsia="Georgia"/>
          <w:color w:val="FF0000"/>
          <w:highlight w:val="cyan"/>
          <w:lang w:val="fr-CA"/>
        </w:rPr>
        <w:t>s à l</w:t>
      </w:r>
      <w:r w:rsidR="00986A75" w:rsidRPr="004844B5">
        <w:rPr>
          <w:rFonts w:eastAsia="Georgia"/>
          <w:color w:val="FF0000"/>
          <w:highlight w:val="cyan"/>
          <w:lang w:val="fr-CA"/>
        </w:rPr>
        <w:t>’</w:t>
      </w:r>
      <w:r w:rsidRPr="004844B5">
        <w:rPr>
          <w:rFonts w:eastAsia="Georgia"/>
          <w:color w:val="FF0000"/>
          <w:highlight w:val="cyan"/>
          <w:lang w:val="fr-CA"/>
        </w:rPr>
        <w:t>horaire ont été devancées ou repoussées, mais ces changements n</w:t>
      </w:r>
      <w:r w:rsidR="00986A75" w:rsidRPr="004844B5">
        <w:rPr>
          <w:rFonts w:eastAsia="Georgia"/>
          <w:color w:val="FF0000"/>
          <w:highlight w:val="cyan"/>
          <w:lang w:val="fr-CA"/>
        </w:rPr>
        <w:t>’</w:t>
      </w:r>
      <w:r w:rsidR="00DD174E" w:rsidRPr="004844B5">
        <w:rPr>
          <w:rFonts w:eastAsia="Georgia"/>
          <w:color w:val="FF0000"/>
          <w:highlight w:val="cyan"/>
          <w:lang w:val="fr-CA"/>
        </w:rPr>
        <w:t>entrent pas dans les</w:t>
      </w:r>
      <w:r w:rsidRPr="004844B5">
        <w:rPr>
          <w:rFonts w:eastAsia="Georgia"/>
          <w:color w:val="FF0000"/>
          <w:highlight w:val="cyan"/>
          <w:lang w:val="fr-CA"/>
        </w:rPr>
        <w:t xml:space="preserve"> délais </w:t>
      </w:r>
      <w:r w:rsidR="00931A51" w:rsidRPr="004844B5">
        <w:rPr>
          <w:rFonts w:eastAsia="Georgia"/>
          <w:color w:val="FF0000"/>
          <w:highlight w:val="cyan"/>
          <w:lang w:val="fr-CA"/>
        </w:rPr>
        <w:t xml:space="preserve">indiqués dans </w:t>
      </w:r>
      <w:r w:rsidRPr="004844B5">
        <w:rPr>
          <w:rFonts w:eastAsia="Georgia"/>
          <w:color w:val="FF0000"/>
          <w:highlight w:val="cyan"/>
          <w:lang w:val="fr-CA"/>
        </w:rPr>
        <w:t>le RPPA</w:t>
      </w:r>
      <w:r w:rsidR="007B05D5" w:rsidRPr="004844B5">
        <w:rPr>
          <w:rFonts w:eastAsia="Georgia"/>
          <w:color w:val="FF0000"/>
          <w:highlight w:val="cyan"/>
          <w:lang w:val="fr-CA"/>
        </w:rPr>
        <w:t>;</w:t>
      </w:r>
    </w:p>
    <w:p w14:paraId="039C44BE" w14:textId="399EE748" w:rsidR="007B05D5" w:rsidRPr="004844B5" w:rsidRDefault="009E3660" w:rsidP="00552412">
      <w:pPr>
        <w:pStyle w:val="listbullet5"/>
        <w:numPr>
          <w:ilvl w:val="0"/>
          <w:numId w:val="7"/>
        </w:numPr>
        <w:ind w:left="720" w:hanging="270"/>
        <w:rPr>
          <w:rFonts w:eastAsia="Georgia"/>
          <w:color w:val="FF0000"/>
          <w:highlight w:val="cyan"/>
          <w:lang w:val="fr-CA"/>
        </w:rPr>
      </w:pPr>
      <w:r w:rsidRPr="004844B5">
        <w:rPr>
          <w:rFonts w:eastAsia="Georgia"/>
          <w:color w:val="FF0000"/>
          <w:highlight w:val="cyan"/>
          <w:lang w:val="fr-CA"/>
        </w:rPr>
        <w:t>les passagers sont réacheminés, ou un arrêt est ajouté ou retiré</w:t>
      </w:r>
      <w:r w:rsidR="007B05D5" w:rsidRPr="004844B5">
        <w:rPr>
          <w:rFonts w:eastAsia="Georgia"/>
          <w:color w:val="FF0000"/>
          <w:highlight w:val="cyan"/>
          <w:lang w:val="fr-CA"/>
        </w:rPr>
        <w:t>;</w:t>
      </w:r>
    </w:p>
    <w:p w14:paraId="1D05E5AC" w14:textId="3364C292" w:rsidR="007B05D5" w:rsidRPr="004844B5" w:rsidRDefault="009E3660" w:rsidP="00552412">
      <w:pPr>
        <w:pStyle w:val="listbullet5"/>
        <w:numPr>
          <w:ilvl w:val="0"/>
          <w:numId w:val="7"/>
        </w:numPr>
        <w:ind w:left="720" w:hanging="270"/>
        <w:rPr>
          <w:rFonts w:eastAsia="Georgia"/>
          <w:color w:val="FF0000"/>
          <w:highlight w:val="cyan"/>
          <w:lang w:val="fr-CA"/>
        </w:rPr>
      </w:pPr>
      <w:r w:rsidRPr="004844B5">
        <w:rPr>
          <w:rFonts w:eastAsia="Georgia"/>
          <w:color w:val="FF0000"/>
          <w:highlight w:val="cyan"/>
          <w:lang w:val="fr-CA"/>
        </w:rPr>
        <w:t>l</w:t>
      </w:r>
      <w:r w:rsidR="00986A75" w:rsidRPr="004844B5">
        <w:rPr>
          <w:rFonts w:eastAsia="Georgia"/>
          <w:color w:val="FF0000"/>
          <w:highlight w:val="cyan"/>
          <w:lang w:val="fr-CA"/>
        </w:rPr>
        <w:t>’</w:t>
      </w:r>
      <w:r w:rsidRPr="004844B5">
        <w:rPr>
          <w:rFonts w:eastAsia="Georgia"/>
          <w:color w:val="FF0000"/>
          <w:highlight w:val="cyan"/>
          <w:lang w:val="fr-CA"/>
        </w:rPr>
        <w:t xml:space="preserve">aéronef est changé, </w:t>
      </w:r>
      <w:r w:rsidR="00107575" w:rsidRPr="004844B5">
        <w:rPr>
          <w:rFonts w:eastAsia="Georgia"/>
          <w:color w:val="FF0000"/>
          <w:highlight w:val="cyan"/>
          <w:lang w:val="fr-CA"/>
        </w:rPr>
        <w:t xml:space="preserve">et la capacité du vol </w:t>
      </w:r>
      <w:r w:rsidR="00931A51" w:rsidRPr="004844B5">
        <w:rPr>
          <w:rFonts w:eastAsia="Georgia"/>
          <w:color w:val="FF0000"/>
          <w:highlight w:val="cyan"/>
          <w:lang w:val="fr-CA"/>
        </w:rPr>
        <w:t xml:space="preserve">peut </w:t>
      </w:r>
      <w:r w:rsidRPr="004844B5">
        <w:rPr>
          <w:rFonts w:eastAsia="Georgia"/>
          <w:color w:val="FF0000"/>
          <w:highlight w:val="cyan"/>
          <w:lang w:val="fr-CA"/>
        </w:rPr>
        <w:t>augmente</w:t>
      </w:r>
      <w:r w:rsidR="00931A51" w:rsidRPr="004844B5">
        <w:rPr>
          <w:rFonts w:eastAsia="Georgia"/>
          <w:color w:val="FF0000"/>
          <w:highlight w:val="cyan"/>
          <w:lang w:val="fr-CA"/>
        </w:rPr>
        <w:t>r</w:t>
      </w:r>
      <w:r w:rsidRPr="004844B5">
        <w:rPr>
          <w:rFonts w:eastAsia="Georgia"/>
          <w:color w:val="FF0000"/>
          <w:highlight w:val="cyan"/>
          <w:lang w:val="fr-CA"/>
        </w:rPr>
        <w:t xml:space="preserve"> ou </w:t>
      </w:r>
      <w:r w:rsidR="00107575" w:rsidRPr="004844B5">
        <w:rPr>
          <w:rFonts w:eastAsia="Georgia"/>
          <w:color w:val="FF0000"/>
          <w:highlight w:val="cyan"/>
          <w:lang w:val="fr-CA"/>
        </w:rPr>
        <w:t>baisse</w:t>
      </w:r>
      <w:r w:rsidR="00931A51" w:rsidRPr="004844B5">
        <w:rPr>
          <w:rFonts w:eastAsia="Georgia"/>
          <w:color w:val="FF0000"/>
          <w:highlight w:val="cyan"/>
          <w:lang w:val="fr-CA"/>
        </w:rPr>
        <w:t>r (</w:t>
      </w:r>
      <w:r w:rsidR="009C1941" w:rsidRPr="004844B5">
        <w:rPr>
          <w:rFonts w:eastAsia="Georgia"/>
          <w:color w:val="FF0000"/>
          <w:highlight w:val="cyan"/>
          <w:lang w:val="fr-CA"/>
        </w:rPr>
        <w:t>l</w:t>
      </w:r>
      <w:r w:rsidR="00986A75" w:rsidRPr="004844B5">
        <w:rPr>
          <w:rFonts w:eastAsia="Georgia"/>
          <w:color w:val="FF0000"/>
          <w:highlight w:val="cyan"/>
          <w:lang w:val="fr-CA"/>
        </w:rPr>
        <w:t>’</w:t>
      </w:r>
      <w:r w:rsidR="009C1941" w:rsidRPr="004844B5">
        <w:rPr>
          <w:rFonts w:eastAsia="Georgia"/>
          <w:color w:val="FF0000"/>
          <w:highlight w:val="cyan"/>
          <w:lang w:val="fr-CA"/>
        </w:rPr>
        <w:t>attribution des sièges pourrait être modifiée</w:t>
      </w:r>
      <w:r w:rsidR="00931A51" w:rsidRPr="004844B5">
        <w:rPr>
          <w:rFonts w:eastAsia="Georgia"/>
          <w:color w:val="FF0000"/>
          <w:highlight w:val="cyan"/>
          <w:lang w:val="fr-CA"/>
        </w:rPr>
        <w:t>)</w:t>
      </w:r>
      <w:r w:rsidR="007B05D5" w:rsidRPr="004844B5">
        <w:rPr>
          <w:rFonts w:eastAsia="Georgia"/>
          <w:color w:val="FF0000"/>
          <w:highlight w:val="cyan"/>
          <w:lang w:val="fr-CA"/>
        </w:rPr>
        <w:t>;</w:t>
      </w:r>
    </w:p>
    <w:p w14:paraId="0648B741" w14:textId="015100BA" w:rsidR="007B05D5" w:rsidRPr="004844B5" w:rsidRDefault="009C1941" w:rsidP="00552412">
      <w:pPr>
        <w:pStyle w:val="listbullet5"/>
        <w:numPr>
          <w:ilvl w:val="0"/>
          <w:numId w:val="7"/>
        </w:numPr>
        <w:ind w:left="720" w:hanging="270"/>
        <w:rPr>
          <w:rFonts w:eastAsia="Georgia"/>
          <w:color w:val="FF0000"/>
          <w:highlight w:val="cyan"/>
          <w:lang w:val="fr-CA"/>
        </w:rPr>
      </w:pPr>
      <w:r w:rsidRPr="004844B5">
        <w:rPr>
          <w:rFonts w:eastAsia="Georgia"/>
          <w:color w:val="FF0000"/>
          <w:highlight w:val="cyan"/>
          <w:lang w:val="fr-CA"/>
        </w:rPr>
        <w:t>la classe de service est changée</w:t>
      </w:r>
      <w:r w:rsidR="007B05D5" w:rsidRPr="004844B5">
        <w:rPr>
          <w:rFonts w:eastAsia="Georgia"/>
          <w:color w:val="FF0000"/>
          <w:highlight w:val="cyan"/>
          <w:lang w:val="fr-CA"/>
        </w:rPr>
        <w:t>.</w:t>
      </w:r>
    </w:p>
    <w:p w14:paraId="1489F280" w14:textId="5F6B3E50" w:rsidR="00853D36" w:rsidRPr="004844B5" w:rsidRDefault="00853D36" w:rsidP="00853D36">
      <w:pPr>
        <w:rPr>
          <w:lang w:bidi="en-US"/>
        </w:rPr>
        <w:sectPr w:rsidR="00853D36" w:rsidRPr="004844B5" w:rsidSect="0049192E">
          <w:footerReference w:type="default" r:id="rId75"/>
          <w:type w:val="continuous"/>
          <w:pgSz w:w="12240" w:h="15840" w:code="1"/>
          <w:pgMar w:top="1440" w:right="1080" w:bottom="1440" w:left="1080" w:header="619" w:footer="504" w:gutter="0"/>
          <w:cols w:space="708"/>
          <w:docGrid w:linePitch="360"/>
        </w:sectPr>
      </w:pPr>
    </w:p>
    <w:p w14:paraId="2C8B22E7" w14:textId="77777777" w:rsidR="00FD602E" w:rsidRPr="004844B5" w:rsidRDefault="00FD602E">
      <w:pPr>
        <w:rPr>
          <w:rFonts w:asciiTheme="minorHAnsi" w:eastAsia="Georgia" w:hAnsiTheme="minorHAnsi" w:cs="Arial"/>
          <w:b/>
          <w:bCs/>
          <w:iCs/>
          <w:color w:val="7030A0"/>
          <w:sz w:val="52"/>
          <w:szCs w:val="48"/>
          <w:lang w:bidi="en-US"/>
        </w:rPr>
      </w:pPr>
      <w:r w:rsidRPr="004844B5">
        <w:br w:type="page"/>
      </w:r>
    </w:p>
    <w:p w14:paraId="6BC03C17" w14:textId="791D4673" w:rsidR="007B05D5" w:rsidRPr="004844B5" w:rsidRDefault="007B05D5" w:rsidP="0004595D">
      <w:pPr>
        <w:pStyle w:val="Heading3PartIII"/>
        <w:rPr>
          <w:noProof w:val="0"/>
          <w:lang w:val="fr-CA"/>
        </w:rPr>
      </w:pPr>
      <w:bookmarkStart w:id="424" w:name="_Toc106749203"/>
      <w:r w:rsidRPr="004844B5">
        <w:rPr>
          <w:noProof w:val="0"/>
          <w:lang w:val="fr-CA"/>
        </w:rPr>
        <w:lastRenderedPageBreak/>
        <w:t>R</w:t>
      </w:r>
      <w:r w:rsidR="005F607C" w:rsidRPr="004844B5">
        <w:rPr>
          <w:noProof w:val="0"/>
          <w:lang w:val="fr-CA"/>
        </w:rPr>
        <w:t>ègle</w:t>
      </w:r>
      <w:r w:rsidR="009C397D" w:rsidRPr="004844B5">
        <w:rPr>
          <w:noProof w:val="0"/>
          <w:lang w:val="fr-CA"/>
        </w:rPr>
        <w:t> </w:t>
      </w:r>
      <w:r w:rsidRPr="004844B5">
        <w:rPr>
          <w:noProof w:val="0"/>
          <w:lang w:val="fr-CA"/>
        </w:rPr>
        <w:t>10</w:t>
      </w:r>
      <w:bookmarkStart w:id="425" w:name="_Toc280178172"/>
      <w:bookmarkStart w:id="426" w:name="_Toc286661911"/>
      <w:bookmarkStart w:id="427" w:name="_Toc286662235"/>
      <w:bookmarkEnd w:id="417"/>
      <w:bookmarkEnd w:id="418"/>
      <w:bookmarkEnd w:id="419"/>
      <w:r w:rsidRPr="004844B5">
        <w:rPr>
          <w:noProof w:val="0"/>
          <w:lang w:val="fr-CA"/>
        </w:rPr>
        <w:t>5</w:t>
      </w:r>
      <w:r w:rsidR="00C20784" w:rsidRPr="004844B5">
        <w:rPr>
          <w:noProof w:val="0"/>
          <w:lang w:val="fr-CA"/>
        </w:rPr>
        <w:t> </w:t>
      </w:r>
      <w:r w:rsidRPr="004844B5">
        <w:rPr>
          <w:noProof w:val="0"/>
          <w:lang w:val="fr-CA"/>
        </w:rPr>
        <w:t>: Refus</w:t>
      </w:r>
      <w:r w:rsidR="005F607C" w:rsidRPr="004844B5">
        <w:rPr>
          <w:noProof w:val="0"/>
          <w:lang w:val="fr-CA"/>
        </w:rPr>
        <w:t xml:space="preserve"> de transport</w:t>
      </w:r>
      <w:bookmarkStart w:id="428" w:name="_Toc294777294"/>
      <w:bookmarkEnd w:id="420"/>
      <w:bookmarkEnd w:id="421"/>
      <w:bookmarkEnd w:id="425"/>
      <w:bookmarkEnd w:id="426"/>
      <w:bookmarkEnd w:id="427"/>
      <w:bookmarkEnd w:id="424"/>
    </w:p>
    <w:p w14:paraId="48CE23A9" w14:textId="4E7E9ACB" w:rsidR="007B05D5" w:rsidRPr="004844B5" w:rsidRDefault="00C66B98" w:rsidP="007B05D5">
      <w:pPr>
        <w:pStyle w:val="Heading4PartIII"/>
        <w:rPr>
          <w:noProof w:val="0"/>
          <w:lang w:val="fr-CA"/>
        </w:rPr>
      </w:pPr>
      <w:bookmarkStart w:id="429" w:name="_Toc106749204"/>
      <w:bookmarkStart w:id="430" w:name="_Toc286661912"/>
      <w:bookmarkStart w:id="431" w:name="_Toc286662236"/>
      <w:r w:rsidRPr="004844B5">
        <w:rPr>
          <w:noProof w:val="0"/>
          <w:lang w:val="fr-CA"/>
        </w:rPr>
        <w:t>Dé</w:t>
      </w:r>
      <w:r w:rsidR="007B05D5" w:rsidRPr="004844B5">
        <w:rPr>
          <w:noProof w:val="0"/>
          <w:lang w:val="fr-CA"/>
        </w:rPr>
        <w:t>finition</w:t>
      </w:r>
      <w:bookmarkEnd w:id="429"/>
    </w:p>
    <w:p w14:paraId="273AD40D" w14:textId="145F8852" w:rsidR="007B05D5" w:rsidRPr="004844B5" w:rsidRDefault="00107575" w:rsidP="0076611F">
      <w:pPr>
        <w:pStyle w:val="listnumberindent5"/>
        <w:numPr>
          <w:ilvl w:val="0"/>
          <w:numId w:val="156"/>
        </w:numPr>
        <w:rPr>
          <w:highlight w:val="cyan"/>
          <w:lang w:val="fr-CA"/>
        </w:rPr>
      </w:pPr>
      <w:r w:rsidRPr="004844B5">
        <w:rPr>
          <w:highlight w:val="cyan"/>
          <w:lang w:val="fr-CA"/>
        </w:rPr>
        <w:t xml:space="preserve">Aux fins de la </w:t>
      </w:r>
      <w:r w:rsidR="00C54291" w:rsidRPr="004844B5">
        <w:rPr>
          <w:highlight w:val="cyan"/>
          <w:lang w:val="fr-CA"/>
        </w:rPr>
        <w:t>règle </w:t>
      </w:r>
      <w:r w:rsidR="007B05D5" w:rsidRPr="004844B5">
        <w:rPr>
          <w:highlight w:val="cyan"/>
          <w:lang w:val="fr-CA"/>
        </w:rPr>
        <w:t>105</w:t>
      </w:r>
      <w:r w:rsidRPr="004844B5">
        <w:rPr>
          <w:highlight w:val="cyan"/>
          <w:lang w:val="fr-CA"/>
        </w:rPr>
        <w:t xml:space="preserve"> </w:t>
      </w:r>
      <w:r w:rsidR="007B05D5" w:rsidRPr="004844B5">
        <w:rPr>
          <w:highlight w:val="cyan"/>
          <w:lang w:val="fr-CA"/>
        </w:rPr>
        <w:t>:</w:t>
      </w:r>
    </w:p>
    <w:p w14:paraId="16E5BF68" w14:textId="66DD80D2" w:rsidR="007B05D5" w:rsidRPr="004844B5" w:rsidRDefault="00107575" w:rsidP="00CB5436">
      <w:pPr>
        <w:pStyle w:val="normalindent081"/>
        <w:ind w:right="-270"/>
        <w:rPr>
          <w:lang w:val="fr-CA"/>
        </w:rPr>
      </w:pPr>
      <w:r w:rsidRPr="004844B5">
        <w:rPr>
          <w:highlight w:val="cyan"/>
          <w:lang w:val="fr-CA"/>
        </w:rPr>
        <w:t>« </w:t>
      </w:r>
      <w:r w:rsidRPr="004844B5">
        <w:rPr>
          <w:b/>
          <w:highlight w:val="cyan"/>
          <w:lang w:val="fr-CA"/>
        </w:rPr>
        <w:t>f</w:t>
      </w:r>
      <w:r w:rsidR="007B05D5" w:rsidRPr="004844B5">
        <w:rPr>
          <w:b/>
          <w:highlight w:val="cyan"/>
          <w:lang w:val="fr-CA"/>
        </w:rPr>
        <w:t>orce majeure</w:t>
      </w:r>
      <w:r w:rsidRPr="004844B5">
        <w:rPr>
          <w:b/>
          <w:highlight w:val="cyan"/>
          <w:lang w:val="fr-CA"/>
        </w:rPr>
        <w:t> »</w:t>
      </w:r>
      <w:r w:rsidRPr="004844B5">
        <w:rPr>
          <w:highlight w:val="cyan"/>
          <w:lang w:val="fr-CA"/>
        </w:rPr>
        <w:t xml:space="preserve"> désigne une situation imprévue, qu</w:t>
      </w:r>
      <w:r w:rsidR="00986A75" w:rsidRPr="004844B5">
        <w:rPr>
          <w:highlight w:val="cyan"/>
          <w:lang w:val="fr-CA"/>
        </w:rPr>
        <w:t>’</w:t>
      </w:r>
      <w:r w:rsidRPr="004844B5">
        <w:rPr>
          <w:highlight w:val="cyan"/>
          <w:lang w:val="fr-CA"/>
        </w:rPr>
        <w:t>elle soit réelle, appréhendée ou signalée, mais qui est indépendante de la volonté du transporteur, et dont les conséquences n</w:t>
      </w:r>
      <w:r w:rsidR="00986A75" w:rsidRPr="004844B5">
        <w:rPr>
          <w:highlight w:val="cyan"/>
          <w:lang w:val="fr-CA"/>
        </w:rPr>
        <w:t>’</w:t>
      </w:r>
      <w:r w:rsidRPr="004844B5">
        <w:rPr>
          <w:highlight w:val="cyan"/>
          <w:lang w:val="fr-CA"/>
        </w:rPr>
        <w:t>auraient pas pu être évitées même si toute la diligence requise avait été exercée</w:t>
      </w:r>
      <w:r w:rsidR="0057589B" w:rsidRPr="004844B5">
        <w:rPr>
          <w:highlight w:val="cyan"/>
          <w:lang w:val="fr-CA"/>
        </w:rPr>
        <w:t>. V</w:t>
      </w:r>
      <w:r w:rsidRPr="004844B5">
        <w:rPr>
          <w:highlight w:val="cyan"/>
          <w:lang w:val="fr-CA"/>
        </w:rPr>
        <w:t>oici quelques exemples</w:t>
      </w:r>
      <w:r w:rsidR="0057589B" w:rsidRPr="004844B5">
        <w:rPr>
          <w:highlight w:val="cyan"/>
          <w:lang w:val="fr-CA"/>
        </w:rPr>
        <w:t xml:space="preserve"> de telles situations</w:t>
      </w:r>
      <w:r w:rsidRPr="004844B5">
        <w:rPr>
          <w:highlight w:val="cyan"/>
          <w:lang w:val="fr-CA"/>
        </w:rPr>
        <w:t> : conditions météorologiques et géologiques, catastrophes naturelles, pandémies, grèves, émeutes, mouvements populaires, e</w:t>
      </w:r>
      <w:r w:rsidR="00C66B98" w:rsidRPr="004844B5">
        <w:rPr>
          <w:highlight w:val="cyan"/>
          <w:lang w:val="fr-CA"/>
        </w:rPr>
        <w:t xml:space="preserve">mbargos, guerres, hostilités, </w:t>
      </w:r>
      <w:r w:rsidRPr="004844B5">
        <w:rPr>
          <w:highlight w:val="cyan"/>
          <w:lang w:val="fr-CA"/>
        </w:rPr>
        <w:t>perturbations, situation internationale instable, pénurie de carburant ou d</w:t>
      </w:r>
      <w:r w:rsidR="00986A75" w:rsidRPr="004844B5">
        <w:rPr>
          <w:highlight w:val="cyan"/>
          <w:lang w:val="fr-CA"/>
        </w:rPr>
        <w:t>’</w:t>
      </w:r>
      <w:r w:rsidRPr="004844B5">
        <w:rPr>
          <w:highlight w:val="cyan"/>
          <w:lang w:val="fr-CA"/>
        </w:rPr>
        <w:t>installations, conflits de travail</w:t>
      </w:r>
      <w:r w:rsidR="007B05D5" w:rsidRPr="004844B5">
        <w:rPr>
          <w:highlight w:val="cyan"/>
          <w:lang w:val="fr-CA"/>
        </w:rPr>
        <w:t>.</w:t>
      </w:r>
    </w:p>
    <w:p w14:paraId="06ECB39B" w14:textId="520A9361" w:rsidR="007B05D5" w:rsidRPr="004844B5" w:rsidRDefault="007B05D5" w:rsidP="007B05D5">
      <w:pPr>
        <w:pStyle w:val="Heading4PartIII"/>
        <w:rPr>
          <w:noProof w:val="0"/>
          <w:lang w:val="fr-CA"/>
        </w:rPr>
      </w:pPr>
      <w:bookmarkStart w:id="432" w:name="_Toc106749205"/>
      <w:r w:rsidRPr="004844B5">
        <w:rPr>
          <w:noProof w:val="0"/>
          <w:lang w:val="fr-CA"/>
        </w:rPr>
        <w:t xml:space="preserve">(A) </w:t>
      </w:r>
      <w:r w:rsidR="00574E58" w:rsidRPr="004844B5">
        <w:rPr>
          <w:noProof w:val="0"/>
          <w:lang w:val="fr-CA"/>
        </w:rPr>
        <w:t>Application</w:t>
      </w:r>
      <w:bookmarkEnd w:id="432"/>
    </w:p>
    <w:p w14:paraId="41B2E4FA" w14:textId="5F1DEAC5" w:rsidR="007B05D5" w:rsidRPr="004844B5" w:rsidRDefault="00676E85" w:rsidP="0076611F">
      <w:pPr>
        <w:pStyle w:val="listnumberindent5"/>
        <w:numPr>
          <w:ilvl w:val="0"/>
          <w:numId w:val="389"/>
        </w:numPr>
        <w:rPr>
          <w:highlight w:val="cyan"/>
          <w:lang w:val="fr-CA"/>
        </w:rPr>
      </w:pPr>
      <w:r w:rsidRPr="004844B5">
        <w:rPr>
          <w:highlight w:val="cyan"/>
          <w:lang w:val="fr-CA"/>
        </w:rPr>
        <w:t xml:space="preserve">Un refus de </w:t>
      </w:r>
      <w:r w:rsidR="007B05D5" w:rsidRPr="004844B5">
        <w:rPr>
          <w:highlight w:val="cyan"/>
          <w:lang w:val="fr-CA"/>
        </w:rPr>
        <w:t xml:space="preserve">transport </w:t>
      </w:r>
      <w:r w:rsidRPr="004844B5">
        <w:rPr>
          <w:highlight w:val="cyan"/>
          <w:lang w:val="fr-CA"/>
        </w:rPr>
        <w:t xml:space="preserve">se produit seulement dans des </w:t>
      </w:r>
      <w:r w:rsidR="007B05D5" w:rsidRPr="004844B5">
        <w:rPr>
          <w:highlight w:val="cyan"/>
          <w:lang w:val="fr-CA"/>
        </w:rPr>
        <w:t>situations</w:t>
      </w:r>
      <w:r w:rsidRPr="004844B5">
        <w:rPr>
          <w:highlight w:val="cyan"/>
          <w:lang w:val="fr-CA"/>
        </w:rPr>
        <w:t xml:space="preserve"> où le transporteur exploite un vol à bord duquel le passager avait une réservation confirmée, mais à qui </w:t>
      </w:r>
      <w:r w:rsidR="00F9106B" w:rsidRPr="004844B5">
        <w:rPr>
          <w:highlight w:val="cyan"/>
          <w:lang w:val="fr-CA"/>
        </w:rPr>
        <w:t>l’</w:t>
      </w:r>
      <w:r w:rsidRPr="004844B5">
        <w:rPr>
          <w:highlight w:val="cyan"/>
          <w:lang w:val="fr-CA"/>
        </w:rPr>
        <w:t xml:space="preserve">on interdit de poursuivre son </w:t>
      </w:r>
      <w:r w:rsidR="00652407" w:rsidRPr="004844B5">
        <w:rPr>
          <w:highlight w:val="cyan"/>
          <w:lang w:val="fr-CA"/>
        </w:rPr>
        <w:t>trajet</w:t>
      </w:r>
      <w:r w:rsidRPr="004844B5">
        <w:rPr>
          <w:highlight w:val="cyan"/>
          <w:lang w:val="fr-CA"/>
        </w:rPr>
        <w:t xml:space="preserve"> à bord de ce vol pour l</w:t>
      </w:r>
      <w:r w:rsidR="00986A75" w:rsidRPr="004844B5">
        <w:rPr>
          <w:highlight w:val="cyan"/>
          <w:lang w:val="fr-CA"/>
        </w:rPr>
        <w:t>’</w:t>
      </w:r>
      <w:r w:rsidRPr="004844B5">
        <w:rPr>
          <w:highlight w:val="cyan"/>
          <w:lang w:val="fr-CA"/>
        </w:rPr>
        <w:t>une ou l</w:t>
      </w:r>
      <w:r w:rsidR="00986A75" w:rsidRPr="004844B5">
        <w:rPr>
          <w:highlight w:val="cyan"/>
          <w:lang w:val="fr-CA"/>
        </w:rPr>
        <w:t>’</w:t>
      </w:r>
      <w:r w:rsidRPr="004844B5">
        <w:rPr>
          <w:highlight w:val="cyan"/>
          <w:lang w:val="fr-CA"/>
        </w:rPr>
        <w:t>autre des raisons précisées dans les paragraphes ci-après</w:t>
      </w:r>
      <w:r w:rsidR="007B05D5" w:rsidRPr="004844B5">
        <w:rPr>
          <w:highlight w:val="cyan"/>
          <w:lang w:val="fr-CA"/>
        </w:rPr>
        <w:t>.</w:t>
      </w:r>
      <w:r w:rsidRPr="004844B5">
        <w:rPr>
          <w:highlight w:val="cyan"/>
          <w:lang w:val="fr-CA"/>
        </w:rPr>
        <w:t xml:space="preserve"> Un r</w:t>
      </w:r>
      <w:r w:rsidR="00C54291" w:rsidRPr="004844B5">
        <w:rPr>
          <w:highlight w:val="cyan"/>
          <w:lang w:val="fr-CA"/>
        </w:rPr>
        <w:t>efus de transport</w:t>
      </w:r>
      <w:r w:rsidRPr="004844B5">
        <w:rPr>
          <w:highlight w:val="cyan"/>
          <w:lang w:val="fr-CA"/>
        </w:rPr>
        <w:t xml:space="preserve"> peut survenir au début d</w:t>
      </w:r>
      <w:r w:rsidR="00986A75" w:rsidRPr="004844B5">
        <w:rPr>
          <w:highlight w:val="cyan"/>
          <w:lang w:val="fr-CA"/>
        </w:rPr>
        <w:t>’</w:t>
      </w:r>
      <w:r w:rsidRPr="004844B5">
        <w:rPr>
          <w:highlight w:val="cyan"/>
          <w:lang w:val="fr-CA"/>
        </w:rPr>
        <w:t xml:space="preserve">un trajet, ou pendant que le passager est en route vers sa </w:t>
      </w:r>
      <w:r w:rsidR="007B05D5" w:rsidRPr="004844B5">
        <w:rPr>
          <w:highlight w:val="cyan"/>
          <w:lang w:val="fr-CA"/>
        </w:rPr>
        <w:t>destination.</w:t>
      </w:r>
    </w:p>
    <w:p w14:paraId="07070FFC" w14:textId="181C560B" w:rsidR="007B05D5" w:rsidRPr="004844B5" w:rsidRDefault="00676E85" w:rsidP="007A66E7">
      <w:pPr>
        <w:pStyle w:val="listnumberindent5"/>
        <w:rPr>
          <w:highlight w:val="cyan"/>
          <w:lang w:val="fr-CA"/>
        </w:rPr>
      </w:pPr>
      <w:r w:rsidRPr="004844B5">
        <w:rPr>
          <w:highlight w:val="cyan"/>
          <w:lang w:val="fr-CA"/>
        </w:rPr>
        <w:t>Un retard de vol, une annulation de vol et un</w:t>
      </w:r>
      <w:r w:rsidR="007B05D5" w:rsidRPr="004844B5">
        <w:rPr>
          <w:highlight w:val="cyan"/>
          <w:lang w:val="fr-CA"/>
        </w:rPr>
        <w:t xml:space="preserve"> </w:t>
      </w:r>
      <w:r w:rsidR="00E747D3" w:rsidRPr="004844B5">
        <w:rPr>
          <w:highlight w:val="cyan"/>
          <w:lang w:val="fr-CA"/>
        </w:rPr>
        <w:t>refus d</w:t>
      </w:r>
      <w:r w:rsidR="00986A75" w:rsidRPr="004844B5">
        <w:rPr>
          <w:highlight w:val="cyan"/>
          <w:lang w:val="fr-CA"/>
        </w:rPr>
        <w:t>’</w:t>
      </w:r>
      <w:r w:rsidR="00E747D3" w:rsidRPr="004844B5">
        <w:rPr>
          <w:highlight w:val="cyan"/>
          <w:lang w:val="fr-CA"/>
        </w:rPr>
        <w:t>embarquement</w:t>
      </w:r>
      <w:r w:rsidRPr="004844B5">
        <w:rPr>
          <w:highlight w:val="cyan"/>
          <w:lang w:val="fr-CA"/>
        </w:rPr>
        <w:t xml:space="preserve"> ne sont pas des </w:t>
      </w:r>
      <w:r w:rsidR="007B05D5" w:rsidRPr="004844B5">
        <w:rPr>
          <w:highlight w:val="cyan"/>
          <w:lang w:val="fr-CA"/>
        </w:rPr>
        <w:t>situation</w:t>
      </w:r>
      <w:r w:rsidRPr="004844B5">
        <w:rPr>
          <w:highlight w:val="cyan"/>
          <w:lang w:val="fr-CA"/>
        </w:rPr>
        <w:t xml:space="preserve">s de </w:t>
      </w:r>
      <w:r w:rsidR="007B05D5" w:rsidRPr="004844B5">
        <w:rPr>
          <w:highlight w:val="cyan"/>
          <w:lang w:val="fr-CA"/>
        </w:rPr>
        <w:t>refus</w:t>
      </w:r>
      <w:r w:rsidRPr="004844B5">
        <w:rPr>
          <w:highlight w:val="cyan"/>
          <w:lang w:val="fr-CA"/>
        </w:rPr>
        <w:t xml:space="preserve"> de</w:t>
      </w:r>
      <w:r w:rsidR="007B05D5" w:rsidRPr="004844B5">
        <w:rPr>
          <w:highlight w:val="cyan"/>
          <w:lang w:val="fr-CA"/>
        </w:rPr>
        <w:t xml:space="preserve"> transport.</w:t>
      </w:r>
    </w:p>
    <w:p w14:paraId="34FCDCC3" w14:textId="40C0663B" w:rsidR="007B05D5" w:rsidRPr="004844B5" w:rsidRDefault="007B05D5" w:rsidP="007B05D5">
      <w:pPr>
        <w:pStyle w:val="Heading4PartIII"/>
        <w:rPr>
          <w:noProof w:val="0"/>
          <w:lang w:val="fr-CA"/>
        </w:rPr>
      </w:pPr>
      <w:bookmarkStart w:id="433" w:name="_Toc106749206"/>
      <w:r w:rsidRPr="004844B5">
        <w:rPr>
          <w:noProof w:val="0"/>
          <w:lang w:val="fr-CA"/>
        </w:rPr>
        <w:t>(B)</w:t>
      </w:r>
      <w:r w:rsidRPr="004844B5">
        <w:rPr>
          <w:noProof w:val="0"/>
          <w:lang w:val="fr-CA"/>
        </w:rPr>
        <w:tab/>
      </w:r>
      <w:r w:rsidR="00C54291" w:rsidRPr="004844B5">
        <w:rPr>
          <w:noProof w:val="0"/>
          <w:lang w:val="fr-CA"/>
        </w:rPr>
        <w:t>Refus de transport</w:t>
      </w:r>
      <w:r w:rsidRPr="004844B5">
        <w:rPr>
          <w:noProof w:val="0"/>
          <w:lang w:val="fr-CA"/>
        </w:rPr>
        <w:t xml:space="preserve"> – </w:t>
      </w:r>
      <w:r w:rsidR="008E0687" w:rsidRPr="004844B5">
        <w:rPr>
          <w:noProof w:val="0"/>
          <w:lang w:val="fr-CA"/>
        </w:rPr>
        <w:t>décision de faire débarquer un passager</w:t>
      </w:r>
      <w:bookmarkEnd w:id="428"/>
      <w:bookmarkEnd w:id="430"/>
      <w:bookmarkEnd w:id="431"/>
      <w:bookmarkEnd w:id="433"/>
    </w:p>
    <w:p w14:paraId="63ADF0BE" w14:textId="04F4FAAF" w:rsidR="007B05D5" w:rsidRPr="004844B5" w:rsidRDefault="009F3CD4" w:rsidP="00C63CB7">
      <w:pPr>
        <w:pStyle w:val="listnumberindent5"/>
        <w:numPr>
          <w:ilvl w:val="0"/>
          <w:numId w:val="403"/>
        </w:numPr>
        <w:rPr>
          <w:highlight w:val="cyan"/>
          <w:lang w:val="fr-CA"/>
        </w:rPr>
      </w:pPr>
      <w:r w:rsidRPr="004844B5">
        <w:rPr>
          <w:highlight w:val="cyan"/>
          <w:lang w:val="fr-CA"/>
        </w:rPr>
        <w:t xml:space="preserve">Le transporteur refusera de </w:t>
      </w:r>
      <w:r w:rsidR="007B05D5" w:rsidRPr="004844B5">
        <w:rPr>
          <w:highlight w:val="cyan"/>
          <w:lang w:val="fr-CA"/>
        </w:rPr>
        <w:t>transport</w:t>
      </w:r>
      <w:r w:rsidRPr="004844B5">
        <w:rPr>
          <w:highlight w:val="cyan"/>
          <w:lang w:val="fr-CA"/>
        </w:rPr>
        <w:t>er ou fera débarquer un passager à un point quelconque pour l</w:t>
      </w:r>
      <w:r w:rsidR="00986A75" w:rsidRPr="004844B5">
        <w:rPr>
          <w:highlight w:val="cyan"/>
          <w:lang w:val="fr-CA"/>
        </w:rPr>
        <w:t>’</w:t>
      </w:r>
      <w:r w:rsidRPr="004844B5">
        <w:rPr>
          <w:highlight w:val="cyan"/>
          <w:lang w:val="fr-CA"/>
        </w:rPr>
        <w:t>une ou l</w:t>
      </w:r>
      <w:r w:rsidR="00986A75" w:rsidRPr="004844B5">
        <w:rPr>
          <w:highlight w:val="cyan"/>
          <w:lang w:val="fr-CA"/>
        </w:rPr>
        <w:t>’</w:t>
      </w:r>
      <w:r w:rsidRPr="004844B5">
        <w:rPr>
          <w:highlight w:val="cyan"/>
          <w:lang w:val="fr-CA"/>
        </w:rPr>
        <w:t>autre des raisons suivantes </w:t>
      </w:r>
      <w:r w:rsidR="007B05D5" w:rsidRPr="004844B5">
        <w:rPr>
          <w:highlight w:val="cyan"/>
          <w:lang w:val="fr-CA"/>
        </w:rPr>
        <w:t>:</w:t>
      </w:r>
      <w:bookmarkStart w:id="434" w:name="_Toc280178173"/>
    </w:p>
    <w:p w14:paraId="22F982F1" w14:textId="1BA5239F" w:rsidR="007B05D5" w:rsidRPr="004844B5" w:rsidRDefault="009F3CD4" w:rsidP="00C63CB7">
      <w:pPr>
        <w:pStyle w:val="Listletterindent1"/>
        <w:numPr>
          <w:ilvl w:val="0"/>
          <w:numId w:val="402"/>
        </w:numPr>
        <w:rPr>
          <w:rFonts w:eastAsia="Georgia"/>
          <w:b/>
          <w:noProof w:val="0"/>
          <w:color w:val="7030A0"/>
          <w:highlight w:val="cyan"/>
          <w:lang w:val="fr-CA"/>
        </w:rPr>
      </w:pPr>
      <w:r w:rsidRPr="004844B5">
        <w:rPr>
          <w:rFonts w:eastAsia="Georgia"/>
          <w:b/>
          <w:noProof w:val="0"/>
          <w:color w:val="7030A0"/>
          <w:highlight w:val="cyan"/>
          <w:lang w:val="fr-CA"/>
        </w:rPr>
        <w:t xml:space="preserve">Demandes ou règlements gouvernementaux, et </w:t>
      </w:r>
      <w:r w:rsidR="007B05D5" w:rsidRPr="004844B5">
        <w:rPr>
          <w:rFonts w:eastAsia="Georgia"/>
          <w:b/>
          <w:noProof w:val="0"/>
          <w:color w:val="7030A0"/>
          <w:highlight w:val="cyan"/>
          <w:lang w:val="fr-CA"/>
        </w:rPr>
        <w:t>force majeure</w:t>
      </w:r>
      <w:bookmarkEnd w:id="434"/>
    </w:p>
    <w:p w14:paraId="592109D4" w14:textId="04375F53" w:rsidR="007B05D5" w:rsidRPr="004844B5" w:rsidRDefault="009F3CD4" w:rsidP="007B05D5">
      <w:pPr>
        <w:pStyle w:val="Normalindent125"/>
        <w:rPr>
          <w:noProof w:val="0"/>
          <w:highlight w:val="cyan"/>
          <w:lang w:val="fr-CA"/>
        </w:rPr>
      </w:pPr>
      <w:r w:rsidRPr="004844B5">
        <w:rPr>
          <w:noProof w:val="0"/>
          <w:highlight w:val="cyan"/>
          <w:lang w:val="fr-CA"/>
        </w:rPr>
        <w:t>Chaque fois qu</w:t>
      </w:r>
      <w:r w:rsidR="00986A75" w:rsidRPr="004844B5">
        <w:rPr>
          <w:noProof w:val="0"/>
          <w:highlight w:val="cyan"/>
          <w:lang w:val="fr-CA"/>
        </w:rPr>
        <w:t>’</w:t>
      </w:r>
      <w:r w:rsidRPr="004844B5">
        <w:rPr>
          <w:noProof w:val="0"/>
          <w:highlight w:val="cyan"/>
          <w:lang w:val="fr-CA"/>
        </w:rPr>
        <w:t>il est nécessaire ou souhaitable de </w:t>
      </w:r>
      <w:r w:rsidR="007B05D5" w:rsidRPr="004844B5">
        <w:rPr>
          <w:noProof w:val="0"/>
          <w:highlight w:val="cyan"/>
          <w:lang w:val="fr-CA"/>
        </w:rPr>
        <w:t>:</w:t>
      </w:r>
    </w:p>
    <w:p w14:paraId="6382DF48" w14:textId="4A58B998" w:rsidR="007B05D5" w:rsidRPr="007401B2" w:rsidRDefault="009F3CD4" w:rsidP="007401B2">
      <w:pPr>
        <w:pStyle w:val="Listromanindent161"/>
        <w:numPr>
          <w:ilvl w:val="0"/>
          <w:numId w:val="454"/>
        </w:numPr>
        <w:rPr>
          <w:rFonts w:eastAsia="Georgia"/>
          <w:highlight w:val="cyan"/>
          <w:lang w:val="fr-CA"/>
        </w:rPr>
      </w:pPr>
      <w:r w:rsidRPr="007401B2">
        <w:rPr>
          <w:highlight w:val="cyan"/>
          <w:lang w:val="fr-CA"/>
        </w:rPr>
        <w:t>se conformer à un règlement gouvernemental</w:t>
      </w:r>
      <w:r w:rsidR="007B05D5" w:rsidRPr="007401B2">
        <w:rPr>
          <w:highlight w:val="cyan"/>
          <w:lang w:val="fr-CA"/>
        </w:rPr>
        <w:t xml:space="preserve">; </w:t>
      </w:r>
    </w:p>
    <w:p w14:paraId="2EBCC21F" w14:textId="3F492958" w:rsidR="007B05D5" w:rsidRPr="004844B5" w:rsidRDefault="009F3CD4" w:rsidP="00552412">
      <w:pPr>
        <w:pStyle w:val="Listromanindent161"/>
        <w:numPr>
          <w:ilvl w:val="0"/>
          <w:numId w:val="13"/>
        </w:numPr>
        <w:rPr>
          <w:rFonts w:eastAsia="Georgia"/>
          <w:highlight w:val="cyan"/>
          <w:lang w:val="fr-CA"/>
        </w:rPr>
      </w:pPr>
      <w:r w:rsidRPr="004844B5">
        <w:rPr>
          <w:highlight w:val="cyan"/>
          <w:lang w:val="fr-CA"/>
        </w:rPr>
        <w:t xml:space="preserve">se conformer à une demande </w:t>
      </w:r>
      <w:r w:rsidR="001640F4" w:rsidRPr="004844B5">
        <w:rPr>
          <w:highlight w:val="cyan"/>
          <w:lang w:val="fr-CA"/>
        </w:rPr>
        <w:t>gouvernementale de</w:t>
      </w:r>
      <w:r w:rsidRPr="004844B5">
        <w:rPr>
          <w:highlight w:val="cyan"/>
          <w:lang w:val="fr-CA"/>
        </w:rPr>
        <w:t xml:space="preserve"> transport d</w:t>
      </w:r>
      <w:r w:rsidR="00986A75" w:rsidRPr="004844B5">
        <w:rPr>
          <w:highlight w:val="cyan"/>
          <w:lang w:val="fr-CA"/>
        </w:rPr>
        <w:t>’</w:t>
      </w:r>
      <w:r w:rsidRPr="004844B5">
        <w:rPr>
          <w:highlight w:val="cyan"/>
          <w:lang w:val="fr-CA"/>
        </w:rPr>
        <w:t>urgence</w:t>
      </w:r>
      <w:r w:rsidR="007B05D5" w:rsidRPr="004844B5">
        <w:rPr>
          <w:highlight w:val="cyan"/>
          <w:lang w:val="fr-CA"/>
        </w:rPr>
        <w:t>;</w:t>
      </w:r>
    </w:p>
    <w:p w14:paraId="59FEE4B5" w14:textId="4AE47C12" w:rsidR="00403404" w:rsidRPr="004844B5" w:rsidRDefault="001640F4" w:rsidP="00EE4FC8">
      <w:pPr>
        <w:pStyle w:val="Listromanindent161"/>
        <w:numPr>
          <w:ilvl w:val="0"/>
          <w:numId w:val="13"/>
        </w:numPr>
        <w:rPr>
          <w:rFonts w:eastAsia="Georgia"/>
          <w:highlight w:val="cyan"/>
          <w:lang w:val="fr-CA"/>
        </w:rPr>
      </w:pPr>
      <w:r w:rsidRPr="004844B5">
        <w:rPr>
          <w:highlight w:val="cyan"/>
          <w:lang w:val="fr-CA"/>
        </w:rPr>
        <w:t xml:space="preserve">réagir à un cas de </w:t>
      </w:r>
      <w:r w:rsidR="007B05D5" w:rsidRPr="004844B5">
        <w:rPr>
          <w:highlight w:val="cyan"/>
          <w:lang w:val="fr-CA"/>
        </w:rPr>
        <w:t>force majeure.</w:t>
      </w:r>
      <w:bookmarkStart w:id="435" w:name="_Toc280178174"/>
    </w:p>
    <w:p w14:paraId="5210AA82" w14:textId="152DBD12" w:rsidR="007B05D5" w:rsidRPr="004844B5" w:rsidRDefault="001640F4" w:rsidP="00C63CB7">
      <w:pPr>
        <w:pStyle w:val="listletterindentbold1"/>
        <w:numPr>
          <w:ilvl w:val="0"/>
          <w:numId w:val="405"/>
        </w:numPr>
        <w:spacing w:after="120"/>
        <w:rPr>
          <w:noProof w:val="0"/>
          <w:highlight w:val="cyan"/>
          <w:lang w:val="fr-CA"/>
        </w:rPr>
      </w:pPr>
      <w:r w:rsidRPr="004844B5">
        <w:rPr>
          <w:noProof w:val="0"/>
          <w:highlight w:val="cyan"/>
          <w:lang w:val="fr-CA"/>
        </w:rPr>
        <w:lastRenderedPageBreak/>
        <w:t>Fouille d</w:t>
      </w:r>
      <w:r w:rsidR="00986A75" w:rsidRPr="004844B5">
        <w:rPr>
          <w:noProof w:val="0"/>
          <w:highlight w:val="cyan"/>
          <w:lang w:val="fr-CA"/>
        </w:rPr>
        <w:t>’</w:t>
      </w:r>
      <w:r w:rsidRPr="004844B5">
        <w:rPr>
          <w:noProof w:val="0"/>
          <w:highlight w:val="cyan"/>
          <w:lang w:val="fr-CA"/>
        </w:rPr>
        <w:t>un passager ou perquisition de biens</w:t>
      </w:r>
      <w:bookmarkEnd w:id="435"/>
    </w:p>
    <w:p w14:paraId="6C50EFDB" w14:textId="77777777" w:rsidR="00C63CB7" w:rsidRPr="004844B5" w:rsidRDefault="00C63CB7" w:rsidP="00C63CB7">
      <w:pPr>
        <w:pStyle w:val="Normalindent125"/>
        <w:ind w:left="1440"/>
        <w:rPr>
          <w:noProof w:val="0"/>
          <w:lang w:val="fr-CA"/>
        </w:rPr>
      </w:pPr>
      <w:r w:rsidRPr="004844B5">
        <w:rPr>
          <w:noProof w:val="0"/>
          <w:highlight w:val="cyan"/>
          <w:lang w:val="fr-CA"/>
        </w:rPr>
        <w:t>Lorsqu’un passager refuse de se soumettre à une fouille ou à la perquisition de ses biens par les autorités à la recherche d’explosifs ou encore d’armes ou d’articles dissimulés, interdits, meurtriers ou dangereux.</w:t>
      </w:r>
    </w:p>
    <w:p w14:paraId="5659C975" w14:textId="0DEB1314" w:rsidR="007B05D5" w:rsidRPr="004844B5" w:rsidRDefault="007B05D5" w:rsidP="00C63CB7">
      <w:pPr>
        <w:pStyle w:val="listletterindentbold1"/>
        <w:numPr>
          <w:ilvl w:val="0"/>
          <w:numId w:val="405"/>
        </w:numPr>
        <w:spacing w:after="120"/>
        <w:rPr>
          <w:noProof w:val="0"/>
          <w:lang w:val="fr-CA"/>
        </w:rPr>
      </w:pPr>
      <w:bookmarkStart w:id="436" w:name="_Toc280178175"/>
      <w:r w:rsidRPr="004844B5">
        <w:rPr>
          <w:noProof w:val="0"/>
          <w:lang w:val="fr-CA"/>
        </w:rPr>
        <w:t>Pr</w:t>
      </w:r>
      <w:r w:rsidR="00520389" w:rsidRPr="004844B5">
        <w:rPr>
          <w:noProof w:val="0"/>
          <w:lang w:val="fr-CA"/>
        </w:rPr>
        <w:t>euve d</w:t>
      </w:r>
      <w:r w:rsidR="00986A75" w:rsidRPr="004844B5">
        <w:rPr>
          <w:noProof w:val="0"/>
          <w:lang w:val="fr-CA"/>
        </w:rPr>
        <w:t>’</w:t>
      </w:r>
      <w:r w:rsidR="00520389" w:rsidRPr="004844B5">
        <w:rPr>
          <w:noProof w:val="0"/>
          <w:lang w:val="fr-CA"/>
        </w:rPr>
        <w:t>identité ou d</w:t>
      </w:r>
      <w:r w:rsidR="00986A75" w:rsidRPr="004844B5">
        <w:rPr>
          <w:noProof w:val="0"/>
          <w:lang w:val="fr-CA"/>
        </w:rPr>
        <w:t>’</w:t>
      </w:r>
      <w:r w:rsidR="00520389" w:rsidRPr="004844B5">
        <w:rPr>
          <w:noProof w:val="0"/>
          <w:lang w:val="fr-CA"/>
        </w:rPr>
        <w:t>âge</w:t>
      </w:r>
      <w:bookmarkEnd w:id="436"/>
    </w:p>
    <w:p w14:paraId="4D926F36" w14:textId="50F66695" w:rsidR="007B05D5" w:rsidRPr="004844B5" w:rsidRDefault="00B14D88" w:rsidP="007B05D5">
      <w:pPr>
        <w:pStyle w:val="Normalindent125"/>
        <w:rPr>
          <w:noProof w:val="0"/>
          <w:lang w:val="fr-CA"/>
        </w:rPr>
      </w:pPr>
      <w:r w:rsidRPr="004844B5">
        <w:rPr>
          <w:noProof w:val="0"/>
          <w:lang w:val="fr-CA"/>
        </w:rPr>
        <w:t>Lorsqu</w:t>
      </w:r>
      <w:r w:rsidR="00986A75" w:rsidRPr="004844B5">
        <w:rPr>
          <w:noProof w:val="0"/>
          <w:lang w:val="fr-CA"/>
        </w:rPr>
        <w:t>’</w:t>
      </w:r>
      <w:r w:rsidRPr="004844B5">
        <w:rPr>
          <w:noProof w:val="0"/>
          <w:lang w:val="fr-CA"/>
        </w:rPr>
        <w:t>un passager refuse de produire, sur demande, une preuve d</w:t>
      </w:r>
      <w:r w:rsidR="00986A75" w:rsidRPr="004844B5">
        <w:rPr>
          <w:noProof w:val="0"/>
          <w:lang w:val="fr-CA"/>
        </w:rPr>
        <w:t>’</w:t>
      </w:r>
      <w:r w:rsidRPr="004844B5">
        <w:rPr>
          <w:noProof w:val="0"/>
          <w:lang w:val="fr-CA"/>
        </w:rPr>
        <w:t>identité délivrée par un gouvernement</w:t>
      </w:r>
      <w:r w:rsidR="007B05D5" w:rsidRPr="004844B5">
        <w:rPr>
          <w:noProof w:val="0"/>
          <w:lang w:val="fr-CA"/>
        </w:rPr>
        <w:t>.</w:t>
      </w:r>
    </w:p>
    <w:p w14:paraId="05C13F11" w14:textId="5D1C5C83" w:rsidR="007B05D5" w:rsidRPr="007401B2" w:rsidRDefault="00B14D88" w:rsidP="007401B2">
      <w:pPr>
        <w:pStyle w:val="Listromanindent161"/>
        <w:numPr>
          <w:ilvl w:val="0"/>
          <w:numId w:val="455"/>
        </w:numPr>
        <w:rPr>
          <w:b/>
          <w:lang w:val="fr-CA"/>
        </w:rPr>
      </w:pPr>
      <w:r w:rsidRPr="007401B2">
        <w:rPr>
          <w:b/>
          <w:lang w:val="fr-CA"/>
        </w:rPr>
        <w:t>Applicable seulement aux voyages à l</w:t>
      </w:r>
      <w:r w:rsidR="00986A75" w:rsidRPr="007401B2">
        <w:rPr>
          <w:b/>
          <w:lang w:val="fr-CA"/>
        </w:rPr>
        <w:t>’</w:t>
      </w:r>
      <w:r w:rsidRPr="007401B2">
        <w:rPr>
          <w:b/>
          <w:lang w:val="fr-CA"/>
        </w:rPr>
        <w:t>intérieur du Canada </w:t>
      </w:r>
      <w:r w:rsidR="007B05D5" w:rsidRPr="007401B2">
        <w:rPr>
          <w:b/>
          <w:lang w:val="fr-CA"/>
        </w:rPr>
        <w:t>:</w:t>
      </w:r>
      <w:r w:rsidR="007B05D5" w:rsidRPr="007401B2">
        <w:rPr>
          <w:b/>
          <w:lang w:val="fr-CA"/>
        </w:rPr>
        <w:br/>
      </w:r>
      <w:r w:rsidR="002A7871" w:rsidRPr="007401B2">
        <w:rPr>
          <w:b/>
          <w:lang w:val="fr-CA"/>
        </w:rPr>
        <w:t>Remarque</w:t>
      </w:r>
      <w:r w:rsidR="004724B0" w:rsidRPr="007401B2">
        <w:rPr>
          <w:b/>
          <w:lang w:val="fr-CA"/>
        </w:rPr>
        <w:t> </w:t>
      </w:r>
      <w:r w:rsidR="002A7871" w:rsidRPr="007401B2">
        <w:rPr>
          <w:b/>
          <w:lang w:val="fr-CA"/>
        </w:rPr>
        <w:t>:</w:t>
      </w:r>
      <w:r w:rsidR="007B05D5" w:rsidRPr="007401B2">
        <w:rPr>
          <w:lang w:val="fr-CA"/>
        </w:rPr>
        <w:t xml:space="preserve"> </w:t>
      </w:r>
      <w:r w:rsidRPr="007401B2">
        <w:rPr>
          <w:lang w:val="fr-CA"/>
        </w:rPr>
        <w:t>Le transporteur est tenu de contrôler chaque passager en le regardant et en portant une attention particulière à son visage en entier, pour déterminer s</w:t>
      </w:r>
      <w:r w:rsidR="00986A75" w:rsidRPr="007401B2">
        <w:rPr>
          <w:lang w:val="fr-CA"/>
        </w:rPr>
        <w:t>’</w:t>
      </w:r>
      <w:r w:rsidRPr="007401B2">
        <w:rPr>
          <w:lang w:val="fr-CA"/>
        </w:rPr>
        <w:t>il semble avoir 18</w:t>
      </w:r>
      <w:r w:rsidR="00F9106B" w:rsidRPr="007401B2">
        <w:rPr>
          <w:lang w:val="fr-CA"/>
        </w:rPr>
        <w:t> </w:t>
      </w:r>
      <w:r w:rsidRPr="007401B2">
        <w:rPr>
          <w:lang w:val="fr-CA"/>
        </w:rPr>
        <w:t>ans ou plus</w:t>
      </w:r>
      <w:r w:rsidR="007B05D5" w:rsidRPr="007401B2">
        <w:rPr>
          <w:lang w:val="fr-CA"/>
        </w:rPr>
        <w:t>.</w:t>
      </w:r>
    </w:p>
    <w:p w14:paraId="619D177C" w14:textId="790388C0" w:rsidR="007B05D5" w:rsidRPr="004844B5" w:rsidRDefault="00B14D88" w:rsidP="007B05D5">
      <w:pPr>
        <w:pStyle w:val="Normalindent169"/>
        <w:rPr>
          <w:noProof w:val="0"/>
          <w:lang w:val="fr-CA"/>
        </w:rPr>
      </w:pPr>
      <w:r w:rsidRPr="004844B5">
        <w:rPr>
          <w:noProof w:val="0"/>
          <w:lang w:val="fr-CA"/>
        </w:rPr>
        <w:t>Le transporteur est également tenu de contrôler chaque passager qui semble avoir 18 ans ou plus en comparant le passager, en particulier son visage en entier, à une pièce d</w:t>
      </w:r>
      <w:r w:rsidR="00986A75" w:rsidRPr="004844B5">
        <w:rPr>
          <w:noProof w:val="0"/>
          <w:lang w:val="fr-CA"/>
        </w:rPr>
        <w:t>’</w:t>
      </w:r>
      <w:r w:rsidRPr="004844B5">
        <w:rPr>
          <w:noProof w:val="0"/>
          <w:lang w:val="fr-CA"/>
        </w:rPr>
        <w:t xml:space="preserve">identité avec photo délivrée par un gouvernement, </w:t>
      </w:r>
      <w:r w:rsidR="00652407" w:rsidRPr="004844B5">
        <w:rPr>
          <w:noProof w:val="0"/>
          <w:lang w:val="fr-CA"/>
        </w:rPr>
        <w:t>et qui indique</w:t>
      </w:r>
      <w:r w:rsidRPr="004844B5">
        <w:rPr>
          <w:noProof w:val="0"/>
          <w:lang w:val="fr-CA"/>
        </w:rPr>
        <w:t xml:space="preserve"> le nom du passager, sa date de naissance et son identité de genre</w:t>
      </w:r>
      <w:r w:rsidR="00652407" w:rsidRPr="004844B5">
        <w:rPr>
          <w:noProof w:val="0"/>
          <w:lang w:val="fr-CA"/>
        </w:rPr>
        <w:t>;</w:t>
      </w:r>
      <w:r w:rsidRPr="004844B5">
        <w:rPr>
          <w:noProof w:val="0"/>
          <w:lang w:val="fr-CA"/>
        </w:rPr>
        <w:t xml:space="preserve"> ou à partir de deux pièces d</w:t>
      </w:r>
      <w:r w:rsidR="00986A75" w:rsidRPr="004844B5">
        <w:rPr>
          <w:noProof w:val="0"/>
          <w:lang w:val="fr-CA"/>
        </w:rPr>
        <w:t>’</w:t>
      </w:r>
      <w:r w:rsidRPr="004844B5">
        <w:rPr>
          <w:noProof w:val="0"/>
          <w:lang w:val="fr-CA"/>
        </w:rPr>
        <w:t>identité sans photo délivrées par un gouvernement, dont au moins une indique le nom du passager, sa date de naissance et son identité de genre</w:t>
      </w:r>
      <w:r w:rsidR="007B05D5" w:rsidRPr="004844B5">
        <w:rPr>
          <w:noProof w:val="0"/>
          <w:lang w:val="fr-CA"/>
        </w:rPr>
        <w:t>.</w:t>
      </w:r>
    </w:p>
    <w:p w14:paraId="629AE59C" w14:textId="7BA6473A" w:rsidR="007B05D5" w:rsidRPr="004844B5" w:rsidRDefault="007B05D5" w:rsidP="00B564FE">
      <w:pPr>
        <w:pStyle w:val="Listromanindent161"/>
        <w:rPr>
          <w:b/>
          <w:lang w:val="fr-CA"/>
        </w:rPr>
      </w:pPr>
      <w:r w:rsidRPr="004844B5">
        <w:rPr>
          <w:b/>
          <w:lang w:val="fr-CA"/>
        </w:rPr>
        <w:t xml:space="preserve">Applicable </w:t>
      </w:r>
      <w:r w:rsidR="00B14D88" w:rsidRPr="004844B5">
        <w:rPr>
          <w:b/>
          <w:lang w:val="fr-CA"/>
        </w:rPr>
        <w:t xml:space="preserve">seulement aux voyages en provenance du </w:t>
      </w:r>
      <w:r w:rsidRPr="004844B5">
        <w:rPr>
          <w:b/>
          <w:lang w:val="fr-CA"/>
        </w:rPr>
        <w:t>Canada</w:t>
      </w:r>
      <w:r w:rsidR="00B14D88" w:rsidRPr="004844B5">
        <w:rPr>
          <w:b/>
          <w:lang w:val="fr-CA"/>
        </w:rPr>
        <w:t xml:space="preserve"> </w:t>
      </w:r>
      <w:r w:rsidRPr="004844B5">
        <w:rPr>
          <w:b/>
          <w:lang w:val="fr-CA"/>
        </w:rPr>
        <w:t>:</w:t>
      </w:r>
      <w:r w:rsidRPr="004844B5">
        <w:rPr>
          <w:b/>
          <w:lang w:val="fr-CA"/>
        </w:rPr>
        <w:br/>
      </w:r>
      <w:r w:rsidR="002A7871" w:rsidRPr="004844B5">
        <w:rPr>
          <w:b/>
          <w:lang w:val="fr-CA"/>
        </w:rPr>
        <w:t>Remarque</w:t>
      </w:r>
      <w:r w:rsidR="004724B0" w:rsidRPr="004844B5">
        <w:rPr>
          <w:b/>
          <w:lang w:val="fr-CA"/>
        </w:rPr>
        <w:t> </w:t>
      </w:r>
      <w:r w:rsidR="002A7871" w:rsidRPr="004844B5">
        <w:rPr>
          <w:b/>
          <w:lang w:val="fr-CA"/>
        </w:rPr>
        <w:t>:</w:t>
      </w:r>
      <w:r w:rsidRPr="004844B5">
        <w:rPr>
          <w:lang w:val="fr-CA"/>
        </w:rPr>
        <w:t xml:space="preserve"> </w:t>
      </w:r>
      <w:r w:rsidR="00B14D88" w:rsidRPr="004844B5">
        <w:rPr>
          <w:lang w:val="fr-CA"/>
        </w:rPr>
        <w:t>Le transporteur est tenu de contrôler chaque passager en le regardant et en portant une attention particulière à son visage en entier, pour déterminer s</w:t>
      </w:r>
      <w:r w:rsidR="00986A75" w:rsidRPr="004844B5">
        <w:rPr>
          <w:lang w:val="fr-CA"/>
        </w:rPr>
        <w:t>’</w:t>
      </w:r>
      <w:r w:rsidR="00B14D88" w:rsidRPr="004844B5">
        <w:rPr>
          <w:lang w:val="fr-CA"/>
        </w:rPr>
        <w:t>il semble avoir 18</w:t>
      </w:r>
      <w:r w:rsidR="00F9106B" w:rsidRPr="004844B5">
        <w:rPr>
          <w:lang w:val="fr-CA"/>
        </w:rPr>
        <w:t> </w:t>
      </w:r>
      <w:r w:rsidR="00B14D88" w:rsidRPr="004844B5">
        <w:rPr>
          <w:lang w:val="fr-CA"/>
        </w:rPr>
        <w:t>ans ou plus</w:t>
      </w:r>
      <w:r w:rsidRPr="004844B5">
        <w:rPr>
          <w:lang w:val="fr-CA"/>
        </w:rPr>
        <w:t>.</w:t>
      </w:r>
    </w:p>
    <w:p w14:paraId="6B676B49" w14:textId="651B4BD1" w:rsidR="007B05D5" w:rsidRPr="004844B5" w:rsidRDefault="00B14D88" w:rsidP="007B05D5">
      <w:pPr>
        <w:pStyle w:val="Normalindent169"/>
        <w:rPr>
          <w:noProof w:val="0"/>
          <w:lang w:val="fr-CA"/>
        </w:rPr>
      </w:pPr>
      <w:r w:rsidRPr="004844B5">
        <w:rPr>
          <w:noProof w:val="0"/>
          <w:lang w:val="fr-CA"/>
        </w:rPr>
        <w:t>Le transporteur est également tenu de contrôler chaque passager qui semble avoir 18 ans ou plus en comparant le passager, en particulier son visage en entier, à une pièce d</w:t>
      </w:r>
      <w:r w:rsidR="00986A75" w:rsidRPr="004844B5">
        <w:rPr>
          <w:noProof w:val="0"/>
          <w:lang w:val="fr-CA"/>
        </w:rPr>
        <w:t>’</w:t>
      </w:r>
      <w:r w:rsidRPr="004844B5">
        <w:rPr>
          <w:noProof w:val="0"/>
          <w:lang w:val="fr-CA"/>
        </w:rPr>
        <w:t>identité avec photo délivrée par un gouvernement,</w:t>
      </w:r>
      <w:r w:rsidR="009C7F23" w:rsidRPr="004844B5">
        <w:rPr>
          <w:noProof w:val="0"/>
          <w:lang w:val="fr-CA"/>
        </w:rPr>
        <w:t xml:space="preserve"> et qui</w:t>
      </w:r>
      <w:r w:rsidRPr="004844B5">
        <w:rPr>
          <w:noProof w:val="0"/>
          <w:lang w:val="fr-CA"/>
        </w:rPr>
        <w:t xml:space="preserve"> indiqu</w:t>
      </w:r>
      <w:r w:rsidR="009C7F23" w:rsidRPr="004844B5">
        <w:rPr>
          <w:noProof w:val="0"/>
          <w:lang w:val="fr-CA"/>
        </w:rPr>
        <w:t>e</w:t>
      </w:r>
      <w:r w:rsidRPr="004844B5">
        <w:rPr>
          <w:noProof w:val="0"/>
          <w:lang w:val="fr-CA"/>
        </w:rPr>
        <w:t xml:space="preserve"> le nom du passager, sa date de naissance et son identité de genre</w:t>
      </w:r>
      <w:r w:rsidR="007B05D5" w:rsidRPr="004844B5">
        <w:rPr>
          <w:noProof w:val="0"/>
          <w:lang w:val="fr-CA"/>
        </w:rPr>
        <w:t>.</w:t>
      </w:r>
    </w:p>
    <w:p w14:paraId="798BB2A5" w14:textId="64676EDF" w:rsidR="007B05D5" w:rsidRPr="004844B5" w:rsidRDefault="007B05D5" w:rsidP="00C63CB7">
      <w:pPr>
        <w:pStyle w:val="listletterindentbold1"/>
        <w:numPr>
          <w:ilvl w:val="0"/>
          <w:numId w:val="405"/>
        </w:numPr>
        <w:spacing w:after="120"/>
        <w:rPr>
          <w:noProof w:val="0"/>
          <w:lang w:val="fr-CA"/>
        </w:rPr>
      </w:pPr>
      <w:bookmarkStart w:id="437" w:name="_Toc280178176"/>
      <w:r w:rsidRPr="004844B5">
        <w:rPr>
          <w:noProof w:val="0"/>
          <w:lang w:val="fr-CA"/>
        </w:rPr>
        <w:t xml:space="preserve">Immigration </w:t>
      </w:r>
      <w:r w:rsidR="00B14D88" w:rsidRPr="004844B5">
        <w:rPr>
          <w:noProof w:val="0"/>
          <w:lang w:val="fr-CA"/>
        </w:rPr>
        <w:t>ou autres considérations semblables</w:t>
      </w:r>
      <w:bookmarkEnd w:id="437"/>
    </w:p>
    <w:p w14:paraId="7F517021" w14:textId="1BC825D0" w:rsidR="007B05D5" w:rsidRPr="004844B5" w:rsidRDefault="003010A0" w:rsidP="007B05D5">
      <w:pPr>
        <w:pStyle w:val="Normalindent125"/>
        <w:rPr>
          <w:b/>
          <w:noProof w:val="0"/>
          <w:lang w:val="fr-CA"/>
        </w:rPr>
      </w:pPr>
      <w:r w:rsidRPr="004844B5">
        <w:rPr>
          <w:noProof w:val="0"/>
          <w:lang w:val="fr-CA"/>
        </w:rPr>
        <w:t>Lorsqu</w:t>
      </w:r>
      <w:r w:rsidR="00986A75" w:rsidRPr="004844B5">
        <w:rPr>
          <w:noProof w:val="0"/>
          <w:lang w:val="fr-CA"/>
        </w:rPr>
        <w:t>’</w:t>
      </w:r>
      <w:r w:rsidRPr="004844B5">
        <w:rPr>
          <w:noProof w:val="0"/>
          <w:lang w:val="fr-CA"/>
        </w:rPr>
        <w:t xml:space="preserve">un passager doit franchir une frontière internationale, </w:t>
      </w:r>
      <w:r w:rsidR="00580F6D" w:rsidRPr="004844B5">
        <w:rPr>
          <w:noProof w:val="0"/>
          <w:lang w:val="fr-CA"/>
        </w:rPr>
        <w:t xml:space="preserve">si </w:t>
      </w:r>
      <w:r w:rsidR="007B05D5" w:rsidRPr="004844B5">
        <w:rPr>
          <w:noProof w:val="0"/>
          <w:lang w:val="fr-CA"/>
        </w:rPr>
        <w:t>:</w:t>
      </w:r>
    </w:p>
    <w:p w14:paraId="72479C7E" w14:textId="013E4715" w:rsidR="007B05D5" w:rsidRPr="007401B2" w:rsidRDefault="00AD06E5" w:rsidP="007401B2">
      <w:pPr>
        <w:pStyle w:val="Listromanindent161"/>
        <w:numPr>
          <w:ilvl w:val="0"/>
          <w:numId w:val="456"/>
        </w:numPr>
        <w:rPr>
          <w:lang w:val="fr-CA"/>
        </w:rPr>
      </w:pPr>
      <w:r w:rsidRPr="007401B2">
        <w:rPr>
          <w:lang w:val="fr-CA"/>
        </w:rPr>
        <w:t>s</w:t>
      </w:r>
      <w:r w:rsidR="003010A0" w:rsidRPr="007401B2">
        <w:rPr>
          <w:lang w:val="fr-CA"/>
        </w:rPr>
        <w:t>es documents de voyage ne sont pas en règle</w:t>
      </w:r>
      <w:r w:rsidR="007B05D5" w:rsidRPr="007401B2">
        <w:rPr>
          <w:lang w:val="fr-CA"/>
        </w:rPr>
        <w:t>;</w:t>
      </w:r>
    </w:p>
    <w:p w14:paraId="6D6CCE66" w14:textId="77777777" w:rsidR="00C63CB7" w:rsidRPr="004844B5" w:rsidRDefault="00C63CB7" w:rsidP="00C63CB7">
      <w:pPr>
        <w:pStyle w:val="Listromanindent161"/>
        <w:numPr>
          <w:ilvl w:val="0"/>
          <w:numId w:val="159"/>
        </w:numPr>
        <w:rPr>
          <w:lang w:val="fr-CA"/>
        </w:rPr>
      </w:pPr>
      <w:r w:rsidRPr="004844B5">
        <w:rPr>
          <w:lang w:val="fr-CA"/>
        </w:rPr>
        <w:t>pour quelque raison que ce soit, on considère illégal ou l’on interdit l’embarquement, le transit ou l’entrée du passager dans le pays visé par le transport.</w:t>
      </w:r>
      <w:r w:rsidRPr="004844B5">
        <w:rPr>
          <w:lang w:val="fr-CA"/>
        </w:rPr>
        <w:br/>
      </w:r>
    </w:p>
    <w:p w14:paraId="6B7F6D43" w14:textId="77777777" w:rsidR="00C63CB7" w:rsidRPr="004844B5" w:rsidRDefault="00EE4FC8" w:rsidP="00C63CB7">
      <w:pPr>
        <w:pStyle w:val="listletterindentbold1"/>
        <w:numPr>
          <w:ilvl w:val="0"/>
          <w:numId w:val="406"/>
        </w:numPr>
        <w:spacing w:after="120"/>
        <w:rPr>
          <w:lang w:val="fr-CA"/>
        </w:rPr>
      </w:pPr>
      <w:bookmarkStart w:id="438" w:name="_Toc280178177"/>
      <w:r w:rsidRPr="004844B5">
        <w:rPr>
          <w:noProof w:val="0"/>
          <w:lang w:val="fr-CA"/>
        </w:rPr>
        <w:lastRenderedPageBreak/>
        <w:t xml:space="preserve">Le passager ne respecte pas les règles et les règlements </w:t>
      </w:r>
      <w:bookmarkEnd w:id="438"/>
      <w:r w:rsidR="00E7495A" w:rsidRPr="004844B5">
        <w:rPr>
          <w:noProof w:val="0"/>
          <w:lang w:val="fr-CA"/>
        </w:rPr>
        <w:t>du transporteur</w:t>
      </w:r>
    </w:p>
    <w:p w14:paraId="764E28E8" w14:textId="5A3FE3F1" w:rsidR="007B05D5" w:rsidRPr="004844B5" w:rsidRDefault="00DE2FEF" w:rsidP="007B05D5">
      <w:pPr>
        <w:pStyle w:val="Normalindent125"/>
        <w:rPr>
          <w:b/>
          <w:noProof w:val="0"/>
          <w:color w:val="7030A0"/>
          <w:lang w:val="fr-CA"/>
        </w:rPr>
      </w:pPr>
      <w:r w:rsidRPr="004844B5">
        <w:rPr>
          <w:noProof w:val="0"/>
          <w:lang w:val="fr-CA"/>
        </w:rPr>
        <w:t xml:space="preserve">Lorsque le passager ne respecte pas ou refuse de respecter les règles et les règlements que le transporteur a énoncés dans le présent tarif. </w:t>
      </w:r>
      <w:bookmarkStart w:id="439" w:name="_Toc280178178"/>
    </w:p>
    <w:p w14:paraId="2F8439C1" w14:textId="63FA7C44" w:rsidR="007B05D5" w:rsidRPr="004844B5" w:rsidRDefault="002517CD" w:rsidP="00C63CB7">
      <w:pPr>
        <w:pStyle w:val="listletterindentbold1"/>
        <w:numPr>
          <w:ilvl w:val="0"/>
          <w:numId w:val="406"/>
        </w:numPr>
        <w:spacing w:after="120"/>
        <w:rPr>
          <w:noProof w:val="0"/>
          <w:lang w:val="fr-CA"/>
        </w:rPr>
      </w:pPr>
      <w:r w:rsidRPr="004844B5">
        <w:rPr>
          <w:noProof w:val="0"/>
          <w:lang w:val="fr-CA"/>
        </w:rPr>
        <w:t>État du passager</w:t>
      </w:r>
      <w:bookmarkEnd w:id="439"/>
    </w:p>
    <w:p w14:paraId="7EA8631F" w14:textId="303E65A7" w:rsidR="007B05D5" w:rsidRPr="004844B5" w:rsidRDefault="00A6586F" w:rsidP="00C63CB7">
      <w:pPr>
        <w:pStyle w:val="Listromanindent161"/>
        <w:numPr>
          <w:ilvl w:val="0"/>
          <w:numId w:val="407"/>
        </w:numPr>
        <w:rPr>
          <w:rFonts w:eastAsia="Georgia"/>
          <w:b/>
          <w:bCs/>
          <w:iCs/>
          <w:color w:val="9C226B"/>
          <w:lang w:val="fr-CA"/>
        </w:rPr>
      </w:pPr>
      <w:r w:rsidRPr="004844B5">
        <w:rPr>
          <w:lang w:val="fr-CA"/>
        </w:rPr>
        <w:t>Lorsque les agissements ou l</w:t>
      </w:r>
      <w:r w:rsidR="00986A75" w:rsidRPr="004844B5">
        <w:rPr>
          <w:lang w:val="fr-CA"/>
        </w:rPr>
        <w:t>’</w:t>
      </w:r>
      <w:r w:rsidRPr="004844B5">
        <w:rPr>
          <w:lang w:val="fr-CA"/>
        </w:rPr>
        <w:t>inaction d</w:t>
      </w:r>
      <w:r w:rsidR="00986A75" w:rsidRPr="004844B5">
        <w:rPr>
          <w:lang w:val="fr-CA"/>
        </w:rPr>
        <w:t>’</w:t>
      </w:r>
      <w:r w:rsidRPr="004844B5">
        <w:rPr>
          <w:lang w:val="fr-CA"/>
        </w:rPr>
        <w:t>un passager prouvent au transporteur que l</w:t>
      </w:r>
      <w:r w:rsidR="00986A75" w:rsidRPr="004844B5">
        <w:rPr>
          <w:lang w:val="fr-CA"/>
        </w:rPr>
        <w:t>’</w:t>
      </w:r>
      <w:r w:rsidRPr="004844B5">
        <w:rPr>
          <w:lang w:val="fr-CA"/>
        </w:rPr>
        <w:t>état mental, intellectuel ou physique du passager le rend inapte à prendre soin de lui-même, sans aide ou sans traitement médical en cours de route, à moins que les conditions suivantes soient remplies </w:t>
      </w:r>
      <w:r w:rsidR="007B05D5" w:rsidRPr="004844B5">
        <w:rPr>
          <w:lang w:val="fr-CA"/>
        </w:rPr>
        <w:t>:</w:t>
      </w:r>
    </w:p>
    <w:p w14:paraId="1CEF9D71" w14:textId="41054420" w:rsidR="007B05D5" w:rsidRPr="004844B5" w:rsidRDefault="00A6586F" w:rsidP="00C63CB7">
      <w:pPr>
        <w:pStyle w:val="ListletterAindent219"/>
        <w:numPr>
          <w:ilvl w:val="3"/>
          <w:numId w:val="408"/>
        </w:numPr>
        <w:rPr>
          <w:lang w:val="fr-CA"/>
        </w:rPr>
      </w:pPr>
      <w:r w:rsidRPr="004844B5">
        <w:rPr>
          <w:lang w:val="fr-CA"/>
        </w:rPr>
        <w:t>le passager est accompagné d</w:t>
      </w:r>
      <w:r w:rsidR="00986A75" w:rsidRPr="004844B5">
        <w:rPr>
          <w:lang w:val="fr-CA"/>
        </w:rPr>
        <w:t>’</w:t>
      </w:r>
      <w:r w:rsidRPr="004844B5">
        <w:rPr>
          <w:lang w:val="fr-CA"/>
        </w:rPr>
        <w:t xml:space="preserve">une </w:t>
      </w:r>
      <w:r w:rsidR="007B05D5" w:rsidRPr="004844B5">
        <w:rPr>
          <w:highlight w:val="cyan"/>
          <w:lang w:val="fr-CA"/>
        </w:rPr>
        <w:t>person</w:t>
      </w:r>
      <w:r w:rsidRPr="004844B5">
        <w:rPr>
          <w:highlight w:val="cyan"/>
          <w:lang w:val="fr-CA"/>
        </w:rPr>
        <w:t>ne de soutien</w:t>
      </w:r>
      <w:r w:rsidR="007B05D5" w:rsidRPr="004844B5">
        <w:rPr>
          <w:lang w:val="fr-CA"/>
        </w:rPr>
        <w:t xml:space="preserve"> </w:t>
      </w:r>
      <w:r w:rsidRPr="004844B5">
        <w:rPr>
          <w:lang w:val="fr-CA"/>
        </w:rPr>
        <w:t>qui sera chargé</w:t>
      </w:r>
      <w:r w:rsidR="00CA59CA" w:rsidRPr="004844B5">
        <w:rPr>
          <w:lang w:val="fr-CA"/>
        </w:rPr>
        <w:t>e</w:t>
      </w:r>
      <w:r w:rsidRPr="004844B5">
        <w:rPr>
          <w:lang w:val="fr-CA"/>
        </w:rPr>
        <w:t xml:space="preserve"> de répondre </w:t>
      </w:r>
      <w:r w:rsidR="00411B42" w:rsidRPr="004844B5">
        <w:rPr>
          <w:lang w:val="fr-CA"/>
        </w:rPr>
        <w:t>à ses</w:t>
      </w:r>
      <w:r w:rsidRPr="004844B5">
        <w:rPr>
          <w:lang w:val="fr-CA"/>
        </w:rPr>
        <w:t xml:space="preserve"> besoins en cours de route, par exemple pour l</w:t>
      </w:r>
      <w:r w:rsidR="00986A75" w:rsidRPr="004844B5">
        <w:rPr>
          <w:lang w:val="fr-CA"/>
        </w:rPr>
        <w:t>’</w:t>
      </w:r>
      <w:r w:rsidRPr="004844B5">
        <w:rPr>
          <w:lang w:val="fr-CA"/>
        </w:rPr>
        <w:t xml:space="preserve">aider avec ses repas ou à utiliser les toilettes, ou pour lui administrer des </w:t>
      </w:r>
      <w:r w:rsidR="00CA59CA" w:rsidRPr="004844B5">
        <w:rPr>
          <w:lang w:val="fr-CA"/>
        </w:rPr>
        <w:t>médicaments, tâches qui vont au</w:t>
      </w:r>
      <w:r w:rsidR="00CA59CA" w:rsidRPr="004844B5">
        <w:rPr>
          <w:lang w:val="fr-CA"/>
        </w:rPr>
        <w:noBreakHyphen/>
      </w:r>
      <w:r w:rsidRPr="004844B5">
        <w:rPr>
          <w:lang w:val="fr-CA"/>
        </w:rPr>
        <w:t>delà de l</w:t>
      </w:r>
      <w:r w:rsidR="00986A75" w:rsidRPr="004844B5">
        <w:rPr>
          <w:lang w:val="fr-CA"/>
        </w:rPr>
        <w:t>’</w:t>
      </w:r>
      <w:r w:rsidRPr="004844B5">
        <w:rPr>
          <w:lang w:val="fr-CA"/>
        </w:rPr>
        <w:t>éventail de services normalement offerts par le transporteur</w:t>
      </w:r>
      <w:r w:rsidR="007B05D5" w:rsidRPr="004844B5">
        <w:rPr>
          <w:lang w:val="fr-CA"/>
        </w:rPr>
        <w:t>;</w:t>
      </w:r>
    </w:p>
    <w:p w14:paraId="2F77B139" w14:textId="4BC3F5B6" w:rsidR="007B05D5" w:rsidRPr="004844B5" w:rsidRDefault="00A6586F" w:rsidP="00C63CB7">
      <w:pPr>
        <w:pStyle w:val="ListletterAindent219"/>
        <w:rPr>
          <w:lang w:val="fr-CA"/>
        </w:rPr>
      </w:pPr>
      <w:r w:rsidRPr="004844B5">
        <w:rPr>
          <w:highlight w:val="cyan"/>
          <w:lang w:val="fr-CA"/>
        </w:rPr>
        <w:t>le passager respecte les</w:t>
      </w:r>
      <w:r w:rsidR="002F6CB9" w:rsidRPr="004844B5">
        <w:rPr>
          <w:highlight w:val="cyan"/>
          <w:lang w:val="fr-CA"/>
        </w:rPr>
        <w:t xml:space="preserve"> exigences des règles</w:t>
      </w:r>
      <w:r w:rsidR="00C54291" w:rsidRPr="004844B5">
        <w:rPr>
          <w:highlight w:val="cyan"/>
          <w:lang w:val="fr-CA"/>
        </w:rPr>
        <w:t> </w:t>
      </w:r>
      <w:r w:rsidR="007B05D5" w:rsidRPr="004844B5">
        <w:rPr>
          <w:highlight w:val="cyan"/>
          <w:lang w:val="fr-CA"/>
        </w:rPr>
        <w:t xml:space="preserve">69(B), </w:t>
      </w:r>
      <w:r w:rsidR="002F6CB9" w:rsidRPr="004844B5">
        <w:rPr>
          <w:highlight w:val="cyan"/>
          <w:lang w:val="fr-CA"/>
        </w:rPr>
        <w:t xml:space="preserve">70(B) </w:t>
      </w:r>
      <w:r w:rsidR="00897BBF" w:rsidRPr="004844B5">
        <w:rPr>
          <w:highlight w:val="cyan"/>
          <w:lang w:val="fr-CA"/>
        </w:rPr>
        <w:t xml:space="preserve">ou </w:t>
      </w:r>
      <w:r w:rsidR="007B05D5" w:rsidRPr="004844B5">
        <w:rPr>
          <w:highlight w:val="cyan"/>
          <w:lang w:val="fr-CA"/>
        </w:rPr>
        <w:t xml:space="preserve">71(B), </w:t>
      </w:r>
      <w:r w:rsidR="00CC066E" w:rsidRPr="004844B5">
        <w:rPr>
          <w:highlight w:val="cyan"/>
          <w:lang w:val="fr-CA"/>
        </w:rPr>
        <w:t>Acceptation de transport</w:t>
      </w:r>
      <w:r w:rsidR="007B05D5" w:rsidRPr="004844B5">
        <w:rPr>
          <w:highlight w:val="cyan"/>
          <w:lang w:val="fr-CA"/>
        </w:rPr>
        <w:t>.</w:t>
      </w:r>
    </w:p>
    <w:p w14:paraId="1DD6A1E3" w14:textId="4C485D91" w:rsidR="007B05D5" w:rsidRPr="004844B5" w:rsidRDefault="007B05D5" w:rsidP="007B05D5">
      <w:pPr>
        <w:pStyle w:val="Normalindent169"/>
        <w:rPr>
          <w:noProof w:val="0"/>
          <w:lang w:val="fr-CA"/>
        </w:rPr>
      </w:pPr>
      <w:r w:rsidRPr="004844B5">
        <w:rPr>
          <w:b/>
          <w:noProof w:val="0"/>
          <w:lang w:val="fr-CA"/>
        </w:rPr>
        <w:t>Exception</w:t>
      </w:r>
      <w:r w:rsidR="00EA6C4A" w:rsidRPr="004844B5">
        <w:rPr>
          <w:b/>
          <w:noProof w:val="0"/>
          <w:lang w:val="fr-CA"/>
        </w:rPr>
        <w:t> </w:t>
      </w:r>
      <w:r w:rsidRPr="004844B5">
        <w:rPr>
          <w:b/>
          <w:noProof w:val="0"/>
          <w:lang w:val="fr-CA"/>
        </w:rPr>
        <w:t>:</w:t>
      </w:r>
      <w:r w:rsidRPr="004844B5">
        <w:rPr>
          <w:noProof w:val="0"/>
          <w:lang w:val="fr-CA"/>
        </w:rPr>
        <w:t xml:space="preserve"> </w:t>
      </w:r>
      <w:r w:rsidR="002755EE" w:rsidRPr="004844B5">
        <w:rPr>
          <w:noProof w:val="0"/>
          <w:lang w:val="fr-CA"/>
        </w:rPr>
        <w:t xml:space="preserve">Le transporteur acceptera la déclaration </w:t>
      </w:r>
      <w:r w:rsidR="00104787" w:rsidRPr="004844B5">
        <w:rPr>
          <w:noProof w:val="0"/>
          <w:lang w:val="fr-CA"/>
        </w:rPr>
        <w:t>d</w:t>
      </w:r>
      <w:r w:rsidR="00986A75" w:rsidRPr="004844B5">
        <w:rPr>
          <w:noProof w:val="0"/>
          <w:lang w:val="fr-CA"/>
        </w:rPr>
        <w:t>’</w:t>
      </w:r>
      <w:r w:rsidR="00104787" w:rsidRPr="004844B5">
        <w:rPr>
          <w:noProof w:val="0"/>
          <w:lang w:val="fr-CA"/>
        </w:rPr>
        <w:t>autonomie par la personne handicapée, ou en son nom,</w:t>
      </w:r>
      <w:r w:rsidR="002755EE" w:rsidRPr="004844B5">
        <w:rPr>
          <w:noProof w:val="0"/>
          <w:lang w:val="fr-CA"/>
        </w:rPr>
        <w:t xml:space="preserve"> sauf dans le cas où le transport de cette personne </w:t>
      </w:r>
      <w:r w:rsidR="00CA59CA" w:rsidRPr="004844B5">
        <w:rPr>
          <w:noProof w:val="0"/>
          <w:lang w:val="fr-CA"/>
        </w:rPr>
        <w:t>risque de compromettre</w:t>
      </w:r>
      <w:r w:rsidR="00104787" w:rsidRPr="004844B5">
        <w:rPr>
          <w:noProof w:val="0"/>
          <w:lang w:val="fr-CA"/>
        </w:rPr>
        <w:t xml:space="preserve"> </w:t>
      </w:r>
      <w:r w:rsidR="002755EE" w:rsidRPr="004844B5">
        <w:rPr>
          <w:noProof w:val="0"/>
          <w:lang w:val="fr-CA"/>
        </w:rPr>
        <w:t xml:space="preserve">la sûreté, la santé ou la sécurité publiques, </w:t>
      </w:r>
      <w:r w:rsidR="00842B0A" w:rsidRPr="004844B5">
        <w:rPr>
          <w:noProof w:val="0"/>
          <w:lang w:val="fr-CA"/>
        </w:rPr>
        <w:t>selon</w:t>
      </w:r>
      <w:r w:rsidR="00CA59CA" w:rsidRPr="004844B5">
        <w:rPr>
          <w:noProof w:val="0"/>
          <w:lang w:val="fr-CA"/>
        </w:rPr>
        <w:t xml:space="preserve"> les</w:t>
      </w:r>
      <w:r w:rsidRPr="004844B5">
        <w:rPr>
          <w:noProof w:val="0"/>
          <w:lang w:val="fr-CA"/>
        </w:rPr>
        <w:t xml:space="preserve"> </w:t>
      </w:r>
      <w:r w:rsidR="00C54291" w:rsidRPr="004844B5">
        <w:rPr>
          <w:noProof w:val="0"/>
          <w:lang w:val="fr-CA"/>
        </w:rPr>
        <w:t>règle</w:t>
      </w:r>
      <w:r w:rsidR="002755EE" w:rsidRPr="004844B5">
        <w:rPr>
          <w:noProof w:val="0"/>
          <w:lang w:val="fr-CA"/>
        </w:rPr>
        <w:t>s</w:t>
      </w:r>
      <w:r w:rsidR="00C54291" w:rsidRPr="004844B5">
        <w:rPr>
          <w:noProof w:val="0"/>
          <w:lang w:val="fr-CA"/>
        </w:rPr>
        <w:t> </w:t>
      </w:r>
      <w:r w:rsidR="002755EE" w:rsidRPr="004844B5">
        <w:rPr>
          <w:noProof w:val="0"/>
          <w:lang w:val="fr-CA"/>
        </w:rPr>
        <w:t xml:space="preserve">69(B), 70(B) </w:t>
      </w:r>
      <w:r w:rsidR="00897BBF" w:rsidRPr="004844B5">
        <w:rPr>
          <w:noProof w:val="0"/>
          <w:lang w:val="fr-CA"/>
        </w:rPr>
        <w:t>ou</w:t>
      </w:r>
      <w:r w:rsidR="00C54291" w:rsidRPr="004844B5">
        <w:rPr>
          <w:noProof w:val="0"/>
          <w:lang w:val="fr-CA"/>
        </w:rPr>
        <w:t> </w:t>
      </w:r>
      <w:r w:rsidRPr="004844B5">
        <w:rPr>
          <w:noProof w:val="0"/>
          <w:lang w:val="fr-CA"/>
        </w:rPr>
        <w:t xml:space="preserve">71(B), </w:t>
      </w:r>
      <w:r w:rsidR="00CC066E" w:rsidRPr="004844B5">
        <w:rPr>
          <w:noProof w:val="0"/>
          <w:lang w:val="fr-CA"/>
        </w:rPr>
        <w:t>Acceptation de transport</w:t>
      </w:r>
      <w:r w:rsidRPr="004844B5">
        <w:rPr>
          <w:noProof w:val="0"/>
          <w:lang w:val="fr-CA"/>
        </w:rPr>
        <w:t>.</w:t>
      </w:r>
    </w:p>
    <w:p w14:paraId="4E0D548F" w14:textId="28C6DF4A" w:rsidR="007B05D5" w:rsidRPr="004844B5" w:rsidRDefault="002A7871" w:rsidP="007B05D5">
      <w:pPr>
        <w:pStyle w:val="Normalindent169"/>
        <w:rPr>
          <w:noProof w:val="0"/>
          <w:lang w:val="fr-CA"/>
        </w:rPr>
      </w:pPr>
      <w:r w:rsidRPr="004844B5">
        <w:rPr>
          <w:b/>
          <w:noProof w:val="0"/>
          <w:lang w:val="fr-CA"/>
        </w:rPr>
        <w:t>Remarque</w:t>
      </w:r>
      <w:r w:rsidR="004724B0" w:rsidRPr="004844B5">
        <w:rPr>
          <w:b/>
          <w:noProof w:val="0"/>
          <w:lang w:val="fr-CA"/>
        </w:rPr>
        <w:t> </w:t>
      </w:r>
      <w:r w:rsidRPr="004844B5">
        <w:rPr>
          <w:b/>
          <w:noProof w:val="0"/>
          <w:lang w:val="fr-CA"/>
        </w:rPr>
        <w:t>:</w:t>
      </w:r>
      <w:r w:rsidR="007B05D5" w:rsidRPr="004844B5">
        <w:rPr>
          <w:noProof w:val="0"/>
          <w:lang w:val="fr-CA"/>
        </w:rPr>
        <w:t xml:space="preserve"> </w:t>
      </w:r>
      <w:r w:rsidR="002D2C70" w:rsidRPr="004844B5">
        <w:rPr>
          <w:noProof w:val="0"/>
          <w:lang w:val="fr-CA"/>
        </w:rPr>
        <w:t>Si le passager est accompagné d</w:t>
      </w:r>
      <w:r w:rsidR="00986A75" w:rsidRPr="004844B5">
        <w:rPr>
          <w:noProof w:val="0"/>
          <w:lang w:val="fr-CA"/>
        </w:rPr>
        <w:t>’</w:t>
      </w:r>
      <w:r w:rsidR="002D2C70" w:rsidRPr="004844B5">
        <w:rPr>
          <w:noProof w:val="0"/>
          <w:lang w:val="fr-CA"/>
        </w:rPr>
        <w:t xml:space="preserve">une </w:t>
      </w:r>
      <w:r w:rsidR="002D2C70" w:rsidRPr="004844B5">
        <w:rPr>
          <w:noProof w:val="0"/>
          <w:highlight w:val="cyan"/>
          <w:lang w:val="fr-CA"/>
        </w:rPr>
        <w:t>personne de soutien</w:t>
      </w:r>
      <w:r w:rsidR="002D2C70" w:rsidRPr="004844B5">
        <w:rPr>
          <w:noProof w:val="0"/>
          <w:lang w:val="fr-CA"/>
        </w:rPr>
        <w:t xml:space="preserve"> et qu</w:t>
      </w:r>
      <w:r w:rsidR="00986A75" w:rsidRPr="004844B5">
        <w:rPr>
          <w:noProof w:val="0"/>
          <w:lang w:val="fr-CA"/>
        </w:rPr>
        <w:t>’</w:t>
      </w:r>
      <w:r w:rsidR="002D2C70" w:rsidRPr="004844B5">
        <w:rPr>
          <w:noProof w:val="0"/>
          <w:lang w:val="fr-CA"/>
        </w:rPr>
        <w:t>on refuse le transport au passager, le transport sera également refusé à la</w:t>
      </w:r>
      <w:r w:rsidR="002D2C70" w:rsidRPr="004844B5">
        <w:rPr>
          <w:noProof w:val="0"/>
          <w:highlight w:val="cyan"/>
          <w:lang w:val="fr-CA"/>
        </w:rPr>
        <w:t xml:space="preserve"> personne de soutien</w:t>
      </w:r>
      <w:r w:rsidR="002D2C70" w:rsidRPr="004844B5">
        <w:rPr>
          <w:noProof w:val="0"/>
          <w:lang w:val="fr-CA"/>
        </w:rPr>
        <w:t xml:space="preserve"> et les deux </w:t>
      </w:r>
      <w:r w:rsidR="00411B42" w:rsidRPr="004844B5">
        <w:rPr>
          <w:noProof w:val="0"/>
          <w:lang w:val="fr-CA"/>
        </w:rPr>
        <w:t>seront retiré</w:t>
      </w:r>
      <w:r w:rsidR="00842B0A" w:rsidRPr="004844B5">
        <w:rPr>
          <w:noProof w:val="0"/>
          <w:lang w:val="fr-CA"/>
        </w:rPr>
        <w:t>s</w:t>
      </w:r>
      <w:r w:rsidR="002D2C70" w:rsidRPr="004844B5">
        <w:rPr>
          <w:noProof w:val="0"/>
          <w:lang w:val="fr-CA"/>
        </w:rPr>
        <w:t xml:space="preserve"> de l</w:t>
      </w:r>
      <w:r w:rsidR="00986A75" w:rsidRPr="004844B5">
        <w:rPr>
          <w:noProof w:val="0"/>
          <w:lang w:val="fr-CA"/>
        </w:rPr>
        <w:t>’</w:t>
      </w:r>
      <w:r w:rsidR="002D2C70" w:rsidRPr="004844B5">
        <w:rPr>
          <w:noProof w:val="0"/>
          <w:lang w:val="fr-CA"/>
        </w:rPr>
        <w:t>aéronef ensemble</w:t>
      </w:r>
      <w:r w:rsidR="007B05D5" w:rsidRPr="004844B5">
        <w:rPr>
          <w:noProof w:val="0"/>
          <w:lang w:val="fr-CA"/>
        </w:rPr>
        <w:t>.</w:t>
      </w:r>
    </w:p>
    <w:p w14:paraId="7071DCA5" w14:textId="74C2F8B0" w:rsidR="007B05D5" w:rsidRPr="004844B5" w:rsidRDefault="002D2C70" w:rsidP="00552412">
      <w:pPr>
        <w:pStyle w:val="Listromanindent161"/>
        <w:numPr>
          <w:ilvl w:val="0"/>
          <w:numId w:val="13"/>
        </w:numPr>
        <w:rPr>
          <w:lang w:val="fr-CA"/>
        </w:rPr>
      </w:pPr>
      <w:r w:rsidRPr="004844B5">
        <w:rPr>
          <w:lang w:val="fr-CA"/>
        </w:rPr>
        <w:t>Lorsque le passager a une maladie contagieuse</w:t>
      </w:r>
      <w:r w:rsidR="007B05D5" w:rsidRPr="004844B5">
        <w:rPr>
          <w:lang w:val="fr-CA"/>
        </w:rPr>
        <w:t>.</w:t>
      </w:r>
    </w:p>
    <w:p w14:paraId="1C74AD2D" w14:textId="4B6D5DC6" w:rsidR="002D2C70" w:rsidRPr="004844B5" w:rsidRDefault="002D2C70" w:rsidP="00411B42">
      <w:pPr>
        <w:pStyle w:val="Listromanindent161"/>
        <w:numPr>
          <w:ilvl w:val="0"/>
          <w:numId w:val="13"/>
        </w:numPr>
        <w:rPr>
          <w:lang w:val="fr-CA"/>
        </w:rPr>
      </w:pPr>
      <w:r w:rsidRPr="004844B5">
        <w:rPr>
          <w:lang w:val="fr-CA"/>
        </w:rPr>
        <w:t>Lorsque le passager dégage une odeur répugnante</w:t>
      </w:r>
      <w:r w:rsidR="007B05D5" w:rsidRPr="004844B5">
        <w:rPr>
          <w:lang w:val="fr-CA"/>
        </w:rPr>
        <w:t>.</w:t>
      </w:r>
    </w:p>
    <w:p w14:paraId="0C3AC1F4" w14:textId="6AF036D6" w:rsidR="007B05D5" w:rsidRPr="004844B5" w:rsidRDefault="003F3364" w:rsidP="007B05D5">
      <w:pPr>
        <w:pStyle w:val="normalindent10"/>
        <w:rPr>
          <w:rFonts w:eastAsia="Times New Roman"/>
          <w:b/>
          <w:lang w:val="fr-CA"/>
        </w:rPr>
      </w:pPr>
      <w:r w:rsidRPr="004844B5">
        <w:rPr>
          <w:b/>
          <w:lang w:val="fr-CA"/>
        </w:rPr>
        <w:t>Autorisation médicale</w:t>
      </w:r>
    </w:p>
    <w:p w14:paraId="452F640A" w14:textId="3170F461" w:rsidR="007B05D5" w:rsidRPr="004844B5" w:rsidRDefault="00452F9B" w:rsidP="00552412">
      <w:pPr>
        <w:pStyle w:val="Listromanindent161"/>
        <w:numPr>
          <w:ilvl w:val="0"/>
          <w:numId w:val="13"/>
        </w:numPr>
        <w:rPr>
          <w:lang w:val="fr-CA"/>
        </w:rPr>
      </w:pPr>
      <w:r w:rsidRPr="004844B5">
        <w:rPr>
          <w:lang w:val="fr-CA"/>
        </w:rPr>
        <w:t>Lorsque le transporteur juge, de bonne foi et en faisant preuve de discernement</w:t>
      </w:r>
      <w:r w:rsidR="007B05D5" w:rsidRPr="004844B5">
        <w:rPr>
          <w:lang w:val="fr-CA"/>
        </w:rPr>
        <w:t xml:space="preserve">, </w:t>
      </w:r>
      <w:r w:rsidRPr="004844B5">
        <w:rPr>
          <w:lang w:val="fr-CA"/>
        </w:rPr>
        <w:t>que l</w:t>
      </w:r>
      <w:r w:rsidR="00986A75" w:rsidRPr="004844B5">
        <w:rPr>
          <w:lang w:val="fr-CA"/>
        </w:rPr>
        <w:t>’</w:t>
      </w:r>
      <w:r w:rsidRPr="004844B5">
        <w:rPr>
          <w:lang w:val="fr-CA"/>
        </w:rPr>
        <w:t>état physique ou de santé d</w:t>
      </w:r>
      <w:r w:rsidR="00986A75" w:rsidRPr="004844B5">
        <w:rPr>
          <w:lang w:val="fr-CA"/>
        </w:rPr>
        <w:t>’</w:t>
      </w:r>
      <w:r w:rsidRPr="004844B5">
        <w:rPr>
          <w:lang w:val="fr-CA"/>
        </w:rPr>
        <w:t>un passager pose un risque ou un danger inhabituel pour lui-même, d</w:t>
      </w:r>
      <w:r w:rsidR="00986A75" w:rsidRPr="004844B5">
        <w:rPr>
          <w:lang w:val="fr-CA"/>
        </w:rPr>
        <w:t>’</w:t>
      </w:r>
      <w:r w:rsidRPr="004844B5">
        <w:rPr>
          <w:lang w:val="fr-CA"/>
        </w:rPr>
        <w:t>autres personnes (</w:t>
      </w:r>
      <w:r w:rsidR="00C83E40" w:rsidRPr="004844B5">
        <w:rPr>
          <w:lang w:val="fr-CA"/>
        </w:rPr>
        <w:t>y compris la passagère enceinte et son enfant à naître</w:t>
      </w:r>
      <w:r w:rsidRPr="004844B5">
        <w:rPr>
          <w:lang w:val="fr-CA"/>
        </w:rPr>
        <w:t xml:space="preserve">) ou </w:t>
      </w:r>
      <w:r w:rsidR="00C83E40" w:rsidRPr="004844B5">
        <w:rPr>
          <w:lang w:val="fr-CA"/>
        </w:rPr>
        <w:t xml:space="preserve">pour </w:t>
      </w:r>
      <w:r w:rsidRPr="004844B5">
        <w:rPr>
          <w:lang w:val="fr-CA"/>
        </w:rPr>
        <w:t>des biens</w:t>
      </w:r>
      <w:r w:rsidR="00842B0A" w:rsidRPr="004844B5">
        <w:rPr>
          <w:lang w:val="fr-CA"/>
        </w:rPr>
        <w:t>, l</w:t>
      </w:r>
      <w:r w:rsidRPr="004844B5">
        <w:rPr>
          <w:lang w:val="fr-CA"/>
        </w:rPr>
        <w:t xml:space="preserve">e transporteur peut exiger que le passager présente un certificat </w:t>
      </w:r>
      <w:r w:rsidRPr="004844B5">
        <w:rPr>
          <w:lang w:val="fr-CA"/>
        </w:rPr>
        <w:lastRenderedPageBreak/>
        <w:t xml:space="preserve">médical qui pourra ensuite être </w:t>
      </w:r>
      <w:r w:rsidRPr="004844B5">
        <w:rPr>
          <w:color w:val="000000"/>
          <w:lang w:val="fr-CA"/>
        </w:rPr>
        <w:t>vérifié</w:t>
      </w:r>
      <w:r w:rsidRPr="004844B5">
        <w:rPr>
          <w:lang w:val="fr-CA"/>
        </w:rPr>
        <w:t xml:space="preserve"> par </w:t>
      </w:r>
      <w:r w:rsidRPr="004844B5">
        <w:rPr>
          <w:color w:val="000000"/>
          <w:lang w:val="fr-CA"/>
        </w:rPr>
        <w:t xml:space="preserve">le </w:t>
      </w:r>
      <w:r w:rsidRPr="004844B5">
        <w:rPr>
          <w:lang w:val="fr-CA"/>
        </w:rPr>
        <w:t xml:space="preserve">médecin du transporteur comme condition pour accepter le passager à bord de </w:t>
      </w:r>
      <w:r w:rsidR="00FC1C37" w:rsidRPr="004844B5">
        <w:rPr>
          <w:lang w:val="fr-CA"/>
        </w:rPr>
        <w:t>futurs</w:t>
      </w:r>
      <w:r w:rsidRPr="004844B5">
        <w:rPr>
          <w:lang w:val="fr-CA"/>
        </w:rPr>
        <w:t xml:space="preserve"> vols. Le transporteur peut refuser le transport à une personne qui pose un tel risque ou danger</w:t>
      </w:r>
      <w:r w:rsidR="007B05D5" w:rsidRPr="004844B5">
        <w:rPr>
          <w:lang w:val="fr-CA"/>
        </w:rPr>
        <w:t>.</w:t>
      </w:r>
    </w:p>
    <w:p w14:paraId="461DA887" w14:textId="374CD106" w:rsidR="007B05D5" w:rsidRPr="004844B5" w:rsidRDefault="002A7871" w:rsidP="007B05D5">
      <w:pPr>
        <w:pStyle w:val="Normalindent169"/>
        <w:rPr>
          <w:noProof w:val="0"/>
          <w:lang w:val="fr-CA"/>
        </w:rPr>
      </w:pPr>
      <w:r w:rsidRPr="004844B5">
        <w:rPr>
          <w:b/>
          <w:noProof w:val="0"/>
          <w:lang w:val="fr-CA"/>
        </w:rPr>
        <w:t>Remarque</w:t>
      </w:r>
      <w:r w:rsidR="004724B0" w:rsidRPr="004844B5">
        <w:rPr>
          <w:b/>
          <w:noProof w:val="0"/>
          <w:lang w:val="fr-CA"/>
        </w:rPr>
        <w:t> </w:t>
      </w:r>
      <w:r w:rsidRPr="004844B5">
        <w:rPr>
          <w:b/>
          <w:noProof w:val="0"/>
          <w:lang w:val="fr-CA"/>
        </w:rPr>
        <w:t>:</w:t>
      </w:r>
      <w:r w:rsidR="007B05D5" w:rsidRPr="004844B5">
        <w:rPr>
          <w:noProof w:val="0"/>
          <w:lang w:val="fr-CA"/>
        </w:rPr>
        <w:t xml:space="preserve"> </w:t>
      </w:r>
      <w:r w:rsidR="00452F9B" w:rsidRPr="004844B5">
        <w:rPr>
          <w:noProof w:val="0"/>
          <w:lang w:val="fr-CA"/>
        </w:rPr>
        <w:t>Passagères enceintes </w:t>
      </w:r>
      <w:r w:rsidR="007B05D5" w:rsidRPr="004844B5">
        <w:rPr>
          <w:noProof w:val="0"/>
          <w:lang w:val="fr-CA"/>
        </w:rPr>
        <w:t>:</w:t>
      </w:r>
    </w:p>
    <w:p w14:paraId="7AD71529" w14:textId="7AF25E47" w:rsidR="007B05D5" w:rsidRPr="004844B5" w:rsidRDefault="00452F9B" w:rsidP="00C63CB7">
      <w:pPr>
        <w:pStyle w:val="ListletterAindent219"/>
        <w:numPr>
          <w:ilvl w:val="3"/>
          <w:numId w:val="162"/>
        </w:numPr>
        <w:ind w:left="3240"/>
        <w:rPr>
          <w:lang w:val="fr-CA"/>
        </w:rPr>
      </w:pPr>
      <w:r w:rsidRPr="004844B5">
        <w:rPr>
          <w:lang w:val="fr-CA"/>
        </w:rPr>
        <w:t>La femme dont la grossesse est sans complication peut prendre un vol sans avoir de certificat médical jusqu</w:t>
      </w:r>
      <w:r w:rsidR="00986A75" w:rsidRPr="004844B5">
        <w:rPr>
          <w:lang w:val="fr-CA"/>
        </w:rPr>
        <w:t>’</w:t>
      </w:r>
      <w:r w:rsidRPr="004844B5">
        <w:rPr>
          <w:lang w:val="fr-CA"/>
        </w:rPr>
        <w:t xml:space="preserve">à sa </w:t>
      </w:r>
      <w:r w:rsidR="007B05D5" w:rsidRPr="004844B5">
        <w:rPr>
          <w:color w:val="FF0000"/>
          <w:lang w:val="fr-CA"/>
        </w:rPr>
        <w:t>XX</w:t>
      </w:r>
      <w:r w:rsidRPr="004844B5">
        <w:rPr>
          <w:vertAlign w:val="superscript"/>
          <w:lang w:val="fr-CA"/>
        </w:rPr>
        <w:t>e</w:t>
      </w:r>
      <w:r w:rsidR="00F9106B" w:rsidRPr="004844B5">
        <w:rPr>
          <w:color w:val="FF0000"/>
          <w:lang w:val="fr-CA"/>
        </w:rPr>
        <w:t> </w:t>
      </w:r>
      <w:r w:rsidRPr="004844B5">
        <w:rPr>
          <w:lang w:val="fr-CA"/>
        </w:rPr>
        <w:t>semaine de grossesse ou jusqu</w:t>
      </w:r>
      <w:r w:rsidR="00986A75" w:rsidRPr="004844B5">
        <w:rPr>
          <w:lang w:val="fr-CA"/>
        </w:rPr>
        <w:t>’</w:t>
      </w:r>
      <w:r w:rsidRPr="004844B5">
        <w:rPr>
          <w:lang w:val="fr-CA"/>
        </w:rPr>
        <w:t xml:space="preserve">à quatre semaines avant la </w:t>
      </w:r>
      <w:r w:rsidR="00FF4994" w:rsidRPr="004844B5">
        <w:rPr>
          <w:lang w:val="fr-CA"/>
        </w:rPr>
        <w:t xml:space="preserve">date </w:t>
      </w:r>
      <w:r w:rsidRPr="004844B5">
        <w:rPr>
          <w:lang w:val="fr-CA"/>
        </w:rPr>
        <w:t>d</w:t>
      </w:r>
      <w:r w:rsidR="00986A75" w:rsidRPr="004844B5">
        <w:rPr>
          <w:lang w:val="fr-CA"/>
        </w:rPr>
        <w:t>’</w:t>
      </w:r>
      <w:r w:rsidRPr="004844B5">
        <w:rPr>
          <w:lang w:val="fr-CA"/>
        </w:rPr>
        <w:t>accouchement prévue</w:t>
      </w:r>
      <w:r w:rsidR="007B05D5" w:rsidRPr="004844B5">
        <w:rPr>
          <w:lang w:val="fr-CA"/>
        </w:rPr>
        <w:t>.</w:t>
      </w:r>
    </w:p>
    <w:p w14:paraId="2853C919" w14:textId="0D3A3E25" w:rsidR="007B05D5" w:rsidRPr="004844B5" w:rsidRDefault="005C6C52" w:rsidP="007B05D5">
      <w:pPr>
        <w:pStyle w:val="Notetocarrierindent20"/>
        <w:ind w:left="3240"/>
        <w:rPr>
          <w:lang w:val="fr-CA"/>
        </w:rPr>
      </w:pPr>
      <w:r w:rsidRPr="004844B5">
        <w:rPr>
          <w:b/>
          <w:lang w:val="fr-CA"/>
        </w:rPr>
        <w:t>Remarque au transporteur</w:t>
      </w:r>
      <w:r w:rsidR="00C20784" w:rsidRPr="004844B5">
        <w:rPr>
          <w:b/>
          <w:lang w:val="fr-CA"/>
        </w:rPr>
        <w:t> </w:t>
      </w:r>
      <w:r w:rsidR="007B05D5" w:rsidRPr="004844B5">
        <w:rPr>
          <w:b/>
          <w:lang w:val="fr-CA"/>
        </w:rPr>
        <w:t>:</w:t>
      </w:r>
      <w:r w:rsidR="007B05D5" w:rsidRPr="004844B5">
        <w:rPr>
          <w:lang w:val="fr-CA"/>
        </w:rPr>
        <w:t xml:space="preserve"> </w:t>
      </w:r>
      <w:r w:rsidR="00FF4994" w:rsidRPr="004844B5">
        <w:rPr>
          <w:lang w:val="fr-CA"/>
        </w:rPr>
        <w:t>À titre de référence, divers transporteurs fixent le point limite à la</w:t>
      </w:r>
      <w:r w:rsidR="007B05D5" w:rsidRPr="004844B5">
        <w:rPr>
          <w:lang w:val="fr-CA"/>
        </w:rPr>
        <w:t xml:space="preserve"> 36</w:t>
      </w:r>
      <w:r w:rsidR="00FF4994" w:rsidRPr="004844B5">
        <w:rPr>
          <w:vertAlign w:val="superscript"/>
          <w:lang w:val="fr-CA"/>
        </w:rPr>
        <w:t>e</w:t>
      </w:r>
      <w:r w:rsidR="00F9106B" w:rsidRPr="004844B5">
        <w:rPr>
          <w:lang w:val="fr-CA"/>
        </w:rPr>
        <w:t> </w:t>
      </w:r>
      <w:r w:rsidR="00FF4994" w:rsidRPr="004844B5">
        <w:rPr>
          <w:lang w:val="fr-CA"/>
        </w:rPr>
        <w:t>semaine de grossesse</w:t>
      </w:r>
      <w:r w:rsidR="007B05D5" w:rsidRPr="004844B5">
        <w:rPr>
          <w:lang w:val="fr-CA"/>
        </w:rPr>
        <w:t xml:space="preserve">. </w:t>
      </w:r>
      <w:r w:rsidR="00FF4994" w:rsidRPr="004844B5">
        <w:rPr>
          <w:lang w:val="fr-CA"/>
        </w:rPr>
        <w:t>Si le transporteur a une politique sur le transport de passagères enceintes, il doit l</w:t>
      </w:r>
      <w:r w:rsidR="00986A75" w:rsidRPr="004844B5">
        <w:rPr>
          <w:lang w:val="fr-CA"/>
        </w:rPr>
        <w:t>’</w:t>
      </w:r>
      <w:r w:rsidR="00FF4994" w:rsidRPr="004844B5">
        <w:rPr>
          <w:lang w:val="fr-CA"/>
        </w:rPr>
        <w:t>énoncer ici.</w:t>
      </w:r>
    </w:p>
    <w:p w14:paraId="00790DB3" w14:textId="3F0F2C79" w:rsidR="00C63CB7" w:rsidRPr="004844B5" w:rsidRDefault="00287496" w:rsidP="00C63CB7">
      <w:pPr>
        <w:pStyle w:val="ListletterAindent219"/>
        <w:numPr>
          <w:ilvl w:val="0"/>
          <w:numId w:val="410"/>
        </w:numPr>
        <w:rPr>
          <w:lang w:val="fr-CA"/>
        </w:rPr>
      </w:pPr>
      <w:r w:rsidRPr="004844B5">
        <w:rPr>
          <w:lang w:val="fr-CA"/>
        </w:rPr>
        <w:t xml:space="preserve">Une femme enceinte qui a atteint ou dépassé la </w:t>
      </w:r>
      <w:r w:rsidRPr="004844B5">
        <w:rPr>
          <w:color w:val="FF0000"/>
          <w:lang w:val="fr-CA"/>
        </w:rPr>
        <w:t>XX</w:t>
      </w:r>
      <w:r w:rsidR="00D547D1" w:rsidRPr="004844B5">
        <w:rPr>
          <w:vertAlign w:val="superscript"/>
          <w:lang w:val="fr-CA"/>
        </w:rPr>
        <w:t>e</w:t>
      </w:r>
      <w:r w:rsidR="00F9106B" w:rsidRPr="004844B5">
        <w:rPr>
          <w:lang w:val="fr-CA"/>
        </w:rPr>
        <w:t> </w:t>
      </w:r>
      <w:r w:rsidRPr="004844B5">
        <w:rPr>
          <w:lang w:val="fr-CA"/>
        </w:rPr>
        <w:t xml:space="preserve">semaine </w:t>
      </w:r>
      <w:r w:rsidRPr="004844B5">
        <w:rPr>
          <w:color w:val="000000"/>
          <w:lang w:val="fr-CA"/>
        </w:rPr>
        <w:t xml:space="preserve">de grossesse doit présenter un certificat médical </w:t>
      </w:r>
      <w:r w:rsidR="00D547D1" w:rsidRPr="004844B5">
        <w:rPr>
          <w:color w:val="000000"/>
          <w:lang w:val="fr-CA"/>
        </w:rPr>
        <w:t>daté de moins</w:t>
      </w:r>
      <w:r w:rsidRPr="004844B5">
        <w:rPr>
          <w:color w:val="000000"/>
          <w:lang w:val="fr-CA"/>
        </w:rPr>
        <w:t xml:space="preserve"> de 72</w:t>
      </w:r>
      <w:r w:rsidR="00F9106B" w:rsidRPr="004844B5">
        <w:rPr>
          <w:color w:val="000000"/>
          <w:lang w:val="fr-CA"/>
        </w:rPr>
        <w:t> </w:t>
      </w:r>
      <w:r w:rsidRPr="004844B5">
        <w:rPr>
          <w:color w:val="000000"/>
          <w:lang w:val="fr-CA"/>
        </w:rPr>
        <w:t xml:space="preserve">heures </w:t>
      </w:r>
      <w:r w:rsidR="006F00CC" w:rsidRPr="004844B5">
        <w:rPr>
          <w:color w:val="000000"/>
          <w:lang w:val="fr-CA"/>
        </w:rPr>
        <w:t>avant</w:t>
      </w:r>
      <w:r w:rsidRPr="004844B5">
        <w:rPr>
          <w:color w:val="000000"/>
          <w:lang w:val="fr-CA"/>
        </w:rPr>
        <w:t xml:space="preserve"> l</w:t>
      </w:r>
      <w:r w:rsidR="00986A75" w:rsidRPr="004844B5">
        <w:rPr>
          <w:color w:val="000000"/>
          <w:lang w:val="fr-CA"/>
        </w:rPr>
        <w:t>’</w:t>
      </w:r>
      <w:r w:rsidRPr="004844B5">
        <w:rPr>
          <w:color w:val="000000"/>
          <w:lang w:val="fr-CA"/>
        </w:rPr>
        <w:t>heure de départ prévue</w:t>
      </w:r>
      <w:r w:rsidR="006F3B25" w:rsidRPr="004844B5">
        <w:rPr>
          <w:color w:val="000000"/>
          <w:lang w:val="fr-CA"/>
        </w:rPr>
        <w:t xml:space="preserve"> du vol</w:t>
      </w:r>
      <w:r w:rsidRPr="004844B5">
        <w:rPr>
          <w:color w:val="000000"/>
          <w:lang w:val="fr-CA"/>
        </w:rPr>
        <w:t>.</w:t>
      </w:r>
      <w:r w:rsidRPr="004844B5">
        <w:rPr>
          <w:lang w:val="fr-CA"/>
        </w:rPr>
        <w:t xml:space="preserve"> Le certificat doit indiquer </w:t>
      </w:r>
      <w:r w:rsidR="006F3B25" w:rsidRPr="004844B5">
        <w:rPr>
          <w:lang w:val="fr-CA"/>
        </w:rPr>
        <w:t xml:space="preserve">la date estimative d’accouchement et mentionner </w:t>
      </w:r>
      <w:r w:rsidRPr="004844B5">
        <w:rPr>
          <w:lang w:val="fr-CA"/>
        </w:rPr>
        <w:t>que le médecin a examiné la patiente et qu</w:t>
      </w:r>
      <w:r w:rsidR="00986A75" w:rsidRPr="004844B5">
        <w:rPr>
          <w:lang w:val="fr-CA"/>
        </w:rPr>
        <w:t>’</w:t>
      </w:r>
      <w:r w:rsidRPr="004844B5">
        <w:rPr>
          <w:lang w:val="fr-CA"/>
        </w:rPr>
        <w:t>il conclut qu</w:t>
      </w:r>
      <w:r w:rsidR="00986A75" w:rsidRPr="004844B5">
        <w:rPr>
          <w:lang w:val="fr-CA"/>
        </w:rPr>
        <w:t>’</w:t>
      </w:r>
      <w:r w:rsidRPr="004844B5">
        <w:rPr>
          <w:lang w:val="fr-CA"/>
        </w:rPr>
        <w:t>elle est physiquement apte à</w:t>
      </w:r>
      <w:r w:rsidR="006F00CC" w:rsidRPr="004844B5">
        <w:rPr>
          <w:lang w:val="fr-CA"/>
        </w:rPr>
        <w:t xml:space="preserve"> prendre l</w:t>
      </w:r>
      <w:r w:rsidR="00986A75" w:rsidRPr="004844B5">
        <w:rPr>
          <w:lang w:val="fr-CA"/>
        </w:rPr>
        <w:t>’</w:t>
      </w:r>
      <w:r w:rsidRPr="004844B5">
        <w:rPr>
          <w:lang w:val="fr-CA"/>
        </w:rPr>
        <w:t>avion</w:t>
      </w:r>
      <w:r w:rsidR="007B05D5" w:rsidRPr="004844B5">
        <w:rPr>
          <w:lang w:val="fr-CA"/>
        </w:rPr>
        <w:t>.</w:t>
      </w:r>
      <w:r w:rsidR="00C63CB7" w:rsidRPr="004844B5">
        <w:rPr>
          <w:lang w:val="fr-CA"/>
        </w:rPr>
        <w:t xml:space="preserve"> </w:t>
      </w:r>
    </w:p>
    <w:p w14:paraId="5D85F700" w14:textId="273CB1D9" w:rsidR="007B05D5" w:rsidRPr="004844B5" w:rsidRDefault="00136299" w:rsidP="00C63CB7">
      <w:pPr>
        <w:pStyle w:val="listletterindentbold1"/>
        <w:numPr>
          <w:ilvl w:val="0"/>
          <w:numId w:val="411"/>
        </w:numPr>
        <w:spacing w:after="120"/>
        <w:rPr>
          <w:noProof w:val="0"/>
          <w:lang w:val="fr-CA"/>
        </w:rPr>
      </w:pPr>
      <w:r w:rsidRPr="004844B5">
        <w:rPr>
          <w:noProof w:val="0"/>
          <w:lang w:val="fr-CA"/>
        </w:rPr>
        <w:t>Défaut d</w:t>
      </w:r>
      <w:r w:rsidR="00986A75" w:rsidRPr="004844B5">
        <w:rPr>
          <w:noProof w:val="0"/>
          <w:lang w:val="fr-CA"/>
        </w:rPr>
        <w:t>’</w:t>
      </w:r>
      <w:r w:rsidR="008F0384" w:rsidRPr="004844B5">
        <w:rPr>
          <w:noProof w:val="0"/>
          <w:lang w:val="fr-CA"/>
        </w:rPr>
        <w:t>être dûment conduit sous escorte</w:t>
      </w:r>
    </w:p>
    <w:p w14:paraId="77619416" w14:textId="1BC3F787" w:rsidR="007B05D5" w:rsidRPr="004844B5" w:rsidRDefault="00136299" w:rsidP="007B05D5">
      <w:pPr>
        <w:pStyle w:val="Normalindent125"/>
        <w:rPr>
          <w:noProof w:val="0"/>
          <w:lang w:val="fr-CA"/>
        </w:rPr>
      </w:pPr>
      <w:r w:rsidRPr="004844B5">
        <w:rPr>
          <w:noProof w:val="0"/>
          <w:lang w:val="fr-CA"/>
        </w:rPr>
        <w:t xml:space="preserve">Lorsque le passager doit être </w:t>
      </w:r>
      <w:r w:rsidR="008F0384" w:rsidRPr="004844B5">
        <w:rPr>
          <w:noProof w:val="0"/>
          <w:lang w:val="fr-CA"/>
        </w:rPr>
        <w:t>conduit sous escorte</w:t>
      </w:r>
      <w:r w:rsidRPr="004844B5">
        <w:rPr>
          <w:noProof w:val="0"/>
          <w:lang w:val="fr-CA"/>
        </w:rPr>
        <w:t xml:space="preserve"> parce qu</w:t>
      </w:r>
      <w:r w:rsidR="00986A75" w:rsidRPr="004844B5">
        <w:rPr>
          <w:noProof w:val="0"/>
          <w:lang w:val="fr-CA"/>
        </w:rPr>
        <w:t>’</w:t>
      </w:r>
      <w:r w:rsidRPr="004844B5">
        <w:rPr>
          <w:noProof w:val="0"/>
          <w:lang w:val="fr-CA"/>
        </w:rPr>
        <w:t xml:space="preserve">il a des </w:t>
      </w:r>
      <w:r w:rsidR="005E38EC" w:rsidRPr="004844B5">
        <w:rPr>
          <w:noProof w:val="0"/>
          <w:color w:val="000000"/>
          <w:lang w:val="fr-CA"/>
        </w:rPr>
        <w:t>troubles</w:t>
      </w:r>
      <w:r w:rsidRPr="004844B5">
        <w:rPr>
          <w:noProof w:val="0"/>
          <w:color w:val="000000"/>
          <w:lang w:val="fr-CA"/>
        </w:rPr>
        <w:t xml:space="preserve"> de santé </w:t>
      </w:r>
      <w:r w:rsidRPr="004844B5">
        <w:rPr>
          <w:noProof w:val="0"/>
          <w:lang w:val="fr-CA"/>
        </w:rPr>
        <w:t>menta</w:t>
      </w:r>
      <w:r w:rsidRPr="004844B5">
        <w:rPr>
          <w:noProof w:val="0"/>
          <w:color w:val="000000"/>
          <w:lang w:val="fr-CA"/>
        </w:rPr>
        <w:t>le</w:t>
      </w:r>
      <w:r w:rsidRPr="004844B5">
        <w:rPr>
          <w:noProof w:val="0"/>
          <w:lang w:val="fr-CA"/>
        </w:rPr>
        <w:t xml:space="preserve"> et qu</w:t>
      </w:r>
      <w:r w:rsidR="00986A75" w:rsidRPr="004844B5">
        <w:rPr>
          <w:noProof w:val="0"/>
          <w:lang w:val="fr-CA"/>
        </w:rPr>
        <w:t>’</w:t>
      </w:r>
      <w:r w:rsidRPr="004844B5">
        <w:rPr>
          <w:noProof w:val="0"/>
          <w:lang w:val="fr-CA"/>
        </w:rPr>
        <w:t>il est sous la garde d</w:t>
      </w:r>
      <w:r w:rsidR="00986A75" w:rsidRPr="004844B5">
        <w:rPr>
          <w:noProof w:val="0"/>
          <w:lang w:val="fr-CA"/>
        </w:rPr>
        <w:t>’</w:t>
      </w:r>
      <w:r w:rsidRPr="004844B5">
        <w:rPr>
          <w:noProof w:val="0"/>
          <w:lang w:val="fr-CA"/>
        </w:rPr>
        <w:t>un établissement psychiatrique, ou sous la garde d</w:t>
      </w:r>
      <w:r w:rsidR="00986A75" w:rsidRPr="004844B5">
        <w:rPr>
          <w:noProof w:val="0"/>
          <w:lang w:val="fr-CA"/>
        </w:rPr>
        <w:t>’</w:t>
      </w:r>
      <w:r w:rsidRPr="004844B5">
        <w:rPr>
          <w:noProof w:val="0"/>
          <w:lang w:val="fr-CA"/>
        </w:rPr>
        <w:t>un agent chargé de l</w:t>
      </w:r>
      <w:r w:rsidR="00986A75" w:rsidRPr="004844B5">
        <w:rPr>
          <w:noProof w:val="0"/>
          <w:lang w:val="fr-CA"/>
        </w:rPr>
        <w:t>’</w:t>
      </w:r>
      <w:r w:rsidRPr="004844B5">
        <w:rPr>
          <w:noProof w:val="0"/>
          <w:lang w:val="fr-CA"/>
        </w:rPr>
        <w:t xml:space="preserve">application de la loi ou </w:t>
      </w:r>
      <w:r w:rsidR="009F6636" w:rsidRPr="004844B5">
        <w:rPr>
          <w:noProof w:val="0"/>
          <w:lang w:val="fr-CA"/>
        </w:rPr>
        <w:t xml:space="preserve">d’une </w:t>
      </w:r>
      <w:r w:rsidRPr="004844B5">
        <w:rPr>
          <w:noProof w:val="0"/>
          <w:lang w:val="fr-CA"/>
        </w:rPr>
        <w:t>autre autorité responsable, et que les arrangements nécessaires n</w:t>
      </w:r>
      <w:r w:rsidR="00986A75" w:rsidRPr="004844B5">
        <w:rPr>
          <w:noProof w:val="0"/>
          <w:lang w:val="fr-CA"/>
        </w:rPr>
        <w:t>’</w:t>
      </w:r>
      <w:r w:rsidRPr="004844B5">
        <w:rPr>
          <w:noProof w:val="0"/>
          <w:lang w:val="fr-CA"/>
        </w:rPr>
        <w:t xml:space="preserve">ont pas été convenus avec le transporteur </w:t>
      </w:r>
      <w:r w:rsidR="00A6630A" w:rsidRPr="004844B5">
        <w:rPr>
          <w:noProof w:val="0"/>
          <w:lang w:val="fr-CA"/>
        </w:rPr>
        <w:t>avant le</w:t>
      </w:r>
      <w:r w:rsidRPr="004844B5">
        <w:rPr>
          <w:noProof w:val="0"/>
          <w:lang w:val="fr-CA"/>
        </w:rPr>
        <w:t xml:space="preserve"> départ du vol</w:t>
      </w:r>
      <w:r w:rsidR="007B05D5" w:rsidRPr="004844B5">
        <w:rPr>
          <w:noProof w:val="0"/>
          <w:lang w:val="fr-CA"/>
        </w:rPr>
        <w:t>.</w:t>
      </w:r>
    </w:p>
    <w:p w14:paraId="757B0F11" w14:textId="01924032" w:rsidR="007B05D5" w:rsidRPr="004844B5" w:rsidRDefault="00136299" w:rsidP="007B05D5">
      <w:pPr>
        <w:pStyle w:val="Normalindent125"/>
        <w:rPr>
          <w:noProof w:val="0"/>
          <w:lang w:val="fr-CA"/>
        </w:rPr>
      </w:pPr>
      <w:r w:rsidRPr="004844B5">
        <w:rPr>
          <w:noProof w:val="0"/>
          <w:lang w:val="fr-CA"/>
        </w:rPr>
        <w:t xml:space="preserve">Le transporteur acceptera cependant le passager </w:t>
      </w:r>
      <w:r w:rsidR="008F0384" w:rsidRPr="004844B5">
        <w:rPr>
          <w:noProof w:val="0"/>
          <w:lang w:val="fr-CA"/>
        </w:rPr>
        <w:t>conduit sous escorte aux conditions ci</w:t>
      </w:r>
      <w:r w:rsidR="008F0384" w:rsidRPr="004844B5">
        <w:rPr>
          <w:noProof w:val="0"/>
          <w:lang w:val="fr-CA"/>
        </w:rPr>
        <w:noBreakHyphen/>
        <w:t>après si</w:t>
      </w:r>
      <w:r w:rsidRPr="004844B5">
        <w:rPr>
          <w:noProof w:val="0"/>
          <w:lang w:val="fr-CA"/>
        </w:rPr>
        <w:t xml:space="preserve"> ce passager </w:t>
      </w:r>
      <w:r w:rsidR="005E38EC" w:rsidRPr="004844B5">
        <w:rPr>
          <w:noProof w:val="0"/>
          <w:lang w:val="fr-CA"/>
        </w:rPr>
        <w:t>a</w:t>
      </w:r>
      <w:r w:rsidRPr="004844B5">
        <w:rPr>
          <w:noProof w:val="0"/>
          <w:lang w:val="fr-CA"/>
        </w:rPr>
        <w:t xml:space="preserve"> des </w:t>
      </w:r>
      <w:r w:rsidR="005E38EC" w:rsidRPr="004844B5">
        <w:rPr>
          <w:noProof w:val="0"/>
          <w:color w:val="000000"/>
          <w:lang w:val="fr-CA"/>
        </w:rPr>
        <w:t>troubles</w:t>
      </w:r>
      <w:r w:rsidRPr="004844B5">
        <w:rPr>
          <w:noProof w:val="0"/>
          <w:color w:val="000000"/>
          <w:lang w:val="fr-CA"/>
        </w:rPr>
        <w:t xml:space="preserve"> de santé </w:t>
      </w:r>
      <w:r w:rsidRPr="004844B5">
        <w:rPr>
          <w:noProof w:val="0"/>
          <w:lang w:val="fr-CA"/>
        </w:rPr>
        <w:t>menta</w:t>
      </w:r>
      <w:r w:rsidRPr="004844B5">
        <w:rPr>
          <w:noProof w:val="0"/>
          <w:color w:val="000000"/>
          <w:lang w:val="fr-CA"/>
        </w:rPr>
        <w:t>le</w:t>
      </w:r>
      <w:r w:rsidRPr="004844B5">
        <w:rPr>
          <w:noProof w:val="0"/>
          <w:lang w:val="fr-CA"/>
        </w:rPr>
        <w:t xml:space="preserve"> et </w:t>
      </w:r>
      <w:r w:rsidR="005E38EC" w:rsidRPr="004844B5">
        <w:rPr>
          <w:noProof w:val="0"/>
          <w:lang w:val="fr-CA"/>
        </w:rPr>
        <w:t>est</w:t>
      </w:r>
      <w:r w:rsidRPr="004844B5">
        <w:rPr>
          <w:noProof w:val="0"/>
          <w:lang w:val="fr-CA"/>
        </w:rPr>
        <w:t xml:space="preserve"> sous la garde d</w:t>
      </w:r>
      <w:r w:rsidR="00986A75" w:rsidRPr="004844B5">
        <w:rPr>
          <w:noProof w:val="0"/>
          <w:lang w:val="fr-CA"/>
        </w:rPr>
        <w:t>’</w:t>
      </w:r>
      <w:r w:rsidRPr="004844B5">
        <w:rPr>
          <w:noProof w:val="0"/>
          <w:lang w:val="fr-CA"/>
        </w:rPr>
        <w:t>un établissement psychiatrique, ou sous la garde d</w:t>
      </w:r>
      <w:r w:rsidR="00986A75" w:rsidRPr="004844B5">
        <w:rPr>
          <w:noProof w:val="0"/>
          <w:lang w:val="fr-CA"/>
        </w:rPr>
        <w:t>’</w:t>
      </w:r>
      <w:r w:rsidRPr="004844B5">
        <w:rPr>
          <w:noProof w:val="0"/>
          <w:lang w:val="fr-CA"/>
        </w:rPr>
        <w:t>un agent chargé de l</w:t>
      </w:r>
      <w:r w:rsidR="00986A75" w:rsidRPr="004844B5">
        <w:rPr>
          <w:noProof w:val="0"/>
          <w:lang w:val="fr-CA"/>
        </w:rPr>
        <w:t>’</w:t>
      </w:r>
      <w:r w:rsidRPr="004844B5">
        <w:rPr>
          <w:noProof w:val="0"/>
          <w:lang w:val="fr-CA"/>
        </w:rPr>
        <w:t>application de la lo</w:t>
      </w:r>
      <w:r w:rsidR="00A47432" w:rsidRPr="004844B5">
        <w:rPr>
          <w:noProof w:val="0"/>
          <w:lang w:val="fr-CA"/>
        </w:rPr>
        <w:t xml:space="preserve">i ou </w:t>
      </w:r>
      <w:r w:rsidR="009F6636" w:rsidRPr="004844B5">
        <w:rPr>
          <w:noProof w:val="0"/>
          <w:lang w:val="fr-CA"/>
        </w:rPr>
        <w:t xml:space="preserve">d’une </w:t>
      </w:r>
      <w:r w:rsidR="00A47432" w:rsidRPr="004844B5">
        <w:rPr>
          <w:noProof w:val="0"/>
          <w:lang w:val="fr-CA"/>
        </w:rPr>
        <w:t>autre autorité responsable </w:t>
      </w:r>
      <w:r w:rsidR="007B05D5" w:rsidRPr="004844B5">
        <w:rPr>
          <w:noProof w:val="0"/>
          <w:lang w:val="fr-CA"/>
        </w:rPr>
        <w:t>:</w:t>
      </w:r>
    </w:p>
    <w:p w14:paraId="0CFE01C7" w14:textId="7692CA97" w:rsidR="007B05D5" w:rsidRPr="004844B5" w:rsidRDefault="00136299" w:rsidP="00C63CB7">
      <w:pPr>
        <w:pStyle w:val="Listromanindent161"/>
        <w:numPr>
          <w:ilvl w:val="0"/>
          <w:numId w:val="412"/>
        </w:numPr>
        <w:rPr>
          <w:lang w:val="fr-CA"/>
        </w:rPr>
      </w:pPr>
      <w:r w:rsidRPr="004844B5">
        <w:rPr>
          <w:lang w:val="fr-CA"/>
        </w:rPr>
        <w:t>l</w:t>
      </w:r>
      <w:r w:rsidR="00986A75" w:rsidRPr="004844B5">
        <w:rPr>
          <w:lang w:val="fr-CA"/>
        </w:rPr>
        <w:t>’</w:t>
      </w:r>
      <w:r w:rsidRPr="004844B5">
        <w:rPr>
          <w:lang w:val="fr-CA"/>
        </w:rPr>
        <w:t xml:space="preserve">autorité médicale certifie par écrit que le passager qui a des </w:t>
      </w:r>
      <w:r w:rsidR="005E38EC" w:rsidRPr="004844B5">
        <w:rPr>
          <w:color w:val="000000"/>
          <w:lang w:val="fr-CA"/>
        </w:rPr>
        <w:t>troubles</w:t>
      </w:r>
      <w:r w:rsidRPr="004844B5">
        <w:rPr>
          <w:color w:val="000000"/>
          <w:lang w:val="fr-CA"/>
        </w:rPr>
        <w:t xml:space="preserve"> de santé mentale </w:t>
      </w:r>
      <w:r w:rsidRPr="004844B5">
        <w:rPr>
          <w:lang w:val="fr-CA"/>
        </w:rPr>
        <w:t xml:space="preserve">et qui est </w:t>
      </w:r>
      <w:r w:rsidR="00A47432" w:rsidRPr="004844B5">
        <w:rPr>
          <w:lang w:val="fr-CA"/>
        </w:rPr>
        <w:t>conduit sous escorte</w:t>
      </w:r>
      <w:r w:rsidRPr="004844B5">
        <w:rPr>
          <w:lang w:val="fr-CA"/>
        </w:rPr>
        <w:t xml:space="preserve"> peut être transporté en toute sécurité;</w:t>
      </w:r>
    </w:p>
    <w:p w14:paraId="0796F9DA" w14:textId="6FD8E1BA" w:rsidR="007B05D5" w:rsidRPr="004844B5" w:rsidRDefault="00136299" w:rsidP="00C63CB7">
      <w:pPr>
        <w:pStyle w:val="Listromanindent161"/>
        <w:numPr>
          <w:ilvl w:val="0"/>
          <w:numId w:val="13"/>
        </w:numPr>
        <w:rPr>
          <w:lang w:val="fr-CA"/>
        </w:rPr>
      </w:pPr>
      <w:r w:rsidRPr="004844B5">
        <w:rPr>
          <w:lang w:val="fr-CA"/>
        </w:rPr>
        <w:t xml:space="preserve">seulement un ou </w:t>
      </w:r>
      <w:r w:rsidRPr="004844B5">
        <w:rPr>
          <w:color w:val="FF0000"/>
          <w:lang w:val="fr-CA"/>
        </w:rPr>
        <w:t>XX</w:t>
      </w:r>
      <w:r w:rsidRPr="004844B5">
        <w:rPr>
          <w:lang w:val="fr-CA"/>
        </w:rPr>
        <w:t xml:space="preserve"> passagers </w:t>
      </w:r>
      <w:r w:rsidR="00A47432" w:rsidRPr="004844B5">
        <w:rPr>
          <w:lang w:val="fr-CA"/>
        </w:rPr>
        <w:t>conduits sous escorte</w:t>
      </w:r>
      <w:r w:rsidRPr="004844B5">
        <w:rPr>
          <w:lang w:val="fr-CA"/>
        </w:rPr>
        <w:t xml:space="preserve"> peuvent être autorisés à bord d</w:t>
      </w:r>
      <w:r w:rsidR="00986A75" w:rsidRPr="004844B5">
        <w:rPr>
          <w:lang w:val="fr-CA"/>
        </w:rPr>
        <w:t>’</w:t>
      </w:r>
      <w:r w:rsidRPr="004844B5">
        <w:rPr>
          <w:lang w:val="fr-CA"/>
        </w:rPr>
        <w:t>un vol;</w:t>
      </w:r>
    </w:p>
    <w:p w14:paraId="45FBC968" w14:textId="57FCCD8D" w:rsidR="007B05D5" w:rsidRPr="004844B5" w:rsidRDefault="00136299" w:rsidP="00552412">
      <w:pPr>
        <w:pStyle w:val="Listromanindent161"/>
        <w:numPr>
          <w:ilvl w:val="0"/>
          <w:numId w:val="13"/>
        </w:numPr>
        <w:rPr>
          <w:lang w:val="fr-CA"/>
        </w:rPr>
      </w:pPr>
      <w:r w:rsidRPr="004844B5">
        <w:rPr>
          <w:lang w:val="fr-CA"/>
        </w:rPr>
        <w:lastRenderedPageBreak/>
        <w:t>la demande de transport doit être faite au moins 48</w:t>
      </w:r>
      <w:r w:rsidR="00F9106B" w:rsidRPr="004844B5">
        <w:rPr>
          <w:lang w:val="fr-CA"/>
        </w:rPr>
        <w:t> </w:t>
      </w:r>
      <w:r w:rsidRPr="004844B5">
        <w:rPr>
          <w:lang w:val="fr-CA"/>
        </w:rPr>
        <w:t>heures avant le départ prévu;</w:t>
      </w:r>
    </w:p>
    <w:p w14:paraId="676A70DF" w14:textId="575DF6DE" w:rsidR="007B05D5" w:rsidRPr="004844B5" w:rsidRDefault="00136299" w:rsidP="00552412">
      <w:pPr>
        <w:pStyle w:val="Listromanindent161"/>
        <w:numPr>
          <w:ilvl w:val="0"/>
          <w:numId w:val="13"/>
        </w:numPr>
        <w:rPr>
          <w:lang w:val="fr-CA"/>
        </w:rPr>
      </w:pPr>
      <w:r w:rsidRPr="004844B5">
        <w:rPr>
          <w:lang w:val="fr-CA"/>
        </w:rPr>
        <w:t>l</w:t>
      </w:r>
      <w:r w:rsidR="00986A75" w:rsidRPr="004844B5">
        <w:rPr>
          <w:lang w:val="fr-CA"/>
        </w:rPr>
        <w:t>’</w:t>
      </w:r>
      <w:r w:rsidRPr="004844B5">
        <w:rPr>
          <w:lang w:val="fr-CA"/>
        </w:rPr>
        <w:t>acceptation vaut uniquement à bord de vols vendus et exploités par</w:t>
      </w:r>
      <w:r w:rsidR="007B05D5" w:rsidRPr="004844B5">
        <w:rPr>
          <w:lang w:val="fr-CA"/>
        </w:rPr>
        <w:t xml:space="preserve"> </w:t>
      </w:r>
      <w:r w:rsidR="007B05D5" w:rsidRPr="004844B5">
        <w:rPr>
          <w:color w:val="FF0000"/>
          <w:lang w:val="fr-CA"/>
        </w:rPr>
        <w:t>[</w:t>
      </w:r>
      <w:r w:rsidRPr="004844B5">
        <w:rPr>
          <w:color w:val="FF0000"/>
          <w:lang w:val="fr-CA"/>
        </w:rPr>
        <w:t>nom du transporteur</w:t>
      </w:r>
      <w:r w:rsidR="007B05D5" w:rsidRPr="004844B5">
        <w:rPr>
          <w:color w:val="FF0000"/>
          <w:lang w:val="fr-CA"/>
        </w:rPr>
        <w:t>]</w:t>
      </w:r>
      <w:r w:rsidRPr="004844B5">
        <w:rPr>
          <w:lang w:val="fr-CA"/>
        </w:rPr>
        <w:t>;</w:t>
      </w:r>
    </w:p>
    <w:p w14:paraId="79790FE6" w14:textId="1E48FF6D" w:rsidR="007B05D5" w:rsidRPr="004844B5" w:rsidRDefault="00A47432" w:rsidP="00552412">
      <w:pPr>
        <w:pStyle w:val="Listromanindent161"/>
        <w:numPr>
          <w:ilvl w:val="0"/>
          <w:numId w:val="13"/>
        </w:numPr>
        <w:rPr>
          <w:lang w:val="fr-CA"/>
        </w:rPr>
      </w:pPr>
      <w:r w:rsidRPr="004844B5">
        <w:rPr>
          <w:lang w:val="fr-CA"/>
        </w:rPr>
        <w:t>l</w:t>
      </w:r>
      <w:r w:rsidR="00986A75" w:rsidRPr="004844B5">
        <w:rPr>
          <w:lang w:val="fr-CA"/>
        </w:rPr>
        <w:t>’</w:t>
      </w:r>
      <w:r w:rsidRPr="004844B5">
        <w:rPr>
          <w:lang w:val="fr-CA"/>
        </w:rPr>
        <w:t>agent d</w:t>
      </w:r>
      <w:r w:rsidR="00986A75" w:rsidRPr="004844B5">
        <w:rPr>
          <w:lang w:val="fr-CA"/>
        </w:rPr>
        <w:t>’</w:t>
      </w:r>
      <w:r w:rsidRPr="004844B5">
        <w:rPr>
          <w:lang w:val="fr-CA"/>
        </w:rPr>
        <w:t>escorte</w:t>
      </w:r>
      <w:r w:rsidR="00136299" w:rsidRPr="004844B5">
        <w:rPr>
          <w:lang w:val="fr-CA"/>
        </w:rPr>
        <w:t xml:space="preserve"> doit demeurer avec le passager en tout temps;</w:t>
      </w:r>
    </w:p>
    <w:p w14:paraId="3463D22E" w14:textId="794957EB" w:rsidR="007B05D5" w:rsidRPr="004844B5" w:rsidRDefault="00136299" w:rsidP="00552412">
      <w:pPr>
        <w:pStyle w:val="Listromanindent161"/>
        <w:numPr>
          <w:ilvl w:val="0"/>
          <w:numId w:val="13"/>
        </w:numPr>
        <w:rPr>
          <w:lang w:val="fr-CA"/>
        </w:rPr>
      </w:pPr>
      <w:r w:rsidRPr="004844B5">
        <w:rPr>
          <w:lang w:val="fr-CA"/>
        </w:rPr>
        <w:t>un passager sous la garde d</w:t>
      </w:r>
      <w:r w:rsidR="00986A75" w:rsidRPr="004844B5">
        <w:rPr>
          <w:lang w:val="fr-CA"/>
        </w:rPr>
        <w:t>’</w:t>
      </w:r>
      <w:r w:rsidRPr="004844B5">
        <w:rPr>
          <w:lang w:val="fr-CA"/>
        </w:rPr>
        <w:t>un agent chargé de l</w:t>
      </w:r>
      <w:r w:rsidR="00986A75" w:rsidRPr="004844B5">
        <w:rPr>
          <w:lang w:val="fr-CA"/>
        </w:rPr>
        <w:t>’</w:t>
      </w:r>
      <w:r w:rsidRPr="004844B5">
        <w:rPr>
          <w:lang w:val="fr-CA"/>
        </w:rPr>
        <w:t xml:space="preserve">application de la loi ou </w:t>
      </w:r>
      <w:r w:rsidR="009F6636" w:rsidRPr="004844B5">
        <w:rPr>
          <w:lang w:val="fr-CA"/>
        </w:rPr>
        <w:t xml:space="preserve">d’une </w:t>
      </w:r>
      <w:r w:rsidRPr="004844B5">
        <w:rPr>
          <w:lang w:val="fr-CA"/>
        </w:rPr>
        <w:t>autre autorité responsable doit être menotté en tout temps</w:t>
      </w:r>
      <w:r w:rsidR="007B05D5" w:rsidRPr="004844B5">
        <w:rPr>
          <w:lang w:val="fr-CA"/>
        </w:rPr>
        <w:t>.</w:t>
      </w:r>
    </w:p>
    <w:p w14:paraId="748310A4" w14:textId="56245053" w:rsidR="007B05D5" w:rsidRPr="004844B5" w:rsidRDefault="007B05D5" w:rsidP="007B05D5">
      <w:pPr>
        <w:pStyle w:val="Heading4PartIII"/>
        <w:rPr>
          <w:noProof w:val="0"/>
          <w:lang w:val="fr-CA"/>
        </w:rPr>
      </w:pPr>
      <w:bookmarkStart w:id="440" w:name="_Toc286661913"/>
      <w:bookmarkStart w:id="441" w:name="_Toc286662237"/>
      <w:bookmarkStart w:id="442" w:name="_Toc294777295"/>
      <w:bookmarkStart w:id="443" w:name="_Toc106749207"/>
      <w:r w:rsidRPr="004844B5">
        <w:rPr>
          <w:noProof w:val="0"/>
          <w:lang w:val="fr-CA"/>
        </w:rPr>
        <w:t>(C)</w:t>
      </w:r>
      <w:r w:rsidRPr="004844B5">
        <w:rPr>
          <w:noProof w:val="0"/>
          <w:lang w:val="fr-CA"/>
        </w:rPr>
        <w:tab/>
      </w:r>
      <w:r w:rsidR="00136299" w:rsidRPr="004844B5">
        <w:rPr>
          <w:noProof w:val="0"/>
          <w:lang w:val="fr-CA"/>
        </w:rPr>
        <w:t>Comportement du passager</w:t>
      </w:r>
      <w:r w:rsidRPr="004844B5">
        <w:rPr>
          <w:noProof w:val="0"/>
          <w:lang w:val="fr-CA"/>
        </w:rPr>
        <w:t xml:space="preserve"> – refus</w:t>
      </w:r>
      <w:r w:rsidR="00136299" w:rsidRPr="004844B5">
        <w:rPr>
          <w:noProof w:val="0"/>
          <w:lang w:val="fr-CA"/>
        </w:rPr>
        <w:t xml:space="preserve"> de</w:t>
      </w:r>
      <w:r w:rsidRPr="004844B5">
        <w:rPr>
          <w:noProof w:val="0"/>
          <w:lang w:val="fr-CA"/>
        </w:rPr>
        <w:t xml:space="preserve"> transport – </w:t>
      </w:r>
      <w:r w:rsidR="00136299" w:rsidRPr="004844B5">
        <w:rPr>
          <w:noProof w:val="0"/>
          <w:lang w:val="fr-CA"/>
        </w:rPr>
        <w:t>comportement interdit et</w:t>
      </w:r>
      <w:r w:rsidRPr="004844B5">
        <w:rPr>
          <w:noProof w:val="0"/>
          <w:lang w:val="fr-CA"/>
        </w:rPr>
        <w:t xml:space="preserve"> sanctions</w:t>
      </w:r>
      <w:bookmarkEnd w:id="440"/>
      <w:bookmarkEnd w:id="441"/>
      <w:bookmarkEnd w:id="442"/>
      <w:bookmarkEnd w:id="443"/>
    </w:p>
    <w:p w14:paraId="63224CED" w14:textId="775BF4BA" w:rsidR="007B05D5" w:rsidRPr="004844B5" w:rsidRDefault="00136299" w:rsidP="00C63CB7">
      <w:pPr>
        <w:pStyle w:val="listnumberindent5"/>
        <w:numPr>
          <w:ilvl w:val="0"/>
          <w:numId w:val="166"/>
        </w:numPr>
        <w:rPr>
          <w:b/>
          <w:color w:val="7030A0"/>
          <w:lang w:val="fr-CA"/>
        </w:rPr>
      </w:pPr>
      <w:r w:rsidRPr="004844B5">
        <w:rPr>
          <w:b/>
          <w:color w:val="7030A0"/>
          <w:lang w:val="fr-CA"/>
        </w:rPr>
        <w:t>Comportement interdit</w:t>
      </w:r>
    </w:p>
    <w:p w14:paraId="35EE08EC" w14:textId="26FE0DE5" w:rsidR="007B05D5" w:rsidRPr="004844B5" w:rsidRDefault="00136299" w:rsidP="007B05D5">
      <w:pPr>
        <w:pStyle w:val="normalindent081"/>
        <w:rPr>
          <w:b/>
          <w:lang w:val="fr-CA"/>
        </w:rPr>
      </w:pPr>
      <w:r w:rsidRPr="004844B5">
        <w:rPr>
          <w:lang w:val="fr-CA"/>
        </w:rPr>
        <w:t>Sans limiter le caractère général des dispositions qui précèdent, les énoncés suivants représentent des comportements interdits où il peut être nécessaire pour le transporteur, en faisant preuve de discernement, de prendre des mesures afin d</w:t>
      </w:r>
      <w:r w:rsidR="00986A75" w:rsidRPr="004844B5">
        <w:rPr>
          <w:lang w:val="fr-CA"/>
        </w:rPr>
        <w:t>’</w:t>
      </w:r>
      <w:r w:rsidRPr="004844B5">
        <w:rPr>
          <w:lang w:val="fr-CA"/>
        </w:rPr>
        <w:t xml:space="preserve">assurer le confort ou la sécurité physique de la personne, des autres passagers </w:t>
      </w:r>
      <w:r w:rsidR="00086C29" w:rsidRPr="004844B5">
        <w:rPr>
          <w:lang w:val="fr-CA"/>
        </w:rPr>
        <w:t>ou des employés du transporteur;</w:t>
      </w:r>
      <w:r w:rsidRPr="004844B5">
        <w:rPr>
          <w:lang w:val="fr-CA"/>
        </w:rPr>
        <w:t xml:space="preserve"> la sécurité </w:t>
      </w:r>
      <w:r w:rsidR="00086C29" w:rsidRPr="004844B5">
        <w:rPr>
          <w:lang w:val="fr-CA"/>
        </w:rPr>
        <w:t>de</w:t>
      </w:r>
      <w:r w:rsidR="005E38EC" w:rsidRPr="004844B5">
        <w:rPr>
          <w:lang w:val="fr-CA"/>
        </w:rPr>
        <w:t xml:space="preserve"> l</w:t>
      </w:r>
      <w:r w:rsidR="00986A75" w:rsidRPr="004844B5">
        <w:rPr>
          <w:lang w:val="fr-CA"/>
        </w:rPr>
        <w:t>’</w:t>
      </w:r>
      <w:r w:rsidR="005E38EC" w:rsidRPr="004844B5">
        <w:rPr>
          <w:lang w:val="fr-CA"/>
        </w:rPr>
        <w:t xml:space="preserve">aéronef; </w:t>
      </w:r>
      <w:r w:rsidRPr="004844B5">
        <w:rPr>
          <w:lang w:val="fr-CA"/>
        </w:rPr>
        <w:t>l</w:t>
      </w:r>
      <w:r w:rsidR="00986A75" w:rsidRPr="004844B5">
        <w:rPr>
          <w:lang w:val="fr-CA"/>
        </w:rPr>
        <w:t>’</w:t>
      </w:r>
      <w:r w:rsidRPr="004844B5">
        <w:rPr>
          <w:lang w:val="fr-CA"/>
        </w:rPr>
        <w:t>exercice sans entraves des fonctions des membres d</w:t>
      </w:r>
      <w:r w:rsidR="00986A75" w:rsidRPr="004844B5">
        <w:rPr>
          <w:lang w:val="fr-CA"/>
        </w:rPr>
        <w:t>’</w:t>
      </w:r>
      <w:r w:rsidRPr="004844B5">
        <w:rPr>
          <w:lang w:val="fr-CA"/>
        </w:rPr>
        <w:t>équipage à bord de l</w:t>
      </w:r>
      <w:r w:rsidR="00986A75" w:rsidRPr="004844B5">
        <w:rPr>
          <w:lang w:val="fr-CA"/>
        </w:rPr>
        <w:t>’</w:t>
      </w:r>
      <w:r w:rsidRPr="004844B5">
        <w:rPr>
          <w:lang w:val="fr-CA"/>
        </w:rPr>
        <w:t>aéronef</w:t>
      </w:r>
      <w:r w:rsidR="005E38EC" w:rsidRPr="004844B5">
        <w:rPr>
          <w:lang w:val="fr-CA"/>
        </w:rPr>
        <w:t>;</w:t>
      </w:r>
      <w:r w:rsidRPr="004844B5">
        <w:rPr>
          <w:lang w:val="fr-CA"/>
        </w:rPr>
        <w:t xml:space="preserve"> ou </w:t>
      </w:r>
      <w:r w:rsidR="00C83E40" w:rsidRPr="004844B5">
        <w:rPr>
          <w:lang w:val="fr-CA"/>
        </w:rPr>
        <w:t>l</w:t>
      </w:r>
      <w:r w:rsidR="00986A75" w:rsidRPr="004844B5">
        <w:rPr>
          <w:lang w:val="fr-CA"/>
        </w:rPr>
        <w:t>’</w:t>
      </w:r>
      <w:r w:rsidR="00C83E40" w:rsidRPr="004844B5">
        <w:rPr>
          <w:lang w:val="fr-CA"/>
        </w:rPr>
        <w:t>exploitation sécuritaire et adéquate du vol</w:t>
      </w:r>
      <w:r w:rsidRPr="004844B5">
        <w:rPr>
          <w:lang w:val="fr-CA"/>
        </w:rPr>
        <w:t xml:space="preserve"> </w:t>
      </w:r>
      <w:r w:rsidR="007B05D5" w:rsidRPr="004844B5">
        <w:rPr>
          <w:lang w:val="fr-CA"/>
        </w:rPr>
        <w:t>:</w:t>
      </w:r>
    </w:p>
    <w:p w14:paraId="2288FA19" w14:textId="77777777" w:rsidR="00C63CB7" w:rsidRPr="004844B5" w:rsidRDefault="00086C29" w:rsidP="00C63CB7">
      <w:pPr>
        <w:pStyle w:val="Listletterindent1"/>
        <w:numPr>
          <w:ilvl w:val="0"/>
          <w:numId w:val="413"/>
        </w:numPr>
        <w:rPr>
          <w:noProof w:val="0"/>
          <w:lang w:val="fr-CA"/>
        </w:rPr>
      </w:pPr>
      <w:r w:rsidRPr="004844B5">
        <w:rPr>
          <w:noProof w:val="0"/>
          <w:lang w:val="fr-CA"/>
        </w:rPr>
        <w:t>La personne qui, de l</w:t>
      </w:r>
      <w:r w:rsidR="00986A75" w:rsidRPr="004844B5">
        <w:rPr>
          <w:noProof w:val="0"/>
          <w:lang w:val="fr-CA"/>
        </w:rPr>
        <w:t>’</w:t>
      </w:r>
      <w:r w:rsidRPr="004844B5">
        <w:rPr>
          <w:noProof w:val="0"/>
          <w:lang w:val="fr-CA"/>
        </w:rPr>
        <w:t>avis raisonnable d</w:t>
      </w:r>
      <w:r w:rsidR="00986A75" w:rsidRPr="004844B5">
        <w:rPr>
          <w:noProof w:val="0"/>
          <w:lang w:val="fr-CA"/>
        </w:rPr>
        <w:t>’</w:t>
      </w:r>
      <w:r w:rsidRPr="004844B5">
        <w:rPr>
          <w:noProof w:val="0"/>
          <w:lang w:val="fr-CA"/>
        </w:rPr>
        <w:t xml:space="preserve">un employé responsable du </w:t>
      </w:r>
      <w:r w:rsidRPr="004844B5">
        <w:rPr>
          <w:noProof w:val="0"/>
          <w:color w:val="000000"/>
          <w:lang w:val="fr-CA"/>
        </w:rPr>
        <w:t>t</w:t>
      </w:r>
      <w:r w:rsidRPr="004844B5">
        <w:rPr>
          <w:noProof w:val="0"/>
          <w:lang w:val="fr-CA"/>
        </w:rPr>
        <w:t>ransporteur, a les facultés affaiblies par l</w:t>
      </w:r>
      <w:r w:rsidR="00986A75" w:rsidRPr="004844B5">
        <w:rPr>
          <w:noProof w:val="0"/>
          <w:lang w:val="fr-CA"/>
        </w:rPr>
        <w:t>’</w:t>
      </w:r>
      <w:r w:rsidRPr="004844B5">
        <w:rPr>
          <w:noProof w:val="0"/>
          <w:lang w:val="fr-CA"/>
        </w:rPr>
        <w:t>alcool ou la drogue (sauf un</w:t>
      </w:r>
      <w:r w:rsidRPr="004844B5">
        <w:rPr>
          <w:noProof w:val="0"/>
          <w:color w:val="000000"/>
          <w:lang w:val="fr-CA"/>
        </w:rPr>
        <w:t xml:space="preserve"> </w:t>
      </w:r>
      <w:r w:rsidRPr="004844B5">
        <w:rPr>
          <w:noProof w:val="0"/>
          <w:lang w:val="fr-CA"/>
        </w:rPr>
        <w:t>patient sous traitement médical).</w:t>
      </w:r>
    </w:p>
    <w:p w14:paraId="33BEF73C" w14:textId="77777777" w:rsidR="00C63CB7" w:rsidRPr="004844B5" w:rsidRDefault="00086C29" w:rsidP="00C63CB7">
      <w:pPr>
        <w:pStyle w:val="Listletterindent1"/>
        <w:numPr>
          <w:ilvl w:val="0"/>
          <w:numId w:val="413"/>
        </w:numPr>
        <w:rPr>
          <w:noProof w:val="0"/>
          <w:lang w:val="fr-CA"/>
        </w:rPr>
      </w:pPr>
      <w:r w:rsidRPr="004844B5">
        <w:rPr>
          <w:noProof w:val="0"/>
          <w:lang w:val="fr-CA"/>
        </w:rPr>
        <w:t>L</w:t>
      </w:r>
      <w:r w:rsidR="00FF58F8" w:rsidRPr="004844B5">
        <w:rPr>
          <w:noProof w:val="0"/>
          <w:lang w:val="fr-CA"/>
        </w:rPr>
        <w:t>e comportement</w:t>
      </w:r>
      <w:r w:rsidRPr="004844B5">
        <w:rPr>
          <w:noProof w:val="0"/>
          <w:lang w:val="fr-CA"/>
        </w:rPr>
        <w:t xml:space="preserve"> de la personne, ou son état, est ou a été connu comme</w:t>
      </w:r>
      <w:r w:rsidR="00FF58F8" w:rsidRPr="004844B5">
        <w:rPr>
          <w:noProof w:val="0"/>
          <w:lang w:val="fr-CA"/>
        </w:rPr>
        <w:t xml:space="preserve"> étant</w:t>
      </w:r>
      <w:r w:rsidRPr="004844B5">
        <w:rPr>
          <w:noProof w:val="0"/>
          <w:lang w:val="fr-CA"/>
        </w:rPr>
        <w:t xml:space="preserve"> abusif,</w:t>
      </w:r>
      <w:r w:rsidRPr="004844B5">
        <w:rPr>
          <w:noProof w:val="0"/>
          <w:color w:val="000000"/>
          <w:lang w:val="fr-CA"/>
        </w:rPr>
        <w:t xml:space="preserve"> </w:t>
      </w:r>
      <w:r w:rsidRPr="004844B5">
        <w:rPr>
          <w:noProof w:val="0"/>
          <w:lang w:val="fr-CA"/>
        </w:rPr>
        <w:t xml:space="preserve">offensant, menaçant, intimidant, </w:t>
      </w:r>
      <w:r w:rsidR="00FF58F8" w:rsidRPr="004844B5">
        <w:rPr>
          <w:noProof w:val="0"/>
          <w:lang w:val="fr-CA"/>
        </w:rPr>
        <w:t>violent ou autrement désordonné</w:t>
      </w:r>
      <w:r w:rsidRPr="004844B5">
        <w:rPr>
          <w:noProof w:val="0"/>
          <w:lang w:val="fr-CA"/>
        </w:rPr>
        <w:t xml:space="preserve"> et, de l</w:t>
      </w:r>
      <w:r w:rsidR="00986A75" w:rsidRPr="004844B5">
        <w:rPr>
          <w:noProof w:val="0"/>
          <w:lang w:val="fr-CA"/>
        </w:rPr>
        <w:t>’</w:t>
      </w:r>
      <w:r w:rsidRPr="004844B5">
        <w:rPr>
          <w:noProof w:val="0"/>
          <w:lang w:val="fr-CA"/>
        </w:rPr>
        <w:t>avis raisonnable d</w:t>
      </w:r>
      <w:r w:rsidR="00986A75" w:rsidRPr="004844B5">
        <w:rPr>
          <w:noProof w:val="0"/>
          <w:lang w:val="fr-CA"/>
        </w:rPr>
        <w:t>’</w:t>
      </w:r>
      <w:r w:rsidRPr="004844B5">
        <w:rPr>
          <w:noProof w:val="0"/>
          <w:lang w:val="fr-CA"/>
        </w:rPr>
        <w:t>un employé responsable du transporteur, il est possible que ce</w:t>
      </w:r>
      <w:r w:rsidRPr="004844B5">
        <w:rPr>
          <w:noProof w:val="0"/>
          <w:color w:val="000000"/>
          <w:lang w:val="fr-CA"/>
        </w:rPr>
        <w:t xml:space="preserve"> </w:t>
      </w:r>
      <w:r w:rsidRPr="004844B5">
        <w:rPr>
          <w:noProof w:val="0"/>
          <w:lang w:val="fr-CA"/>
        </w:rPr>
        <w:t>passager perturbe le confort physique ou la sécurité des autres passagers ou des employés du transporteur, ou y porte gravement atteinte, entrave l</w:t>
      </w:r>
      <w:r w:rsidR="00986A75" w:rsidRPr="004844B5">
        <w:rPr>
          <w:noProof w:val="0"/>
          <w:lang w:val="fr-CA"/>
        </w:rPr>
        <w:t>’</w:t>
      </w:r>
      <w:r w:rsidRPr="004844B5">
        <w:rPr>
          <w:noProof w:val="0"/>
          <w:lang w:val="fr-CA"/>
        </w:rPr>
        <w:t>exécution des tâches d</w:t>
      </w:r>
      <w:r w:rsidR="00986A75" w:rsidRPr="004844B5">
        <w:rPr>
          <w:noProof w:val="0"/>
          <w:lang w:val="fr-CA"/>
        </w:rPr>
        <w:t>’</w:t>
      </w:r>
      <w:r w:rsidRPr="004844B5">
        <w:rPr>
          <w:noProof w:val="0"/>
          <w:lang w:val="fr-CA"/>
        </w:rPr>
        <w:t>un membre d</w:t>
      </w:r>
      <w:r w:rsidR="00986A75" w:rsidRPr="004844B5">
        <w:rPr>
          <w:noProof w:val="0"/>
          <w:lang w:val="fr-CA"/>
        </w:rPr>
        <w:t>’</w:t>
      </w:r>
      <w:r w:rsidRPr="004844B5">
        <w:rPr>
          <w:noProof w:val="0"/>
          <w:lang w:val="fr-CA"/>
        </w:rPr>
        <w:t>équipage ou compromette autrement</w:t>
      </w:r>
      <w:r w:rsidRPr="004844B5">
        <w:rPr>
          <w:noProof w:val="0"/>
          <w:color w:val="000000"/>
          <w:lang w:val="fr-CA"/>
        </w:rPr>
        <w:t xml:space="preserve"> </w:t>
      </w:r>
      <w:r w:rsidRPr="004844B5">
        <w:rPr>
          <w:noProof w:val="0"/>
          <w:lang w:val="fr-CA"/>
        </w:rPr>
        <w:t>l</w:t>
      </w:r>
      <w:r w:rsidR="00986A75" w:rsidRPr="004844B5">
        <w:rPr>
          <w:noProof w:val="0"/>
          <w:lang w:val="fr-CA"/>
        </w:rPr>
        <w:t>’</w:t>
      </w:r>
      <w:r w:rsidRPr="004844B5">
        <w:rPr>
          <w:noProof w:val="0"/>
          <w:lang w:val="fr-CA"/>
        </w:rPr>
        <w:t>exploitation sécuritaire et adéquate du vol.</w:t>
      </w:r>
    </w:p>
    <w:p w14:paraId="59F872CE" w14:textId="77777777" w:rsidR="00C63CB7" w:rsidRPr="004844B5" w:rsidRDefault="00086C29" w:rsidP="00C63CB7">
      <w:pPr>
        <w:pStyle w:val="Listletterindent1"/>
        <w:numPr>
          <w:ilvl w:val="0"/>
          <w:numId w:val="413"/>
        </w:numPr>
        <w:rPr>
          <w:noProof w:val="0"/>
          <w:lang w:val="fr-CA"/>
        </w:rPr>
      </w:pPr>
      <w:r w:rsidRPr="004844B5">
        <w:rPr>
          <w:noProof w:val="0"/>
          <w:lang w:val="fr-CA"/>
        </w:rPr>
        <w:t>L</w:t>
      </w:r>
      <w:r w:rsidR="00C83E40" w:rsidRPr="004844B5">
        <w:rPr>
          <w:noProof w:val="0"/>
          <w:lang w:val="fr-CA"/>
        </w:rPr>
        <w:t>e comportement</w:t>
      </w:r>
      <w:r w:rsidRPr="004844B5">
        <w:rPr>
          <w:noProof w:val="0"/>
          <w:lang w:val="fr-CA"/>
        </w:rPr>
        <w:t xml:space="preserve"> de la personne </w:t>
      </w:r>
      <w:r w:rsidR="00C83E40" w:rsidRPr="004844B5">
        <w:rPr>
          <w:noProof w:val="0"/>
          <w:lang w:val="fr-CA"/>
        </w:rPr>
        <w:t>pose</w:t>
      </w:r>
      <w:r w:rsidRPr="004844B5">
        <w:rPr>
          <w:noProof w:val="0"/>
          <w:lang w:val="fr-CA"/>
        </w:rPr>
        <w:t xml:space="preserve"> u</w:t>
      </w:r>
      <w:r w:rsidR="00C83E40" w:rsidRPr="004844B5">
        <w:rPr>
          <w:noProof w:val="0"/>
          <w:lang w:val="fr-CA"/>
        </w:rPr>
        <w:t>n risque ou un danger pour elle</w:t>
      </w:r>
      <w:r w:rsidR="00C83E40" w:rsidRPr="004844B5">
        <w:rPr>
          <w:noProof w:val="0"/>
          <w:lang w:val="fr-CA"/>
        </w:rPr>
        <w:noBreakHyphen/>
      </w:r>
      <w:r w:rsidRPr="004844B5">
        <w:rPr>
          <w:noProof w:val="0"/>
          <w:lang w:val="fr-CA"/>
        </w:rPr>
        <w:t>même ou d</w:t>
      </w:r>
      <w:r w:rsidR="00986A75" w:rsidRPr="004844B5">
        <w:rPr>
          <w:noProof w:val="0"/>
          <w:lang w:val="fr-CA"/>
        </w:rPr>
        <w:t>’</w:t>
      </w:r>
      <w:r w:rsidRPr="004844B5">
        <w:rPr>
          <w:noProof w:val="0"/>
          <w:lang w:val="fr-CA"/>
        </w:rPr>
        <w:t xml:space="preserve">autres passagers (y compris </w:t>
      </w:r>
      <w:r w:rsidR="00C83E40" w:rsidRPr="004844B5">
        <w:rPr>
          <w:noProof w:val="0"/>
          <w:lang w:val="fr-CA"/>
        </w:rPr>
        <w:t>la passagère enceinte et son</w:t>
      </w:r>
      <w:r w:rsidRPr="004844B5">
        <w:rPr>
          <w:noProof w:val="0"/>
          <w:lang w:val="fr-CA"/>
        </w:rPr>
        <w:t xml:space="preserve"> enfant à naître</w:t>
      </w:r>
      <w:r w:rsidR="00C83E40" w:rsidRPr="004844B5">
        <w:rPr>
          <w:noProof w:val="0"/>
          <w:lang w:val="fr-CA"/>
        </w:rPr>
        <w:t>), ou pour d</w:t>
      </w:r>
      <w:r w:rsidRPr="004844B5">
        <w:rPr>
          <w:noProof w:val="0"/>
          <w:lang w:val="fr-CA"/>
        </w:rPr>
        <w:t>es biens.</w:t>
      </w:r>
    </w:p>
    <w:p w14:paraId="59AED5D7" w14:textId="77777777" w:rsidR="00C63CB7" w:rsidRPr="004844B5" w:rsidRDefault="00086C29" w:rsidP="00C63CB7">
      <w:pPr>
        <w:pStyle w:val="Listletterindent1"/>
        <w:numPr>
          <w:ilvl w:val="0"/>
          <w:numId w:val="413"/>
        </w:numPr>
        <w:rPr>
          <w:noProof w:val="0"/>
          <w:lang w:val="fr-CA"/>
        </w:rPr>
      </w:pPr>
      <w:r w:rsidRPr="004844B5">
        <w:rPr>
          <w:noProof w:val="0"/>
          <w:lang w:val="fr-CA"/>
        </w:rPr>
        <w:t>La personne ne se conforme pas aux directives du transporteur et de ses employés, non plus à celle de cesser tout</w:t>
      </w:r>
      <w:r w:rsidR="003B6C2B" w:rsidRPr="004844B5">
        <w:rPr>
          <w:noProof w:val="0"/>
          <w:lang w:val="fr-CA"/>
        </w:rPr>
        <w:t xml:space="preserve"> comportement</w:t>
      </w:r>
      <w:r w:rsidR="006F3B25" w:rsidRPr="004844B5">
        <w:rPr>
          <w:noProof w:val="0"/>
          <w:lang w:val="fr-CA"/>
        </w:rPr>
        <w:t xml:space="preserve"> interdit</w:t>
      </w:r>
      <w:r w:rsidRPr="004844B5">
        <w:rPr>
          <w:noProof w:val="0"/>
          <w:lang w:val="fr-CA"/>
        </w:rPr>
        <w:t>.</w:t>
      </w:r>
    </w:p>
    <w:p w14:paraId="2E932CEC" w14:textId="77777777" w:rsidR="00C63CB7" w:rsidRPr="004844B5" w:rsidRDefault="00086C29" w:rsidP="00C63CB7">
      <w:pPr>
        <w:pStyle w:val="Listletterindent1"/>
        <w:numPr>
          <w:ilvl w:val="0"/>
          <w:numId w:val="413"/>
        </w:numPr>
        <w:rPr>
          <w:noProof w:val="0"/>
          <w:lang w:val="fr-CA"/>
        </w:rPr>
      </w:pPr>
      <w:r w:rsidRPr="004844B5">
        <w:rPr>
          <w:noProof w:val="0"/>
          <w:lang w:val="fr-CA"/>
        </w:rPr>
        <w:lastRenderedPageBreak/>
        <w:t xml:space="preserve">La personne est incapable ou </w:t>
      </w:r>
      <w:r w:rsidR="003B6C2B" w:rsidRPr="004844B5">
        <w:rPr>
          <w:noProof w:val="0"/>
          <w:lang w:val="fr-CA"/>
        </w:rPr>
        <w:t>refuse de s</w:t>
      </w:r>
      <w:r w:rsidR="00986A75" w:rsidRPr="004844B5">
        <w:rPr>
          <w:noProof w:val="0"/>
          <w:lang w:val="fr-CA"/>
        </w:rPr>
        <w:t>’</w:t>
      </w:r>
      <w:r w:rsidR="00615619" w:rsidRPr="004844B5">
        <w:rPr>
          <w:noProof w:val="0"/>
          <w:lang w:val="fr-CA"/>
        </w:rPr>
        <w:t>asseoir</w:t>
      </w:r>
      <w:r w:rsidRPr="004844B5">
        <w:rPr>
          <w:noProof w:val="0"/>
          <w:color w:val="000000"/>
          <w:lang w:val="fr-CA"/>
        </w:rPr>
        <w:t xml:space="preserve"> dans</w:t>
      </w:r>
      <w:r w:rsidR="003B6C2B" w:rsidRPr="004844B5">
        <w:rPr>
          <w:noProof w:val="0"/>
          <w:color w:val="000000"/>
          <w:lang w:val="fr-CA"/>
        </w:rPr>
        <w:t xml:space="preserve"> le</w:t>
      </w:r>
      <w:r w:rsidRPr="004844B5">
        <w:rPr>
          <w:noProof w:val="0"/>
          <w:color w:val="000000"/>
          <w:lang w:val="fr-CA"/>
        </w:rPr>
        <w:t xml:space="preserve"> siège attribué</w:t>
      </w:r>
      <w:r w:rsidR="003B6C2B" w:rsidRPr="004844B5">
        <w:rPr>
          <w:noProof w:val="0"/>
          <w:color w:val="000000"/>
          <w:lang w:val="fr-CA"/>
        </w:rPr>
        <w:t xml:space="preserve"> et de boucler sa</w:t>
      </w:r>
      <w:r w:rsidRPr="004844B5">
        <w:rPr>
          <w:noProof w:val="0"/>
          <w:lang w:val="fr-CA"/>
        </w:rPr>
        <w:t xml:space="preserve"> ceinture de sécurité.</w:t>
      </w:r>
    </w:p>
    <w:p w14:paraId="7C916BBA" w14:textId="77777777" w:rsidR="00C63CB7" w:rsidRPr="004844B5" w:rsidRDefault="00086C29" w:rsidP="00C63CB7">
      <w:pPr>
        <w:pStyle w:val="Listletterindent1"/>
        <w:numPr>
          <w:ilvl w:val="0"/>
          <w:numId w:val="413"/>
        </w:numPr>
        <w:rPr>
          <w:noProof w:val="0"/>
          <w:lang w:val="fr-CA"/>
        </w:rPr>
      </w:pPr>
      <w:r w:rsidRPr="004844B5">
        <w:rPr>
          <w:noProof w:val="0"/>
          <w:lang w:val="fr-CA"/>
        </w:rPr>
        <w:t>La personne fume ou tente de fumer dans l</w:t>
      </w:r>
      <w:r w:rsidR="00986A75" w:rsidRPr="004844B5">
        <w:rPr>
          <w:noProof w:val="0"/>
          <w:lang w:val="fr-CA"/>
        </w:rPr>
        <w:t>’</w:t>
      </w:r>
      <w:r w:rsidRPr="004844B5">
        <w:rPr>
          <w:noProof w:val="0"/>
          <w:lang w:val="fr-CA"/>
        </w:rPr>
        <w:t>aéronef.</w:t>
      </w:r>
    </w:p>
    <w:p w14:paraId="42D5D6CA" w14:textId="2D60FB32" w:rsidR="007B05D5" w:rsidRPr="004844B5" w:rsidRDefault="00086C29" w:rsidP="00C63CB7">
      <w:pPr>
        <w:pStyle w:val="Listletterindent1"/>
        <w:numPr>
          <w:ilvl w:val="0"/>
          <w:numId w:val="413"/>
        </w:numPr>
        <w:rPr>
          <w:noProof w:val="0"/>
          <w:lang w:val="fr-CA"/>
        </w:rPr>
      </w:pPr>
      <w:r w:rsidRPr="004844B5">
        <w:rPr>
          <w:noProof w:val="0"/>
          <w:lang w:val="fr-CA"/>
        </w:rPr>
        <w:t>La personne continue d</w:t>
      </w:r>
      <w:r w:rsidR="00986A75" w:rsidRPr="004844B5">
        <w:rPr>
          <w:noProof w:val="0"/>
          <w:lang w:val="fr-CA"/>
        </w:rPr>
        <w:t>’</w:t>
      </w:r>
      <w:r w:rsidRPr="004844B5">
        <w:rPr>
          <w:noProof w:val="0"/>
          <w:lang w:val="fr-CA"/>
        </w:rPr>
        <w:t>utiliser un téléphone cellulaire, un ordinateur portable ou autre appareil électronique à bord de l</w:t>
      </w:r>
      <w:r w:rsidR="00986A75" w:rsidRPr="004844B5">
        <w:rPr>
          <w:noProof w:val="0"/>
          <w:lang w:val="fr-CA"/>
        </w:rPr>
        <w:t>’</w:t>
      </w:r>
      <w:r w:rsidRPr="004844B5">
        <w:rPr>
          <w:noProof w:val="0"/>
          <w:lang w:val="fr-CA"/>
        </w:rPr>
        <w:t xml:space="preserve">aéronef après avoir été avisée </w:t>
      </w:r>
      <w:r w:rsidR="006F3B25" w:rsidRPr="004844B5">
        <w:rPr>
          <w:noProof w:val="0"/>
          <w:lang w:val="fr-CA"/>
        </w:rPr>
        <w:t xml:space="preserve">par un membre d’équipage </w:t>
      </w:r>
      <w:r w:rsidRPr="004844B5">
        <w:rPr>
          <w:noProof w:val="0"/>
          <w:lang w:val="fr-CA"/>
        </w:rPr>
        <w:t>d</w:t>
      </w:r>
      <w:r w:rsidR="006F3B25" w:rsidRPr="004844B5">
        <w:rPr>
          <w:noProof w:val="0"/>
          <w:lang w:val="fr-CA"/>
        </w:rPr>
        <w:t>’</w:t>
      </w:r>
      <w:r w:rsidRPr="004844B5">
        <w:rPr>
          <w:noProof w:val="0"/>
          <w:lang w:val="fr-CA"/>
        </w:rPr>
        <w:t>e</w:t>
      </w:r>
      <w:r w:rsidR="006F3B25" w:rsidRPr="004844B5">
        <w:rPr>
          <w:noProof w:val="0"/>
          <w:lang w:val="fr-CA"/>
        </w:rPr>
        <w:t>n</w:t>
      </w:r>
      <w:r w:rsidRPr="004844B5">
        <w:rPr>
          <w:noProof w:val="0"/>
          <w:lang w:val="fr-CA"/>
        </w:rPr>
        <w:t xml:space="preserve"> cesser </w:t>
      </w:r>
      <w:r w:rsidR="006F3B25" w:rsidRPr="004844B5">
        <w:rPr>
          <w:noProof w:val="0"/>
          <w:lang w:val="fr-CA"/>
        </w:rPr>
        <w:t>l’</w:t>
      </w:r>
      <w:r w:rsidRPr="004844B5">
        <w:rPr>
          <w:noProof w:val="0"/>
          <w:lang w:val="fr-CA"/>
        </w:rPr>
        <w:t>utilisation.</w:t>
      </w:r>
    </w:p>
    <w:p w14:paraId="209DDBCD" w14:textId="13E33C27" w:rsidR="007B05D5" w:rsidRPr="004844B5" w:rsidRDefault="00086C29" w:rsidP="00C63CB7">
      <w:pPr>
        <w:pStyle w:val="Listletterindent1"/>
        <w:numPr>
          <w:ilvl w:val="0"/>
          <w:numId w:val="413"/>
        </w:numPr>
        <w:rPr>
          <w:noProof w:val="0"/>
          <w:lang w:val="fr-CA"/>
        </w:rPr>
      </w:pPr>
      <w:r w:rsidRPr="004844B5">
        <w:rPr>
          <w:noProof w:val="0"/>
          <w:lang w:val="fr-CA"/>
        </w:rPr>
        <w:t>La personne est nu-pieds.</w:t>
      </w:r>
    </w:p>
    <w:p w14:paraId="630607D6" w14:textId="4A1A35F4" w:rsidR="007B05D5" w:rsidRPr="004844B5" w:rsidRDefault="00086C29" w:rsidP="0039021F">
      <w:pPr>
        <w:pStyle w:val="Listletterindent1"/>
        <w:numPr>
          <w:ilvl w:val="0"/>
          <w:numId w:val="413"/>
        </w:numPr>
        <w:rPr>
          <w:noProof w:val="0"/>
          <w:lang w:val="fr-CA"/>
        </w:rPr>
      </w:pPr>
      <w:r w:rsidRPr="004844B5">
        <w:rPr>
          <w:noProof w:val="0"/>
          <w:lang w:val="fr-CA"/>
        </w:rPr>
        <w:t>La personne est vêtue de façon non convenable.</w:t>
      </w:r>
    </w:p>
    <w:p w14:paraId="796777B4" w14:textId="0609F4AF" w:rsidR="007B05D5" w:rsidRPr="004844B5" w:rsidRDefault="00086C29" w:rsidP="0039021F">
      <w:pPr>
        <w:pStyle w:val="Listletterindent1"/>
        <w:numPr>
          <w:ilvl w:val="0"/>
          <w:numId w:val="413"/>
        </w:numPr>
        <w:rPr>
          <w:noProof w:val="0"/>
          <w:lang w:val="fr-CA"/>
        </w:rPr>
      </w:pPr>
      <w:r w:rsidRPr="004844B5">
        <w:rPr>
          <w:noProof w:val="0"/>
          <w:lang w:val="fr-CA"/>
        </w:rPr>
        <w:t>La personne a en sa possession un article interdit ou une arme, dissimulée ou non. Toutefois, le transporteur transportera des agents chargés de l</w:t>
      </w:r>
      <w:r w:rsidR="00986A75" w:rsidRPr="004844B5">
        <w:rPr>
          <w:noProof w:val="0"/>
          <w:lang w:val="fr-CA"/>
        </w:rPr>
        <w:t>’</w:t>
      </w:r>
      <w:r w:rsidRPr="004844B5">
        <w:rPr>
          <w:noProof w:val="0"/>
          <w:lang w:val="fr-CA"/>
        </w:rPr>
        <w:t xml:space="preserve">application de la loi ou des membres des forces armées </w:t>
      </w:r>
      <w:r w:rsidR="00390B94" w:rsidRPr="004844B5">
        <w:rPr>
          <w:noProof w:val="0"/>
          <w:lang w:val="fr-CA"/>
        </w:rPr>
        <w:t>qui répondent</w:t>
      </w:r>
      <w:r w:rsidRPr="004844B5">
        <w:rPr>
          <w:noProof w:val="0"/>
          <w:lang w:val="fr-CA"/>
        </w:rPr>
        <w:t xml:space="preserve"> aux qualifications et aux conditions prescrites par la réglementation gouvernementale.</w:t>
      </w:r>
    </w:p>
    <w:p w14:paraId="116821DD" w14:textId="61587CC6" w:rsidR="007B05D5" w:rsidRPr="004844B5" w:rsidRDefault="00086C29" w:rsidP="0039021F">
      <w:pPr>
        <w:pStyle w:val="Listletterindent1"/>
        <w:numPr>
          <w:ilvl w:val="0"/>
          <w:numId w:val="413"/>
        </w:numPr>
        <w:rPr>
          <w:noProof w:val="0"/>
          <w:lang w:val="fr-CA"/>
        </w:rPr>
      </w:pPr>
      <w:r w:rsidRPr="004844B5">
        <w:rPr>
          <w:noProof w:val="0"/>
          <w:lang w:val="fr-CA"/>
        </w:rPr>
        <w:t>La personne a résist</w:t>
      </w:r>
      <w:r w:rsidR="00390B94" w:rsidRPr="004844B5">
        <w:rPr>
          <w:noProof w:val="0"/>
          <w:lang w:val="fr-CA"/>
        </w:rPr>
        <w:t xml:space="preserve">é ou pourrait vraisemblablement résister </w:t>
      </w:r>
      <w:r w:rsidRPr="004844B5">
        <w:rPr>
          <w:noProof w:val="0"/>
          <w:lang w:val="fr-CA"/>
        </w:rPr>
        <w:t>aux agents d</w:t>
      </w:r>
      <w:r w:rsidR="00986A75" w:rsidRPr="004844B5">
        <w:rPr>
          <w:noProof w:val="0"/>
          <w:lang w:val="fr-CA"/>
        </w:rPr>
        <w:t>’</w:t>
      </w:r>
      <w:r w:rsidRPr="004844B5">
        <w:rPr>
          <w:noProof w:val="0"/>
          <w:lang w:val="fr-CA"/>
        </w:rPr>
        <w:t>escorte.</w:t>
      </w:r>
    </w:p>
    <w:p w14:paraId="62E7DD4C" w14:textId="30836FAF" w:rsidR="007B05D5" w:rsidRPr="004844B5" w:rsidRDefault="00086C29" w:rsidP="00086C29">
      <w:pPr>
        <w:pStyle w:val="listnumberindent5"/>
        <w:rPr>
          <w:b/>
          <w:color w:val="7030A0"/>
          <w:lang w:val="fr-CA"/>
        </w:rPr>
      </w:pPr>
      <w:r w:rsidRPr="004844B5">
        <w:rPr>
          <w:b/>
          <w:color w:val="7030A0"/>
          <w:lang w:val="fr-CA"/>
        </w:rPr>
        <w:t>Réaction du transporteur à un</w:t>
      </w:r>
      <w:r w:rsidR="005C44F9" w:rsidRPr="004844B5">
        <w:rPr>
          <w:b/>
          <w:color w:val="7030A0"/>
          <w:lang w:val="fr-CA"/>
        </w:rPr>
        <w:t xml:space="preserve"> comportement</w:t>
      </w:r>
      <w:r w:rsidRPr="004844B5">
        <w:rPr>
          <w:b/>
          <w:color w:val="7030A0"/>
          <w:lang w:val="fr-CA"/>
        </w:rPr>
        <w:t xml:space="preserve"> interdit</w:t>
      </w:r>
    </w:p>
    <w:p w14:paraId="7421876B" w14:textId="11E9A704" w:rsidR="007B05D5" w:rsidRPr="004844B5" w:rsidRDefault="00086C29" w:rsidP="007B05D5">
      <w:pPr>
        <w:pStyle w:val="normalindent081"/>
        <w:rPr>
          <w:lang w:val="fr-CA"/>
        </w:rPr>
      </w:pPr>
      <w:r w:rsidRPr="004844B5">
        <w:rPr>
          <w:lang w:val="fr-CA"/>
        </w:rPr>
        <w:t xml:space="preserve">Lorsque, </w:t>
      </w:r>
      <w:r w:rsidR="00F87937" w:rsidRPr="004844B5">
        <w:rPr>
          <w:lang w:val="fr-CA"/>
        </w:rPr>
        <w:t>en faisant preuve de discernement</w:t>
      </w:r>
      <w:r w:rsidRPr="004844B5">
        <w:rPr>
          <w:lang w:val="fr-CA"/>
        </w:rPr>
        <w:t>, le transporteur décide qu</w:t>
      </w:r>
      <w:r w:rsidR="00986A75" w:rsidRPr="004844B5">
        <w:rPr>
          <w:lang w:val="fr-CA"/>
        </w:rPr>
        <w:t>’</w:t>
      </w:r>
      <w:r w:rsidRPr="004844B5">
        <w:rPr>
          <w:lang w:val="fr-CA"/>
        </w:rPr>
        <w:t>un passager a adopté un</w:t>
      </w:r>
      <w:r w:rsidR="00F87937" w:rsidRPr="004844B5">
        <w:rPr>
          <w:lang w:val="fr-CA"/>
        </w:rPr>
        <w:t xml:space="preserve"> comportement</w:t>
      </w:r>
      <w:r w:rsidRPr="004844B5">
        <w:rPr>
          <w:lang w:val="fr-CA"/>
        </w:rPr>
        <w:t xml:space="preserve"> interdit</w:t>
      </w:r>
      <w:r w:rsidR="00F87937" w:rsidRPr="004844B5">
        <w:rPr>
          <w:lang w:val="fr-CA"/>
        </w:rPr>
        <w:t xml:space="preserve"> parmi ceux</w:t>
      </w:r>
      <w:r w:rsidRPr="004844B5">
        <w:rPr>
          <w:lang w:val="fr-CA"/>
        </w:rPr>
        <w:t xml:space="preserve"> décrits ci-dessus, il peut lui imposer </w:t>
      </w:r>
      <w:r w:rsidR="00591878" w:rsidRPr="004844B5">
        <w:rPr>
          <w:lang w:val="fr-CA"/>
        </w:rPr>
        <w:t>une ou plusieurs des</w:t>
      </w:r>
      <w:r w:rsidRPr="004844B5">
        <w:rPr>
          <w:lang w:val="fr-CA"/>
        </w:rPr>
        <w:t xml:space="preserve"> sanctions suivantes :</w:t>
      </w:r>
    </w:p>
    <w:p w14:paraId="455519C5" w14:textId="069648EA" w:rsidR="007B05D5" w:rsidRPr="004844B5" w:rsidRDefault="00086C29" w:rsidP="0039021F">
      <w:pPr>
        <w:pStyle w:val="Listletterindent1"/>
        <w:numPr>
          <w:ilvl w:val="0"/>
          <w:numId w:val="414"/>
        </w:numPr>
        <w:rPr>
          <w:noProof w:val="0"/>
          <w:lang w:val="fr-CA"/>
        </w:rPr>
      </w:pPr>
      <w:r w:rsidRPr="004844B5">
        <w:rPr>
          <w:noProof w:val="0"/>
          <w:lang w:val="fr-CA"/>
        </w:rPr>
        <w:t>Faire débarquer le passager à quelque point que ce soit.</w:t>
      </w:r>
    </w:p>
    <w:p w14:paraId="6CCA64D1" w14:textId="05192B8A" w:rsidR="007B05D5" w:rsidRPr="004844B5" w:rsidRDefault="007B05D5" w:rsidP="0039021F">
      <w:pPr>
        <w:pStyle w:val="Listletterindent1"/>
        <w:numPr>
          <w:ilvl w:val="0"/>
          <w:numId w:val="414"/>
        </w:numPr>
        <w:rPr>
          <w:noProof w:val="0"/>
          <w:lang w:val="fr-CA"/>
        </w:rPr>
      </w:pPr>
      <w:r w:rsidRPr="004844B5">
        <w:rPr>
          <w:b/>
          <w:noProof w:val="0"/>
          <w:lang w:val="fr-CA"/>
        </w:rPr>
        <w:t>Probation</w:t>
      </w:r>
      <w:r w:rsidR="00086C29" w:rsidRPr="004844B5">
        <w:rPr>
          <w:b/>
          <w:noProof w:val="0"/>
          <w:lang w:val="fr-CA"/>
        </w:rPr>
        <w:t> </w:t>
      </w:r>
      <w:r w:rsidRPr="004844B5">
        <w:rPr>
          <w:b/>
          <w:noProof w:val="0"/>
          <w:lang w:val="fr-CA"/>
        </w:rPr>
        <w:t>:</w:t>
      </w:r>
      <w:r w:rsidRPr="004844B5">
        <w:rPr>
          <w:noProof w:val="0"/>
          <w:lang w:val="fr-CA"/>
        </w:rPr>
        <w:t xml:space="preserve"> </w:t>
      </w:r>
      <w:r w:rsidR="00F87937" w:rsidRPr="004844B5">
        <w:rPr>
          <w:noProof w:val="0"/>
          <w:lang w:val="fr-CA"/>
        </w:rPr>
        <w:t>En tout temps, l</w:t>
      </w:r>
      <w:r w:rsidR="00086C29" w:rsidRPr="004844B5">
        <w:rPr>
          <w:noProof w:val="0"/>
          <w:lang w:val="fr-CA"/>
        </w:rPr>
        <w:t>e transporteur peut</w:t>
      </w:r>
      <w:r w:rsidR="008E680F" w:rsidRPr="004844B5">
        <w:rPr>
          <w:noProof w:val="0"/>
          <w:lang w:val="fr-CA"/>
        </w:rPr>
        <w:t>,</w:t>
      </w:r>
      <w:r w:rsidR="00086C29" w:rsidRPr="004844B5">
        <w:rPr>
          <w:noProof w:val="0"/>
          <w:lang w:val="fr-CA"/>
        </w:rPr>
        <w:t xml:space="preserve"> </w:t>
      </w:r>
      <w:r w:rsidR="008E680F" w:rsidRPr="004844B5">
        <w:rPr>
          <w:noProof w:val="0"/>
          <w:lang w:val="fr-CA"/>
        </w:rPr>
        <w:t>avant d</w:t>
      </w:r>
      <w:r w:rsidR="00986A75" w:rsidRPr="004844B5">
        <w:rPr>
          <w:noProof w:val="0"/>
          <w:lang w:val="fr-CA"/>
        </w:rPr>
        <w:t>’</w:t>
      </w:r>
      <w:r w:rsidR="008E680F" w:rsidRPr="004844B5">
        <w:rPr>
          <w:noProof w:val="0"/>
          <w:lang w:val="fr-CA"/>
        </w:rPr>
        <w:t xml:space="preserve">accepter de transporter </w:t>
      </w:r>
      <w:r w:rsidR="00086C29" w:rsidRPr="004844B5">
        <w:rPr>
          <w:noProof w:val="0"/>
          <w:lang w:val="fr-CA"/>
        </w:rPr>
        <w:t>le passager</w:t>
      </w:r>
      <w:r w:rsidR="008E680F" w:rsidRPr="004844B5">
        <w:rPr>
          <w:noProof w:val="0"/>
          <w:lang w:val="fr-CA"/>
        </w:rPr>
        <w:t>, l</w:t>
      </w:r>
      <w:r w:rsidR="00986A75" w:rsidRPr="004844B5">
        <w:rPr>
          <w:noProof w:val="0"/>
          <w:lang w:val="fr-CA"/>
        </w:rPr>
        <w:t>’</w:t>
      </w:r>
      <w:r w:rsidR="008E680F" w:rsidRPr="004844B5">
        <w:rPr>
          <w:noProof w:val="0"/>
          <w:lang w:val="fr-CA"/>
        </w:rPr>
        <w:t xml:space="preserve">obliger à </w:t>
      </w:r>
      <w:r w:rsidR="00591878" w:rsidRPr="004844B5">
        <w:rPr>
          <w:noProof w:val="0"/>
          <w:lang w:val="fr-CA"/>
        </w:rPr>
        <w:t>satisfaire</w:t>
      </w:r>
      <w:r w:rsidR="00086C29" w:rsidRPr="004844B5">
        <w:rPr>
          <w:noProof w:val="0"/>
          <w:lang w:val="fr-CA"/>
        </w:rPr>
        <w:t xml:space="preserve"> à certaines conditions de probation, comme de ne pas adopter </w:t>
      </w:r>
      <w:r w:rsidR="00F87937" w:rsidRPr="004844B5">
        <w:rPr>
          <w:noProof w:val="0"/>
          <w:lang w:val="fr-CA"/>
        </w:rPr>
        <w:t>un comportement interdit</w:t>
      </w:r>
      <w:r w:rsidR="00086C29" w:rsidRPr="004844B5">
        <w:rPr>
          <w:noProof w:val="0"/>
          <w:lang w:val="fr-CA"/>
        </w:rPr>
        <w:t xml:space="preserve">. Ces conditions de probation peuvent être imposées pour </w:t>
      </w:r>
      <w:r w:rsidR="00E868A7" w:rsidRPr="004844B5">
        <w:rPr>
          <w:noProof w:val="0"/>
          <w:lang w:val="fr-CA"/>
        </w:rPr>
        <w:t>une</w:t>
      </w:r>
      <w:r w:rsidR="00086C29" w:rsidRPr="004844B5">
        <w:rPr>
          <w:noProof w:val="0"/>
          <w:lang w:val="fr-CA"/>
        </w:rPr>
        <w:t xml:space="preserve"> durée </w:t>
      </w:r>
      <w:r w:rsidR="00591878" w:rsidRPr="004844B5">
        <w:rPr>
          <w:noProof w:val="0"/>
          <w:lang w:val="fr-CA"/>
        </w:rPr>
        <w:t xml:space="preserve">indéterminée, qui, </w:t>
      </w:r>
      <w:r w:rsidR="00086C29" w:rsidRPr="004844B5">
        <w:rPr>
          <w:noProof w:val="0"/>
          <w:lang w:val="fr-CA"/>
        </w:rPr>
        <w:t>de l</w:t>
      </w:r>
      <w:r w:rsidR="00986A75" w:rsidRPr="004844B5">
        <w:rPr>
          <w:noProof w:val="0"/>
          <w:lang w:val="fr-CA"/>
        </w:rPr>
        <w:t>’</w:t>
      </w:r>
      <w:r w:rsidR="00086C29" w:rsidRPr="004844B5">
        <w:rPr>
          <w:noProof w:val="0"/>
          <w:lang w:val="fr-CA"/>
        </w:rPr>
        <w:t xml:space="preserve">avis raisonnable du transporteur, est nécessaire pour que le passager </w:t>
      </w:r>
      <w:r w:rsidR="00591878" w:rsidRPr="004844B5">
        <w:rPr>
          <w:noProof w:val="0"/>
          <w:lang w:val="fr-CA"/>
        </w:rPr>
        <w:t>continue d</w:t>
      </w:r>
      <w:r w:rsidR="00986A75" w:rsidRPr="004844B5">
        <w:rPr>
          <w:noProof w:val="0"/>
          <w:lang w:val="fr-CA"/>
        </w:rPr>
        <w:t>’</w:t>
      </w:r>
      <w:r w:rsidR="00591878" w:rsidRPr="004844B5">
        <w:rPr>
          <w:noProof w:val="0"/>
          <w:lang w:val="fr-CA"/>
        </w:rPr>
        <w:t>éviter les</w:t>
      </w:r>
      <w:r w:rsidR="00086C29" w:rsidRPr="004844B5">
        <w:rPr>
          <w:noProof w:val="0"/>
          <w:lang w:val="fr-CA"/>
        </w:rPr>
        <w:t xml:space="preserve"> comportement</w:t>
      </w:r>
      <w:r w:rsidR="00591878" w:rsidRPr="004844B5">
        <w:rPr>
          <w:noProof w:val="0"/>
          <w:lang w:val="fr-CA"/>
        </w:rPr>
        <w:t>s</w:t>
      </w:r>
      <w:r w:rsidR="00086C29" w:rsidRPr="004844B5">
        <w:rPr>
          <w:noProof w:val="0"/>
          <w:lang w:val="fr-CA"/>
        </w:rPr>
        <w:t xml:space="preserve"> interdit</w:t>
      </w:r>
      <w:r w:rsidR="00591878" w:rsidRPr="004844B5">
        <w:rPr>
          <w:noProof w:val="0"/>
          <w:lang w:val="fr-CA"/>
        </w:rPr>
        <w:t>s</w:t>
      </w:r>
      <w:r w:rsidR="00086C29" w:rsidRPr="004844B5">
        <w:rPr>
          <w:noProof w:val="0"/>
          <w:lang w:val="fr-CA"/>
        </w:rPr>
        <w:t>.</w:t>
      </w:r>
    </w:p>
    <w:p w14:paraId="1F4317E2" w14:textId="0471E9DB" w:rsidR="00600CEA" w:rsidRPr="004844B5" w:rsidRDefault="00C54291" w:rsidP="0039021F">
      <w:pPr>
        <w:pStyle w:val="Listletterindent1"/>
        <w:numPr>
          <w:ilvl w:val="0"/>
          <w:numId w:val="414"/>
        </w:numPr>
        <w:rPr>
          <w:noProof w:val="0"/>
          <w:lang w:val="fr-CA"/>
        </w:rPr>
      </w:pPr>
      <w:r w:rsidRPr="004844B5">
        <w:rPr>
          <w:b/>
          <w:noProof w:val="0"/>
          <w:lang w:val="fr-CA"/>
        </w:rPr>
        <w:t>Refus de transport</w:t>
      </w:r>
      <w:r w:rsidR="00591878" w:rsidRPr="004844B5">
        <w:rPr>
          <w:b/>
          <w:noProof w:val="0"/>
          <w:lang w:val="fr-CA"/>
        </w:rPr>
        <w:t>er le passager</w:t>
      </w:r>
      <w:r w:rsidR="00086C29" w:rsidRPr="004844B5">
        <w:rPr>
          <w:b/>
          <w:noProof w:val="0"/>
          <w:lang w:val="fr-CA"/>
        </w:rPr>
        <w:t xml:space="preserve"> </w:t>
      </w:r>
      <w:r w:rsidR="007B05D5" w:rsidRPr="004844B5">
        <w:rPr>
          <w:b/>
          <w:noProof w:val="0"/>
          <w:lang w:val="fr-CA"/>
        </w:rPr>
        <w:t>:</w:t>
      </w:r>
      <w:r w:rsidR="007B05D5" w:rsidRPr="004844B5">
        <w:rPr>
          <w:noProof w:val="0"/>
          <w:lang w:val="fr-CA"/>
        </w:rPr>
        <w:t xml:space="preserve"> </w:t>
      </w:r>
      <w:r w:rsidR="00086C29" w:rsidRPr="004844B5">
        <w:rPr>
          <w:noProof w:val="0"/>
          <w:lang w:val="fr-CA"/>
        </w:rPr>
        <w:t>La durée du refus de transport peut aller d</w:t>
      </w:r>
      <w:r w:rsidR="00986A75" w:rsidRPr="004844B5">
        <w:rPr>
          <w:noProof w:val="0"/>
          <w:lang w:val="fr-CA"/>
        </w:rPr>
        <w:t>’</w:t>
      </w:r>
      <w:r w:rsidR="00086C29" w:rsidRPr="004844B5">
        <w:rPr>
          <w:noProof w:val="0"/>
          <w:lang w:val="fr-CA"/>
        </w:rPr>
        <w:t xml:space="preserve">une interdiction ponctuelle à une interdiction pour une plus longue période, </w:t>
      </w:r>
      <w:r w:rsidR="00591878" w:rsidRPr="004844B5">
        <w:rPr>
          <w:noProof w:val="0"/>
          <w:lang w:val="fr-CA"/>
        </w:rPr>
        <w:t>que le transporteur établira à sa</w:t>
      </w:r>
      <w:r w:rsidR="00086C29" w:rsidRPr="004844B5">
        <w:rPr>
          <w:noProof w:val="0"/>
          <w:lang w:val="fr-CA"/>
        </w:rPr>
        <w:t xml:space="preserve"> discrétion </w:t>
      </w:r>
      <w:r w:rsidR="00065A7B" w:rsidRPr="004844B5">
        <w:rPr>
          <w:noProof w:val="0"/>
          <w:lang w:val="fr-CA"/>
        </w:rPr>
        <w:t xml:space="preserve">en </w:t>
      </w:r>
      <w:r w:rsidR="00086C29" w:rsidRPr="004844B5">
        <w:rPr>
          <w:noProof w:val="0"/>
          <w:lang w:val="fr-CA"/>
        </w:rPr>
        <w:t>fonction des circonstances. La durée du refus de transport correspondra à la nature de la conduite interdite,</w:t>
      </w:r>
      <w:r w:rsidR="00086C29" w:rsidRPr="004844B5">
        <w:rPr>
          <w:noProof w:val="0"/>
          <w:color w:val="000000"/>
          <w:lang w:val="fr-CA"/>
        </w:rPr>
        <w:t xml:space="preserve"> </w:t>
      </w:r>
      <w:r w:rsidR="00086C29" w:rsidRPr="004844B5">
        <w:rPr>
          <w:noProof w:val="0"/>
          <w:lang w:val="fr-CA"/>
        </w:rPr>
        <w:t>jusqu</w:t>
      </w:r>
      <w:r w:rsidR="00986A75" w:rsidRPr="004844B5">
        <w:rPr>
          <w:noProof w:val="0"/>
          <w:lang w:val="fr-CA"/>
        </w:rPr>
        <w:t>’</w:t>
      </w:r>
      <w:r w:rsidR="00086C29" w:rsidRPr="004844B5">
        <w:rPr>
          <w:noProof w:val="0"/>
          <w:lang w:val="fr-CA"/>
        </w:rPr>
        <w:t>à ce que le transporteur soit convaincu que le passager ne</w:t>
      </w:r>
      <w:r w:rsidR="00977EF8" w:rsidRPr="004844B5">
        <w:rPr>
          <w:noProof w:val="0"/>
          <w:lang w:val="fr-CA"/>
        </w:rPr>
        <w:t xml:space="preserve"> risque plus de</w:t>
      </w:r>
      <w:r w:rsidR="00086C29" w:rsidRPr="004844B5">
        <w:rPr>
          <w:noProof w:val="0"/>
          <w:lang w:val="fr-CA"/>
        </w:rPr>
        <w:t xml:space="preserve"> </w:t>
      </w:r>
      <w:r w:rsidR="00977EF8" w:rsidRPr="004844B5">
        <w:rPr>
          <w:noProof w:val="0"/>
          <w:lang w:val="fr-CA"/>
        </w:rPr>
        <w:t>compromettre</w:t>
      </w:r>
      <w:r w:rsidR="00086C29" w:rsidRPr="004844B5">
        <w:rPr>
          <w:noProof w:val="0"/>
          <w:lang w:val="fr-CA"/>
        </w:rPr>
        <w:t xml:space="preserve"> la sécurité des autres passagers</w:t>
      </w:r>
      <w:r w:rsidR="00591878" w:rsidRPr="004844B5">
        <w:rPr>
          <w:noProof w:val="0"/>
          <w:lang w:val="fr-CA"/>
        </w:rPr>
        <w:t>,</w:t>
      </w:r>
      <w:r w:rsidR="00086C29" w:rsidRPr="004844B5">
        <w:rPr>
          <w:noProof w:val="0"/>
          <w:lang w:val="fr-CA"/>
        </w:rPr>
        <w:t xml:space="preserve"> de l</w:t>
      </w:r>
      <w:r w:rsidR="00986A75" w:rsidRPr="004844B5">
        <w:rPr>
          <w:noProof w:val="0"/>
          <w:lang w:val="fr-CA"/>
        </w:rPr>
        <w:t>’</w:t>
      </w:r>
      <w:r w:rsidR="00086C29" w:rsidRPr="004844B5">
        <w:rPr>
          <w:noProof w:val="0"/>
          <w:lang w:val="fr-CA"/>
        </w:rPr>
        <w:t>équipage ou de l</w:t>
      </w:r>
      <w:r w:rsidR="00986A75" w:rsidRPr="004844B5">
        <w:rPr>
          <w:noProof w:val="0"/>
          <w:lang w:val="fr-CA"/>
        </w:rPr>
        <w:t>’</w:t>
      </w:r>
      <w:r w:rsidR="00086C29" w:rsidRPr="004844B5">
        <w:rPr>
          <w:noProof w:val="0"/>
          <w:lang w:val="fr-CA"/>
        </w:rPr>
        <w:t>aéronef</w:t>
      </w:r>
      <w:r w:rsidR="00591878" w:rsidRPr="004844B5">
        <w:rPr>
          <w:noProof w:val="0"/>
          <w:lang w:val="fr-CA"/>
        </w:rPr>
        <w:t>; le</w:t>
      </w:r>
      <w:r w:rsidR="00086C29" w:rsidRPr="004844B5">
        <w:rPr>
          <w:noProof w:val="0"/>
          <w:lang w:val="fr-CA"/>
        </w:rPr>
        <w:t xml:space="preserve"> confort des autres passagers</w:t>
      </w:r>
      <w:r w:rsidR="00591878" w:rsidRPr="004844B5">
        <w:rPr>
          <w:noProof w:val="0"/>
          <w:lang w:val="fr-CA"/>
        </w:rPr>
        <w:t xml:space="preserve"> et de l</w:t>
      </w:r>
      <w:r w:rsidR="00986A75" w:rsidRPr="004844B5">
        <w:rPr>
          <w:noProof w:val="0"/>
          <w:lang w:val="fr-CA"/>
        </w:rPr>
        <w:t>’</w:t>
      </w:r>
      <w:r w:rsidR="00591878" w:rsidRPr="004844B5">
        <w:rPr>
          <w:noProof w:val="0"/>
          <w:lang w:val="fr-CA"/>
        </w:rPr>
        <w:t>équipage;</w:t>
      </w:r>
      <w:r w:rsidR="00086C29" w:rsidRPr="004844B5">
        <w:rPr>
          <w:noProof w:val="0"/>
          <w:lang w:val="fr-CA"/>
        </w:rPr>
        <w:t xml:space="preserve"> l</w:t>
      </w:r>
      <w:r w:rsidR="00986A75" w:rsidRPr="004844B5">
        <w:rPr>
          <w:noProof w:val="0"/>
          <w:lang w:val="fr-CA"/>
        </w:rPr>
        <w:t>’</w:t>
      </w:r>
      <w:r w:rsidR="00086C29" w:rsidRPr="004844B5">
        <w:rPr>
          <w:noProof w:val="0"/>
          <w:lang w:val="fr-CA"/>
        </w:rPr>
        <w:t xml:space="preserve">exécution des </w:t>
      </w:r>
      <w:r w:rsidR="00086C29" w:rsidRPr="004844B5">
        <w:rPr>
          <w:noProof w:val="0"/>
          <w:lang w:val="fr-CA"/>
        </w:rPr>
        <w:lastRenderedPageBreak/>
        <w:t>tâches de l</w:t>
      </w:r>
      <w:r w:rsidR="00986A75" w:rsidRPr="004844B5">
        <w:rPr>
          <w:noProof w:val="0"/>
          <w:lang w:val="fr-CA"/>
        </w:rPr>
        <w:t>’</w:t>
      </w:r>
      <w:r w:rsidR="00086C29" w:rsidRPr="004844B5">
        <w:rPr>
          <w:noProof w:val="0"/>
          <w:lang w:val="fr-CA"/>
        </w:rPr>
        <w:t>équipage à bord de l</w:t>
      </w:r>
      <w:r w:rsidR="00986A75" w:rsidRPr="004844B5">
        <w:rPr>
          <w:noProof w:val="0"/>
          <w:lang w:val="fr-CA"/>
        </w:rPr>
        <w:t>’</w:t>
      </w:r>
      <w:r w:rsidR="00086C29" w:rsidRPr="004844B5">
        <w:rPr>
          <w:noProof w:val="0"/>
          <w:lang w:val="fr-CA"/>
        </w:rPr>
        <w:t>aéronef</w:t>
      </w:r>
      <w:r w:rsidR="00065A7B" w:rsidRPr="004844B5">
        <w:rPr>
          <w:noProof w:val="0"/>
          <w:lang w:val="fr-CA"/>
        </w:rPr>
        <w:t>; ou</w:t>
      </w:r>
      <w:r w:rsidR="00086C29" w:rsidRPr="004844B5">
        <w:rPr>
          <w:noProof w:val="0"/>
          <w:lang w:val="fr-CA"/>
        </w:rPr>
        <w:t xml:space="preserve"> l</w:t>
      </w:r>
      <w:r w:rsidR="00986A75" w:rsidRPr="004844B5">
        <w:rPr>
          <w:noProof w:val="0"/>
          <w:lang w:val="fr-CA"/>
        </w:rPr>
        <w:t>’</w:t>
      </w:r>
      <w:r w:rsidR="00086C29" w:rsidRPr="004844B5">
        <w:rPr>
          <w:noProof w:val="0"/>
          <w:lang w:val="fr-CA"/>
        </w:rPr>
        <w:t>exploitation adéquate et sécuritaire du vol.</w:t>
      </w:r>
    </w:p>
    <w:p w14:paraId="011CB16D" w14:textId="1BEDE6B0" w:rsidR="007B05D5" w:rsidRPr="004844B5" w:rsidRDefault="00086C29" w:rsidP="0039021F">
      <w:pPr>
        <w:pStyle w:val="Listletterindent1"/>
        <w:numPr>
          <w:ilvl w:val="0"/>
          <w:numId w:val="414"/>
        </w:numPr>
        <w:rPr>
          <w:noProof w:val="0"/>
          <w:lang w:val="fr-CA"/>
        </w:rPr>
      </w:pPr>
      <w:r w:rsidRPr="004844B5">
        <w:rPr>
          <w:noProof w:val="0"/>
          <w:lang w:val="fr-CA"/>
        </w:rPr>
        <w:t>Le comportement suivant</w:t>
      </w:r>
      <w:r w:rsidR="007B05D5" w:rsidRPr="004844B5">
        <w:rPr>
          <w:noProof w:val="0"/>
          <w:lang w:val="fr-CA"/>
        </w:rPr>
        <w:t xml:space="preserve"> </w:t>
      </w:r>
      <w:r w:rsidRPr="004844B5">
        <w:rPr>
          <w:noProof w:val="0"/>
          <w:lang w:val="fr-CA"/>
        </w:rPr>
        <w:t>entraîne automatiquement un refus de transport</w:t>
      </w:r>
      <w:r w:rsidR="00065A7B" w:rsidRPr="004844B5">
        <w:rPr>
          <w:noProof w:val="0"/>
          <w:lang w:val="fr-CA"/>
        </w:rPr>
        <w:t> </w:t>
      </w:r>
      <w:r w:rsidRPr="004844B5">
        <w:rPr>
          <w:noProof w:val="0"/>
          <w:lang w:val="fr-CA"/>
        </w:rPr>
        <w:t>:</w:t>
      </w:r>
    </w:p>
    <w:p w14:paraId="44CF5733" w14:textId="502DD96D" w:rsidR="007B05D5" w:rsidRPr="004844B5" w:rsidRDefault="00AA2B4A" w:rsidP="0039021F">
      <w:pPr>
        <w:pStyle w:val="Listromanindent161"/>
        <w:numPr>
          <w:ilvl w:val="0"/>
          <w:numId w:val="220"/>
        </w:numPr>
        <w:rPr>
          <w:lang w:val="fr-CA"/>
        </w:rPr>
      </w:pPr>
      <w:r w:rsidRPr="004844B5">
        <w:rPr>
          <w:lang w:val="fr-CA"/>
        </w:rPr>
        <w:t>La personne continue d</w:t>
      </w:r>
      <w:r w:rsidR="00986A75" w:rsidRPr="004844B5">
        <w:rPr>
          <w:lang w:val="fr-CA"/>
        </w:rPr>
        <w:t>’</w:t>
      </w:r>
      <w:r w:rsidRPr="004844B5">
        <w:rPr>
          <w:lang w:val="fr-CA"/>
        </w:rPr>
        <w:t>entraver l</w:t>
      </w:r>
      <w:r w:rsidR="00986A75" w:rsidRPr="004844B5">
        <w:rPr>
          <w:lang w:val="fr-CA"/>
        </w:rPr>
        <w:t>’</w:t>
      </w:r>
      <w:r w:rsidRPr="004844B5">
        <w:rPr>
          <w:lang w:val="fr-CA"/>
        </w:rPr>
        <w:t>exécution des tâches d</w:t>
      </w:r>
      <w:r w:rsidR="00986A75" w:rsidRPr="004844B5">
        <w:rPr>
          <w:lang w:val="fr-CA"/>
        </w:rPr>
        <w:t>’</w:t>
      </w:r>
      <w:r w:rsidRPr="004844B5">
        <w:rPr>
          <w:lang w:val="fr-CA"/>
        </w:rPr>
        <w:t>un membre d</w:t>
      </w:r>
      <w:r w:rsidR="00986A75" w:rsidRPr="004844B5">
        <w:rPr>
          <w:lang w:val="fr-CA"/>
        </w:rPr>
        <w:t>’</w:t>
      </w:r>
      <w:r w:rsidRPr="004844B5">
        <w:rPr>
          <w:lang w:val="fr-CA"/>
        </w:rPr>
        <w:t>équipage malgré des avertissements verbaux donnés par l</w:t>
      </w:r>
      <w:r w:rsidR="00986A75" w:rsidRPr="004844B5">
        <w:rPr>
          <w:lang w:val="fr-CA"/>
        </w:rPr>
        <w:t>’</w:t>
      </w:r>
      <w:r w:rsidRPr="004844B5">
        <w:rPr>
          <w:lang w:val="fr-CA"/>
        </w:rPr>
        <w:t>équipage afin qu</w:t>
      </w:r>
      <w:r w:rsidR="00986A75" w:rsidRPr="004844B5">
        <w:rPr>
          <w:lang w:val="fr-CA"/>
        </w:rPr>
        <w:t>’</w:t>
      </w:r>
      <w:r w:rsidRPr="004844B5">
        <w:rPr>
          <w:lang w:val="fr-CA"/>
        </w:rPr>
        <w:t>elle mette fin à cette conduite.</w:t>
      </w:r>
    </w:p>
    <w:p w14:paraId="615106A2" w14:textId="007850BF" w:rsidR="007B05D5" w:rsidRPr="004844B5" w:rsidRDefault="00AA2B4A" w:rsidP="00B564FE">
      <w:pPr>
        <w:pStyle w:val="Listromanindent161"/>
        <w:rPr>
          <w:lang w:val="fr-CA"/>
        </w:rPr>
      </w:pPr>
      <w:r w:rsidRPr="004844B5">
        <w:rPr>
          <w:lang w:val="fr-CA"/>
        </w:rPr>
        <w:t xml:space="preserve">La personne blesse ou </w:t>
      </w:r>
      <w:r w:rsidR="00065A7B" w:rsidRPr="004844B5">
        <w:rPr>
          <w:lang w:val="fr-CA"/>
        </w:rPr>
        <w:t xml:space="preserve">profère une </w:t>
      </w:r>
      <w:r w:rsidRPr="004844B5">
        <w:rPr>
          <w:lang w:val="fr-CA"/>
        </w:rPr>
        <w:t>menace crédible de blesser un membre d</w:t>
      </w:r>
      <w:r w:rsidR="00986A75" w:rsidRPr="004844B5">
        <w:rPr>
          <w:lang w:val="fr-CA"/>
        </w:rPr>
        <w:t>’</w:t>
      </w:r>
      <w:r w:rsidRPr="004844B5">
        <w:rPr>
          <w:lang w:val="fr-CA"/>
        </w:rPr>
        <w:t>équipage ou un autre passager.</w:t>
      </w:r>
    </w:p>
    <w:p w14:paraId="7C78689D" w14:textId="7F1F9038" w:rsidR="007B05D5" w:rsidRPr="004844B5" w:rsidRDefault="00065A7B" w:rsidP="00B564FE">
      <w:pPr>
        <w:pStyle w:val="Listromanindent161"/>
        <w:rPr>
          <w:lang w:val="fr-CA"/>
        </w:rPr>
      </w:pPr>
      <w:r w:rsidRPr="004844B5">
        <w:rPr>
          <w:lang w:val="fr-CA"/>
        </w:rPr>
        <w:t xml:space="preserve">La personne adopte un comportement </w:t>
      </w:r>
      <w:r w:rsidR="00AA2B4A" w:rsidRPr="004844B5">
        <w:rPr>
          <w:lang w:val="fr-CA"/>
        </w:rPr>
        <w:t>qui exige un atterrissage imprévu et/ou l</w:t>
      </w:r>
      <w:r w:rsidR="00986A75" w:rsidRPr="004844B5">
        <w:rPr>
          <w:lang w:val="fr-CA"/>
        </w:rPr>
        <w:t>’</w:t>
      </w:r>
      <w:r w:rsidR="00AA2B4A" w:rsidRPr="004844B5">
        <w:rPr>
          <w:lang w:val="fr-CA"/>
        </w:rPr>
        <w:t>usage de moyens de contention, comme des attaches ou des menottes.</w:t>
      </w:r>
    </w:p>
    <w:p w14:paraId="3252413A" w14:textId="47D5441F" w:rsidR="007B05D5" w:rsidRPr="004844B5" w:rsidRDefault="00AA2B4A" w:rsidP="00B564FE">
      <w:pPr>
        <w:pStyle w:val="Listromanindent161"/>
        <w:rPr>
          <w:lang w:val="fr-CA"/>
        </w:rPr>
      </w:pPr>
      <w:r w:rsidRPr="004844B5">
        <w:rPr>
          <w:lang w:val="fr-CA"/>
        </w:rPr>
        <w:t>La personne adopte de nouveau un</w:t>
      </w:r>
      <w:r w:rsidR="00065A7B" w:rsidRPr="004844B5">
        <w:rPr>
          <w:lang w:val="fr-CA"/>
        </w:rPr>
        <w:t xml:space="preserve"> comportement</w:t>
      </w:r>
      <w:r w:rsidRPr="004844B5">
        <w:rPr>
          <w:lang w:val="fr-CA"/>
        </w:rPr>
        <w:t xml:space="preserve"> interdit après avoir reçu un avis de probation, comme il</w:t>
      </w:r>
      <w:r w:rsidR="00AD06E5" w:rsidRPr="004844B5">
        <w:rPr>
          <w:lang w:val="fr-CA"/>
        </w:rPr>
        <w:t xml:space="preserve"> est mentionné à la disposition </w:t>
      </w:r>
      <w:r w:rsidRPr="004844B5">
        <w:rPr>
          <w:lang w:val="fr-CA"/>
        </w:rPr>
        <w:t>(</w:t>
      </w:r>
      <w:r w:rsidR="00F952D2" w:rsidRPr="004844B5">
        <w:rPr>
          <w:lang w:val="fr-CA"/>
        </w:rPr>
        <w:t>b</w:t>
      </w:r>
      <w:r w:rsidRPr="004844B5">
        <w:rPr>
          <w:lang w:val="fr-CA"/>
        </w:rPr>
        <w:t>) ci-dessus.</w:t>
      </w:r>
    </w:p>
    <w:p w14:paraId="189D2105" w14:textId="2057B5BC" w:rsidR="007B05D5" w:rsidRPr="004844B5" w:rsidRDefault="00AA2B4A" w:rsidP="007B05D5">
      <w:pPr>
        <w:pStyle w:val="Normalindent5"/>
        <w:rPr>
          <w:lang w:val="fr-CA"/>
        </w:rPr>
      </w:pPr>
      <w:r w:rsidRPr="004844B5">
        <w:rPr>
          <w:lang w:val="fr-CA"/>
        </w:rPr>
        <w:t xml:space="preserve">Ces mesures sont </w:t>
      </w:r>
      <w:r w:rsidR="009F6636" w:rsidRPr="004844B5">
        <w:rPr>
          <w:lang w:val="fr-CA"/>
        </w:rPr>
        <w:t xml:space="preserve">applicables </w:t>
      </w:r>
      <w:r w:rsidRPr="004844B5">
        <w:rPr>
          <w:lang w:val="fr-CA"/>
        </w:rPr>
        <w:t xml:space="preserve">sous toutes réserves des </w:t>
      </w:r>
      <w:r w:rsidR="00065A7B" w:rsidRPr="004844B5">
        <w:rPr>
          <w:lang w:val="fr-CA"/>
        </w:rPr>
        <w:t xml:space="preserve">autres </w:t>
      </w:r>
      <w:r w:rsidRPr="004844B5">
        <w:rPr>
          <w:lang w:val="fr-CA"/>
        </w:rPr>
        <w:t xml:space="preserve">droits et recours du transporteur, notamment </w:t>
      </w:r>
      <w:r w:rsidR="000230C4" w:rsidRPr="004844B5">
        <w:rPr>
          <w:lang w:val="fr-CA"/>
        </w:rPr>
        <w:t xml:space="preserve">celui </w:t>
      </w:r>
      <w:r w:rsidR="00065A7B" w:rsidRPr="004844B5">
        <w:rPr>
          <w:lang w:val="fr-CA"/>
        </w:rPr>
        <w:t>de réclamer</w:t>
      </w:r>
      <w:r w:rsidRPr="004844B5">
        <w:rPr>
          <w:lang w:val="fr-CA"/>
        </w:rPr>
        <w:t xml:space="preserve"> de</w:t>
      </w:r>
      <w:r w:rsidR="00065A7B" w:rsidRPr="004844B5">
        <w:rPr>
          <w:lang w:val="fr-CA"/>
        </w:rPr>
        <w:t xml:space="preserve">s dommages-intérêts pour </w:t>
      </w:r>
      <w:r w:rsidRPr="004844B5">
        <w:rPr>
          <w:lang w:val="fr-CA"/>
        </w:rPr>
        <w:t xml:space="preserve">tout </w:t>
      </w:r>
      <w:r w:rsidR="00065A7B" w:rsidRPr="004844B5">
        <w:rPr>
          <w:lang w:val="fr-CA"/>
        </w:rPr>
        <w:t>préjudice</w:t>
      </w:r>
      <w:r w:rsidRPr="004844B5">
        <w:rPr>
          <w:lang w:val="fr-CA"/>
        </w:rPr>
        <w:t xml:space="preserve"> découlant d</w:t>
      </w:r>
      <w:r w:rsidR="00065A7B" w:rsidRPr="004844B5">
        <w:rPr>
          <w:lang w:val="fr-CA"/>
        </w:rPr>
        <w:t>u</w:t>
      </w:r>
      <w:r w:rsidRPr="004844B5">
        <w:rPr>
          <w:lang w:val="fr-CA"/>
        </w:rPr>
        <w:t xml:space="preserve"> co</w:t>
      </w:r>
      <w:r w:rsidR="00065A7B" w:rsidRPr="004844B5">
        <w:rPr>
          <w:lang w:val="fr-CA"/>
        </w:rPr>
        <w:t>mportement</w:t>
      </w:r>
      <w:r w:rsidRPr="004844B5">
        <w:rPr>
          <w:lang w:val="fr-CA"/>
        </w:rPr>
        <w:t xml:space="preserve"> interdit</w:t>
      </w:r>
      <w:r w:rsidR="00065A7B" w:rsidRPr="004844B5">
        <w:rPr>
          <w:lang w:val="fr-CA"/>
        </w:rPr>
        <w:t>,</w:t>
      </w:r>
      <w:r w:rsidRPr="004844B5">
        <w:rPr>
          <w:lang w:val="fr-CA"/>
        </w:rPr>
        <w:t xml:space="preserve"> ou </w:t>
      </w:r>
      <w:r w:rsidR="00065A7B" w:rsidRPr="004844B5">
        <w:rPr>
          <w:lang w:val="fr-CA"/>
        </w:rPr>
        <w:t xml:space="preserve">selon ce qui est </w:t>
      </w:r>
      <w:r w:rsidRPr="004844B5">
        <w:rPr>
          <w:lang w:val="fr-CA"/>
        </w:rPr>
        <w:t xml:space="preserve">prévu dans </w:t>
      </w:r>
      <w:r w:rsidR="00065A7B" w:rsidRPr="004844B5">
        <w:rPr>
          <w:lang w:val="fr-CA"/>
        </w:rPr>
        <w:t>son</w:t>
      </w:r>
      <w:r w:rsidRPr="004844B5">
        <w:rPr>
          <w:lang w:val="fr-CA"/>
        </w:rPr>
        <w:t xml:space="preserve"> tarif, y compris les </w:t>
      </w:r>
      <w:r w:rsidR="00065A7B" w:rsidRPr="004844B5">
        <w:rPr>
          <w:lang w:val="fr-CA"/>
        </w:rPr>
        <w:t>recours au titre de son</w:t>
      </w:r>
      <w:r w:rsidRPr="004844B5">
        <w:rPr>
          <w:lang w:val="fr-CA"/>
        </w:rPr>
        <w:t xml:space="preserve"> programme </w:t>
      </w:r>
      <w:r w:rsidR="00065A7B" w:rsidRPr="004844B5">
        <w:rPr>
          <w:lang w:val="fr-CA"/>
        </w:rPr>
        <w:t>de</w:t>
      </w:r>
      <w:r w:rsidRPr="004844B5">
        <w:rPr>
          <w:lang w:val="fr-CA"/>
        </w:rPr>
        <w:t xml:space="preserve"> voyageurs</w:t>
      </w:r>
      <w:r w:rsidR="00283F7C" w:rsidRPr="004844B5">
        <w:rPr>
          <w:lang w:val="fr-CA"/>
        </w:rPr>
        <w:t xml:space="preserve"> assidus</w:t>
      </w:r>
      <w:r w:rsidRPr="004844B5">
        <w:rPr>
          <w:lang w:val="fr-CA"/>
        </w:rPr>
        <w:t>, le dépôt d</w:t>
      </w:r>
      <w:r w:rsidR="00986A75" w:rsidRPr="004844B5">
        <w:rPr>
          <w:lang w:val="fr-CA"/>
        </w:rPr>
        <w:t>’</w:t>
      </w:r>
      <w:r w:rsidRPr="004844B5">
        <w:rPr>
          <w:lang w:val="fr-CA"/>
        </w:rPr>
        <w:t>accusations criminelles ou l</w:t>
      </w:r>
      <w:r w:rsidR="00986A75" w:rsidRPr="004844B5">
        <w:rPr>
          <w:lang w:val="fr-CA"/>
        </w:rPr>
        <w:t>’</w:t>
      </w:r>
      <w:r w:rsidRPr="004844B5">
        <w:rPr>
          <w:lang w:val="fr-CA"/>
        </w:rPr>
        <w:t>engagement de poursuites judiciaires.</w:t>
      </w:r>
    </w:p>
    <w:p w14:paraId="5F087336" w14:textId="7232D8A8" w:rsidR="007B05D5" w:rsidRPr="004844B5" w:rsidRDefault="007B05D5" w:rsidP="007B05D5">
      <w:pPr>
        <w:pStyle w:val="Heading4PartIII"/>
        <w:rPr>
          <w:noProof w:val="0"/>
          <w:lang w:val="fr-CA"/>
        </w:rPr>
      </w:pPr>
      <w:bookmarkStart w:id="444" w:name="_Toc286661914"/>
      <w:bookmarkStart w:id="445" w:name="_Toc286662238"/>
      <w:bookmarkStart w:id="446" w:name="_Toc294777296"/>
      <w:bookmarkStart w:id="447" w:name="_Toc106749208"/>
      <w:r w:rsidRPr="005D5619">
        <w:rPr>
          <w:noProof w:val="0"/>
          <w:highlight w:val="green"/>
          <w:lang w:val="fr-CA"/>
        </w:rPr>
        <w:t>(D)</w:t>
      </w:r>
      <w:r w:rsidRPr="005D5619">
        <w:rPr>
          <w:noProof w:val="0"/>
          <w:highlight w:val="green"/>
          <w:lang w:val="fr-CA"/>
        </w:rPr>
        <w:tab/>
      </w:r>
      <w:bookmarkEnd w:id="444"/>
      <w:bookmarkEnd w:id="445"/>
      <w:bookmarkEnd w:id="446"/>
      <w:r w:rsidR="003B2071" w:rsidRPr="005D5619">
        <w:rPr>
          <w:noProof w:val="0"/>
          <w:highlight w:val="green"/>
          <w:lang w:val="fr-CA"/>
        </w:rPr>
        <w:t>Recours du passager/limite de responsabilité</w:t>
      </w:r>
      <w:bookmarkEnd w:id="447"/>
    </w:p>
    <w:p w14:paraId="6238D9DF" w14:textId="7C1C9ECB" w:rsidR="007B05D5" w:rsidRPr="004844B5" w:rsidRDefault="000230C4" w:rsidP="0039021F">
      <w:pPr>
        <w:pStyle w:val="listnumberindent5"/>
        <w:numPr>
          <w:ilvl w:val="0"/>
          <w:numId w:val="171"/>
        </w:numPr>
        <w:rPr>
          <w:lang w:val="fr-CA"/>
        </w:rPr>
      </w:pPr>
      <w:r w:rsidRPr="004844B5">
        <w:rPr>
          <w:lang w:val="fr-CA"/>
        </w:rPr>
        <w:t>Si le transporteur décide de refus</w:t>
      </w:r>
      <w:r w:rsidR="006A58D0" w:rsidRPr="004844B5">
        <w:rPr>
          <w:lang w:val="fr-CA"/>
        </w:rPr>
        <w:t>er</w:t>
      </w:r>
      <w:r w:rsidRPr="004844B5">
        <w:rPr>
          <w:lang w:val="fr-CA"/>
        </w:rPr>
        <w:t xml:space="preserve"> le transport à un passager à bord d</w:t>
      </w:r>
      <w:r w:rsidR="00986A75" w:rsidRPr="004844B5">
        <w:rPr>
          <w:lang w:val="fr-CA"/>
        </w:rPr>
        <w:t>’</w:t>
      </w:r>
      <w:r w:rsidRPr="004844B5">
        <w:rPr>
          <w:lang w:val="fr-CA"/>
        </w:rPr>
        <w:t xml:space="preserve">un vol </w:t>
      </w:r>
      <w:r w:rsidR="006A58D0" w:rsidRPr="004844B5">
        <w:rPr>
          <w:lang w:val="fr-CA"/>
        </w:rPr>
        <w:t>particulier, ou de le faire débarquer en cours de route pour l</w:t>
      </w:r>
      <w:r w:rsidR="00986A75" w:rsidRPr="004844B5">
        <w:rPr>
          <w:lang w:val="fr-CA"/>
        </w:rPr>
        <w:t>’</w:t>
      </w:r>
      <w:r w:rsidR="006A58D0" w:rsidRPr="004844B5">
        <w:rPr>
          <w:lang w:val="fr-CA"/>
        </w:rPr>
        <w:t>une ou l</w:t>
      </w:r>
      <w:r w:rsidR="00986A75" w:rsidRPr="004844B5">
        <w:rPr>
          <w:lang w:val="fr-CA"/>
        </w:rPr>
        <w:t>’</w:t>
      </w:r>
      <w:r w:rsidR="006A58D0" w:rsidRPr="004844B5">
        <w:rPr>
          <w:lang w:val="fr-CA"/>
        </w:rPr>
        <w:t xml:space="preserve">autre des raisons susmentionnées, le transporteur </w:t>
      </w:r>
      <w:r w:rsidR="007B05D5" w:rsidRPr="004844B5">
        <w:rPr>
          <w:color w:val="FF0000"/>
          <w:lang w:val="fr-CA"/>
        </w:rPr>
        <w:t>[</w:t>
      </w:r>
      <w:r w:rsidR="00F55F81" w:rsidRPr="004844B5">
        <w:rPr>
          <w:color w:val="FF0000"/>
          <w:lang w:val="fr-CA"/>
        </w:rPr>
        <w:t xml:space="preserve">le transporteur doit insérer ses politiques </w:t>
      </w:r>
      <w:r w:rsidR="006A58D0" w:rsidRPr="004844B5">
        <w:rPr>
          <w:color w:val="FF0000"/>
          <w:lang w:val="fr-CA"/>
        </w:rPr>
        <w:t>sur</w:t>
      </w:r>
      <w:r w:rsidR="00F55F81" w:rsidRPr="004844B5">
        <w:rPr>
          <w:color w:val="FF0000"/>
          <w:lang w:val="fr-CA"/>
        </w:rPr>
        <w:t xml:space="preserve"> le remboursement du billet inutilisé du passager et inclure les références aux dispositions tarifaires qui s</w:t>
      </w:r>
      <w:r w:rsidR="00986A75" w:rsidRPr="004844B5">
        <w:rPr>
          <w:color w:val="FF0000"/>
          <w:lang w:val="fr-CA"/>
        </w:rPr>
        <w:t>’</w:t>
      </w:r>
      <w:r w:rsidR="00F55F81" w:rsidRPr="004844B5">
        <w:rPr>
          <w:color w:val="FF0000"/>
          <w:lang w:val="fr-CA"/>
        </w:rPr>
        <w:t>appliquent aux remboursements</w:t>
      </w:r>
      <w:r w:rsidR="007B05D5" w:rsidRPr="004844B5">
        <w:rPr>
          <w:color w:val="FF0000"/>
          <w:lang w:val="fr-CA"/>
        </w:rPr>
        <w:t>].</w:t>
      </w:r>
    </w:p>
    <w:p w14:paraId="084D6785" w14:textId="7DEE695D" w:rsidR="00734E7C" w:rsidRPr="0072360E" w:rsidRDefault="00734E7C" w:rsidP="00420E8D">
      <w:pPr>
        <w:pStyle w:val="Notetocarrierindent81"/>
        <w:rPr>
          <w:lang w:val="fr-CA"/>
        </w:rPr>
      </w:pPr>
      <w:r w:rsidRPr="0072360E">
        <w:rPr>
          <w:b/>
          <w:highlight w:val="green"/>
          <w:lang w:val="fr-CA"/>
        </w:rPr>
        <w:t xml:space="preserve">Remarque au transporteur : </w:t>
      </w:r>
      <w:r w:rsidRPr="0072360E">
        <w:rPr>
          <w:highlight w:val="green"/>
          <w:lang w:val="fr-CA"/>
        </w:rPr>
        <w:t xml:space="preserve">Le RPPA n’exige pas que le transporteur </w:t>
      </w:r>
      <w:r w:rsidR="00737E39">
        <w:rPr>
          <w:highlight w:val="green"/>
          <w:lang w:val="fr-CA"/>
        </w:rPr>
        <w:t xml:space="preserve">rembourse </w:t>
      </w:r>
      <w:r w:rsidRPr="0072360E">
        <w:rPr>
          <w:highlight w:val="green"/>
          <w:lang w:val="fr-CA"/>
        </w:rPr>
        <w:t xml:space="preserve">le passager à qui le transport est refusé. Il est toutefois exigé dans le RTA que le transporteur énonce clairement ses politiques concernant le remboursement des services achetés mais non utilisés, intégralement ou partiellement. </w:t>
      </w:r>
      <w:r w:rsidR="0072360E" w:rsidRPr="0072360E">
        <w:rPr>
          <w:highlight w:val="green"/>
          <w:lang w:val="fr-CA"/>
        </w:rPr>
        <w:t xml:space="preserve">On </w:t>
      </w:r>
      <w:r w:rsidR="0072360E" w:rsidRPr="0072360E">
        <w:rPr>
          <w:highlight w:val="green"/>
          <w:lang w:val="fr-CA" w:bidi="fr-FR"/>
        </w:rPr>
        <w:t>encourage les transporteurs à adopter des politiques de sorte qu’aucun passager n’ait à payer pour des services inutilisés, peu importe</w:t>
      </w:r>
      <w:r w:rsidR="0072360E">
        <w:rPr>
          <w:highlight w:val="green"/>
          <w:lang w:val="fr-CA" w:bidi="fr-FR"/>
        </w:rPr>
        <w:t xml:space="preserve"> le type de billet acheté, si le transporteur est incapable de fournir </w:t>
      </w:r>
      <w:r w:rsidR="00F208BD">
        <w:rPr>
          <w:highlight w:val="green"/>
          <w:lang w:val="fr-CA" w:bidi="fr-FR"/>
        </w:rPr>
        <w:t>le transport</w:t>
      </w:r>
      <w:r w:rsidR="0072360E">
        <w:rPr>
          <w:highlight w:val="green"/>
          <w:lang w:val="fr-CA" w:bidi="fr-FR"/>
        </w:rPr>
        <w:t xml:space="preserve"> à bord d’un vol</w:t>
      </w:r>
      <w:r w:rsidR="0072360E" w:rsidRPr="0072360E">
        <w:rPr>
          <w:highlight w:val="green"/>
          <w:lang w:val="fr-CA" w:bidi="fr-FR"/>
        </w:rPr>
        <w:t xml:space="preserve"> </w:t>
      </w:r>
      <w:r w:rsidR="00F208BD">
        <w:rPr>
          <w:highlight w:val="green"/>
          <w:lang w:val="fr-CA" w:bidi="fr-FR"/>
        </w:rPr>
        <w:t>sur lequel une place a déjà été confirmée, et conformément à la règle </w:t>
      </w:r>
      <w:r w:rsidRPr="0072360E">
        <w:rPr>
          <w:highlight w:val="green"/>
          <w:lang w:val="fr-CA"/>
        </w:rPr>
        <w:t>105, Refus</w:t>
      </w:r>
      <w:r w:rsidR="00F208BD">
        <w:rPr>
          <w:highlight w:val="green"/>
          <w:lang w:val="fr-CA"/>
        </w:rPr>
        <w:t xml:space="preserve"> de</w:t>
      </w:r>
      <w:r w:rsidRPr="0072360E">
        <w:rPr>
          <w:highlight w:val="green"/>
          <w:lang w:val="fr-CA"/>
        </w:rPr>
        <w:t xml:space="preserve"> transport.</w:t>
      </w:r>
    </w:p>
    <w:p w14:paraId="3A0B387F" w14:textId="7CF5E0F3" w:rsidR="007B05D5" w:rsidRPr="00482EF0" w:rsidRDefault="00634969" w:rsidP="007A66E7">
      <w:pPr>
        <w:pStyle w:val="listnumberindent5"/>
        <w:rPr>
          <w:highlight w:val="cyan"/>
          <w:lang w:val="fr-CA"/>
        </w:rPr>
      </w:pPr>
      <w:r w:rsidRPr="00482EF0">
        <w:rPr>
          <w:highlight w:val="cyan"/>
          <w:lang w:val="fr-CA"/>
        </w:rPr>
        <w:lastRenderedPageBreak/>
        <w:t>Malgré</w:t>
      </w:r>
      <w:r w:rsidR="003400CD" w:rsidRPr="00482EF0">
        <w:rPr>
          <w:highlight w:val="cyan"/>
          <w:lang w:val="fr-CA"/>
        </w:rPr>
        <w:t xml:space="preserve"> </w:t>
      </w:r>
      <w:r w:rsidR="00650EEC" w:rsidRPr="00482EF0">
        <w:rPr>
          <w:highlight w:val="cyan"/>
          <w:lang w:val="fr-CA"/>
        </w:rPr>
        <w:t xml:space="preserve">la disposition </w:t>
      </w:r>
      <w:r w:rsidR="007B05D5" w:rsidRPr="00482EF0">
        <w:rPr>
          <w:highlight w:val="cyan"/>
          <w:lang w:val="fr-CA"/>
        </w:rPr>
        <w:t xml:space="preserve">(1) </w:t>
      </w:r>
      <w:r w:rsidR="003400CD" w:rsidRPr="00482EF0">
        <w:rPr>
          <w:highlight w:val="cyan"/>
          <w:lang w:val="fr-CA"/>
        </w:rPr>
        <w:t>ci-dessus</w:t>
      </w:r>
      <w:r w:rsidR="007B05D5" w:rsidRPr="00482EF0">
        <w:rPr>
          <w:highlight w:val="cyan"/>
          <w:lang w:val="fr-CA"/>
        </w:rPr>
        <w:t xml:space="preserve">, </w:t>
      </w:r>
      <w:r w:rsidR="00650EEC" w:rsidRPr="00482EF0">
        <w:rPr>
          <w:highlight w:val="cyan"/>
          <w:lang w:val="fr-CA"/>
        </w:rPr>
        <w:t xml:space="preserve">les passagers conservent tous les autres droits </w:t>
      </w:r>
      <w:r w:rsidRPr="00482EF0">
        <w:rPr>
          <w:highlight w:val="cyan"/>
          <w:lang w:val="fr-CA"/>
        </w:rPr>
        <w:t>prévus dans</w:t>
      </w:r>
      <w:r w:rsidR="00650EEC" w:rsidRPr="00482EF0">
        <w:rPr>
          <w:highlight w:val="cyan"/>
          <w:lang w:val="fr-CA"/>
        </w:rPr>
        <w:t xml:space="preserve"> le présent tarif ou autrement, et tous </w:t>
      </w:r>
      <w:r w:rsidRPr="00482EF0">
        <w:rPr>
          <w:highlight w:val="cyan"/>
          <w:lang w:val="fr-CA"/>
        </w:rPr>
        <w:t xml:space="preserve">les </w:t>
      </w:r>
      <w:r w:rsidR="00650EEC" w:rsidRPr="00482EF0">
        <w:rPr>
          <w:highlight w:val="cyan"/>
          <w:lang w:val="fr-CA"/>
        </w:rPr>
        <w:t xml:space="preserve">autres droits légaux qui peuvent être conférés à des passagers internationaux </w:t>
      </w:r>
      <w:r w:rsidR="00F24C57" w:rsidRPr="00482EF0">
        <w:rPr>
          <w:highlight w:val="cyan"/>
          <w:lang w:val="fr-CA"/>
        </w:rPr>
        <w:t>aux termes</w:t>
      </w:r>
      <w:r w:rsidR="0012130A" w:rsidRPr="00482EF0">
        <w:rPr>
          <w:highlight w:val="cyan"/>
          <w:lang w:val="fr-CA"/>
        </w:rPr>
        <w:t xml:space="preserve"> des</w:t>
      </w:r>
      <w:r w:rsidR="00650EEC" w:rsidRPr="00482EF0">
        <w:rPr>
          <w:highlight w:val="cyan"/>
          <w:lang w:val="fr-CA"/>
        </w:rPr>
        <w:t xml:space="preserve"> conventions internationales (p. ex.,</w:t>
      </w:r>
      <w:r w:rsidR="003D1F0F" w:rsidRPr="00482EF0">
        <w:rPr>
          <w:highlight w:val="cyan"/>
          <w:lang w:val="fr-CA"/>
        </w:rPr>
        <w:t xml:space="preserve"> </w:t>
      </w:r>
      <w:hyperlink r:id="rId76" w:history="1">
        <w:r w:rsidR="00F7792F" w:rsidRPr="00482EF0">
          <w:rPr>
            <w:rStyle w:val="Hyperlink"/>
            <w:highlight w:val="cyan"/>
            <w:lang w:val="fr-CA"/>
          </w:rPr>
          <w:t>Convention de Varsovie</w:t>
        </w:r>
      </w:hyperlink>
      <w:r w:rsidR="003D1F0F" w:rsidRPr="00482EF0">
        <w:rPr>
          <w:color w:val="0000FF"/>
          <w:highlight w:val="cyan"/>
          <w:u w:val="single"/>
          <w:lang w:val="fr-CA"/>
        </w:rPr>
        <w:t>,</w:t>
      </w:r>
      <w:r w:rsidR="00650EEC" w:rsidRPr="00482EF0">
        <w:rPr>
          <w:highlight w:val="cyan"/>
          <w:lang w:val="fr-CA"/>
        </w:rPr>
        <w:t xml:space="preserve"> </w:t>
      </w:r>
      <w:hyperlink r:id="rId77" w:anchor="h-77563" w:history="1">
        <w:r w:rsidR="00650EEC" w:rsidRPr="00482EF0">
          <w:rPr>
            <w:rStyle w:val="Hyperlink"/>
            <w:highlight w:val="cyan"/>
            <w:lang w:val="fr-CA"/>
          </w:rPr>
          <w:t>Convention de Montréal</w:t>
        </w:r>
      </w:hyperlink>
      <w:r w:rsidR="00650EEC" w:rsidRPr="00482EF0">
        <w:rPr>
          <w:highlight w:val="cyan"/>
          <w:lang w:val="fr-CA"/>
        </w:rPr>
        <w:t>) et des traités connexes</w:t>
      </w:r>
      <w:r w:rsidR="007B05D5" w:rsidRPr="00482EF0">
        <w:rPr>
          <w:highlight w:val="cyan"/>
          <w:lang w:val="fr-CA"/>
        </w:rPr>
        <w:t>.</w:t>
      </w:r>
    </w:p>
    <w:p w14:paraId="5B833CF9" w14:textId="5ADCCEF0" w:rsidR="007B05D5" w:rsidRPr="004844B5" w:rsidRDefault="00650EEC" w:rsidP="007A66E7">
      <w:pPr>
        <w:pStyle w:val="listnumberindent5"/>
        <w:rPr>
          <w:lang w:val="fr-CA"/>
        </w:rPr>
      </w:pPr>
      <w:r w:rsidRPr="004844B5">
        <w:rPr>
          <w:lang w:val="fr-CA"/>
        </w:rPr>
        <w:t>Une personne qui se voit refuser le trans</w:t>
      </w:r>
      <w:r w:rsidR="0012130A" w:rsidRPr="004844B5">
        <w:rPr>
          <w:lang w:val="fr-CA"/>
        </w:rPr>
        <w:t xml:space="preserve">port pour un temps indéterminé </w:t>
      </w:r>
      <w:r w:rsidRPr="004844B5">
        <w:rPr>
          <w:lang w:val="fr-CA"/>
        </w:rPr>
        <w:t>ou à qui un avis de probation a été signifié, peut présenter au transporteur, par écrit, les raisons pour lesquelles elle croit ne plus présenter une menace à la sécurité des passagers</w:t>
      </w:r>
      <w:r w:rsidR="00977EF8" w:rsidRPr="004844B5">
        <w:rPr>
          <w:lang w:val="fr-CA"/>
        </w:rPr>
        <w:t>, de l</w:t>
      </w:r>
      <w:r w:rsidR="00986A75" w:rsidRPr="004844B5">
        <w:rPr>
          <w:lang w:val="fr-CA"/>
        </w:rPr>
        <w:t>’</w:t>
      </w:r>
      <w:r w:rsidR="00977EF8" w:rsidRPr="004844B5">
        <w:rPr>
          <w:lang w:val="fr-CA"/>
        </w:rPr>
        <w:t>équipage</w:t>
      </w:r>
      <w:r w:rsidRPr="004844B5">
        <w:rPr>
          <w:lang w:val="fr-CA"/>
        </w:rPr>
        <w:t xml:space="preserve"> ou de l</w:t>
      </w:r>
      <w:r w:rsidR="00986A75" w:rsidRPr="004844B5">
        <w:rPr>
          <w:lang w:val="fr-CA"/>
        </w:rPr>
        <w:t>’</w:t>
      </w:r>
      <w:r w:rsidRPr="004844B5">
        <w:rPr>
          <w:lang w:val="fr-CA"/>
        </w:rPr>
        <w:t>aéronef</w:t>
      </w:r>
      <w:r w:rsidR="00977EF8" w:rsidRPr="004844B5">
        <w:rPr>
          <w:lang w:val="fr-CA"/>
        </w:rPr>
        <w:t>, ni perturber le confort des passagers et de l</w:t>
      </w:r>
      <w:r w:rsidR="00986A75" w:rsidRPr="004844B5">
        <w:rPr>
          <w:lang w:val="fr-CA"/>
        </w:rPr>
        <w:t>’</w:t>
      </w:r>
      <w:r w:rsidR="00977EF8" w:rsidRPr="004844B5">
        <w:rPr>
          <w:lang w:val="fr-CA"/>
        </w:rPr>
        <w:t>équipage</w:t>
      </w:r>
      <w:r w:rsidRPr="004844B5">
        <w:rPr>
          <w:lang w:val="fr-CA"/>
        </w:rPr>
        <w:t>. Ce document peut être envoyé à l</w:t>
      </w:r>
      <w:r w:rsidR="00986A75" w:rsidRPr="004844B5">
        <w:rPr>
          <w:lang w:val="fr-CA"/>
        </w:rPr>
        <w:t>’</w:t>
      </w:r>
      <w:r w:rsidRPr="004844B5">
        <w:rPr>
          <w:lang w:val="fr-CA"/>
        </w:rPr>
        <w:t>adresse fournie dans l</w:t>
      </w:r>
      <w:r w:rsidR="00986A75" w:rsidRPr="004844B5">
        <w:rPr>
          <w:lang w:val="fr-CA"/>
        </w:rPr>
        <w:t>’</w:t>
      </w:r>
      <w:r w:rsidRPr="004844B5">
        <w:rPr>
          <w:lang w:val="fr-CA"/>
        </w:rPr>
        <w:t>avis de refus de transport ou l</w:t>
      </w:r>
      <w:r w:rsidR="00986A75" w:rsidRPr="004844B5">
        <w:rPr>
          <w:lang w:val="fr-CA"/>
        </w:rPr>
        <w:t>’</w:t>
      </w:r>
      <w:r w:rsidRPr="004844B5">
        <w:rPr>
          <w:lang w:val="fr-CA"/>
        </w:rPr>
        <w:t>avis de probation</w:t>
      </w:r>
      <w:r w:rsidR="007B05D5" w:rsidRPr="004844B5">
        <w:rPr>
          <w:lang w:val="fr-CA"/>
        </w:rPr>
        <w:t>.</w:t>
      </w:r>
    </w:p>
    <w:p w14:paraId="4BCE3900" w14:textId="0D080A1B" w:rsidR="00FD602E" w:rsidRPr="004844B5" w:rsidRDefault="00650EEC" w:rsidP="007A66E7">
      <w:pPr>
        <w:pStyle w:val="listnumberindent5"/>
        <w:rPr>
          <w:lang w:val="fr-CA"/>
        </w:rPr>
        <w:sectPr w:rsidR="00FD602E" w:rsidRPr="004844B5" w:rsidSect="0049192E">
          <w:footerReference w:type="default" r:id="rId78"/>
          <w:type w:val="continuous"/>
          <w:pgSz w:w="12240" w:h="15840" w:code="1"/>
          <w:pgMar w:top="1440" w:right="1080" w:bottom="1440" w:left="1080" w:header="619" w:footer="504" w:gutter="0"/>
          <w:cols w:space="708"/>
          <w:docGrid w:linePitch="360"/>
        </w:sectPr>
      </w:pPr>
      <w:r w:rsidRPr="004844B5">
        <w:rPr>
          <w:lang w:val="fr-CA"/>
        </w:rPr>
        <w:t xml:space="preserve">Le transporteur </w:t>
      </w:r>
      <w:r w:rsidR="00532984" w:rsidRPr="004844B5">
        <w:rPr>
          <w:lang w:val="fr-CA"/>
        </w:rPr>
        <w:t>fournira</w:t>
      </w:r>
      <w:r w:rsidRPr="004844B5">
        <w:rPr>
          <w:lang w:val="fr-CA"/>
        </w:rPr>
        <w:t xml:space="preserve"> </w:t>
      </w:r>
      <w:r w:rsidR="00F24C57" w:rsidRPr="004844B5">
        <w:rPr>
          <w:lang w:val="fr-CA"/>
        </w:rPr>
        <w:t>au passager, dans un délai raisonnable, une</w:t>
      </w:r>
      <w:r w:rsidR="00532984" w:rsidRPr="004844B5">
        <w:rPr>
          <w:lang w:val="fr-CA"/>
        </w:rPr>
        <w:t xml:space="preserve"> réponse dans laquelle il transmet son évaluation à savoir s</w:t>
      </w:r>
      <w:r w:rsidR="00986A75" w:rsidRPr="004844B5">
        <w:rPr>
          <w:lang w:val="fr-CA"/>
        </w:rPr>
        <w:t>’</w:t>
      </w:r>
      <w:r w:rsidR="00532984" w:rsidRPr="004844B5">
        <w:rPr>
          <w:lang w:val="fr-CA"/>
        </w:rPr>
        <w:t xml:space="preserve">il est encore nécessaire </w:t>
      </w:r>
      <w:r w:rsidRPr="004844B5">
        <w:rPr>
          <w:lang w:val="fr-CA"/>
        </w:rPr>
        <w:t>de maintenir l</w:t>
      </w:r>
      <w:r w:rsidR="00986A75" w:rsidRPr="004844B5">
        <w:rPr>
          <w:lang w:val="fr-CA"/>
        </w:rPr>
        <w:t>’</w:t>
      </w:r>
      <w:r w:rsidRPr="004844B5">
        <w:rPr>
          <w:lang w:val="fr-CA"/>
        </w:rPr>
        <w:t>interdiction ou la période de probation</w:t>
      </w:r>
      <w:r w:rsidR="007B05D5" w:rsidRPr="004844B5">
        <w:rPr>
          <w:lang w:val="fr-CA"/>
        </w:rPr>
        <w:t>.</w:t>
      </w:r>
    </w:p>
    <w:p w14:paraId="70312FC9" w14:textId="18FD99CE" w:rsidR="007B05D5" w:rsidRPr="004844B5" w:rsidRDefault="00C54291" w:rsidP="0004595D">
      <w:pPr>
        <w:pStyle w:val="Heading3PartIII"/>
        <w:rPr>
          <w:noProof w:val="0"/>
          <w:lang w:val="fr-CA"/>
        </w:rPr>
      </w:pPr>
      <w:bookmarkStart w:id="448" w:name="_Toc280178185"/>
      <w:bookmarkStart w:id="449" w:name="_Toc286661917"/>
      <w:bookmarkStart w:id="450" w:name="_Toc286662241"/>
      <w:bookmarkStart w:id="451" w:name="_Toc287360560"/>
      <w:bookmarkStart w:id="452" w:name="_Toc294777300"/>
      <w:bookmarkStart w:id="453" w:name="_Toc106749209"/>
      <w:r w:rsidRPr="004844B5">
        <w:rPr>
          <w:noProof w:val="0"/>
          <w:lang w:val="fr-CA"/>
        </w:rPr>
        <w:lastRenderedPageBreak/>
        <w:t>Règle </w:t>
      </w:r>
      <w:r w:rsidR="007B05D5" w:rsidRPr="004844B5">
        <w:rPr>
          <w:noProof w:val="0"/>
          <w:lang w:val="fr-CA"/>
        </w:rPr>
        <w:t>1</w:t>
      </w:r>
      <w:bookmarkStart w:id="454" w:name="_Toc280178186"/>
      <w:bookmarkEnd w:id="448"/>
      <w:bookmarkEnd w:id="449"/>
      <w:bookmarkEnd w:id="450"/>
      <w:r w:rsidR="007B05D5" w:rsidRPr="004844B5">
        <w:rPr>
          <w:noProof w:val="0"/>
          <w:lang w:val="fr-CA"/>
        </w:rPr>
        <w:t>15</w:t>
      </w:r>
      <w:r w:rsidR="00EA6C4A" w:rsidRPr="004844B5">
        <w:rPr>
          <w:noProof w:val="0"/>
          <w:lang w:val="fr-CA"/>
        </w:rPr>
        <w:t> </w:t>
      </w:r>
      <w:r w:rsidR="007B05D5" w:rsidRPr="004844B5">
        <w:rPr>
          <w:noProof w:val="0"/>
          <w:lang w:val="fr-CA"/>
        </w:rPr>
        <w:t xml:space="preserve">: </w:t>
      </w:r>
      <w:bookmarkStart w:id="455" w:name="_Toc286661918"/>
      <w:bookmarkStart w:id="456" w:name="_Toc286662242"/>
      <w:r w:rsidR="00544E11" w:rsidRPr="004844B5">
        <w:rPr>
          <w:noProof w:val="0"/>
          <w:lang w:val="fr-CA"/>
        </w:rPr>
        <w:t>Billets</w:t>
      </w:r>
      <w:bookmarkEnd w:id="451"/>
      <w:bookmarkEnd w:id="452"/>
      <w:bookmarkEnd w:id="454"/>
      <w:bookmarkEnd w:id="455"/>
      <w:bookmarkEnd w:id="456"/>
      <w:bookmarkEnd w:id="453"/>
    </w:p>
    <w:p w14:paraId="2A033598" w14:textId="40DE9FD5" w:rsidR="007B05D5" w:rsidRPr="004844B5" w:rsidRDefault="007B05D5" w:rsidP="007B05D5">
      <w:pPr>
        <w:pStyle w:val="Heading4PartIII"/>
        <w:rPr>
          <w:noProof w:val="0"/>
          <w:lang w:val="fr-CA"/>
        </w:rPr>
      </w:pPr>
      <w:bookmarkStart w:id="457" w:name="_Toc280178187"/>
      <w:bookmarkStart w:id="458" w:name="_Toc294777301"/>
      <w:bookmarkStart w:id="459" w:name="_Toc106749210"/>
      <w:r w:rsidRPr="004844B5">
        <w:rPr>
          <w:noProof w:val="0"/>
          <w:lang w:val="fr-CA"/>
        </w:rPr>
        <w:t>(A)</w:t>
      </w:r>
      <w:r w:rsidRPr="004844B5">
        <w:rPr>
          <w:noProof w:val="0"/>
          <w:lang w:val="fr-CA"/>
        </w:rPr>
        <w:tab/>
      </w:r>
      <w:r w:rsidR="006B1F5E" w:rsidRPr="004844B5">
        <w:rPr>
          <w:noProof w:val="0"/>
          <w:lang w:val="fr-CA"/>
        </w:rPr>
        <w:t>Généralités</w:t>
      </w:r>
      <w:bookmarkEnd w:id="457"/>
      <w:bookmarkEnd w:id="458"/>
      <w:bookmarkEnd w:id="459"/>
    </w:p>
    <w:p w14:paraId="582BE08F" w14:textId="328F29F9" w:rsidR="007B05D5" w:rsidRPr="004844B5" w:rsidRDefault="00544E11" w:rsidP="0039021F">
      <w:pPr>
        <w:pStyle w:val="listnumberindent5"/>
        <w:numPr>
          <w:ilvl w:val="0"/>
          <w:numId w:val="416"/>
        </w:numPr>
        <w:rPr>
          <w:lang w:val="fr-CA"/>
        </w:rPr>
      </w:pPr>
      <w:r w:rsidRPr="004844B5">
        <w:rPr>
          <w:lang w:val="fr-CA"/>
        </w:rPr>
        <w:t>Un billet ne sera pas émis et le transporteur ne transportera pas le passager tant que ce dernier n</w:t>
      </w:r>
      <w:r w:rsidR="00986A75" w:rsidRPr="004844B5">
        <w:rPr>
          <w:lang w:val="fr-CA"/>
        </w:rPr>
        <w:t>’</w:t>
      </w:r>
      <w:r w:rsidRPr="004844B5">
        <w:rPr>
          <w:lang w:val="fr-CA"/>
        </w:rPr>
        <w:t xml:space="preserve">aura pas payé le prix </w:t>
      </w:r>
      <w:r w:rsidR="009C5A65" w:rsidRPr="004844B5">
        <w:rPr>
          <w:lang w:val="fr-CA"/>
        </w:rPr>
        <w:t>applicable</w:t>
      </w:r>
      <w:r w:rsidRPr="004844B5">
        <w:rPr>
          <w:lang w:val="fr-CA"/>
        </w:rPr>
        <w:t xml:space="preserve"> ou ne se sera pas conformé à toutes les modalités de crédit</w:t>
      </w:r>
      <w:r w:rsidR="007B05D5" w:rsidRPr="004844B5">
        <w:rPr>
          <w:lang w:val="fr-CA"/>
        </w:rPr>
        <w:t>.</w:t>
      </w:r>
    </w:p>
    <w:p w14:paraId="7D62C8F4" w14:textId="77777777" w:rsidR="0039021F" w:rsidRPr="004844B5" w:rsidRDefault="0039021F" w:rsidP="0039021F">
      <w:pPr>
        <w:pStyle w:val="listnumberindent5"/>
        <w:numPr>
          <w:ilvl w:val="0"/>
          <w:numId w:val="416"/>
        </w:numPr>
        <w:rPr>
          <w:lang w:val="fr-CA"/>
        </w:rPr>
      </w:pPr>
      <w:r w:rsidRPr="004844B5">
        <w:rPr>
          <w:lang w:val="fr-CA"/>
        </w:rPr>
        <w:t>Avant l’embarquement, le passager doit présenter au transporteur une preuve qu’un billet valide pour le vol lui a été émis. Cette preuve peut prendre la forme d’un itinéraire/reçu, d’un numéro de dossier ou de réservation, ou encore d’une carte d’embarquement, et le passager doit présenter au transporteur une preuve d’identité officielle pour avoir droit au transport. Le billet accorde au passager le droit d’être transporté seulement entre les points d’origine et de destination finale, aux dates et heures et selon le trajet figurant sur le billet.</w:t>
      </w:r>
    </w:p>
    <w:p w14:paraId="195024E7" w14:textId="77777777" w:rsidR="0039021F" w:rsidRPr="004844B5" w:rsidRDefault="0039021F" w:rsidP="0039021F">
      <w:pPr>
        <w:pStyle w:val="listnumberindent5"/>
        <w:numPr>
          <w:ilvl w:val="0"/>
          <w:numId w:val="416"/>
        </w:numPr>
        <w:rPr>
          <w:lang w:val="fr-CA"/>
        </w:rPr>
      </w:pPr>
      <w:r w:rsidRPr="004844B5">
        <w:rPr>
          <w:lang w:val="fr-CA"/>
        </w:rPr>
        <w:t>Les coupons de vol seront acceptés seulement dans l’ordre indiqué sur le billet du passager et figurant dans la base de données du transporteur.</w:t>
      </w:r>
    </w:p>
    <w:p w14:paraId="3949F84B" w14:textId="79F6EE48" w:rsidR="0039021F" w:rsidRPr="004844B5" w:rsidRDefault="0039021F" w:rsidP="0039021F">
      <w:pPr>
        <w:pStyle w:val="listnumberindent5"/>
        <w:numPr>
          <w:ilvl w:val="0"/>
          <w:numId w:val="416"/>
        </w:numPr>
        <w:rPr>
          <w:lang w:val="fr-CA"/>
        </w:rPr>
      </w:pPr>
      <w:r w:rsidRPr="004844B5">
        <w:rPr>
          <w:lang w:val="fr-CA"/>
        </w:rPr>
        <w:t>Le billet demeure en tout temps la propriété du transporteur qui l’a émis</w:t>
      </w:r>
    </w:p>
    <w:p w14:paraId="3F076B6E" w14:textId="77777777" w:rsidR="0039021F" w:rsidRPr="004844B5" w:rsidRDefault="0039021F" w:rsidP="0039021F">
      <w:pPr>
        <w:pStyle w:val="listnumberindent5"/>
        <w:numPr>
          <w:ilvl w:val="0"/>
          <w:numId w:val="416"/>
        </w:numPr>
        <w:rPr>
          <w:lang w:val="fr-CA"/>
        </w:rPr>
      </w:pPr>
      <w:r w:rsidRPr="004844B5">
        <w:rPr>
          <w:lang w:val="fr-CA"/>
        </w:rPr>
        <w:t>Le transporteur n’autorise pas le passager à détenir plus d’un billet ou plus d’une réservation confirmée à bord d’un vol, et sur lequel figurent les mêmes points d’origine et de destination et les mêmes dates de voyage.</w:t>
      </w:r>
    </w:p>
    <w:p w14:paraId="053406C4" w14:textId="47B20A94" w:rsidR="007B05D5" w:rsidRPr="004844B5" w:rsidRDefault="007B05D5" w:rsidP="007B05D5">
      <w:pPr>
        <w:pStyle w:val="Heading4PartIII"/>
        <w:rPr>
          <w:noProof w:val="0"/>
          <w:lang w:val="fr-CA"/>
        </w:rPr>
      </w:pPr>
      <w:bookmarkStart w:id="460" w:name="_Toc280178188"/>
      <w:bookmarkStart w:id="461" w:name="_Toc294777302"/>
      <w:bookmarkStart w:id="462" w:name="_Toc106749211"/>
      <w:r w:rsidRPr="004844B5">
        <w:rPr>
          <w:noProof w:val="0"/>
          <w:lang w:val="fr-CA"/>
        </w:rPr>
        <w:t>(B)</w:t>
      </w:r>
      <w:r w:rsidRPr="004844B5">
        <w:rPr>
          <w:noProof w:val="0"/>
          <w:lang w:val="fr-CA"/>
        </w:rPr>
        <w:tab/>
      </w:r>
      <w:bookmarkEnd w:id="460"/>
      <w:bookmarkEnd w:id="461"/>
      <w:r w:rsidR="00544E11" w:rsidRPr="004844B5">
        <w:rPr>
          <w:noProof w:val="0"/>
          <w:lang w:val="fr-CA"/>
        </w:rPr>
        <w:t>Validité pour le transport</w:t>
      </w:r>
      <w:bookmarkEnd w:id="462"/>
    </w:p>
    <w:p w14:paraId="37F448C6" w14:textId="78C6E7AF" w:rsidR="007B05D5" w:rsidRPr="004844B5" w:rsidRDefault="00544E11" w:rsidP="0039021F">
      <w:pPr>
        <w:pStyle w:val="listnumberindent5"/>
        <w:numPr>
          <w:ilvl w:val="0"/>
          <w:numId w:val="173"/>
        </w:numPr>
        <w:rPr>
          <w:lang w:val="fr-CA"/>
        </w:rPr>
      </w:pPr>
      <w:r w:rsidRPr="004844B5">
        <w:rPr>
          <w:b/>
          <w:lang w:val="fr-CA"/>
        </w:rPr>
        <w:t>Généralités </w:t>
      </w:r>
      <w:r w:rsidRPr="004844B5">
        <w:rPr>
          <w:lang w:val="fr-CA"/>
        </w:rPr>
        <w:t xml:space="preserve">: Un billet validé est valable pour le transport </w:t>
      </w:r>
      <w:r w:rsidR="00172DD3" w:rsidRPr="004844B5">
        <w:rPr>
          <w:lang w:val="fr-CA"/>
        </w:rPr>
        <w:t>à partir</w:t>
      </w:r>
      <w:r w:rsidR="00F51118" w:rsidRPr="004844B5">
        <w:rPr>
          <w:lang w:val="fr-CA"/>
        </w:rPr>
        <w:t xml:space="preserve"> </w:t>
      </w:r>
      <w:r w:rsidRPr="004844B5">
        <w:rPr>
          <w:lang w:val="fr-CA"/>
        </w:rPr>
        <w:t>de l</w:t>
      </w:r>
      <w:r w:rsidR="00986A75" w:rsidRPr="004844B5">
        <w:rPr>
          <w:lang w:val="fr-CA"/>
        </w:rPr>
        <w:t>’</w:t>
      </w:r>
      <w:r w:rsidRPr="004844B5">
        <w:rPr>
          <w:lang w:val="fr-CA"/>
        </w:rPr>
        <w:t xml:space="preserve">aéroport de départ </w:t>
      </w:r>
      <w:r w:rsidR="00F51118" w:rsidRPr="004844B5">
        <w:rPr>
          <w:lang w:val="fr-CA"/>
        </w:rPr>
        <w:t>jusqu</w:t>
      </w:r>
      <w:r w:rsidR="00986A75" w:rsidRPr="004844B5">
        <w:rPr>
          <w:lang w:val="fr-CA"/>
        </w:rPr>
        <w:t>’</w:t>
      </w:r>
      <w:r w:rsidRPr="004844B5">
        <w:rPr>
          <w:lang w:val="fr-CA"/>
        </w:rPr>
        <w:t>à l</w:t>
      </w:r>
      <w:r w:rsidR="00986A75" w:rsidRPr="004844B5">
        <w:rPr>
          <w:lang w:val="fr-CA"/>
        </w:rPr>
        <w:t>’</w:t>
      </w:r>
      <w:r w:rsidRPr="004844B5">
        <w:rPr>
          <w:lang w:val="fr-CA"/>
        </w:rPr>
        <w:t>aéroport de destination</w:t>
      </w:r>
      <w:r w:rsidR="00F51118" w:rsidRPr="004844B5">
        <w:rPr>
          <w:lang w:val="fr-CA"/>
        </w:rPr>
        <w:t>, suivant</w:t>
      </w:r>
      <w:r w:rsidRPr="004844B5">
        <w:rPr>
          <w:lang w:val="fr-CA"/>
        </w:rPr>
        <w:t xml:space="preserve"> le trajet </w:t>
      </w:r>
      <w:r w:rsidR="00F51118" w:rsidRPr="004844B5">
        <w:rPr>
          <w:lang w:val="fr-CA"/>
        </w:rPr>
        <w:t>indiqué</w:t>
      </w:r>
      <w:r w:rsidRPr="004844B5">
        <w:rPr>
          <w:lang w:val="fr-CA"/>
        </w:rPr>
        <w:t xml:space="preserve"> sur le billet et </w:t>
      </w:r>
      <w:r w:rsidR="00F51118" w:rsidRPr="004844B5">
        <w:rPr>
          <w:lang w:val="fr-CA"/>
        </w:rPr>
        <w:t>dans</w:t>
      </w:r>
      <w:r w:rsidRPr="004844B5">
        <w:rPr>
          <w:lang w:val="fr-CA"/>
        </w:rPr>
        <w:t xml:space="preserve"> la classe de service pertinente, pour la période définie </w:t>
      </w:r>
      <w:r w:rsidR="00F51118" w:rsidRPr="004844B5">
        <w:rPr>
          <w:lang w:val="fr-CA"/>
        </w:rPr>
        <w:t>à la disposition</w:t>
      </w:r>
      <w:r w:rsidR="00EA4C3B" w:rsidRPr="004844B5">
        <w:rPr>
          <w:lang w:val="fr-CA"/>
        </w:rPr>
        <w:t> </w:t>
      </w:r>
      <w:r w:rsidR="00F51118" w:rsidRPr="004844B5">
        <w:rPr>
          <w:lang w:val="fr-CA"/>
        </w:rPr>
        <w:t>(2)</w:t>
      </w:r>
      <w:r w:rsidRPr="004844B5">
        <w:rPr>
          <w:lang w:val="fr-CA"/>
        </w:rPr>
        <w:t xml:space="preserve"> ci-dessous. Le passager sera accepté pour le transport à la date et </w:t>
      </w:r>
      <w:r w:rsidR="00172DD3" w:rsidRPr="004844B5">
        <w:rPr>
          <w:lang w:val="fr-CA"/>
        </w:rPr>
        <w:t>sur</w:t>
      </w:r>
      <w:r w:rsidRPr="004844B5">
        <w:rPr>
          <w:lang w:val="fr-CA"/>
        </w:rPr>
        <w:t xml:space="preserve"> les </w:t>
      </w:r>
      <w:r w:rsidR="00F51118" w:rsidRPr="004844B5">
        <w:rPr>
          <w:lang w:val="fr-CA"/>
        </w:rPr>
        <w:t>segments</w:t>
      </w:r>
      <w:r w:rsidRPr="004844B5">
        <w:rPr>
          <w:lang w:val="fr-CA"/>
        </w:rPr>
        <w:t xml:space="preserve"> de vol pour lesquels une place a été réservée. Lorsqu</w:t>
      </w:r>
      <w:r w:rsidR="00E26E8E" w:rsidRPr="004844B5">
        <w:rPr>
          <w:lang w:val="fr-CA"/>
        </w:rPr>
        <w:t xml:space="preserve">e des segments de vol sont prévus sur </w:t>
      </w:r>
      <w:r w:rsidRPr="004844B5">
        <w:rPr>
          <w:lang w:val="fr-CA"/>
        </w:rPr>
        <w:t xml:space="preserve">un </w:t>
      </w:r>
      <w:r w:rsidRPr="00E908A8">
        <w:rPr>
          <w:b/>
          <w:lang w:val="fr-CA"/>
        </w:rPr>
        <w:t>« billet ouvert »</w:t>
      </w:r>
      <w:r w:rsidRPr="004844B5">
        <w:rPr>
          <w:b/>
          <w:lang w:val="fr-CA"/>
        </w:rPr>
        <w:t xml:space="preserve"> </w:t>
      </w:r>
      <w:r w:rsidRPr="004844B5">
        <w:rPr>
          <w:lang w:val="fr-CA"/>
        </w:rPr>
        <w:t xml:space="preserve">(voir la </w:t>
      </w:r>
      <w:r w:rsidR="00EA4C3B" w:rsidRPr="004844B5">
        <w:rPr>
          <w:lang w:val="fr-CA"/>
        </w:rPr>
        <w:t>disposition </w:t>
      </w:r>
      <w:r w:rsidRPr="004844B5">
        <w:rPr>
          <w:lang w:val="fr-CA"/>
        </w:rPr>
        <w:t xml:space="preserve">(G) ci-dessous), une place sera réservée seulement lorsque le passager présentera une demande de réservation au transporteur. </w:t>
      </w:r>
      <w:r w:rsidRPr="004844B5">
        <w:rPr>
          <w:color w:val="000000"/>
          <w:lang w:val="fr-CA"/>
        </w:rPr>
        <w:t xml:space="preserve">Le transporteur peut accepter une demande de réservation </w:t>
      </w:r>
      <w:r w:rsidR="00172DD3" w:rsidRPr="004844B5">
        <w:rPr>
          <w:color w:val="000000"/>
          <w:lang w:val="fr-CA"/>
        </w:rPr>
        <w:t xml:space="preserve">uniquement si </w:t>
      </w:r>
      <w:r w:rsidRPr="004844B5">
        <w:rPr>
          <w:color w:val="000000"/>
          <w:lang w:val="fr-CA"/>
        </w:rPr>
        <w:t xml:space="preserve">des places </w:t>
      </w:r>
      <w:r w:rsidR="00172DD3" w:rsidRPr="004844B5">
        <w:rPr>
          <w:color w:val="000000"/>
          <w:lang w:val="fr-CA"/>
        </w:rPr>
        <w:t xml:space="preserve">sont </w:t>
      </w:r>
      <w:r w:rsidRPr="004844B5">
        <w:rPr>
          <w:color w:val="000000"/>
          <w:lang w:val="fr-CA"/>
        </w:rPr>
        <w:t>disponibles; le lieu et la date d</w:t>
      </w:r>
      <w:r w:rsidR="00986A75" w:rsidRPr="004844B5">
        <w:rPr>
          <w:color w:val="000000"/>
          <w:lang w:val="fr-CA"/>
        </w:rPr>
        <w:t>’</w:t>
      </w:r>
      <w:r w:rsidRPr="004844B5">
        <w:rPr>
          <w:color w:val="000000"/>
          <w:lang w:val="fr-CA"/>
        </w:rPr>
        <w:t>émission sont alors indiqués sur le billet.</w:t>
      </w:r>
    </w:p>
    <w:p w14:paraId="319896EB" w14:textId="12A8C9FB" w:rsidR="007B05D5" w:rsidRPr="004844B5" w:rsidRDefault="00544E11" w:rsidP="007A66E7">
      <w:pPr>
        <w:pStyle w:val="listnumberindent5"/>
        <w:rPr>
          <w:lang w:val="fr-CA"/>
        </w:rPr>
      </w:pPr>
      <w:r w:rsidRPr="004844B5">
        <w:rPr>
          <w:b/>
          <w:lang w:val="fr-CA"/>
        </w:rPr>
        <w:t>Période de validité </w:t>
      </w:r>
      <w:r w:rsidRPr="004844B5">
        <w:rPr>
          <w:lang w:val="fr-CA"/>
        </w:rPr>
        <w:t xml:space="preserve">: Habituellement, </w:t>
      </w:r>
      <w:r w:rsidR="00BB102F" w:rsidRPr="004844B5">
        <w:rPr>
          <w:lang w:val="fr-CA"/>
        </w:rPr>
        <w:t>la période de validité sera d</w:t>
      </w:r>
      <w:r w:rsidR="00986A75" w:rsidRPr="004844B5">
        <w:rPr>
          <w:lang w:val="fr-CA"/>
        </w:rPr>
        <w:t>’</w:t>
      </w:r>
      <w:r w:rsidR="00BB102F" w:rsidRPr="004844B5">
        <w:rPr>
          <w:lang w:val="fr-CA"/>
        </w:rPr>
        <w:t>une</w:t>
      </w:r>
      <w:r w:rsidRPr="004844B5">
        <w:rPr>
          <w:lang w:val="fr-CA"/>
        </w:rPr>
        <w:t xml:space="preserve"> </w:t>
      </w:r>
      <w:r w:rsidR="00BB102F" w:rsidRPr="004844B5">
        <w:rPr>
          <w:lang w:val="fr-CA"/>
        </w:rPr>
        <w:t xml:space="preserve">(1) </w:t>
      </w:r>
      <w:r w:rsidRPr="004844B5">
        <w:rPr>
          <w:lang w:val="fr-CA"/>
        </w:rPr>
        <w:t>an</w:t>
      </w:r>
      <w:r w:rsidR="00BB102F" w:rsidRPr="004844B5">
        <w:rPr>
          <w:lang w:val="fr-CA"/>
        </w:rPr>
        <w:t>née</w:t>
      </w:r>
      <w:r w:rsidRPr="004844B5">
        <w:rPr>
          <w:lang w:val="fr-CA"/>
        </w:rPr>
        <w:t xml:space="preserve"> à compter de la date </w:t>
      </w:r>
      <w:r w:rsidR="00BB102F" w:rsidRPr="004844B5">
        <w:rPr>
          <w:lang w:val="fr-CA"/>
        </w:rPr>
        <w:t>où commence le</w:t>
      </w:r>
      <w:r w:rsidRPr="004844B5">
        <w:rPr>
          <w:lang w:val="fr-CA"/>
        </w:rPr>
        <w:t xml:space="preserve"> transport au point d</w:t>
      </w:r>
      <w:r w:rsidR="00986A75" w:rsidRPr="004844B5">
        <w:rPr>
          <w:lang w:val="fr-CA"/>
        </w:rPr>
        <w:t>’</w:t>
      </w:r>
      <w:r w:rsidRPr="004844B5">
        <w:rPr>
          <w:lang w:val="fr-CA"/>
        </w:rPr>
        <w:t xml:space="preserve">origine désigné sur le billet </w:t>
      </w:r>
      <w:r w:rsidR="00BB102F" w:rsidRPr="004844B5">
        <w:rPr>
          <w:lang w:val="fr-CA"/>
        </w:rPr>
        <w:lastRenderedPageBreak/>
        <w:t>initial</w:t>
      </w:r>
      <w:r w:rsidRPr="004844B5">
        <w:rPr>
          <w:lang w:val="fr-CA"/>
        </w:rPr>
        <w:t xml:space="preserve"> ou, si aucune partie du billet n</w:t>
      </w:r>
      <w:r w:rsidR="00986A75" w:rsidRPr="004844B5">
        <w:rPr>
          <w:lang w:val="fr-CA"/>
        </w:rPr>
        <w:t>’</w:t>
      </w:r>
      <w:r w:rsidRPr="004844B5">
        <w:rPr>
          <w:lang w:val="fr-CA"/>
        </w:rPr>
        <w:t>est utilisée</w:t>
      </w:r>
      <w:r w:rsidR="00BB102F" w:rsidRPr="004844B5">
        <w:rPr>
          <w:lang w:val="fr-CA"/>
        </w:rPr>
        <w:t>,</w:t>
      </w:r>
      <w:r w:rsidRPr="004844B5">
        <w:rPr>
          <w:lang w:val="fr-CA"/>
        </w:rPr>
        <w:t xml:space="preserve"> </w:t>
      </w:r>
      <w:r w:rsidR="00BB102F" w:rsidRPr="004844B5">
        <w:rPr>
          <w:lang w:val="fr-CA"/>
        </w:rPr>
        <w:t>une</w:t>
      </w:r>
      <w:r w:rsidRPr="004844B5">
        <w:rPr>
          <w:lang w:val="fr-CA"/>
        </w:rPr>
        <w:t xml:space="preserve"> </w:t>
      </w:r>
      <w:r w:rsidR="00BB102F" w:rsidRPr="004844B5">
        <w:rPr>
          <w:lang w:val="fr-CA"/>
        </w:rPr>
        <w:t>(</w:t>
      </w:r>
      <w:r w:rsidRPr="004844B5">
        <w:rPr>
          <w:lang w:val="fr-CA"/>
        </w:rPr>
        <w:t>1</w:t>
      </w:r>
      <w:r w:rsidR="00BB102F" w:rsidRPr="004844B5">
        <w:rPr>
          <w:lang w:val="fr-CA"/>
        </w:rPr>
        <w:t>)</w:t>
      </w:r>
      <w:r w:rsidRPr="004844B5">
        <w:rPr>
          <w:lang w:val="fr-CA"/>
        </w:rPr>
        <w:t xml:space="preserve"> année à compter de la date d</w:t>
      </w:r>
      <w:r w:rsidR="00986A75" w:rsidRPr="004844B5">
        <w:rPr>
          <w:lang w:val="fr-CA"/>
        </w:rPr>
        <w:t>’</w:t>
      </w:r>
      <w:r w:rsidRPr="004844B5">
        <w:rPr>
          <w:lang w:val="fr-CA"/>
        </w:rPr>
        <w:t xml:space="preserve">émission du billet initial. Certains </w:t>
      </w:r>
      <w:r w:rsidR="00BB102F" w:rsidRPr="004844B5">
        <w:rPr>
          <w:lang w:val="fr-CA"/>
        </w:rPr>
        <w:t>billets</w:t>
      </w:r>
      <w:r w:rsidRPr="004844B5">
        <w:rPr>
          <w:lang w:val="fr-CA"/>
        </w:rPr>
        <w:t xml:space="preserve"> peuvent cependant prévoir différentes périodes de validité. Dans un tel c</w:t>
      </w:r>
      <w:r w:rsidR="007A78FB" w:rsidRPr="004844B5">
        <w:rPr>
          <w:lang w:val="fr-CA"/>
        </w:rPr>
        <w:t>as, les règles particulières d</w:t>
      </w:r>
      <w:r w:rsidR="00172DD3" w:rsidRPr="004844B5">
        <w:rPr>
          <w:lang w:val="fr-CA"/>
        </w:rPr>
        <w:t>e</w:t>
      </w:r>
      <w:r w:rsidR="00EF1736" w:rsidRPr="004844B5">
        <w:rPr>
          <w:lang w:val="fr-CA"/>
        </w:rPr>
        <w:t xml:space="preserve"> tel</w:t>
      </w:r>
      <w:r w:rsidR="00172DD3" w:rsidRPr="004844B5">
        <w:rPr>
          <w:lang w:val="fr-CA"/>
        </w:rPr>
        <w:t>s</w:t>
      </w:r>
      <w:r w:rsidR="007A78FB" w:rsidRPr="004844B5">
        <w:rPr>
          <w:lang w:val="fr-CA"/>
        </w:rPr>
        <w:t xml:space="preserve"> billet</w:t>
      </w:r>
      <w:r w:rsidR="00172DD3" w:rsidRPr="004844B5">
        <w:rPr>
          <w:lang w:val="fr-CA"/>
        </w:rPr>
        <w:t>s</w:t>
      </w:r>
      <w:r w:rsidR="007A78FB" w:rsidRPr="004844B5">
        <w:rPr>
          <w:lang w:val="fr-CA"/>
        </w:rPr>
        <w:t xml:space="preserve"> </w:t>
      </w:r>
      <w:r w:rsidRPr="004844B5">
        <w:rPr>
          <w:lang w:val="fr-CA"/>
        </w:rPr>
        <w:t>ont préséance.</w:t>
      </w:r>
    </w:p>
    <w:p w14:paraId="45E277AF" w14:textId="2F630E7A" w:rsidR="007B05D5" w:rsidRPr="004844B5" w:rsidRDefault="00544E11" w:rsidP="007A66E7">
      <w:pPr>
        <w:pStyle w:val="listnumberindent5"/>
        <w:rPr>
          <w:lang w:val="fr-CA"/>
        </w:rPr>
      </w:pPr>
      <w:r w:rsidRPr="004844B5">
        <w:rPr>
          <w:b/>
          <w:lang w:val="fr-CA"/>
        </w:rPr>
        <w:t>Calcul de la</w:t>
      </w:r>
      <w:r w:rsidR="00D526BE" w:rsidRPr="004844B5">
        <w:rPr>
          <w:b/>
          <w:lang w:val="fr-CA"/>
        </w:rPr>
        <w:t xml:space="preserve"> période de</w:t>
      </w:r>
      <w:r w:rsidRPr="004844B5">
        <w:rPr>
          <w:b/>
          <w:lang w:val="fr-CA"/>
        </w:rPr>
        <w:t xml:space="preserve"> validité du billet </w:t>
      </w:r>
      <w:r w:rsidRPr="004844B5">
        <w:rPr>
          <w:lang w:val="fr-CA"/>
        </w:rPr>
        <w:t xml:space="preserve">: Dans le calcul de la validité du billet, soit les séjours minimum et maximum et toute autre période définie </w:t>
      </w:r>
      <w:r w:rsidR="00D526BE" w:rsidRPr="004844B5">
        <w:rPr>
          <w:lang w:val="fr-CA"/>
        </w:rPr>
        <w:t>sur</w:t>
      </w:r>
      <w:r w:rsidRPr="004844B5">
        <w:rPr>
          <w:lang w:val="fr-CA"/>
        </w:rPr>
        <w:t xml:space="preserve"> le billet, le premier jour à </w:t>
      </w:r>
      <w:r w:rsidR="00172DD3" w:rsidRPr="004844B5">
        <w:rPr>
          <w:lang w:val="fr-CA"/>
        </w:rPr>
        <w:t xml:space="preserve">prendre en </w:t>
      </w:r>
      <w:r w:rsidRPr="004844B5">
        <w:rPr>
          <w:lang w:val="fr-CA"/>
        </w:rPr>
        <w:t xml:space="preserve">compte </w:t>
      </w:r>
      <w:r w:rsidR="00D526BE" w:rsidRPr="004844B5">
        <w:rPr>
          <w:lang w:val="fr-CA"/>
        </w:rPr>
        <w:t>sera</w:t>
      </w:r>
      <w:r w:rsidRPr="004844B5">
        <w:rPr>
          <w:lang w:val="fr-CA"/>
        </w:rPr>
        <w:t xml:space="preserve"> le lendemain de la date</w:t>
      </w:r>
      <w:r w:rsidR="00172DD3" w:rsidRPr="004844B5">
        <w:rPr>
          <w:lang w:val="fr-CA"/>
        </w:rPr>
        <w:t xml:space="preserve"> à laquelle le transport</w:t>
      </w:r>
      <w:r w:rsidR="00D526BE" w:rsidRPr="004844B5">
        <w:rPr>
          <w:lang w:val="fr-CA"/>
        </w:rPr>
        <w:t xml:space="preserve"> commence </w:t>
      </w:r>
      <w:r w:rsidRPr="004844B5">
        <w:rPr>
          <w:lang w:val="fr-CA"/>
        </w:rPr>
        <w:t xml:space="preserve">ou </w:t>
      </w:r>
      <w:r w:rsidR="00172DD3" w:rsidRPr="004844B5">
        <w:rPr>
          <w:lang w:val="fr-CA"/>
        </w:rPr>
        <w:t>que</w:t>
      </w:r>
      <w:r w:rsidR="00D526BE" w:rsidRPr="004844B5">
        <w:rPr>
          <w:lang w:val="fr-CA"/>
        </w:rPr>
        <w:t xml:space="preserve"> le</w:t>
      </w:r>
      <w:r w:rsidRPr="004844B5">
        <w:rPr>
          <w:lang w:val="fr-CA"/>
        </w:rPr>
        <w:t xml:space="preserve"> billet</w:t>
      </w:r>
      <w:r w:rsidR="00172DD3" w:rsidRPr="004844B5">
        <w:rPr>
          <w:lang w:val="fr-CA"/>
        </w:rPr>
        <w:t xml:space="preserve"> est émis</w:t>
      </w:r>
      <w:r w:rsidR="007B05D5" w:rsidRPr="004844B5">
        <w:rPr>
          <w:lang w:val="fr-CA"/>
        </w:rPr>
        <w:t>.</w:t>
      </w:r>
    </w:p>
    <w:p w14:paraId="1C1644E6" w14:textId="73B7DE08" w:rsidR="007B05D5" w:rsidRPr="004844B5" w:rsidRDefault="00544E11" w:rsidP="007A66E7">
      <w:pPr>
        <w:pStyle w:val="listnumberindent5"/>
        <w:rPr>
          <w:lang w:val="fr-CA"/>
        </w:rPr>
      </w:pPr>
      <w:r w:rsidRPr="004844B5">
        <w:rPr>
          <w:b/>
          <w:lang w:val="fr-CA"/>
        </w:rPr>
        <w:t>Expiration de la validité </w:t>
      </w:r>
      <w:r w:rsidRPr="004844B5">
        <w:rPr>
          <w:lang w:val="fr-CA"/>
        </w:rPr>
        <w:t xml:space="preserve">: Un billet expire </w:t>
      </w:r>
      <w:r w:rsidR="00292ABC" w:rsidRPr="004844B5">
        <w:rPr>
          <w:lang w:val="fr-CA"/>
        </w:rPr>
        <w:t xml:space="preserve">le dernier jour de validité </w:t>
      </w:r>
      <w:r w:rsidRPr="004844B5">
        <w:rPr>
          <w:lang w:val="fr-CA"/>
        </w:rPr>
        <w:t>à minuit</w:t>
      </w:r>
      <w:r w:rsidR="00292ABC" w:rsidRPr="004844B5">
        <w:rPr>
          <w:lang w:val="fr-CA"/>
        </w:rPr>
        <w:t xml:space="preserve">; l’heure utilisée est celle de </w:t>
      </w:r>
      <w:r w:rsidRPr="004844B5">
        <w:rPr>
          <w:lang w:val="fr-CA"/>
        </w:rPr>
        <w:t>l</w:t>
      </w:r>
      <w:r w:rsidR="00986A75" w:rsidRPr="004844B5">
        <w:rPr>
          <w:lang w:val="fr-CA"/>
        </w:rPr>
        <w:t>’</w:t>
      </w:r>
      <w:r w:rsidRPr="004844B5">
        <w:rPr>
          <w:lang w:val="fr-CA"/>
        </w:rPr>
        <w:t>endroit</w:t>
      </w:r>
      <w:r w:rsidR="00292ABC" w:rsidRPr="004844B5">
        <w:rPr>
          <w:lang w:val="fr-CA"/>
        </w:rPr>
        <w:t xml:space="preserve"> où le billet a été émis</w:t>
      </w:r>
      <w:r w:rsidR="007B05D5" w:rsidRPr="004844B5">
        <w:rPr>
          <w:lang w:val="fr-CA"/>
        </w:rPr>
        <w:t>.</w:t>
      </w:r>
    </w:p>
    <w:p w14:paraId="1D5DFA9B" w14:textId="45E1A055" w:rsidR="007B05D5" w:rsidRPr="004844B5" w:rsidRDefault="007B05D5" w:rsidP="007B05D5">
      <w:pPr>
        <w:pStyle w:val="Heading4PartIII"/>
        <w:rPr>
          <w:noProof w:val="0"/>
          <w:lang w:val="fr-CA"/>
        </w:rPr>
      </w:pPr>
      <w:bookmarkStart w:id="463" w:name="_Toc280178189"/>
      <w:bookmarkStart w:id="464" w:name="_Toc294777303"/>
      <w:bookmarkStart w:id="465" w:name="_Toc106749212"/>
      <w:r w:rsidRPr="004844B5">
        <w:rPr>
          <w:noProof w:val="0"/>
          <w:lang w:val="fr-CA"/>
        </w:rPr>
        <w:t>(C)</w:t>
      </w:r>
      <w:r w:rsidRPr="004844B5">
        <w:rPr>
          <w:noProof w:val="0"/>
          <w:lang w:val="fr-CA"/>
        </w:rPr>
        <w:tab/>
      </w:r>
      <w:bookmarkEnd w:id="463"/>
      <w:bookmarkEnd w:id="464"/>
      <w:r w:rsidR="00544E11" w:rsidRPr="004844B5">
        <w:rPr>
          <w:noProof w:val="0"/>
          <w:lang w:val="fr-CA"/>
        </w:rPr>
        <w:t>Prolongation de la validité du billet</w:t>
      </w:r>
      <w:bookmarkEnd w:id="465"/>
    </w:p>
    <w:p w14:paraId="3963D7FD" w14:textId="12F902EA" w:rsidR="007B05D5" w:rsidRPr="004844B5" w:rsidRDefault="00544E11" w:rsidP="0039021F">
      <w:pPr>
        <w:pStyle w:val="listnumberindent5"/>
        <w:numPr>
          <w:ilvl w:val="0"/>
          <w:numId w:val="417"/>
        </w:numPr>
        <w:rPr>
          <w:lang w:val="fr-CA"/>
        </w:rPr>
      </w:pPr>
      <w:r w:rsidRPr="004844B5">
        <w:rPr>
          <w:b/>
          <w:lang w:val="fr-CA"/>
        </w:rPr>
        <w:t>Activités du transporteur </w:t>
      </w:r>
      <w:r w:rsidRPr="004844B5">
        <w:rPr>
          <w:lang w:val="fr-CA"/>
        </w:rPr>
        <w:t xml:space="preserve">: Si un passager ne peut pas </w:t>
      </w:r>
      <w:r w:rsidR="007A3CA1" w:rsidRPr="004844B5">
        <w:rPr>
          <w:lang w:val="fr-CA"/>
        </w:rPr>
        <w:t>prendre un vol</w:t>
      </w:r>
      <w:r w:rsidRPr="004844B5">
        <w:rPr>
          <w:lang w:val="fr-CA"/>
        </w:rPr>
        <w:t xml:space="preserve"> durant la période de validité de son billet parce que le transporteur :</w:t>
      </w:r>
    </w:p>
    <w:p w14:paraId="4661C9EB" w14:textId="41912D26" w:rsidR="007B05D5" w:rsidRPr="004844B5" w:rsidRDefault="00544E11" w:rsidP="0039021F">
      <w:pPr>
        <w:pStyle w:val="Listletterindent1"/>
        <w:numPr>
          <w:ilvl w:val="0"/>
          <w:numId w:val="418"/>
        </w:numPr>
        <w:rPr>
          <w:noProof w:val="0"/>
          <w:lang w:val="fr-CA"/>
        </w:rPr>
      </w:pPr>
      <w:r w:rsidRPr="004844B5">
        <w:rPr>
          <w:noProof w:val="0"/>
          <w:lang w:val="fr-CA"/>
        </w:rPr>
        <w:t xml:space="preserve">annule le vol à bord duquel le </w:t>
      </w:r>
      <w:r w:rsidR="007A3CA1" w:rsidRPr="004844B5">
        <w:rPr>
          <w:noProof w:val="0"/>
          <w:lang w:val="fr-CA"/>
        </w:rPr>
        <w:t>passager</w:t>
      </w:r>
      <w:r w:rsidRPr="004844B5">
        <w:rPr>
          <w:noProof w:val="0"/>
          <w:lang w:val="fr-CA"/>
        </w:rPr>
        <w:t xml:space="preserve"> a une place confirmée</w:t>
      </w:r>
      <w:r w:rsidR="007B05D5" w:rsidRPr="004844B5">
        <w:rPr>
          <w:noProof w:val="0"/>
          <w:lang w:val="fr-CA"/>
        </w:rPr>
        <w:t>;</w:t>
      </w:r>
    </w:p>
    <w:p w14:paraId="308C2160" w14:textId="2FE2DB9F" w:rsidR="007B05D5" w:rsidRPr="004844B5" w:rsidRDefault="00544E11" w:rsidP="0039021F">
      <w:pPr>
        <w:pStyle w:val="Listletterindent1"/>
        <w:numPr>
          <w:ilvl w:val="0"/>
          <w:numId w:val="418"/>
        </w:numPr>
        <w:rPr>
          <w:noProof w:val="0"/>
          <w:lang w:val="fr-CA"/>
        </w:rPr>
      </w:pPr>
      <w:r w:rsidRPr="004844B5">
        <w:rPr>
          <w:noProof w:val="0"/>
          <w:lang w:val="fr-CA"/>
        </w:rPr>
        <w:t xml:space="preserve">ne fait pas une escale prévue, </w:t>
      </w:r>
      <w:r w:rsidR="005C3016" w:rsidRPr="004844B5">
        <w:rPr>
          <w:noProof w:val="0"/>
          <w:lang w:val="fr-CA"/>
        </w:rPr>
        <w:t>qu</w:t>
      </w:r>
      <w:r w:rsidR="00986A75" w:rsidRPr="004844B5">
        <w:rPr>
          <w:noProof w:val="0"/>
          <w:lang w:val="fr-CA"/>
        </w:rPr>
        <w:t>’</w:t>
      </w:r>
      <w:r w:rsidRPr="004844B5">
        <w:rPr>
          <w:noProof w:val="0"/>
          <w:lang w:val="fr-CA"/>
        </w:rPr>
        <w:t>il s</w:t>
      </w:r>
      <w:r w:rsidR="00986A75" w:rsidRPr="004844B5">
        <w:rPr>
          <w:noProof w:val="0"/>
          <w:lang w:val="fr-CA"/>
        </w:rPr>
        <w:t>’</w:t>
      </w:r>
      <w:r w:rsidRPr="004844B5">
        <w:rPr>
          <w:noProof w:val="0"/>
          <w:lang w:val="fr-CA"/>
        </w:rPr>
        <w:t>agisse d</w:t>
      </w:r>
      <w:r w:rsidR="00986A75" w:rsidRPr="004844B5">
        <w:rPr>
          <w:noProof w:val="0"/>
          <w:lang w:val="fr-CA"/>
        </w:rPr>
        <w:t>’</w:t>
      </w:r>
      <w:r w:rsidRPr="004844B5">
        <w:rPr>
          <w:noProof w:val="0"/>
          <w:lang w:val="fr-CA"/>
        </w:rPr>
        <w:t>un lieu de départ, de destination ou d</w:t>
      </w:r>
      <w:r w:rsidR="00986A75" w:rsidRPr="004844B5">
        <w:rPr>
          <w:noProof w:val="0"/>
          <w:lang w:val="fr-CA"/>
        </w:rPr>
        <w:t>’</w:t>
      </w:r>
      <w:r w:rsidRPr="004844B5">
        <w:rPr>
          <w:noProof w:val="0"/>
          <w:lang w:val="fr-CA"/>
        </w:rPr>
        <w:t>escale du passager</w:t>
      </w:r>
      <w:r w:rsidR="007B05D5" w:rsidRPr="004844B5">
        <w:rPr>
          <w:noProof w:val="0"/>
          <w:lang w:val="fr-CA"/>
        </w:rPr>
        <w:t>;</w:t>
      </w:r>
    </w:p>
    <w:p w14:paraId="0AE93406" w14:textId="44CECFB1" w:rsidR="007B05D5" w:rsidRPr="004844B5" w:rsidRDefault="00544E11" w:rsidP="0039021F">
      <w:pPr>
        <w:pStyle w:val="Listletterindent1"/>
        <w:numPr>
          <w:ilvl w:val="0"/>
          <w:numId w:val="418"/>
        </w:numPr>
        <w:rPr>
          <w:noProof w:val="0"/>
          <w:lang w:val="fr-CA"/>
        </w:rPr>
      </w:pPr>
      <w:r w:rsidRPr="004844B5">
        <w:rPr>
          <w:noProof w:val="0"/>
          <w:lang w:val="fr-CA"/>
        </w:rPr>
        <w:t>ne respecte pas raisonnablement l</w:t>
      </w:r>
      <w:r w:rsidR="00986A75" w:rsidRPr="004844B5">
        <w:rPr>
          <w:noProof w:val="0"/>
          <w:lang w:val="fr-CA"/>
        </w:rPr>
        <w:t>’</w:t>
      </w:r>
      <w:r w:rsidRPr="004844B5">
        <w:rPr>
          <w:noProof w:val="0"/>
          <w:lang w:val="fr-CA"/>
        </w:rPr>
        <w:t>horaire d</w:t>
      </w:r>
      <w:r w:rsidR="00986A75" w:rsidRPr="004844B5">
        <w:rPr>
          <w:noProof w:val="0"/>
          <w:lang w:val="fr-CA"/>
        </w:rPr>
        <w:t>’</w:t>
      </w:r>
      <w:r w:rsidRPr="004844B5">
        <w:rPr>
          <w:noProof w:val="0"/>
          <w:lang w:val="fr-CA"/>
        </w:rPr>
        <w:t>un vol</w:t>
      </w:r>
      <w:r w:rsidR="007B05D5" w:rsidRPr="004844B5">
        <w:rPr>
          <w:noProof w:val="0"/>
          <w:lang w:val="fr-CA"/>
        </w:rPr>
        <w:t>;</w:t>
      </w:r>
    </w:p>
    <w:p w14:paraId="2F7D7CFB" w14:textId="49635B01" w:rsidR="007B05D5" w:rsidRPr="004844B5" w:rsidRDefault="00544E11" w:rsidP="0039021F">
      <w:pPr>
        <w:pStyle w:val="Listletterindent1"/>
        <w:numPr>
          <w:ilvl w:val="0"/>
          <w:numId w:val="418"/>
        </w:numPr>
        <w:rPr>
          <w:noProof w:val="0"/>
          <w:lang w:val="fr-CA"/>
        </w:rPr>
      </w:pPr>
      <w:r w:rsidRPr="004844B5">
        <w:rPr>
          <w:noProof w:val="0"/>
          <w:lang w:val="fr-CA"/>
        </w:rPr>
        <w:t>fait manquer une correspondance au passager</w:t>
      </w:r>
      <w:r w:rsidR="007B05D5" w:rsidRPr="004844B5">
        <w:rPr>
          <w:noProof w:val="0"/>
          <w:lang w:val="fr-CA"/>
        </w:rPr>
        <w:t>;</w:t>
      </w:r>
    </w:p>
    <w:p w14:paraId="7C3088DD" w14:textId="5FCC5FD7" w:rsidR="007B05D5" w:rsidRPr="004844B5" w:rsidRDefault="00C66B98" w:rsidP="0039021F">
      <w:pPr>
        <w:pStyle w:val="Listletterindent1"/>
        <w:numPr>
          <w:ilvl w:val="0"/>
          <w:numId w:val="418"/>
        </w:numPr>
        <w:rPr>
          <w:noProof w:val="0"/>
          <w:lang w:val="fr-CA"/>
        </w:rPr>
      </w:pPr>
      <w:r w:rsidRPr="004844B5">
        <w:rPr>
          <w:noProof w:val="0"/>
          <w:lang w:val="fr-CA"/>
        </w:rPr>
        <w:t>change la</w:t>
      </w:r>
      <w:r w:rsidR="00544E11" w:rsidRPr="004844B5">
        <w:rPr>
          <w:noProof w:val="0"/>
          <w:lang w:val="fr-CA"/>
        </w:rPr>
        <w:t xml:space="preserve"> classe de service</w:t>
      </w:r>
      <w:r w:rsidR="007B05D5" w:rsidRPr="004844B5">
        <w:rPr>
          <w:noProof w:val="0"/>
          <w:lang w:val="fr-CA"/>
        </w:rPr>
        <w:t>;</w:t>
      </w:r>
    </w:p>
    <w:p w14:paraId="6CFF84C3" w14:textId="2D4B3AE7" w:rsidR="007B05D5" w:rsidRPr="004844B5" w:rsidRDefault="00544E11" w:rsidP="0039021F">
      <w:pPr>
        <w:pStyle w:val="Listletterindent1"/>
        <w:numPr>
          <w:ilvl w:val="0"/>
          <w:numId w:val="418"/>
        </w:numPr>
        <w:rPr>
          <w:noProof w:val="0"/>
          <w:lang w:val="fr-CA"/>
        </w:rPr>
      </w:pPr>
      <w:r w:rsidRPr="004844B5">
        <w:rPr>
          <w:noProof w:val="0"/>
          <w:lang w:val="fr-CA"/>
        </w:rPr>
        <w:t>est incapable de fournir une place confirmée au préalable</w:t>
      </w:r>
      <w:r w:rsidR="007B05D5" w:rsidRPr="004844B5">
        <w:rPr>
          <w:noProof w:val="0"/>
          <w:lang w:val="fr-CA"/>
        </w:rPr>
        <w:t>;</w:t>
      </w:r>
    </w:p>
    <w:p w14:paraId="21951E0F" w14:textId="75CD143C" w:rsidR="007B05D5" w:rsidRPr="004844B5" w:rsidRDefault="00544E11" w:rsidP="007B05D5">
      <w:pPr>
        <w:pStyle w:val="normalindent10"/>
        <w:rPr>
          <w:lang w:val="fr-CA"/>
        </w:rPr>
      </w:pPr>
      <w:r w:rsidRPr="004844B5">
        <w:rPr>
          <w:lang w:val="fr-CA"/>
        </w:rPr>
        <w:t>le transporteur, sans frais supplémentaires pour le pas</w:t>
      </w:r>
      <w:r w:rsidR="007C59A9" w:rsidRPr="004844B5">
        <w:rPr>
          <w:lang w:val="fr-CA"/>
        </w:rPr>
        <w:t>sager, prolongera la validité de</w:t>
      </w:r>
      <w:r w:rsidRPr="004844B5">
        <w:rPr>
          <w:lang w:val="fr-CA"/>
        </w:rPr>
        <w:t xml:space="preserve"> </w:t>
      </w:r>
      <w:r w:rsidR="007C59A9" w:rsidRPr="004844B5">
        <w:rPr>
          <w:lang w:val="fr-CA"/>
        </w:rPr>
        <w:t>son billet</w:t>
      </w:r>
      <w:r w:rsidRPr="004844B5">
        <w:rPr>
          <w:lang w:val="fr-CA"/>
        </w:rPr>
        <w:t xml:space="preserve"> jusqu</w:t>
      </w:r>
      <w:r w:rsidR="00986A75" w:rsidRPr="004844B5">
        <w:rPr>
          <w:lang w:val="fr-CA"/>
        </w:rPr>
        <w:t>’</w:t>
      </w:r>
      <w:r w:rsidRPr="004844B5">
        <w:rPr>
          <w:lang w:val="fr-CA"/>
        </w:rPr>
        <w:t>à ce qu</w:t>
      </w:r>
      <w:r w:rsidR="007C59A9" w:rsidRPr="004844B5">
        <w:rPr>
          <w:lang w:val="fr-CA"/>
        </w:rPr>
        <w:t>’il</w:t>
      </w:r>
      <w:r w:rsidRPr="004844B5">
        <w:rPr>
          <w:lang w:val="fr-CA"/>
        </w:rPr>
        <w:t xml:space="preserve"> puisse </w:t>
      </w:r>
      <w:r w:rsidR="007A3CA1" w:rsidRPr="004844B5">
        <w:rPr>
          <w:lang w:val="fr-CA"/>
        </w:rPr>
        <w:t>prendre</w:t>
      </w:r>
      <w:r w:rsidRPr="004844B5">
        <w:rPr>
          <w:lang w:val="fr-CA"/>
        </w:rPr>
        <w:t xml:space="preserve"> le premier vol du transporteur </w:t>
      </w:r>
      <w:r w:rsidR="007A3CA1" w:rsidRPr="004844B5">
        <w:rPr>
          <w:lang w:val="fr-CA"/>
        </w:rPr>
        <w:t>à bord duquel</w:t>
      </w:r>
      <w:r w:rsidRPr="004844B5">
        <w:rPr>
          <w:lang w:val="fr-CA"/>
        </w:rPr>
        <w:t xml:space="preserve"> </w:t>
      </w:r>
      <w:r w:rsidR="00BA400A" w:rsidRPr="004844B5">
        <w:rPr>
          <w:lang w:val="fr-CA"/>
        </w:rPr>
        <w:t>une</w:t>
      </w:r>
      <w:r w:rsidRPr="004844B5">
        <w:rPr>
          <w:lang w:val="fr-CA"/>
        </w:rPr>
        <w:t xml:space="preserve"> place</w:t>
      </w:r>
      <w:r w:rsidR="00BA400A" w:rsidRPr="004844B5">
        <w:rPr>
          <w:lang w:val="fr-CA"/>
        </w:rPr>
        <w:t xml:space="preserve"> est</w:t>
      </w:r>
      <w:r w:rsidRPr="004844B5">
        <w:rPr>
          <w:lang w:val="fr-CA"/>
        </w:rPr>
        <w:t xml:space="preserve"> disponible. La validité peut être prolongée </w:t>
      </w:r>
      <w:r w:rsidR="007A3CA1" w:rsidRPr="004844B5">
        <w:rPr>
          <w:lang w:val="fr-CA"/>
        </w:rPr>
        <w:t>jusqu</w:t>
      </w:r>
      <w:r w:rsidR="00986A75" w:rsidRPr="004844B5">
        <w:rPr>
          <w:lang w:val="fr-CA"/>
        </w:rPr>
        <w:t>’</w:t>
      </w:r>
      <w:r w:rsidR="007A3CA1" w:rsidRPr="004844B5">
        <w:rPr>
          <w:lang w:val="fr-CA"/>
        </w:rPr>
        <w:t xml:space="preserve">à un maximum </w:t>
      </w:r>
      <w:r w:rsidRPr="004844B5">
        <w:rPr>
          <w:lang w:val="fr-CA"/>
        </w:rPr>
        <w:t xml:space="preserve">de </w:t>
      </w:r>
      <w:r w:rsidR="007B05D5" w:rsidRPr="004844B5">
        <w:rPr>
          <w:color w:val="FF0000"/>
          <w:lang w:val="fr-CA"/>
        </w:rPr>
        <w:t>XXX</w:t>
      </w:r>
      <w:r w:rsidR="00EA4C3B" w:rsidRPr="004844B5">
        <w:rPr>
          <w:lang w:val="fr-CA"/>
        </w:rPr>
        <w:t> </w:t>
      </w:r>
      <w:r w:rsidRPr="004844B5">
        <w:rPr>
          <w:lang w:val="fr-CA"/>
        </w:rPr>
        <w:t>jours</w:t>
      </w:r>
      <w:r w:rsidR="007B05D5" w:rsidRPr="004844B5">
        <w:rPr>
          <w:lang w:val="fr-CA"/>
        </w:rPr>
        <w:t>.</w:t>
      </w:r>
    </w:p>
    <w:p w14:paraId="70AEEA9B" w14:textId="667A614C" w:rsidR="007B05D5" w:rsidRPr="004844B5" w:rsidRDefault="00544E11" w:rsidP="007A66E7">
      <w:pPr>
        <w:pStyle w:val="listnumberindent5"/>
        <w:rPr>
          <w:lang w:val="fr-CA"/>
        </w:rPr>
      </w:pPr>
      <w:r w:rsidRPr="004844B5">
        <w:rPr>
          <w:b/>
          <w:lang w:val="fr-CA"/>
        </w:rPr>
        <w:t>Raisons médicales </w:t>
      </w:r>
      <w:r w:rsidRPr="004844B5">
        <w:rPr>
          <w:lang w:val="fr-CA"/>
        </w:rPr>
        <w:t>: Si le passager est incapable d</w:t>
      </w:r>
      <w:r w:rsidR="00986A75" w:rsidRPr="004844B5">
        <w:rPr>
          <w:lang w:val="fr-CA"/>
        </w:rPr>
        <w:t>’</w:t>
      </w:r>
      <w:r w:rsidRPr="004844B5">
        <w:rPr>
          <w:lang w:val="fr-CA"/>
        </w:rPr>
        <w:t>entreprendre un voyage pour des raisons médicales, le transporteur prolongera la période de validité du billet au-delà de la date initiale d</w:t>
      </w:r>
      <w:r w:rsidR="00986A75" w:rsidRPr="004844B5">
        <w:rPr>
          <w:lang w:val="fr-CA"/>
        </w:rPr>
        <w:t>’</w:t>
      </w:r>
      <w:r w:rsidRPr="004844B5">
        <w:rPr>
          <w:lang w:val="fr-CA"/>
        </w:rPr>
        <w:t>expiration de la validité, jusqu</w:t>
      </w:r>
      <w:r w:rsidR="00986A75" w:rsidRPr="004844B5">
        <w:rPr>
          <w:lang w:val="fr-CA"/>
        </w:rPr>
        <w:t>’</w:t>
      </w:r>
      <w:r w:rsidRPr="004844B5">
        <w:rPr>
          <w:lang w:val="fr-CA"/>
        </w:rPr>
        <w:t xml:space="preserve">à </w:t>
      </w:r>
      <w:r w:rsidR="00246923" w:rsidRPr="004844B5">
        <w:rPr>
          <w:lang w:val="fr-CA"/>
        </w:rPr>
        <w:t xml:space="preserve">un maximum </w:t>
      </w:r>
      <w:r w:rsidRPr="004844B5">
        <w:rPr>
          <w:lang w:val="fr-CA"/>
        </w:rPr>
        <w:t xml:space="preserve">de </w:t>
      </w:r>
      <w:r w:rsidRPr="004844B5">
        <w:rPr>
          <w:color w:val="FF0000"/>
          <w:lang w:val="fr-CA"/>
        </w:rPr>
        <w:t>XXX</w:t>
      </w:r>
      <w:r w:rsidR="00EA4C3B" w:rsidRPr="004844B5">
        <w:rPr>
          <w:lang w:val="fr-CA"/>
        </w:rPr>
        <w:t> </w:t>
      </w:r>
      <w:r w:rsidRPr="004844B5">
        <w:rPr>
          <w:lang w:val="fr-CA"/>
        </w:rPr>
        <w:t xml:space="preserve">mois. Cette prolongation peut être accordée </w:t>
      </w:r>
      <w:r w:rsidR="00246923" w:rsidRPr="004844B5">
        <w:rPr>
          <w:lang w:val="fr-CA"/>
        </w:rPr>
        <w:t xml:space="preserve">seulement </w:t>
      </w:r>
      <w:r w:rsidRPr="004844B5">
        <w:rPr>
          <w:lang w:val="fr-CA"/>
        </w:rPr>
        <w:t xml:space="preserve">une fois, et </w:t>
      </w:r>
      <w:r w:rsidR="00246923" w:rsidRPr="004844B5">
        <w:rPr>
          <w:lang w:val="fr-CA"/>
        </w:rPr>
        <w:t xml:space="preserve">elle </w:t>
      </w:r>
      <w:r w:rsidRPr="004844B5">
        <w:rPr>
          <w:lang w:val="fr-CA"/>
        </w:rPr>
        <w:t xml:space="preserve">doit être demandée dans les </w:t>
      </w:r>
      <w:r w:rsidRPr="004844B5">
        <w:rPr>
          <w:color w:val="FF0000"/>
          <w:lang w:val="fr-CA"/>
        </w:rPr>
        <w:t>XXX</w:t>
      </w:r>
      <w:r w:rsidR="00EA4C3B" w:rsidRPr="004844B5">
        <w:rPr>
          <w:lang w:val="fr-CA"/>
        </w:rPr>
        <w:t> </w:t>
      </w:r>
      <w:r w:rsidRPr="004844B5">
        <w:rPr>
          <w:lang w:val="fr-CA"/>
        </w:rPr>
        <w:t xml:space="preserve">jours </w:t>
      </w:r>
      <w:r w:rsidR="00246923" w:rsidRPr="004844B5">
        <w:rPr>
          <w:lang w:val="fr-CA"/>
        </w:rPr>
        <w:t>avant</w:t>
      </w:r>
      <w:r w:rsidRPr="004844B5">
        <w:rPr>
          <w:lang w:val="fr-CA"/>
        </w:rPr>
        <w:t xml:space="preserve"> la date d</w:t>
      </w:r>
      <w:r w:rsidR="00986A75" w:rsidRPr="004844B5">
        <w:rPr>
          <w:lang w:val="fr-CA"/>
        </w:rPr>
        <w:t>’</w:t>
      </w:r>
      <w:r w:rsidRPr="004844B5">
        <w:rPr>
          <w:lang w:val="fr-CA"/>
        </w:rPr>
        <w:t xml:space="preserve">expiration du billet. Les raisons médicales doivent être </w:t>
      </w:r>
      <w:r w:rsidR="00246923" w:rsidRPr="004844B5">
        <w:rPr>
          <w:lang w:val="fr-CA"/>
        </w:rPr>
        <w:t>attestées</w:t>
      </w:r>
      <w:r w:rsidRPr="004844B5">
        <w:rPr>
          <w:lang w:val="fr-CA"/>
        </w:rPr>
        <w:t xml:space="preserve"> par écrit par un médecin, qui </w:t>
      </w:r>
      <w:r w:rsidR="00246923" w:rsidRPr="004844B5">
        <w:rPr>
          <w:lang w:val="fr-CA"/>
        </w:rPr>
        <w:t>précise</w:t>
      </w:r>
      <w:r w:rsidRPr="004844B5">
        <w:rPr>
          <w:lang w:val="fr-CA"/>
        </w:rPr>
        <w:t xml:space="preserve"> que le passager n</w:t>
      </w:r>
      <w:r w:rsidR="00986A75" w:rsidRPr="004844B5">
        <w:rPr>
          <w:lang w:val="fr-CA"/>
        </w:rPr>
        <w:t>’</w:t>
      </w:r>
      <w:r w:rsidRPr="004844B5">
        <w:rPr>
          <w:lang w:val="fr-CA"/>
        </w:rPr>
        <w:t xml:space="preserve">est pas en mesure </w:t>
      </w:r>
      <w:r w:rsidR="00246923" w:rsidRPr="004844B5">
        <w:rPr>
          <w:lang w:val="fr-CA"/>
        </w:rPr>
        <w:t>de commencer</w:t>
      </w:r>
      <w:r w:rsidRPr="004844B5">
        <w:rPr>
          <w:lang w:val="fr-CA"/>
        </w:rPr>
        <w:t xml:space="preserve"> son voyage avant l</w:t>
      </w:r>
      <w:r w:rsidR="00986A75" w:rsidRPr="004844B5">
        <w:rPr>
          <w:lang w:val="fr-CA"/>
        </w:rPr>
        <w:t>’</w:t>
      </w:r>
      <w:r w:rsidRPr="004844B5">
        <w:rPr>
          <w:lang w:val="fr-CA"/>
        </w:rPr>
        <w:t>expiration de son billet initial</w:t>
      </w:r>
      <w:r w:rsidR="007B05D5" w:rsidRPr="004844B5">
        <w:rPr>
          <w:lang w:val="fr-CA"/>
        </w:rPr>
        <w:t>.</w:t>
      </w:r>
    </w:p>
    <w:p w14:paraId="016B2F41" w14:textId="16432D60" w:rsidR="007B05D5" w:rsidRPr="004844B5" w:rsidRDefault="007B05D5" w:rsidP="007B05D5">
      <w:pPr>
        <w:pStyle w:val="Heading4PartIII"/>
        <w:rPr>
          <w:noProof w:val="0"/>
          <w:lang w:val="fr-CA"/>
        </w:rPr>
      </w:pPr>
      <w:bookmarkStart w:id="466" w:name="_Toc280178190"/>
      <w:bookmarkStart w:id="467" w:name="_Toc294777304"/>
      <w:bookmarkStart w:id="468" w:name="_Toc106749213"/>
      <w:r w:rsidRPr="004844B5">
        <w:rPr>
          <w:noProof w:val="0"/>
          <w:lang w:val="fr-CA"/>
        </w:rPr>
        <w:lastRenderedPageBreak/>
        <w:t>(D)</w:t>
      </w:r>
      <w:r w:rsidRPr="004844B5">
        <w:rPr>
          <w:noProof w:val="0"/>
          <w:lang w:val="fr-CA"/>
        </w:rPr>
        <w:tab/>
      </w:r>
      <w:bookmarkEnd w:id="466"/>
      <w:bookmarkEnd w:id="467"/>
      <w:r w:rsidR="001D4C5B" w:rsidRPr="004844B5">
        <w:rPr>
          <w:noProof w:val="0"/>
          <w:lang w:val="fr-CA"/>
        </w:rPr>
        <w:t>Dérogation à la disposition sur le</w:t>
      </w:r>
      <w:r w:rsidR="00544E11" w:rsidRPr="004844B5">
        <w:rPr>
          <w:noProof w:val="0"/>
          <w:lang w:val="fr-CA"/>
        </w:rPr>
        <w:t xml:space="preserve"> séjour minimum/maximum</w:t>
      </w:r>
      <w:bookmarkEnd w:id="468"/>
    </w:p>
    <w:p w14:paraId="0800764E" w14:textId="0E78BE04" w:rsidR="007B05D5" w:rsidRPr="004844B5" w:rsidRDefault="00544E11" w:rsidP="0039021F">
      <w:pPr>
        <w:pStyle w:val="listnumberindent5"/>
        <w:numPr>
          <w:ilvl w:val="0"/>
          <w:numId w:val="176"/>
        </w:numPr>
        <w:rPr>
          <w:b/>
          <w:lang w:val="fr-CA"/>
        </w:rPr>
      </w:pPr>
      <w:r w:rsidRPr="004844B5">
        <w:rPr>
          <w:b/>
          <w:lang w:val="fr-CA"/>
        </w:rPr>
        <w:t>Décès d</w:t>
      </w:r>
      <w:r w:rsidR="00986A75" w:rsidRPr="004844B5">
        <w:rPr>
          <w:b/>
          <w:lang w:val="fr-CA"/>
        </w:rPr>
        <w:t>’</w:t>
      </w:r>
      <w:r w:rsidRPr="004844B5">
        <w:rPr>
          <w:b/>
          <w:lang w:val="fr-CA"/>
        </w:rPr>
        <w:t>un membre de la famille qui n</w:t>
      </w:r>
      <w:r w:rsidR="00986A75" w:rsidRPr="004844B5">
        <w:rPr>
          <w:b/>
          <w:lang w:val="fr-CA"/>
        </w:rPr>
        <w:t>’</w:t>
      </w:r>
      <w:r w:rsidRPr="004844B5">
        <w:rPr>
          <w:b/>
          <w:lang w:val="fr-CA"/>
        </w:rPr>
        <w:t>accompagne pas le passager</w:t>
      </w:r>
    </w:p>
    <w:p w14:paraId="14C74FD4" w14:textId="76A82919" w:rsidR="007B05D5" w:rsidRPr="004844B5" w:rsidRDefault="00544E11" w:rsidP="007B05D5">
      <w:pPr>
        <w:pStyle w:val="normalindent081"/>
        <w:rPr>
          <w:lang w:val="fr-CA"/>
        </w:rPr>
      </w:pPr>
      <w:r w:rsidRPr="004844B5">
        <w:rPr>
          <w:lang w:val="fr-CA"/>
        </w:rPr>
        <w:t xml:space="preserve">Si un passager détenant un billet à </w:t>
      </w:r>
      <w:r w:rsidR="00F65B1D" w:rsidRPr="004844B5">
        <w:rPr>
          <w:lang w:val="fr-CA"/>
        </w:rPr>
        <w:t>prix</w:t>
      </w:r>
      <w:r w:rsidRPr="004844B5">
        <w:rPr>
          <w:lang w:val="fr-CA"/>
        </w:rPr>
        <w:t xml:space="preserve"> spécial effectue son retour avant l</w:t>
      </w:r>
      <w:r w:rsidR="00986A75" w:rsidRPr="004844B5">
        <w:rPr>
          <w:lang w:val="fr-CA"/>
        </w:rPr>
        <w:t>’</w:t>
      </w:r>
      <w:r w:rsidRPr="004844B5">
        <w:rPr>
          <w:lang w:val="fr-CA"/>
        </w:rPr>
        <w:t>expiration du séjour minimum prescrit à cause du décès d</w:t>
      </w:r>
      <w:r w:rsidR="00986A75" w:rsidRPr="004844B5">
        <w:rPr>
          <w:lang w:val="fr-CA"/>
        </w:rPr>
        <w:t>’</w:t>
      </w:r>
      <w:r w:rsidRPr="004844B5">
        <w:rPr>
          <w:lang w:val="fr-CA"/>
        </w:rPr>
        <w:t>un membre de sa famille immédiate qui n</w:t>
      </w:r>
      <w:r w:rsidR="00986A75" w:rsidRPr="004844B5">
        <w:rPr>
          <w:lang w:val="fr-CA"/>
        </w:rPr>
        <w:t>’</w:t>
      </w:r>
      <w:r w:rsidRPr="004844B5">
        <w:rPr>
          <w:lang w:val="fr-CA"/>
        </w:rPr>
        <w:t>accompagne pas le passager, ce passager aura droit au remboursement des montants supplémentaires payés</w:t>
      </w:r>
      <w:r w:rsidR="001D4C5B" w:rsidRPr="004844B5">
        <w:rPr>
          <w:lang w:val="fr-CA"/>
        </w:rPr>
        <w:t xml:space="preserve"> pour les services de transport</w:t>
      </w:r>
      <w:r w:rsidRPr="004844B5">
        <w:rPr>
          <w:lang w:val="fr-CA"/>
        </w:rPr>
        <w:t xml:space="preserve"> afin de retourner plus tôt que prévu. Le remboursement </w:t>
      </w:r>
      <w:r w:rsidR="001D4C5B" w:rsidRPr="004844B5">
        <w:rPr>
          <w:lang w:val="fr-CA"/>
        </w:rPr>
        <w:t>sera toutefois</w:t>
      </w:r>
      <w:r w:rsidRPr="004844B5">
        <w:rPr>
          <w:lang w:val="fr-CA"/>
        </w:rPr>
        <w:t xml:space="preserve"> conditionnel à</w:t>
      </w:r>
      <w:r w:rsidR="001D4C5B" w:rsidRPr="004844B5">
        <w:rPr>
          <w:lang w:val="fr-CA"/>
        </w:rPr>
        <w:t xml:space="preserve"> ce que le passager présente </w:t>
      </w:r>
      <w:r w:rsidRPr="004844B5">
        <w:rPr>
          <w:lang w:val="fr-CA"/>
        </w:rPr>
        <w:t>un certificat de décès confirmant que le décès du membre de la famille est survenu après le début du voyage</w:t>
      </w:r>
      <w:r w:rsidR="007B05D5" w:rsidRPr="004844B5">
        <w:rPr>
          <w:lang w:val="fr-CA"/>
        </w:rPr>
        <w:t>.</w:t>
      </w:r>
    </w:p>
    <w:p w14:paraId="3D4E2D8D" w14:textId="1E86BEF7" w:rsidR="007B05D5" w:rsidRPr="004844B5" w:rsidRDefault="00D5188E" w:rsidP="00D5188E">
      <w:pPr>
        <w:pStyle w:val="listnumberindent5"/>
        <w:rPr>
          <w:b/>
          <w:lang w:val="fr-CA"/>
        </w:rPr>
      </w:pPr>
      <w:r w:rsidRPr="004844B5">
        <w:rPr>
          <w:b/>
          <w:lang w:val="fr-CA"/>
        </w:rPr>
        <w:t>Décès d</w:t>
      </w:r>
      <w:r w:rsidR="00986A75" w:rsidRPr="004844B5">
        <w:rPr>
          <w:b/>
          <w:lang w:val="fr-CA"/>
        </w:rPr>
        <w:t>’</w:t>
      </w:r>
      <w:r w:rsidRPr="004844B5">
        <w:rPr>
          <w:b/>
          <w:lang w:val="fr-CA"/>
        </w:rPr>
        <w:t>un passager – dispositions pour les personnes qui l</w:t>
      </w:r>
      <w:r w:rsidR="00986A75" w:rsidRPr="004844B5">
        <w:rPr>
          <w:b/>
          <w:lang w:val="fr-CA"/>
        </w:rPr>
        <w:t>’</w:t>
      </w:r>
      <w:r w:rsidRPr="004844B5">
        <w:rPr>
          <w:b/>
          <w:lang w:val="fr-CA"/>
        </w:rPr>
        <w:t>accompagnent</w:t>
      </w:r>
    </w:p>
    <w:p w14:paraId="7B365EE3" w14:textId="41B13C41" w:rsidR="007B05D5" w:rsidRPr="004844B5" w:rsidRDefault="00D5188E" w:rsidP="0039021F">
      <w:pPr>
        <w:pStyle w:val="Listletterindent1"/>
        <w:numPr>
          <w:ilvl w:val="0"/>
          <w:numId w:val="419"/>
        </w:numPr>
        <w:rPr>
          <w:b/>
          <w:noProof w:val="0"/>
          <w:u w:val="single"/>
          <w:lang w:val="fr-CA"/>
        </w:rPr>
      </w:pPr>
      <w:r w:rsidRPr="004844B5">
        <w:rPr>
          <w:b/>
          <w:noProof w:val="0"/>
          <w:lang w:val="fr-CA"/>
        </w:rPr>
        <w:t xml:space="preserve">Prolongation </w:t>
      </w:r>
      <w:r w:rsidR="00733DFA" w:rsidRPr="004844B5">
        <w:rPr>
          <w:b/>
          <w:noProof w:val="0"/>
          <w:lang w:val="fr-CA"/>
        </w:rPr>
        <w:t>(au-delà d</w:t>
      </w:r>
      <w:r w:rsidR="00986A75" w:rsidRPr="004844B5">
        <w:rPr>
          <w:b/>
          <w:noProof w:val="0"/>
          <w:lang w:val="fr-CA"/>
        </w:rPr>
        <w:t>’</w:t>
      </w:r>
      <w:r w:rsidR="00733DFA" w:rsidRPr="004844B5">
        <w:rPr>
          <w:b/>
          <w:noProof w:val="0"/>
          <w:lang w:val="fr-CA"/>
        </w:rPr>
        <w:t xml:space="preserve">un an) </w:t>
      </w:r>
      <w:r w:rsidRPr="004844B5">
        <w:rPr>
          <w:b/>
          <w:noProof w:val="0"/>
          <w:lang w:val="fr-CA"/>
        </w:rPr>
        <w:t>de la</w:t>
      </w:r>
      <w:r w:rsidR="00F14437" w:rsidRPr="004844B5">
        <w:rPr>
          <w:b/>
          <w:noProof w:val="0"/>
          <w:lang w:val="fr-CA"/>
        </w:rPr>
        <w:t xml:space="preserve"> validité </w:t>
      </w:r>
      <w:r w:rsidR="000D4850" w:rsidRPr="004844B5">
        <w:rPr>
          <w:b/>
          <w:noProof w:val="0"/>
          <w:lang w:val="fr-CA"/>
        </w:rPr>
        <w:t>pour les</w:t>
      </w:r>
      <w:r w:rsidRPr="004844B5">
        <w:rPr>
          <w:b/>
          <w:noProof w:val="0"/>
          <w:lang w:val="fr-CA"/>
        </w:rPr>
        <w:t xml:space="preserve"> billets à prix normal</w:t>
      </w:r>
      <w:r w:rsidR="000D4850" w:rsidRPr="004844B5">
        <w:rPr>
          <w:b/>
          <w:noProof w:val="0"/>
          <w:lang w:val="fr-CA"/>
        </w:rPr>
        <w:t>,</w:t>
      </w:r>
      <w:r w:rsidRPr="004844B5">
        <w:rPr>
          <w:b/>
          <w:noProof w:val="0"/>
          <w:lang w:val="fr-CA"/>
        </w:rPr>
        <w:t xml:space="preserve"> et dérogation aux exigences de séjour minimum pour les billets à prix spécial</w:t>
      </w:r>
    </w:p>
    <w:p w14:paraId="6FE318C2" w14:textId="6037684B" w:rsidR="007B05D5" w:rsidRPr="004844B5" w:rsidRDefault="00D5188E" w:rsidP="007B05D5">
      <w:pPr>
        <w:pStyle w:val="Normalindent125"/>
        <w:rPr>
          <w:noProof w:val="0"/>
          <w:lang w:val="fr-CA"/>
        </w:rPr>
      </w:pPr>
      <w:r w:rsidRPr="004844B5">
        <w:rPr>
          <w:noProof w:val="0"/>
          <w:lang w:val="fr-CA"/>
        </w:rPr>
        <w:t>Le transporteur prolongera la validité du billet des passagers qui sont des membres de la famille immédiate du passager décédé ou d</w:t>
      </w:r>
      <w:r w:rsidR="00986A75" w:rsidRPr="004844B5">
        <w:rPr>
          <w:noProof w:val="0"/>
          <w:lang w:val="fr-CA"/>
        </w:rPr>
        <w:t>’</w:t>
      </w:r>
      <w:r w:rsidRPr="004844B5">
        <w:rPr>
          <w:noProof w:val="0"/>
          <w:lang w:val="fr-CA"/>
        </w:rPr>
        <w:t>autres personnes qui voyageaient effectivement en compagnie du passager décédé, jusqu</w:t>
      </w:r>
      <w:r w:rsidR="00986A75" w:rsidRPr="004844B5">
        <w:rPr>
          <w:noProof w:val="0"/>
          <w:lang w:val="fr-CA"/>
        </w:rPr>
        <w:t>’</w:t>
      </w:r>
      <w:r w:rsidRPr="004844B5">
        <w:rPr>
          <w:noProof w:val="0"/>
          <w:lang w:val="fr-CA"/>
        </w:rPr>
        <w:t xml:space="preserve">à concurrence de </w:t>
      </w:r>
      <w:r w:rsidRPr="004844B5">
        <w:rPr>
          <w:noProof w:val="0"/>
          <w:color w:val="FF0000"/>
          <w:lang w:val="fr-CA"/>
        </w:rPr>
        <w:t>XXX</w:t>
      </w:r>
      <w:r w:rsidR="00EA4C3B" w:rsidRPr="004844B5">
        <w:rPr>
          <w:noProof w:val="0"/>
          <w:lang w:val="fr-CA"/>
        </w:rPr>
        <w:t> </w:t>
      </w:r>
      <w:r w:rsidRPr="004844B5">
        <w:rPr>
          <w:noProof w:val="0"/>
          <w:lang w:val="fr-CA"/>
        </w:rPr>
        <w:t>jours après la date initiale d</w:t>
      </w:r>
      <w:r w:rsidR="00986A75" w:rsidRPr="004844B5">
        <w:rPr>
          <w:noProof w:val="0"/>
          <w:lang w:val="fr-CA"/>
        </w:rPr>
        <w:t>’</w:t>
      </w:r>
      <w:r w:rsidRPr="004844B5">
        <w:rPr>
          <w:noProof w:val="0"/>
          <w:lang w:val="fr-CA"/>
        </w:rPr>
        <w:t xml:space="preserve">expiration du billet ou de </w:t>
      </w:r>
      <w:r w:rsidRPr="004844B5">
        <w:rPr>
          <w:noProof w:val="0"/>
          <w:color w:val="FF0000"/>
          <w:lang w:val="fr-CA"/>
        </w:rPr>
        <w:t>XXX</w:t>
      </w:r>
      <w:r w:rsidR="00EA4C3B" w:rsidRPr="004844B5">
        <w:rPr>
          <w:noProof w:val="0"/>
          <w:lang w:val="fr-CA"/>
        </w:rPr>
        <w:t> </w:t>
      </w:r>
      <w:r w:rsidRPr="004844B5">
        <w:rPr>
          <w:noProof w:val="0"/>
          <w:lang w:val="fr-CA"/>
        </w:rPr>
        <w:t xml:space="preserve">jours après </w:t>
      </w:r>
      <w:r w:rsidR="008A09D1" w:rsidRPr="004844B5">
        <w:rPr>
          <w:noProof w:val="0"/>
          <w:lang w:val="fr-CA"/>
        </w:rPr>
        <w:t>la date</w:t>
      </w:r>
      <w:r w:rsidRPr="004844B5">
        <w:rPr>
          <w:noProof w:val="0"/>
          <w:lang w:val="fr-CA"/>
        </w:rPr>
        <w:t xml:space="preserve"> du décès du passager, selon celle de ces dates qui </w:t>
      </w:r>
      <w:r w:rsidR="008A09D1" w:rsidRPr="004844B5">
        <w:rPr>
          <w:noProof w:val="0"/>
          <w:lang w:val="fr-CA"/>
        </w:rPr>
        <w:t>arrive</w:t>
      </w:r>
      <w:r w:rsidRPr="004844B5">
        <w:rPr>
          <w:noProof w:val="0"/>
          <w:lang w:val="fr-CA"/>
        </w:rPr>
        <w:t xml:space="preserve"> en premier</w:t>
      </w:r>
      <w:r w:rsidR="007B05D5" w:rsidRPr="004844B5">
        <w:rPr>
          <w:noProof w:val="0"/>
          <w:lang w:val="fr-CA"/>
        </w:rPr>
        <w:t>.</w:t>
      </w:r>
    </w:p>
    <w:p w14:paraId="7639B2B3" w14:textId="51A9C367" w:rsidR="007B05D5" w:rsidRPr="004844B5" w:rsidRDefault="00D5188E" w:rsidP="007B05D5">
      <w:pPr>
        <w:pStyle w:val="Normalindent125"/>
        <w:rPr>
          <w:noProof w:val="0"/>
          <w:lang w:val="fr-CA"/>
        </w:rPr>
      </w:pPr>
      <w:r w:rsidRPr="004844B5">
        <w:rPr>
          <w:noProof w:val="0"/>
          <w:lang w:val="fr-CA"/>
        </w:rPr>
        <w:t>Un certificat de décès ou une copie de ce certificat en bonne et due forme</w:t>
      </w:r>
      <w:r w:rsidR="008A09D1" w:rsidRPr="004844B5">
        <w:rPr>
          <w:noProof w:val="0"/>
          <w:lang w:val="fr-CA"/>
        </w:rPr>
        <w:t xml:space="preserve"> et</w:t>
      </w:r>
      <w:r w:rsidRPr="004844B5">
        <w:rPr>
          <w:noProof w:val="0"/>
          <w:lang w:val="fr-CA"/>
        </w:rPr>
        <w:t xml:space="preserve"> produit par l</w:t>
      </w:r>
      <w:r w:rsidR="00986A75" w:rsidRPr="004844B5">
        <w:rPr>
          <w:noProof w:val="0"/>
          <w:lang w:val="fr-CA"/>
        </w:rPr>
        <w:t>’</w:t>
      </w:r>
      <w:r w:rsidRPr="004844B5">
        <w:rPr>
          <w:noProof w:val="0"/>
          <w:lang w:val="fr-CA"/>
        </w:rPr>
        <w:t>autorité compétente du pays où est survenu le décès doit être présenté au moment de l</w:t>
      </w:r>
      <w:r w:rsidR="00986A75" w:rsidRPr="004844B5">
        <w:rPr>
          <w:noProof w:val="0"/>
          <w:lang w:val="fr-CA"/>
        </w:rPr>
        <w:t>’</w:t>
      </w:r>
      <w:r w:rsidRPr="004844B5">
        <w:rPr>
          <w:noProof w:val="0"/>
          <w:lang w:val="fr-CA"/>
        </w:rPr>
        <w:t>émission du nouveau billet. L</w:t>
      </w:r>
      <w:r w:rsidR="00986A75" w:rsidRPr="004844B5">
        <w:rPr>
          <w:noProof w:val="0"/>
          <w:lang w:val="fr-CA"/>
        </w:rPr>
        <w:t>’</w:t>
      </w:r>
      <w:r w:rsidRPr="004844B5">
        <w:rPr>
          <w:noProof w:val="0"/>
          <w:lang w:val="fr-CA"/>
        </w:rPr>
        <w:t xml:space="preserve">autorité compétente est la personne habilitée à délivrer un certificat de décès en vertu des lois </w:t>
      </w:r>
      <w:r w:rsidR="00375649" w:rsidRPr="004844B5">
        <w:rPr>
          <w:noProof w:val="0"/>
          <w:lang w:val="fr-CA"/>
        </w:rPr>
        <w:t xml:space="preserve">applicables </w:t>
      </w:r>
      <w:r w:rsidRPr="004844B5">
        <w:rPr>
          <w:noProof w:val="0"/>
          <w:lang w:val="fr-CA"/>
        </w:rPr>
        <w:t xml:space="preserve">du pays </w:t>
      </w:r>
      <w:r w:rsidR="008A09D1" w:rsidRPr="004844B5">
        <w:rPr>
          <w:noProof w:val="0"/>
          <w:lang w:val="fr-CA"/>
        </w:rPr>
        <w:t>concerné</w:t>
      </w:r>
      <w:r w:rsidR="007B05D5" w:rsidRPr="004844B5">
        <w:rPr>
          <w:noProof w:val="0"/>
          <w:lang w:val="fr-CA"/>
        </w:rPr>
        <w:t>.</w:t>
      </w:r>
    </w:p>
    <w:p w14:paraId="1E897058" w14:textId="69F6EED0" w:rsidR="007B05D5" w:rsidRPr="004844B5" w:rsidRDefault="00D5188E" w:rsidP="007B05D5">
      <w:pPr>
        <w:pStyle w:val="Normalindent125"/>
        <w:rPr>
          <w:noProof w:val="0"/>
          <w:lang w:val="fr-CA"/>
        </w:rPr>
      </w:pPr>
      <w:r w:rsidRPr="004844B5">
        <w:rPr>
          <w:noProof w:val="0"/>
          <w:lang w:val="fr-CA"/>
        </w:rPr>
        <w:t>Si le certificat de décès n</w:t>
      </w:r>
      <w:r w:rsidR="00986A75" w:rsidRPr="004844B5">
        <w:rPr>
          <w:noProof w:val="0"/>
          <w:lang w:val="fr-CA"/>
        </w:rPr>
        <w:t>’</w:t>
      </w:r>
      <w:r w:rsidRPr="004844B5">
        <w:rPr>
          <w:noProof w:val="0"/>
          <w:lang w:val="fr-CA"/>
        </w:rPr>
        <w:t xml:space="preserve">est pas disponible au moment où les passagers doivent </w:t>
      </w:r>
      <w:r w:rsidR="002B6B85" w:rsidRPr="004844B5">
        <w:rPr>
          <w:noProof w:val="0"/>
          <w:lang w:val="fr-CA"/>
        </w:rPr>
        <w:t>prendre leur vol</w:t>
      </w:r>
      <w:r w:rsidRPr="004844B5">
        <w:rPr>
          <w:noProof w:val="0"/>
          <w:lang w:val="fr-CA"/>
        </w:rPr>
        <w:t xml:space="preserve">, ou si le transporteur a des </w:t>
      </w:r>
      <w:r w:rsidR="002B6B85" w:rsidRPr="004844B5">
        <w:rPr>
          <w:noProof w:val="0"/>
          <w:lang w:val="fr-CA"/>
        </w:rPr>
        <w:t>raisons</w:t>
      </w:r>
      <w:r w:rsidRPr="004844B5">
        <w:rPr>
          <w:noProof w:val="0"/>
          <w:lang w:val="fr-CA"/>
        </w:rPr>
        <w:t xml:space="preserve"> de douter de la validité d</w:t>
      </w:r>
      <w:r w:rsidR="00986A75" w:rsidRPr="004844B5">
        <w:rPr>
          <w:noProof w:val="0"/>
          <w:lang w:val="fr-CA"/>
        </w:rPr>
        <w:t>’</w:t>
      </w:r>
      <w:r w:rsidRPr="004844B5">
        <w:rPr>
          <w:noProof w:val="0"/>
          <w:lang w:val="fr-CA"/>
        </w:rPr>
        <w:t xml:space="preserve">un tel certificat, les passagers seront transportés seulement sur paiement du prix </w:t>
      </w:r>
      <w:r w:rsidR="00375649" w:rsidRPr="004844B5">
        <w:rPr>
          <w:noProof w:val="0"/>
          <w:lang w:val="fr-CA"/>
        </w:rPr>
        <w:t>applicable au</w:t>
      </w:r>
      <w:r w:rsidRPr="004844B5">
        <w:rPr>
          <w:noProof w:val="0"/>
          <w:lang w:val="fr-CA"/>
        </w:rPr>
        <w:t xml:space="preserve"> transport utilisé, et pourront présenter une demande de remboursement au transporteur. Sur réception de la demande de remboursement et de toute la documentation nécessaire, le transporteur éta</w:t>
      </w:r>
      <w:r w:rsidR="007B6E4E" w:rsidRPr="004844B5">
        <w:rPr>
          <w:noProof w:val="0"/>
          <w:lang w:val="fr-CA"/>
        </w:rPr>
        <w:t>blira la validité de la demande</w:t>
      </w:r>
      <w:r w:rsidRPr="004844B5">
        <w:rPr>
          <w:noProof w:val="0"/>
          <w:lang w:val="fr-CA"/>
        </w:rPr>
        <w:t xml:space="preserve"> et</w:t>
      </w:r>
      <w:r w:rsidR="007B6E4E" w:rsidRPr="004844B5">
        <w:rPr>
          <w:noProof w:val="0"/>
          <w:lang w:val="fr-CA"/>
        </w:rPr>
        <w:t>,</w:t>
      </w:r>
      <w:r w:rsidRPr="004844B5">
        <w:rPr>
          <w:noProof w:val="0"/>
          <w:lang w:val="fr-CA"/>
        </w:rPr>
        <w:t xml:space="preserve"> si elle est valide, il remboursera la différence entre le prix total payé par les passagers et le montant que ces derniers auraient payé </w:t>
      </w:r>
      <w:r w:rsidR="002B6B85" w:rsidRPr="004844B5">
        <w:rPr>
          <w:noProof w:val="0"/>
          <w:lang w:val="fr-CA"/>
        </w:rPr>
        <w:t>selon les</w:t>
      </w:r>
      <w:r w:rsidRPr="004844B5">
        <w:rPr>
          <w:noProof w:val="0"/>
          <w:lang w:val="fr-CA"/>
        </w:rPr>
        <w:t xml:space="preserve"> dispositions de la présente règle</w:t>
      </w:r>
      <w:r w:rsidR="007B05D5" w:rsidRPr="004844B5">
        <w:rPr>
          <w:noProof w:val="0"/>
          <w:lang w:val="fr-CA"/>
        </w:rPr>
        <w:t>.</w:t>
      </w:r>
    </w:p>
    <w:p w14:paraId="19A7A86D" w14:textId="3F5F67AF" w:rsidR="007B05D5" w:rsidRPr="004844B5" w:rsidRDefault="00D5188E" w:rsidP="0039021F">
      <w:pPr>
        <w:pStyle w:val="Listletterindent1"/>
        <w:numPr>
          <w:ilvl w:val="0"/>
          <w:numId w:val="419"/>
        </w:numPr>
        <w:rPr>
          <w:b/>
          <w:noProof w:val="0"/>
          <w:lang w:val="fr-CA"/>
        </w:rPr>
      </w:pPr>
      <w:r w:rsidRPr="004844B5">
        <w:rPr>
          <w:b/>
          <w:noProof w:val="0"/>
          <w:lang w:val="fr-CA"/>
        </w:rPr>
        <w:t>Dérogation aux exigences de séjour minimum – billets à prix spécial</w:t>
      </w:r>
    </w:p>
    <w:p w14:paraId="4FF529E0" w14:textId="15C4DB64" w:rsidR="007B05D5" w:rsidRPr="004844B5" w:rsidRDefault="00D5188E" w:rsidP="007B05D5">
      <w:pPr>
        <w:pStyle w:val="Normalindent125"/>
        <w:rPr>
          <w:noProof w:val="0"/>
          <w:lang w:val="fr-CA"/>
        </w:rPr>
      </w:pPr>
      <w:r w:rsidRPr="004844B5">
        <w:rPr>
          <w:noProof w:val="0"/>
          <w:lang w:val="fr-CA"/>
        </w:rPr>
        <w:lastRenderedPageBreak/>
        <w:t xml:space="preserve">Si un passager décède en route, on consentira une dérogation aux exigences de voyage de groupe et de séjour minimum des billets à </w:t>
      </w:r>
      <w:r w:rsidR="00F65B1D" w:rsidRPr="004844B5">
        <w:rPr>
          <w:noProof w:val="0"/>
          <w:lang w:val="fr-CA"/>
        </w:rPr>
        <w:t>prix</w:t>
      </w:r>
      <w:r w:rsidRPr="004844B5">
        <w:rPr>
          <w:noProof w:val="0"/>
          <w:lang w:val="fr-CA"/>
        </w:rPr>
        <w:t xml:space="preserve"> spécial pour les passagers qui sont des membres de la famille immédiate du passager décédé ou d</w:t>
      </w:r>
      <w:r w:rsidR="00986A75" w:rsidRPr="004844B5">
        <w:rPr>
          <w:noProof w:val="0"/>
          <w:lang w:val="fr-CA"/>
        </w:rPr>
        <w:t>’</w:t>
      </w:r>
      <w:r w:rsidRPr="004844B5">
        <w:rPr>
          <w:noProof w:val="0"/>
          <w:lang w:val="fr-CA"/>
        </w:rPr>
        <w:t>autres personnes qui voyageaient effectivement en compagnie du passager décédé</w:t>
      </w:r>
      <w:r w:rsidR="007B05D5" w:rsidRPr="004844B5">
        <w:rPr>
          <w:noProof w:val="0"/>
          <w:lang w:val="fr-CA"/>
        </w:rPr>
        <w:t>.</w:t>
      </w:r>
    </w:p>
    <w:p w14:paraId="0B544CC5" w14:textId="6231197B" w:rsidR="007B05D5" w:rsidRPr="004844B5" w:rsidRDefault="00D5188E" w:rsidP="007B05D5">
      <w:pPr>
        <w:pStyle w:val="Normalindent125"/>
        <w:rPr>
          <w:noProof w:val="0"/>
          <w:lang w:val="fr-CA"/>
        </w:rPr>
      </w:pPr>
      <w:r w:rsidRPr="004844B5">
        <w:rPr>
          <w:noProof w:val="0"/>
          <w:lang w:val="fr-CA"/>
        </w:rPr>
        <w:t>Les passagers ayant obtenu une dérogation à l</w:t>
      </w:r>
      <w:r w:rsidR="00986A75" w:rsidRPr="004844B5">
        <w:rPr>
          <w:noProof w:val="0"/>
          <w:lang w:val="fr-CA"/>
        </w:rPr>
        <w:t>’</w:t>
      </w:r>
      <w:r w:rsidRPr="004844B5">
        <w:rPr>
          <w:noProof w:val="0"/>
          <w:lang w:val="fr-CA"/>
        </w:rPr>
        <w:t xml:space="preserve">exigence de séjour minimum seront transportés </w:t>
      </w:r>
      <w:r w:rsidR="000F7E27" w:rsidRPr="004844B5">
        <w:rPr>
          <w:noProof w:val="0"/>
          <w:lang w:val="fr-CA"/>
        </w:rPr>
        <w:t>uniquement</w:t>
      </w:r>
      <w:r w:rsidRPr="004844B5">
        <w:rPr>
          <w:noProof w:val="0"/>
          <w:lang w:val="fr-CA"/>
        </w:rPr>
        <w:t xml:space="preserve"> dans la classe de service prévue </w:t>
      </w:r>
      <w:r w:rsidR="000F7E27" w:rsidRPr="004844B5">
        <w:rPr>
          <w:noProof w:val="0"/>
          <w:lang w:val="fr-CA"/>
        </w:rPr>
        <w:t>sur le</w:t>
      </w:r>
      <w:r w:rsidRPr="004844B5">
        <w:rPr>
          <w:noProof w:val="0"/>
          <w:lang w:val="fr-CA"/>
        </w:rPr>
        <w:t xml:space="preserve"> billet initial</w:t>
      </w:r>
      <w:r w:rsidR="007B05D5" w:rsidRPr="004844B5">
        <w:rPr>
          <w:noProof w:val="0"/>
          <w:lang w:val="fr-CA"/>
        </w:rPr>
        <w:t>.</w:t>
      </w:r>
    </w:p>
    <w:p w14:paraId="3C11E59A" w14:textId="31A35D39" w:rsidR="007B05D5" w:rsidRPr="004844B5" w:rsidRDefault="00375649" w:rsidP="007B05D5">
      <w:pPr>
        <w:pStyle w:val="Normalindent125"/>
        <w:rPr>
          <w:noProof w:val="0"/>
          <w:lang w:val="fr-CA"/>
        </w:rPr>
      </w:pPr>
      <w:r w:rsidRPr="004844B5">
        <w:rPr>
          <w:noProof w:val="0"/>
          <w:lang w:val="fr-CA"/>
        </w:rPr>
        <w:t>Un certificat de décès ou une copie de ce certificat en bonne et due forme et produit par l</w:t>
      </w:r>
      <w:r w:rsidR="00986A75" w:rsidRPr="004844B5">
        <w:rPr>
          <w:noProof w:val="0"/>
          <w:lang w:val="fr-CA"/>
        </w:rPr>
        <w:t>’</w:t>
      </w:r>
      <w:r w:rsidRPr="004844B5">
        <w:rPr>
          <w:noProof w:val="0"/>
          <w:lang w:val="fr-CA"/>
        </w:rPr>
        <w:t>autorité compétente du pays où est survenu le décès doit être présenté au moment de l</w:t>
      </w:r>
      <w:r w:rsidR="00986A75" w:rsidRPr="004844B5">
        <w:rPr>
          <w:noProof w:val="0"/>
          <w:lang w:val="fr-CA"/>
        </w:rPr>
        <w:t>’</w:t>
      </w:r>
      <w:r w:rsidRPr="004844B5">
        <w:rPr>
          <w:noProof w:val="0"/>
          <w:lang w:val="fr-CA"/>
        </w:rPr>
        <w:t>émission du nouveau billet. L</w:t>
      </w:r>
      <w:r w:rsidR="00986A75" w:rsidRPr="004844B5">
        <w:rPr>
          <w:noProof w:val="0"/>
          <w:lang w:val="fr-CA"/>
        </w:rPr>
        <w:t>’</w:t>
      </w:r>
      <w:r w:rsidRPr="004844B5">
        <w:rPr>
          <w:noProof w:val="0"/>
          <w:lang w:val="fr-CA"/>
        </w:rPr>
        <w:t>autorité compétente est la personne habilitée à délivrer un certificat de décès en vertu des lois applicables du pays concerné</w:t>
      </w:r>
      <w:r w:rsidR="007B05D5" w:rsidRPr="004844B5">
        <w:rPr>
          <w:noProof w:val="0"/>
          <w:lang w:val="fr-CA"/>
        </w:rPr>
        <w:t>.</w:t>
      </w:r>
    </w:p>
    <w:p w14:paraId="15A21C17" w14:textId="737A1C70" w:rsidR="007B05D5" w:rsidRPr="004844B5" w:rsidRDefault="00375649" w:rsidP="007B05D5">
      <w:pPr>
        <w:pStyle w:val="Normalindent125"/>
        <w:rPr>
          <w:noProof w:val="0"/>
          <w:lang w:val="fr-CA"/>
        </w:rPr>
      </w:pPr>
      <w:r w:rsidRPr="004844B5">
        <w:rPr>
          <w:noProof w:val="0"/>
          <w:lang w:val="fr-CA"/>
        </w:rPr>
        <w:t>Si le certificat de décès n</w:t>
      </w:r>
      <w:r w:rsidR="00986A75" w:rsidRPr="004844B5">
        <w:rPr>
          <w:noProof w:val="0"/>
          <w:lang w:val="fr-CA"/>
        </w:rPr>
        <w:t>’</w:t>
      </w:r>
      <w:r w:rsidRPr="004844B5">
        <w:rPr>
          <w:noProof w:val="0"/>
          <w:lang w:val="fr-CA"/>
        </w:rPr>
        <w:t>est pas disponible au moment où les passagers doivent prendre leur vol, ou si le transporteur a des raisons de douter de la validité d</w:t>
      </w:r>
      <w:r w:rsidR="00986A75" w:rsidRPr="004844B5">
        <w:rPr>
          <w:noProof w:val="0"/>
          <w:lang w:val="fr-CA"/>
        </w:rPr>
        <w:t>’</w:t>
      </w:r>
      <w:r w:rsidRPr="004844B5">
        <w:rPr>
          <w:noProof w:val="0"/>
          <w:lang w:val="fr-CA"/>
        </w:rPr>
        <w:t>un tel certificat, les passagers seront transportés seulement sur paiement du prix applicable au transport utilisé, et pourront présenter une demande de remboursement au transporteur. Sur réception de la demande de remboursement et de toute la documentation nécessaire, le transporteur éta</w:t>
      </w:r>
      <w:r w:rsidR="007B6E4E" w:rsidRPr="004844B5">
        <w:rPr>
          <w:noProof w:val="0"/>
          <w:lang w:val="fr-CA"/>
        </w:rPr>
        <w:t>blira la validité de la demande</w:t>
      </w:r>
      <w:r w:rsidRPr="004844B5">
        <w:rPr>
          <w:noProof w:val="0"/>
          <w:lang w:val="fr-CA"/>
        </w:rPr>
        <w:t xml:space="preserve"> et</w:t>
      </w:r>
      <w:r w:rsidR="007B6E4E" w:rsidRPr="004844B5">
        <w:rPr>
          <w:noProof w:val="0"/>
          <w:lang w:val="fr-CA"/>
        </w:rPr>
        <w:t>,</w:t>
      </w:r>
      <w:r w:rsidRPr="004844B5">
        <w:rPr>
          <w:noProof w:val="0"/>
          <w:lang w:val="fr-CA"/>
        </w:rPr>
        <w:t xml:space="preserve"> si elle est valide, il remboursera la différence entre le prix total payé par les passagers et le montant que ces derniers auraient payé selon les dispositions de la présente règle</w:t>
      </w:r>
      <w:r w:rsidR="007B05D5" w:rsidRPr="004844B5">
        <w:rPr>
          <w:noProof w:val="0"/>
          <w:lang w:val="fr-CA"/>
        </w:rPr>
        <w:t>.</w:t>
      </w:r>
    </w:p>
    <w:p w14:paraId="071C5B5A" w14:textId="4689E914" w:rsidR="007B05D5" w:rsidRPr="004844B5" w:rsidRDefault="004204B0" w:rsidP="007A66E7">
      <w:pPr>
        <w:pStyle w:val="listnumberindent5"/>
        <w:rPr>
          <w:b/>
          <w:lang w:val="fr-CA"/>
        </w:rPr>
      </w:pPr>
      <w:r w:rsidRPr="004844B5">
        <w:rPr>
          <w:b/>
          <w:lang w:val="fr-CA"/>
        </w:rPr>
        <w:t>Maladie et raisons médicales</w:t>
      </w:r>
    </w:p>
    <w:p w14:paraId="65E939A0" w14:textId="02EA1FEA" w:rsidR="007B05D5" w:rsidRPr="004844B5" w:rsidRDefault="004204B0" w:rsidP="0039021F">
      <w:pPr>
        <w:pStyle w:val="Listletterindent1"/>
        <w:numPr>
          <w:ilvl w:val="0"/>
          <w:numId w:val="420"/>
        </w:numPr>
        <w:rPr>
          <w:b/>
          <w:noProof w:val="0"/>
          <w:lang w:val="fr-CA"/>
        </w:rPr>
      </w:pPr>
      <w:r w:rsidRPr="004844B5">
        <w:rPr>
          <w:b/>
          <w:noProof w:val="0"/>
          <w:lang w:val="fr-CA"/>
        </w:rPr>
        <w:t>Prolongation du billet</w:t>
      </w:r>
      <w:r w:rsidRPr="004844B5">
        <w:rPr>
          <w:noProof w:val="0"/>
          <w:lang w:val="fr-CA"/>
        </w:rPr>
        <w:t> :</w:t>
      </w:r>
    </w:p>
    <w:p w14:paraId="3F54963A" w14:textId="6707700E" w:rsidR="007B05D5" w:rsidRPr="004844B5" w:rsidRDefault="004204B0" w:rsidP="000A269E">
      <w:pPr>
        <w:pStyle w:val="Normalindent125"/>
        <w:ind w:right="-90"/>
        <w:rPr>
          <w:noProof w:val="0"/>
          <w:lang w:val="fr-CA"/>
        </w:rPr>
      </w:pPr>
      <w:r w:rsidRPr="004844B5">
        <w:rPr>
          <w:noProof w:val="0"/>
          <w:lang w:val="fr-CA"/>
        </w:rPr>
        <w:t xml:space="preserve">Pour un billet au </w:t>
      </w:r>
      <w:r w:rsidR="00F65B1D" w:rsidRPr="004844B5">
        <w:rPr>
          <w:noProof w:val="0"/>
          <w:lang w:val="fr-CA"/>
        </w:rPr>
        <w:t>prix</w:t>
      </w:r>
      <w:r w:rsidRPr="004844B5">
        <w:rPr>
          <w:noProof w:val="0"/>
          <w:lang w:val="fr-CA"/>
        </w:rPr>
        <w:t xml:space="preserve"> normal, si le passager, après avoir entrepris le voyage, ne peut voyager pendant la période de validité du billet pour cause de maladie, le transporteur prolongera la période de validité du billet jusqu</w:t>
      </w:r>
      <w:r w:rsidR="00986A75" w:rsidRPr="004844B5">
        <w:rPr>
          <w:noProof w:val="0"/>
          <w:lang w:val="fr-CA"/>
        </w:rPr>
        <w:t>’</w:t>
      </w:r>
      <w:r w:rsidRPr="004844B5">
        <w:rPr>
          <w:noProof w:val="0"/>
          <w:lang w:val="fr-CA"/>
        </w:rPr>
        <w:t>à la date à laquelle le passager devient apte au voyage, sur la foi d</w:t>
      </w:r>
      <w:r w:rsidR="00986A75" w:rsidRPr="004844B5">
        <w:rPr>
          <w:noProof w:val="0"/>
          <w:lang w:val="fr-CA"/>
        </w:rPr>
        <w:t>’</w:t>
      </w:r>
      <w:r w:rsidRPr="004844B5">
        <w:rPr>
          <w:noProof w:val="0"/>
          <w:lang w:val="fr-CA"/>
        </w:rPr>
        <w:t>un certificat médical. S</w:t>
      </w:r>
      <w:r w:rsidR="00986A75" w:rsidRPr="004844B5">
        <w:rPr>
          <w:noProof w:val="0"/>
          <w:lang w:val="fr-CA"/>
        </w:rPr>
        <w:t>’</w:t>
      </w:r>
      <w:r w:rsidRPr="004844B5">
        <w:rPr>
          <w:noProof w:val="0"/>
          <w:lang w:val="fr-CA"/>
        </w:rPr>
        <w:t>il n</w:t>
      </w:r>
      <w:r w:rsidR="00986A75" w:rsidRPr="004844B5">
        <w:rPr>
          <w:noProof w:val="0"/>
          <w:lang w:val="fr-CA"/>
        </w:rPr>
        <w:t>’</w:t>
      </w:r>
      <w:r w:rsidRPr="004844B5">
        <w:rPr>
          <w:noProof w:val="0"/>
          <w:lang w:val="fr-CA"/>
        </w:rPr>
        <w:t>y a pas de place disponible quand le passager devient apte au voyage, le transporteur transportera le passager sur le premier vol à bord duquel une place est disponible. Dans tous les cas, le voyage s</w:t>
      </w:r>
      <w:r w:rsidR="00986A75" w:rsidRPr="004844B5">
        <w:rPr>
          <w:noProof w:val="0"/>
          <w:lang w:val="fr-CA"/>
        </w:rPr>
        <w:t>’</w:t>
      </w:r>
      <w:r w:rsidRPr="004844B5">
        <w:rPr>
          <w:noProof w:val="0"/>
          <w:lang w:val="fr-CA"/>
        </w:rPr>
        <w:t>effectuera dans la même classe de service pour laquelle le passager avait payé son voyage à l</w:t>
      </w:r>
      <w:r w:rsidR="00986A75" w:rsidRPr="004844B5">
        <w:rPr>
          <w:noProof w:val="0"/>
          <w:lang w:val="fr-CA"/>
        </w:rPr>
        <w:t>’</w:t>
      </w:r>
      <w:r w:rsidRPr="004844B5">
        <w:rPr>
          <w:noProof w:val="0"/>
          <w:lang w:val="fr-CA"/>
        </w:rPr>
        <w:t>origine, à partir du point où le voyage reprend. Toutefois, si le reste des coupons de vol du billet comporte une ou plusieurs escales, la validité d</w:t>
      </w:r>
      <w:r w:rsidR="00594568" w:rsidRPr="004844B5">
        <w:rPr>
          <w:noProof w:val="0"/>
          <w:lang w:val="fr-CA"/>
        </w:rPr>
        <w:t>u billet ne sera pas prolongée de</w:t>
      </w:r>
      <w:r w:rsidRPr="004844B5">
        <w:rPr>
          <w:noProof w:val="0"/>
          <w:lang w:val="fr-CA"/>
        </w:rPr>
        <w:t xml:space="preserve"> plus de </w:t>
      </w:r>
      <w:r w:rsidRPr="004844B5">
        <w:rPr>
          <w:noProof w:val="0"/>
          <w:color w:val="FF0000"/>
          <w:lang w:val="fr-CA"/>
        </w:rPr>
        <w:t>XXX</w:t>
      </w:r>
      <w:r w:rsidR="00EA4C3B" w:rsidRPr="004844B5">
        <w:rPr>
          <w:noProof w:val="0"/>
          <w:lang w:val="fr-CA"/>
        </w:rPr>
        <w:t> </w:t>
      </w:r>
      <w:r w:rsidRPr="004844B5">
        <w:rPr>
          <w:noProof w:val="0"/>
          <w:lang w:val="fr-CA"/>
        </w:rPr>
        <w:t xml:space="preserve">mois au-delà de la date figurant sur le certificat médical. Dans un tel cas, le transporteur prolongera également la période de </w:t>
      </w:r>
      <w:r w:rsidRPr="004844B5">
        <w:rPr>
          <w:noProof w:val="0"/>
          <w:lang w:val="fr-CA"/>
        </w:rPr>
        <w:lastRenderedPageBreak/>
        <w:t>validité des billets des personnes qui voyagent avec le passager ayant une incapacité</w:t>
      </w:r>
      <w:r w:rsidR="007B05D5" w:rsidRPr="004844B5">
        <w:rPr>
          <w:noProof w:val="0"/>
          <w:lang w:val="fr-CA"/>
        </w:rPr>
        <w:t>.</w:t>
      </w:r>
    </w:p>
    <w:p w14:paraId="2B140683" w14:textId="4B54D744" w:rsidR="007B05D5" w:rsidRPr="004844B5" w:rsidRDefault="004204B0" w:rsidP="007B05D5">
      <w:pPr>
        <w:pStyle w:val="Normalindent125"/>
        <w:rPr>
          <w:noProof w:val="0"/>
          <w:lang w:val="fr-CA"/>
        </w:rPr>
      </w:pPr>
      <w:r w:rsidRPr="004844B5">
        <w:rPr>
          <w:noProof w:val="0"/>
          <w:lang w:val="fr-CA"/>
        </w:rPr>
        <w:t xml:space="preserve">Pour un billet à </w:t>
      </w:r>
      <w:r w:rsidR="00F65B1D" w:rsidRPr="004844B5">
        <w:rPr>
          <w:noProof w:val="0"/>
          <w:lang w:val="fr-CA"/>
        </w:rPr>
        <w:t>prix</w:t>
      </w:r>
      <w:r w:rsidRPr="004844B5">
        <w:rPr>
          <w:noProof w:val="0"/>
          <w:lang w:val="fr-CA"/>
        </w:rPr>
        <w:t xml:space="preserve"> spécial, le transporteur prolongera la validité du billet jusqu</w:t>
      </w:r>
      <w:r w:rsidR="00986A75" w:rsidRPr="004844B5">
        <w:rPr>
          <w:noProof w:val="0"/>
          <w:lang w:val="fr-CA"/>
        </w:rPr>
        <w:t>’</w:t>
      </w:r>
      <w:r w:rsidRPr="004844B5">
        <w:rPr>
          <w:noProof w:val="0"/>
          <w:lang w:val="fr-CA"/>
        </w:rPr>
        <w:t>à la date du premier vol disponible à compter du moment où le passager devient apte au voyage, sur la foi d</w:t>
      </w:r>
      <w:r w:rsidR="00986A75" w:rsidRPr="004844B5">
        <w:rPr>
          <w:noProof w:val="0"/>
          <w:lang w:val="fr-CA"/>
        </w:rPr>
        <w:t>’</w:t>
      </w:r>
      <w:r w:rsidRPr="004844B5">
        <w:rPr>
          <w:noProof w:val="0"/>
          <w:lang w:val="fr-CA"/>
        </w:rPr>
        <w:t xml:space="preserve">un certificat médical, mais ne dépassant pas </w:t>
      </w:r>
      <w:r w:rsidR="00EA4C3B" w:rsidRPr="004844B5">
        <w:rPr>
          <w:noProof w:val="0"/>
          <w:color w:val="FF0000"/>
          <w:lang w:val="fr-CA"/>
        </w:rPr>
        <w:t>XXX </w:t>
      </w:r>
      <w:r w:rsidRPr="004844B5">
        <w:rPr>
          <w:noProof w:val="0"/>
          <w:lang w:val="fr-CA"/>
        </w:rPr>
        <w:t>jours au-delà de la date à laquelle le passager devient apte au voyage</w:t>
      </w:r>
      <w:r w:rsidR="007B05D5" w:rsidRPr="004844B5">
        <w:rPr>
          <w:noProof w:val="0"/>
          <w:lang w:val="fr-CA"/>
        </w:rPr>
        <w:t>.</w:t>
      </w:r>
    </w:p>
    <w:p w14:paraId="3A4AA875" w14:textId="6F1ADA73" w:rsidR="007B05D5" w:rsidRPr="004844B5" w:rsidRDefault="004204B0" w:rsidP="0039021F">
      <w:pPr>
        <w:pStyle w:val="Listletterindent1"/>
        <w:numPr>
          <w:ilvl w:val="0"/>
          <w:numId w:val="420"/>
        </w:numPr>
        <w:rPr>
          <w:b/>
          <w:noProof w:val="0"/>
          <w:lang w:val="fr-CA"/>
        </w:rPr>
      </w:pPr>
      <w:r w:rsidRPr="004844B5">
        <w:rPr>
          <w:b/>
          <w:noProof w:val="0"/>
          <w:lang w:val="fr-CA"/>
        </w:rPr>
        <w:t xml:space="preserve">Dérogation aux exigences de séjour minimum – billets à </w:t>
      </w:r>
      <w:r w:rsidR="00F65B1D" w:rsidRPr="004844B5">
        <w:rPr>
          <w:b/>
          <w:noProof w:val="0"/>
          <w:lang w:val="fr-CA"/>
        </w:rPr>
        <w:t>prix</w:t>
      </w:r>
      <w:r w:rsidRPr="004844B5">
        <w:rPr>
          <w:b/>
          <w:noProof w:val="0"/>
          <w:lang w:val="fr-CA"/>
        </w:rPr>
        <w:t xml:space="preserve"> spécial</w:t>
      </w:r>
      <w:r w:rsidRPr="004844B5">
        <w:rPr>
          <w:noProof w:val="0"/>
          <w:lang w:val="fr-CA"/>
        </w:rPr>
        <w:t> :</w:t>
      </w:r>
    </w:p>
    <w:p w14:paraId="5D2D5450" w14:textId="7C09EE19" w:rsidR="007B05D5" w:rsidRPr="004844B5" w:rsidRDefault="004204B0" w:rsidP="007B05D5">
      <w:pPr>
        <w:pStyle w:val="Normalindent125"/>
        <w:rPr>
          <w:noProof w:val="0"/>
          <w:lang w:val="fr-CA"/>
        </w:rPr>
      </w:pPr>
      <w:r w:rsidRPr="004844B5">
        <w:rPr>
          <w:noProof w:val="0"/>
          <w:lang w:val="fr-CA"/>
        </w:rPr>
        <w:t>En cas de maladie,</w:t>
      </w:r>
      <w:r w:rsidR="007B05D5" w:rsidRPr="004844B5">
        <w:rPr>
          <w:noProof w:val="0"/>
          <w:lang w:val="fr-CA"/>
        </w:rPr>
        <w:t xml:space="preserve"> </w:t>
      </w:r>
      <w:r w:rsidR="007B05D5" w:rsidRPr="004844B5">
        <w:rPr>
          <w:noProof w:val="0"/>
          <w:color w:val="FF0000"/>
          <w:lang w:val="fr-CA"/>
        </w:rPr>
        <w:t>[</w:t>
      </w:r>
      <w:r w:rsidRPr="004844B5">
        <w:rPr>
          <w:noProof w:val="0"/>
          <w:color w:val="FF0000"/>
          <w:lang w:val="fr-CA"/>
        </w:rPr>
        <w:t>le transporteur insère ses politiques pertinentes</w:t>
      </w:r>
      <w:r w:rsidR="007B05D5" w:rsidRPr="004844B5">
        <w:rPr>
          <w:noProof w:val="0"/>
          <w:color w:val="FF0000"/>
          <w:lang w:val="fr-CA"/>
        </w:rPr>
        <w:t>].</w:t>
      </w:r>
    </w:p>
    <w:p w14:paraId="2F0869AA" w14:textId="1ABF9EC6" w:rsidR="007B05D5" w:rsidRPr="004844B5" w:rsidRDefault="007B05D5" w:rsidP="007B05D5">
      <w:pPr>
        <w:pStyle w:val="Heading4PartIII"/>
        <w:rPr>
          <w:noProof w:val="0"/>
          <w:lang w:val="fr-CA"/>
        </w:rPr>
      </w:pPr>
      <w:bookmarkStart w:id="469" w:name="_Toc280178191"/>
      <w:bookmarkStart w:id="470" w:name="_Toc294777305"/>
      <w:bookmarkStart w:id="471" w:name="_Toc106749214"/>
      <w:r w:rsidRPr="004844B5">
        <w:rPr>
          <w:noProof w:val="0"/>
          <w:lang w:val="fr-CA"/>
        </w:rPr>
        <w:t>(E)</w:t>
      </w:r>
      <w:r w:rsidRPr="004844B5">
        <w:rPr>
          <w:noProof w:val="0"/>
          <w:lang w:val="fr-CA"/>
        </w:rPr>
        <w:tab/>
      </w:r>
      <w:bookmarkEnd w:id="469"/>
      <w:bookmarkEnd w:id="470"/>
      <w:r w:rsidR="004204B0" w:rsidRPr="004844B5">
        <w:rPr>
          <w:noProof w:val="0"/>
          <w:lang w:val="fr-CA"/>
        </w:rPr>
        <w:t>Surclassement (</w:t>
      </w:r>
      <w:r w:rsidR="00594568" w:rsidRPr="004844B5">
        <w:rPr>
          <w:noProof w:val="0"/>
          <w:lang w:val="fr-CA"/>
        </w:rPr>
        <w:t>changement pour</w:t>
      </w:r>
      <w:r w:rsidR="004204B0" w:rsidRPr="004844B5">
        <w:rPr>
          <w:noProof w:val="0"/>
          <w:lang w:val="fr-CA"/>
        </w:rPr>
        <w:t xml:space="preserve"> un billet à prix supérieur)</w:t>
      </w:r>
      <w:bookmarkEnd w:id="471"/>
    </w:p>
    <w:p w14:paraId="70CA681C" w14:textId="3EC4F9F4" w:rsidR="007B05D5" w:rsidRPr="004844B5" w:rsidRDefault="004204B0" w:rsidP="0039021F">
      <w:pPr>
        <w:pStyle w:val="listnumberindent5"/>
        <w:numPr>
          <w:ilvl w:val="0"/>
          <w:numId w:val="179"/>
        </w:numPr>
        <w:rPr>
          <w:lang w:val="fr-CA"/>
        </w:rPr>
      </w:pPr>
      <w:r w:rsidRPr="004844B5">
        <w:rPr>
          <w:lang w:val="fr-CA"/>
        </w:rPr>
        <w:t>Avant le début du voyage, un passager peut passer à une classe de valeur supérieure pour voyager vers n</w:t>
      </w:r>
      <w:r w:rsidR="00986A75" w:rsidRPr="004844B5">
        <w:rPr>
          <w:lang w:val="fr-CA"/>
        </w:rPr>
        <w:t>’</w:t>
      </w:r>
      <w:r w:rsidRPr="004844B5">
        <w:rPr>
          <w:lang w:val="fr-CA"/>
        </w:rPr>
        <w:t xml:space="preserve">importe laquelle des destinations du transporteur partout dans le monde, à condition que le voyage </w:t>
      </w:r>
      <w:r w:rsidR="00745B6D" w:rsidRPr="004844B5">
        <w:rPr>
          <w:lang w:val="fr-CA"/>
        </w:rPr>
        <w:t>réponde</w:t>
      </w:r>
      <w:r w:rsidRPr="004844B5">
        <w:rPr>
          <w:lang w:val="fr-CA"/>
        </w:rPr>
        <w:t xml:space="preserve"> aux conditions énoncées à la disposition (3) ci-dessous</w:t>
      </w:r>
      <w:r w:rsidR="007B05D5" w:rsidRPr="004844B5">
        <w:rPr>
          <w:lang w:val="fr-CA"/>
        </w:rPr>
        <w:t>.</w:t>
      </w:r>
    </w:p>
    <w:p w14:paraId="2008F3B5" w14:textId="795575DF" w:rsidR="007B05D5" w:rsidRPr="004844B5" w:rsidRDefault="004204B0" w:rsidP="007A66E7">
      <w:pPr>
        <w:pStyle w:val="listnumberindent5"/>
        <w:rPr>
          <w:lang w:val="fr-CA"/>
        </w:rPr>
      </w:pPr>
      <w:r w:rsidRPr="004844B5">
        <w:rPr>
          <w:lang w:val="fr-CA"/>
        </w:rPr>
        <w:t>Les pénalités et les frais supplémentaires ne s</w:t>
      </w:r>
      <w:r w:rsidR="00986A75" w:rsidRPr="004844B5">
        <w:rPr>
          <w:lang w:val="fr-CA"/>
        </w:rPr>
        <w:t>’</w:t>
      </w:r>
      <w:r w:rsidRPr="004844B5">
        <w:rPr>
          <w:lang w:val="fr-CA"/>
        </w:rPr>
        <w:t>appliquent pas à un surclassement</w:t>
      </w:r>
      <w:r w:rsidR="00753F44" w:rsidRPr="004844B5">
        <w:rPr>
          <w:lang w:val="fr-CA"/>
        </w:rPr>
        <w:t xml:space="preserve"> effectué</w:t>
      </w:r>
      <w:r w:rsidR="00EA4C3B" w:rsidRPr="004844B5">
        <w:rPr>
          <w:lang w:val="fr-CA"/>
        </w:rPr>
        <w:t xml:space="preserve"> conformément à la disposition </w:t>
      </w:r>
      <w:r w:rsidRPr="004844B5">
        <w:rPr>
          <w:lang w:val="fr-CA"/>
        </w:rPr>
        <w:t xml:space="preserve">(1) </w:t>
      </w:r>
      <w:r w:rsidR="001571FB" w:rsidRPr="004844B5">
        <w:rPr>
          <w:lang w:val="fr-CA"/>
        </w:rPr>
        <w:t>ci-dessus</w:t>
      </w:r>
      <w:r w:rsidR="007B05D5" w:rsidRPr="004844B5">
        <w:rPr>
          <w:lang w:val="fr-CA"/>
        </w:rPr>
        <w:t>.</w:t>
      </w:r>
    </w:p>
    <w:p w14:paraId="127A3236" w14:textId="079D36F2" w:rsidR="007B05D5" w:rsidRPr="004844B5" w:rsidRDefault="004204B0" w:rsidP="007A66E7">
      <w:pPr>
        <w:pStyle w:val="listnumberindent5"/>
        <w:rPr>
          <w:lang w:val="fr-CA"/>
        </w:rPr>
      </w:pPr>
      <w:r w:rsidRPr="004844B5">
        <w:rPr>
          <w:lang w:val="fr-CA"/>
        </w:rPr>
        <w:t xml:space="preserve">Le passager </w:t>
      </w:r>
      <w:r w:rsidR="001571FB" w:rsidRPr="004844B5">
        <w:rPr>
          <w:lang w:val="fr-CA"/>
        </w:rPr>
        <w:t>peut obtenir</w:t>
      </w:r>
      <w:r w:rsidRPr="004844B5">
        <w:rPr>
          <w:lang w:val="fr-CA"/>
        </w:rPr>
        <w:t xml:space="preserve"> un su</w:t>
      </w:r>
      <w:r w:rsidR="00753F44" w:rsidRPr="004844B5">
        <w:rPr>
          <w:lang w:val="fr-CA"/>
        </w:rPr>
        <w:t>rclassement conformément</w:t>
      </w:r>
      <w:r w:rsidR="00EA4C3B" w:rsidRPr="004844B5">
        <w:rPr>
          <w:lang w:val="fr-CA"/>
        </w:rPr>
        <w:t xml:space="preserve"> à la disposition </w:t>
      </w:r>
      <w:r w:rsidRPr="004844B5">
        <w:rPr>
          <w:lang w:val="fr-CA"/>
        </w:rPr>
        <w:t xml:space="preserve">(1) </w:t>
      </w:r>
      <w:r w:rsidR="001571FB" w:rsidRPr="004844B5">
        <w:rPr>
          <w:lang w:val="fr-CA"/>
        </w:rPr>
        <w:t>ci</w:t>
      </w:r>
      <w:r w:rsidR="001571FB" w:rsidRPr="004844B5">
        <w:rPr>
          <w:lang w:val="fr-CA"/>
        </w:rPr>
        <w:noBreakHyphen/>
        <w:t>dessus si les</w:t>
      </w:r>
      <w:r w:rsidRPr="004844B5">
        <w:rPr>
          <w:lang w:val="fr-CA"/>
        </w:rPr>
        <w:t xml:space="preserve"> condition</w:t>
      </w:r>
      <w:r w:rsidR="001571FB" w:rsidRPr="004844B5">
        <w:rPr>
          <w:lang w:val="fr-CA"/>
        </w:rPr>
        <w:t>s suivantes sont remplies</w:t>
      </w:r>
      <w:r w:rsidRPr="004844B5">
        <w:rPr>
          <w:lang w:val="fr-CA"/>
        </w:rPr>
        <w:t> :</w:t>
      </w:r>
    </w:p>
    <w:p w14:paraId="74E4F1B8" w14:textId="27B0BE36" w:rsidR="007B05D5" w:rsidRPr="004844B5" w:rsidRDefault="004204B0" w:rsidP="0039021F">
      <w:pPr>
        <w:pStyle w:val="Listletterindent1"/>
        <w:numPr>
          <w:ilvl w:val="0"/>
          <w:numId w:val="421"/>
        </w:numPr>
        <w:rPr>
          <w:noProof w:val="0"/>
          <w:lang w:val="fr-CA"/>
        </w:rPr>
      </w:pPr>
      <w:r w:rsidRPr="004844B5">
        <w:rPr>
          <w:noProof w:val="0"/>
          <w:lang w:val="fr-CA"/>
        </w:rPr>
        <w:t>les exigences de billetterie et d</w:t>
      </w:r>
      <w:r w:rsidR="00986A75" w:rsidRPr="004844B5">
        <w:rPr>
          <w:noProof w:val="0"/>
          <w:lang w:val="fr-CA"/>
        </w:rPr>
        <w:t>’</w:t>
      </w:r>
      <w:r w:rsidRPr="004844B5">
        <w:rPr>
          <w:noProof w:val="0"/>
          <w:lang w:val="fr-CA"/>
        </w:rPr>
        <w:t xml:space="preserve">achat anticipé du nouveau </w:t>
      </w:r>
      <w:r w:rsidR="00753F44" w:rsidRPr="004844B5">
        <w:rPr>
          <w:noProof w:val="0"/>
          <w:lang w:val="fr-CA"/>
        </w:rPr>
        <w:t>billet</w:t>
      </w:r>
      <w:r w:rsidR="001571FB" w:rsidRPr="004844B5">
        <w:rPr>
          <w:noProof w:val="0"/>
          <w:lang w:val="fr-CA"/>
        </w:rPr>
        <w:t xml:space="preserve"> so</w:t>
      </w:r>
      <w:r w:rsidRPr="004844B5">
        <w:rPr>
          <w:noProof w:val="0"/>
          <w:lang w:val="fr-CA"/>
        </w:rPr>
        <w:t>nt respectées</w:t>
      </w:r>
      <w:r w:rsidR="007B05D5" w:rsidRPr="004844B5">
        <w:rPr>
          <w:noProof w:val="0"/>
          <w:lang w:val="fr-CA"/>
        </w:rPr>
        <w:t xml:space="preserve">; </w:t>
      </w:r>
    </w:p>
    <w:p w14:paraId="0E1A1137" w14:textId="1DDB7194" w:rsidR="007B05D5" w:rsidRPr="004844B5" w:rsidRDefault="004204B0" w:rsidP="0039021F">
      <w:pPr>
        <w:pStyle w:val="Listletterindent1"/>
        <w:numPr>
          <w:ilvl w:val="0"/>
          <w:numId w:val="421"/>
        </w:numPr>
        <w:rPr>
          <w:noProof w:val="0"/>
          <w:lang w:val="fr-CA"/>
        </w:rPr>
      </w:pPr>
      <w:r w:rsidRPr="004844B5">
        <w:rPr>
          <w:noProof w:val="0"/>
          <w:lang w:val="fr-CA"/>
        </w:rPr>
        <w:t xml:space="preserve">le voyage </w:t>
      </w:r>
      <w:r w:rsidR="001571FB" w:rsidRPr="004844B5">
        <w:rPr>
          <w:noProof w:val="0"/>
          <w:lang w:val="fr-CA"/>
        </w:rPr>
        <w:t>est effectué par</w:t>
      </w:r>
      <w:r w:rsidRPr="004844B5">
        <w:rPr>
          <w:noProof w:val="0"/>
          <w:color w:val="FF0000"/>
          <w:lang w:val="fr-CA"/>
        </w:rPr>
        <w:t xml:space="preserve"> </w:t>
      </w:r>
      <w:r w:rsidR="007B05D5" w:rsidRPr="004844B5">
        <w:rPr>
          <w:noProof w:val="0"/>
          <w:color w:val="FF0000"/>
          <w:lang w:val="fr-CA"/>
        </w:rPr>
        <w:t>[</w:t>
      </w:r>
      <w:r w:rsidRPr="004844B5">
        <w:rPr>
          <w:noProof w:val="0"/>
          <w:color w:val="FF0000"/>
          <w:lang w:val="fr-CA"/>
        </w:rPr>
        <w:t>nom du transport</w:t>
      </w:r>
      <w:r w:rsidR="005C3016" w:rsidRPr="004844B5">
        <w:rPr>
          <w:noProof w:val="0"/>
          <w:color w:val="FF0000"/>
          <w:lang w:val="fr-CA"/>
        </w:rPr>
        <w:t>eur</w:t>
      </w:r>
      <w:r w:rsidR="007B05D5" w:rsidRPr="004844B5">
        <w:rPr>
          <w:noProof w:val="0"/>
          <w:color w:val="FF0000"/>
          <w:lang w:val="fr-CA"/>
        </w:rPr>
        <w:t>]</w:t>
      </w:r>
      <w:r w:rsidR="007B05D5" w:rsidRPr="004844B5">
        <w:rPr>
          <w:noProof w:val="0"/>
          <w:lang w:val="fr-CA"/>
        </w:rPr>
        <w:t xml:space="preserve">; </w:t>
      </w:r>
    </w:p>
    <w:p w14:paraId="191317B7" w14:textId="4E202403" w:rsidR="007B05D5" w:rsidRPr="004844B5" w:rsidRDefault="001571FB" w:rsidP="0039021F">
      <w:pPr>
        <w:pStyle w:val="Listletterindent1"/>
        <w:numPr>
          <w:ilvl w:val="0"/>
          <w:numId w:val="421"/>
        </w:numPr>
        <w:rPr>
          <w:noProof w:val="0"/>
          <w:lang w:val="fr-CA"/>
        </w:rPr>
      </w:pPr>
      <w:r w:rsidRPr="004844B5">
        <w:rPr>
          <w:noProof w:val="0"/>
          <w:lang w:val="fr-CA"/>
        </w:rPr>
        <w:t>les réservations so</w:t>
      </w:r>
      <w:r w:rsidR="004204B0" w:rsidRPr="004844B5">
        <w:rPr>
          <w:noProof w:val="0"/>
          <w:lang w:val="fr-CA"/>
        </w:rPr>
        <w:t xml:space="preserve">nt faites dans la classe de service appropriée du nouveau </w:t>
      </w:r>
      <w:r w:rsidRPr="004844B5">
        <w:rPr>
          <w:noProof w:val="0"/>
          <w:lang w:val="fr-CA"/>
        </w:rPr>
        <w:t>billet</w:t>
      </w:r>
      <w:r w:rsidR="007B05D5" w:rsidRPr="004844B5">
        <w:rPr>
          <w:noProof w:val="0"/>
          <w:lang w:val="fr-CA"/>
        </w:rPr>
        <w:t xml:space="preserve">; </w:t>
      </w:r>
    </w:p>
    <w:p w14:paraId="0C818BD2" w14:textId="00D893DD" w:rsidR="007B05D5" w:rsidRPr="004844B5" w:rsidRDefault="001571FB" w:rsidP="0039021F">
      <w:pPr>
        <w:pStyle w:val="Listletterindent1"/>
        <w:numPr>
          <w:ilvl w:val="0"/>
          <w:numId w:val="421"/>
        </w:numPr>
        <w:rPr>
          <w:noProof w:val="0"/>
          <w:lang w:val="fr-CA"/>
        </w:rPr>
      </w:pPr>
      <w:r w:rsidRPr="004844B5">
        <w:rPr>
          <w:noProof w:val="0"/>
          <w:lang w:val="fr-CA"/>
        </w:rPr>
        <w:t xml:space="preserve">la différence de prix </w:t>
      </w:r>
      <w:r w:rsidR="00745B6D" w:rsidRPr="004844B5">
        <w:rPr>
          <w:noProof w:val="0"/>
          <w:lang w:val="fr-CA"/>
        </w:rPr>
        <w:t>a</w:t>
      </w:r>
      <w:r w:rsidR="004204B0" w:rsidRPr="004844B5">
        <w:rPr>
          <w:noProof w:val="0"/>
          <w:lang w:val="fr-CA"/>
        </w:rPr>
        <w:t xml:space="preserve"> été payée</w:t>
      </w:r>
      <w:r w:rsidR="007B05D5" w:rsidRPr="004844B5">
        <w:rPr>
          <w:noProof w:val="0"/>
          <w:lang w:val="fr-CA"/>
        </w:rPr>
        <w:t xml:space="preserve">. </w:t>
      </w:r>
    </w:p>
    <w:p w14:paraId="60DD9D93" w14:textId="1E55CEFD" w:rsidR="007B05D5" w:rsidRPr="004844B5" w:rsidRDefault="004204B0" w:rsidP="007A66E7">
      <w:pPr>
        <w:pStyle w:val="listnumberindent5"/>
        <w:rPr>
          <w:lang w:val="fr-CA"/>
        </w:rPr>
      </w:pPr>
      <w:r w:rsidRPr="004844B5">
        <w:rPr>
          <w:lang w:val="fr-CA"/>
        </w:rPr>
        <w:t xml:space="preserve">Après le départ, le passager détenant un billet </w:t>
      </w:r>
      <w:r w:rsidR="006D1839" w:rsidRPr="004844B5">
        <w:rPr>
          <w:lang w:val="fr-CA"/>
        </w:rPr>
        <w:t xml:space="preserve">pour un vol </w:t>
      </w:r>
      <w:r w:rsidRPr="004844B5">
        <w:rPr>
          <w:lang w:val="fr-CA"/>
        </w:rPr>
        <w:t xml:space="preserve">de retour, un voyage circulaire ou un </w:t>
      </w:r>
      <w:r w:rsidR="006D1839" w:rsidRPr="004844B5">
        <w:rPr>
          <w:lang w:val="fr-CA"/>
        </w:rPr>
        <w:t>circuit</w:t>
      </w:r>
      <w:r w:rsidRPr="004844B5">
        <w:rPr>
          <w:lang w:val="fr-CA"/>
        </w:rPr>
        <w:t xml:space="preserve"> ouvert peut obtenir un surclassement </w:t>
      </w:r>
      <w:r w:rsidR="001571FB" w:rsidRPr="004844B5">
        <w:rPr>
          <w:lang w:val="fr-CA"/>
        </w:rPr>
        <w:t>pour le</w:t>
      </w:r>
      <w:r w:rsidRPr="004844B5">
        <w:rPr>
          <w:lang w:val="fr-CA"/>
        </w:rPr>
        <w:t xml:space="preserve"> </w:t>
      </w:r>
      <w:r w:rsidR="001571FB" w:rsidRPr="004844B5">
        <w:rPr>
          <w:lang w:val="fr-CA"/>
        </w:rPr>
        <w:t>billet complet</w:t>
      </w:r>
      <w:r w:rsidRPr="004844B5">
        <w:rPr>
          <w:lang w:val="fr-CA"/>
        </w:rPr>
        <w:t xml:space="preserve"> conformément aux règles du</w:t>
      </w:r>
      <w:r w:rsidR="001571FB" w:rsidRPr="004844B5">
        <w:rPr>
          <w:lang w:val="fr-CA"/>
        </w:rPr>
        <w:t xml:space="preserve"> billet</w:t>
      </w:r>
      <w:r w:rsidRPr="004844B5">
        <w:rPr>
          <w:lang w:val="fr-CA"/>
        </w:rPr>
        <w:t xml:space="preserve"> payé</w:t>
      </w:r>
      <w:r w:rsidR="007B05D5" w:rsidRPr="004844B5">
        <w:rPr>
          <w:lang w:val="fr-CA"/>
        </w:rPr>
        <w:t>.</w:t>
      </w:r>
    </w:p>
    <w:p w14:paraId="30F309A3" w14:textId="0D62C343" w:rsidR="007B05D5" w:rsidRPr="004844B5" w:rsidRDefault="004204B0" w:rsidP="007A66E7">
      <w:pPr>
        <w:pStyle w:val="listnumberindent5"/>
        <w:rPr>
          <w:lang w:val="fr-CA"/>
        </w:rPr>
      </w:pPr>
      <w:r w:rsidRPr="004844B5">
        <w:rPr>
          <w:lang w:val="fr-CA"/>
        </w:rPr>
        <w:t xml:space="preserve">Le </w:t>
      </w:r>
      <w:r w:rsidR="00F65B1D" w:rsidRPr="004844B5">
        <w:rPr>
          <w:lang w:val="fr-CA"/>
        </w:rPr>
        <w:t>prix</w:t>
      </w:r>
      <w:r w:rsidRPr="004844B5">
        <w:rPr>
          <w:lang w:val="fr-CA"/>
        </w:rPr>
        <w:t xml:space="preserve"> </w:t>
      </w:r>
      <w:r w:rsidR="00516185" w:rsidRPr="004844B5">
        <w:rPr>
          <w:lang w:val="fr-CA"/>
        </w:rPr>
        <w:t xml:space="preserve">payé pour le billet </w:t>
      </w:r>
      <w:r w:rsidRPr="004844B5">
        <w:rPr>
          <w:lang w:val="fr-CA"/>
        </w:rPr>
        <w:t xml:space="preserve">initial (y compris tous les frais supplémentaires) sera entièrement </w:t>
      </w:r>
      <w:r w:rsidR="006D1839" w:rsidRPr="004844B5">
        <w:rPr>
          <w:lang w:val="fr-CA"/>
        </w:rPr>
        <w:t>appliqué sur le</w:t>
      </w:r>
      <w:r w:rsidRPr="004844B5">
        <w:rPr>
          <w:lang w:val="fr-CA"/>
        </w:rPr>
        <w:t xml:space="preserve"> </w:t>
      </w:r>
      <w:r w:rsidR="00F65B1D" w:rsidRPr="004844B5">
        <w:rPr>
          <w:lang w:val="fr-CA"/>
        </w:rPr>
        <w:t>prix</w:t>
      </w:r>
      <w:r w:rsidRPr="004844B5">
        <w:rPr>
          <w:lang w:val="fr-CA"/>
        </w:rPr>
        <w:t xml:space="preserve"> </w:t>
      </w:r>
      <w:r w:rsidR="00516185" w:rsidRPr="004844B5">
        <w:rPr>
          <w:lang w:val="fr-CA"/>
        </w:rPr>
        <w:t>du voyage</w:t>
      </w:r>
      <w:r w:rsidRPr="004844B5">
        <w:rPr>
          <w:lang w:val="fr-CA"/>
        </w:rPr>
        <w:t xml:space="preserve"> surclassé</w:t>
      </w:r>
      <w:r w:rsidR="007B05D5" w:rsidRPr="004844B5">
        <w:rPr>
          <w:lang w:val="fr-CA"/>
        </w:rPr>
        <w:t>.</w:t>
      </w:r>
    </w:p>
    <w:p w14:paraId="76C58801" w14:textId="0E877E4C" w:rsidR="007B05D5" w:rsidRPr="004844B5" w:rsidRDefault="004204B0" w:rsidP="007A66E7">
      <w:pPr>
        <w:pStyle w:val="listnumberindent5"/>
        <w:rPr>
          <w:lang w:val="fr-CA"/>
        </w:rPr>
      </w:pPr>
      <w:r w:rsidRPr="004844B5">
        <w:rPr>
          <w:lang w:val="fr-CA"/>
        </w:rPr>
        <w:lastRenderedPageBreak/>
        <w:t xml:space="preserve">Si le voyage au nouveau </w:t>
      </w:r>
      <w:r w:rsidR="00F65B1D" w:rsidRPr="004844B5">
        <w:rPr>
          <w:lang w:val="fr-CA"/>
        </w:rPr>
        <w:t>prix</w:t>
      </w:r>
      <w:r w:rsidRPr="004844B5">
        <w:rPr>
          <w:lang w:val="fr-CA"/>
        </w:rPr>
        <w:t xml:space="preserve"> est par la suite modifié ou annulé, les </w:t>
      </w:r>
      <w:r w:rsidR="00E363E0" w:rsidRPr="004844B5">
        <w:rPr>
          <w:lang w:val="fr-CA"/>
        </w:rPr>
        <w:t xml:space="preserve">frais les </w:t>
      </w:r>
      <w:r w:rsidRPr="004844B5">
        <w:rPr>
          <w:lang w:val="fr-CA"/>
        </w:rPr>
        <w:t>plus élevés</w:t>
      </w:r>
      <w:r w:rsidR="00E363E0" w:rsidRPr="004844B5">
        <w:rPr>
          <w:lang w:val="fr-CA"/>
        </w:rPr>
        <w:t xml:space="preserve"> du billet acheté soit au prix </w:t>
      </w:r>
      <w:r w:rsidR="005C3016" w:rsidRPr="004844B5">
        <w:rPr>
          <w:lang w:val="fr-CA"/>
        </w:rPr>
        <w:t>initial,</w:t>
      </w:r>
      <w:r w:rsidR="00E363E0" w:rsidRPr="004844B5">
        <w:rPr>
          <w:lang w:val="fr-CA"/>
        </w:rPr>
        <w:t xml:space="preserve"> soit au nouveau prix</w:t>
      </w:r>
      <w:r w:rsidRPr="004844B5">
        <w:rPr>
          <w:lang w:val="fr-CA"/>
        </w:rPr>
        <w:t xml:space="preserve"> </w:t>
      </w:r>
      <w:r w:rsidR="00E363E0" w:rsidRPr="004844B5">
        <w:rPr>
          <w:lang w:val="fr-CA"/>
        </w:rPr>
        <w:t>seront appliqués</w:t>
      </w:r>
      <w:r w:rsidR="007B05D5" w:rsidRPr="004844B5">
        <w:rPr>
          <w:lang w:val="fr-CA"/>
        </w:rPr>
        <w:t>.</w:t>
      </w:r>
    </w:p>
    <w:p w14:paraId="12FF8DBF" w14:textId="575110D5" w:rsidR="007B05D5" w:rsidRPr="004844B5" w:rsidRDefault="007B05D5" w:rsidP="007A66E7">
      <w:pPr>
        <w:pStyle w:val="listnumberindent5"/>
        <w:rPr>
          <w:lang w:val="fr-CA"/>
        </w:rPr>
      </w:pPr>
      <w:r w:rsidRPr="004844B5">
        <w:rPr>
          <w:b/>
          <w:lang w:val="fr-CA"/>
        </w:rPr>
        <w:t>Exception</w:t>
      </w:r>
      <w:r w:rsidR="004204B0" w:rsidRPr="004844B5">
        <w:rPr>
          <w:b/>
          <w:lang w:val="fr-CA"/>
        </w:rPr>
        <w:t> </w:t>
      </w:r>
      <w:r w:rsidRPr="004844B5">
        <w:rPr>
          <w:b/>
          <w:lang w:val="fr-CA"/>
        </w:rPr>
        <w:t>:</w:t>
      </w:r>
      <w:r w:rsidRPr="004844B5">
        <w:rPr>
          <w:lang w:val="fr-CA"/>
        </w:rPr>
        <w:t xml:space="preserve"> </w:t>
      </w:r>
      <w:r w:rsidR="004204B0" w:rsidRPr="004844B5">
        <w:rPr>
          <w:rStyle w:val="Normalbold"/>
          <w:b w:val="0"/>
          <w:lang w:val="fr-CA"/>
        </w:rPr>
        <w:t>Dans le cas d</w:t>
      </w:r>
      <w:r w:rsidR="00986A75" w:rsidRPr="004844B5">
        <w:rPr>
          <w:rStyle w:val="Normalbold"/>
          <w:b w:val="0"/>
          <w:lang w:val="fr-CA"/>
        </w:rPr>
        <w:t>’</w:t>
      </w:r>
      <w:r w:rsidR="004204B0" w:rsidRPr="004844B5">
        <w:rPr>
          <w:rStyle w:val="Normalbold"/>
          <w:b w:val="0"/>
          <w:lang w:val="fr-CA"/>
        </w:rPr>
        <w:t xml:space="preserve">un voyage surclassé </w:t>
      </w:r>
      <w:r w:rsidR="00D55327" w:rsidRPr="004844B5">
        <w:rPr>
          <w:rStyle w:val="Normalbold"/>
          <w:b w:val="0"/>
          <w:lang w:val="fr-CA"/>
        </w:rPr>
        <w:t>vers</w:t>
      </w:r>
      <w:r w:rsidR="004204B0" w:rsidRPr="004844B5">
        <w:rPr>
          <w:rStyle w:val="Normalbold"/>
          <w:b w:val="0"/>
          <w:lang w:val="fr-CA"/>
        </w:rPr>
        <w:t xml:space="preserve"> un type de </w:t>
      </w:r>
      <w:r w:rsidR="00D55327" w:rsidRPr="004844B5">
        <w:rPr>
          <w:rStyle w:val="Normalbold"/>
          <w:b w:val="0"/>
          <w:lang w:val="fr-CA"/>
        </w:rPr>
        <w:t>billet</w:t>
      </w:r>
      <w:r w:rsidR="004204B0" w:rsidRPr="004844B5">
        <w:rPr>
          <w:rStyle w:val="Normalbold"/>
          <w:b w:val="0"/>
          <w:lang w:val="fr-CA"/>
        </w:rPr>
        <w:t xml:space="preserve"> ne comportant pas de frais connexes, des changements peuvent être apportés sans frais supplémentaires. Cependant, les frais d</w:t>
      </w:r>
      <w:r w:rsidR="00986A75" w:rsidRPr="004844B5">
        <w:rPr>
          <w:rStyle w:val="Normalbold"/>
          <w:b w:val="0"/>
          <w:lang w:val="fr-CA"/>
        </w:rPr>
        <w:t>’</w:t>
      </w:r>
      <w:r w:rsidR="004204B0" w:rsidRPr="004844B5">
        <w:rPr>
          <w:rStyle w:val="Normalbold"/>
          <w:b w:val="0"/>
          <w:lang w:val="fr-CA"/>
        </w:rPr>
        <w:t xml:space="preserve">annulation du </w:t>
      </w:r>
      <w:r w:rsidR="00D55327" w:rsidRPr="004844B5">
        <w:rPr>
          <w:rStyle w:val="Normalbold"/>
          <w:b w:val="0"/>
          <w:lang w:val="fr-CA"/>
        </w:rPr>
        <w:t>billet</w:t>
      </w:r>
      <w:r w:rsidR="004204B0" w:rsidRPr="004844B5">
        <w:rPr>
          <w:rStyle w:val="Normalbold"/>
          <w:b w:val="0"/>
          <w:lang w:val="fr-CA"/>
        </w:rPr>
        <w:t xml:space="preserve"> initial s</w:t>
      </w:r>
      <w:r w:rsidR="00986A75" w:rsidRPr="004844B5">
        <w:rPr>
          <w:rStyle w:val="Normalbold"/>
          <w:b w:val="0"/>
          <w:lang w:val="fr-CA"/>
        </w:rPr>
        <w:t>’</w:t>
      </w:r>
      <w:r w:rsidR="004204B0" w:rsidRPr="004844B5">
        <w:rPr>
          <w:rStyle w:val="Normalbold"/>
          <w:b w:val="0"/>
          <w:lang w:val="fr-CA"/>
        </w:rPr>
        <w:t xml:space="preserve">appliqueront au nouveau </w:t>
      </w:r>
      <w:r w:rsidR="00302074" w:rsidRPr="004844B5">
        <w:rPr>
          <w:rStyle w:val="Normalbold"/>
          <w:b w:val="0"/>
          <w:lang w:val="fr-CA"/>
        </w:rPr>
        <w:t>billet</w:t>
      </w:r>
      <w:r w:rsidR="004204B0" w:rsidRPr="004844B5">
        <w:rPr>
          <w:rStyle w:val="Normalbold"/>
          <w:b w:val="0"/>
          <w:lang w:val="fr-CA"/>
        </w:rPr>
        <w:t xml:space="preserve"> surclassé</w:t>
      </w:r>
      <w:r w:rsidRPr="004844B5">
        <w:rPr>
          <w:lang w:val="fr-CA"/>
        </w:rPr>
        <w:t>.</w:t>
      </w:r>
    </w:p>
    <w:p w14:paraId="70ED83C4" w14:textId="362144E2" w:rsidR="007B05D5" w:rsidRPr="004844B5" w:rsidRDefault="007B05D5" w:rsidP="007B05D5">
      <w:pPr>
        <w:pStyle w:val="Heading4PartIII"/>
        <w:rPr>
          <w:noProof w:val="0"/>
          <w:lang w:val="fr-CA"/>
        </w:rPr>
      </w:pPr>
      <w:bookmarkStart w:id="472" w:name="_Toc280178192"/>
      <w:bookmarkStart w:id="473" w:name="_Toc294777306"/>
      <w:bookmarkStart w:id="474" w:name="_Toc106749215"/>
      <w:r w:rsidRPr="004844B5">
        <w:rPr>
          <w:noProof w:val="0"/>
          <w:lang w:val="fr-CA"/>
        </w:rPr>
        <w:t>(F)</w:t>
      </w:r>
      <w:r w:rsidRPr="004844B5">
        <w:rPr>
          <w:noProof w:val="0"/>
          <w:lang w:val="fr-CA"/>
        </w:rPr>
        <w:tab/>
      </w:r>
      <w:r w:rsidR="002943C4" w:rsidRPr="004844B5">
        <w:rPr>
          <w:noProof w:val="0"/>
          <w:lang w:val="fr-CA"/>
        </w:rPr>
        <w:t>Séquence des v</w:t>
      </w:r>
      <w:r w:rsidR="004E10A1" w:rsidRPr="004844B5">
        <w:rPr>
          <w:noProof w:val="0"/>
          <w:lang w:val="fr-CA"/>
        </w:rPr>
        <w:t>ols</w:t>
      </w:r>
      <w:bookmarkEnd w:id="472"/>
      <w:bookmarkEnd w:id="473"/>
      <w:bookmarkEnd w:id="474"/>
    </w:p>
    <w:p w14:paraId="62E4FCEC" w14:textId="760F6265" w:rsidR="007B05D5" w:rsidRPr="004844B5" w:rsidRDefault="002943C4" w:rsidP="0039021F">
      <w:pPr>
        <w:pStyle w:val="listnumberindent5"/>
        <w:numPr>
          <w:ilvl w:val="0"/>
          <w:numId w:val="181"/>
        </w:numPr>
        <w:rPr>
          <w:lang w:val="fr-CA"/>
        </w:rPr>
      </w:pPr>
      <w:r w:rsidRPr="004844B5">
        <w:rPr>
          <w:lang w:val="fr-CA"/>
        </w:rPr>
        <w:t>Les vols figurant sur l</w:t>
      </w:r>
      <w:r w:rsidR="00986A75" w:rsidRPr="004844B5">
        <w:rPr>
          <w:lang w:val="fr-CA"/>
        </w:rPr>
        <w:t>’</w:t>
      </w:r>
      <w:r w:rsidRPr="004844B5">
        <w:rPr>
          <w:lang w:val="fr-CA"/>
        </w:rPr>
        <w:t>itinéraire/</w:t>
      </w:r>
      <w:r w:rsidR="004E10A1" w:rsidRPr="004844B5">
        <w:rPr>
          <w:lang w:val="fr-CA"/>
        </w:rPr>
        <w:t>reçu du passager et dans la base de données du transporteur doivent être pris</w:t>
      </w:r>
      <w:r w:rsidRPr="004844B5">
        <w:rPr>
          <w:lang w:val="fr-CA"/>
        </w:rPr>
        <w:t xml:space="preserve"> selon</w:t>
      </w:r>
      <w:r w:rsidR="004E10A1" w:rsidRPr="004844B5">
        <w:rPr>
          <w:lang w:val="fr-CA"/>
        </w:rPr>
        <w:t xml:space="preserve"> la séquence </w:t>
      </w:r>
      <w:r w:rsidRPr="004844B5">
        <w:rPr>
          <w:lang w:val="fr-CA"/>
        </w:rPr>
        <w:t xml:space="preserve">prévue à partir du lieu de départ figurant </w:t>
      </w:r>
      <w:r w:rsidR="004E10A1" w:rsidRPr="004844B5">
        <w:rPr>
          <w:lang w:val="fr-CA"/>
        </w:rPr>
        <w:t>sur le billet du passager. Chaque coupon de vol sera accepté pour le transport dans la classe de service, à la date, et sur le vol pour lequel une place a été réservée</w:t>
      </w:r>
      <w:r w:rsidR="007B05D5" w:rsidRPr="004844B5">
        <w:rPr>
          <w:lang w:val="fr-CA"/>
        </w:rPr>
        <w:t>.</w:t>
      </w:r>
    </w:p>
    <w:p w14:paraId="05C7DA5B" w14:textId="64865181" w:rsidR="007B05D5" w:rsidRPr="004844B5" w:rsidRDefault="007B05D5" w:rsidP="007B05D5">
      <w:pPr>
        <w:pStyle w:val="Heading4PartIII"/>
        <w:rPr>
          <w:noProof w:val="0"/>
          <w:lang w:val="fr-CA"/>
        </w:rPr>
      </w:pPr>
      <w:bookmarkStart w:id="475" w:name="_Toc280178193"/>
      <w:bookmarkStart w:id="476" w:name="_Toc294777307"/>
      <w:bookmarkStart w:id="477" w:name="_Toc106749216"/>
      <w:r w:rsidRPr="004844B5">
        <w:rPr>
          <w:noProof w:val="0"/>
          <w:lang w:val="fr-CA"/>
        </w:rPr>
        <w:t>(G)</w:t>
      </w:r>
      <w:r w:rsidRPr="004844B5">
        <w:rPr>
          <w:noProof w:val="0"/>
          <w:lang w:val="fr-CA"/>
        </w:rPr>
        <w:tab/>
      </w:r>
      <w:bookmarkEnd w:id="475"/>
      <w:bookmarkEnd w:id="476"/>
      <w:r w:rsidR="004E10A1" w:rsidRPr="004844B5">
        <w:rPr>
          <w:noProof w:val="0"/>
          <w:lang w:val="fr-CA"/>
        </w:rPr>
        <w:t>Billets ouverts</w:t>
      </w:r>
      <w:bookmarkEnd w:id="477"/>
    </w:p>
    <w:p w14:paraId="5F1088C2" w14:textId="45F5C3EE" w:rsidR="007B05D5" w:rsidRPr="004844B5" w:rsidRDefault="00452D22" w:rsidP="0039021F">
      <w:pPr>
        <w:pStyle w:val="listnumberindent5"/>
        <w:numPr>
          <w:ilvl w:val="0"/>
          <w:numId w:val="422"/>
        </w:numPr>
        <w:rPr>
          <w:lang w:val="fr-CA"/>
        </w:rPr>
      </w:pPr>
      <w:r w:rsidRPr="004844B5">
        <w:rPr>
          <w:lang w:val="fr-CA"/>
        </w:rPr>
        <w:t xml:space="preserve">Si un billet ou un coupon de vol est émis sans place précise réservée sur un vol dans le système de réservations du transporteur, une place peut être réservée plus tard sous réserve des conditions </w:t>
      </w:r>
      <w:r w:rsidR="00410559" w:rsidRPr="004844B5">
        <w:rPr>
          <w:lang w:val="fr-CA"/>
        </w:rPr>
        <w:t xml:space="preserve">prévues dans le tarif concernant le type de </w:t>
      </w:r>
      <w:r w:rsidRPr="004844B5">
        <w:rPr>
          <w:lang w:val="fr-CA"/>
        </w:rPr>
        <w:t>billet acheté et de la disponibilité de</w:t>
      </w:r>
      <w:r w:rsidR="00410559" w:rsidRPr="004844B5">
        <w:rPr>
          <w:lang w:val="fr-CA"/>
        </w:rPr>
        <w:t>s</w:t>
      </w:r>
      <w:r w:rsidRPr="004844B5">
        <w:rPr>
          <w:lang w:val="fr-CA"/>
        </w:rPr>
        <w:t xml:space="preserve"> places sur le vol demandé</w:t>
      </w:r>
      <w:r w:rsidR="007B05D5" w:rsidRPr="004844B5">
        <w:rPr>
          <w:lang w:val="fr-CA"/>
        </w:rPr>
        <w:t>.</w:t>
      </w:r>
    </w:p>
    <w:p w14:paraId="185B610E" w14:textId="2C020284" w:rsidR="007B05D5" w:rsidRPr="004844B5" w:rsidRDefault="007B05D5" w:rsidP="007B05D5">
      <w:pPr>
        <w:pStyle w:val="Heading4PartIII"/>
        <w:rPr>
          <w:noProof w:val="0"/>
          <w:lang w:val="fr-CA"/>
        </w:rPr>
      </w:pPr>
      <w:bookmarkStart w:id="478" w:name="_Toc280178194"/>
      <w:bookmarkStart w:id="479" w:name="_Toc294777308"/>
      <w:bookmarkStart w:id="480" w:name="_Toc106749217"/>
      <w:r w:rsidRPr="004844B5">
        <w:rPr>
          <w:noProof w:val="0"/>
          <w:lang w:val="fr-CA"/>
        </w:rPr>
        <w:t>(H)</w:t>
      </w:r>
      <w:r w:rsidRPr="004844B5">
        <w:rPr>
          <w:noProof w:val="0"/>
          <w:lang w:val="fr-CA"/>
        </w:rPr>
        <w:tab/>
        <w:t>Transf</w:t>
      </w:r>
      <w:r w:rsidR="00452D22" w:rsidRPr="004844B5">
        <w:rPr>
          <w:noProof w:val="0"/>
          <w:lang w:val="fr-CA"/>
        </w:rPr>
        <w:t>érabilité</w:t>
      </w:r>
      <w:r w:rsidRPr="004844B5">
        <w:rPr>
          <w:noProof w:val="0"/>
          <w:lang w:val="fr-CA"/>
        </w:rPr>
        <w:t>/non-transf</w:t>
      </w:r>
      <w:r w:rsidR="00452D22" w:rsidRPr="004844B5">
        <w:rPr>
          <w:noProof w:val="0"/>
          <w:lang w:val="fr-CA"/>
        </w:rPr>
        <w:t>érabilité</w:t>
      </w:r>
      <w:bookmarkEnd w:id="478"/>
      <w:bookmarkEnd w:id="479"/>
      <w:bookmarkEnd w:id="480"/>
    </w:p>
    <w:p w14:paraId="41B42845" w14:textId="40199161" w:rsidR="008814C1" w:rsidRPr="004844B5" w:rsidRDefault="008814C1" w:rsidP="004F7BE0">
      <w:pPr>
        <w:pStyle w:val="Notetocarrierindent5"/>
        <w:tabs>
          <w:tab w:val="left" w:pos="1170"/>
        </w:tabs>
      </w:pPr>
      <w:r w:rsidRPr="004844B5">
        <w:t>(1)</w:t>
      </w:r>
      <w:r w:rsidRPr="004844B5">
        <w:tab/>
      </w:r>
      <w:r w:rsidRPr="004844B5">
        <w:rPr>
          <w:rFonts w:cstheme="minorHAnsi"/>
        </w:rPr>
        <w:t>[</w:t>
      </w:r>
      <w:r w:rsidRPr="004844B5">
        <w:t>Ins</w:t>
      </w:r>
      <w:r w:rsidR="00452D22" w:rsidRPr="004844B5">
        <w:t>érer la politique</w:t>
      </w:r>
      <w:r w:rsidRPr="004844B5">
        <w:rPr>
          <w:rFonts w:cstheme="minorHAnsi"/>
        </w:rPr>
        <w:t>]</w:t>
      </w:r>
      <w:r w:rsidR="00452D22" w:rsidRPr="004844B5">
        <w:rPr>
          <w:rFonts w:cstheme="minorHAnsi"/>
        </w:rPr>
        <w:t>.</w:t>
      </w:r>
    </w:p>
    <w:p w14:paraId="04A7231E" w14:textId="69BDA3F8" w:rsidR="007B05D5" w:rsidRPr="004844B5" w:rsidRDefault="005C6C52" w:rsidP="007B05D5">
      <w:pPr>
        <w:pStyle w:val="Notetocarrierindent5"/>
      </w:pPr>
      <w:r w:rsidRPr="004844B5">
        <w:rPr>
          <w:b/>
        </w:rPr>
        <w:t>Remarque au transporteur</w:t>
      </w:r>
      <w:r w:rsidR="00C20784" w:rsidRPr="004844B5">
        <w:rPr>
          <w:b/>
        </w:rPr>
        <w:t> </w:t>
      </w:r>
      <w:r w:rsidR="007B05D5" w:rsidRPr="004844B5">
        <w:rPr>
          <w:b/>
        </w:rPr>
        <w:t xml:space="preserve">: </w:t>
      </w:r>
      <w:r w:rsidR="00452D22" w:rsidRPr="004844B5">
        <w:t>Le transporteur doit indiquer ses politiques en ce qui concerne la possibilité de transférer des billets d</w:t>
      </w:r>
      <w:r w:rsidR="00986A75" w:rsidRPr="004844B5">
        <w:t>’</w:t>
      </w:r>
      <w:r w:rsidR="00452D22" w:rsidRPr="004844B5">
        <w:t>avion. Il doit préciser si une autre personne peut utiliser un billet émis au nom d</w:t>
      </w:r>
      <w:r w:rsidR="00986A75" w:rsidRPr="004844B5">
        <w:t>’</w:t>
      </w:r>
      <w:r w:rsidR="00452D22" w:rsidRPr="004844B5">
        <w:t>une autre personne</w:t>
      </w:r>
      <w:r w:rsidR="007B05D5" w:rsidRPr="004844B5">
        <w:t>.</w:t>
      </w:r>
    </w:p>
    <w:p w14:paraId="1AFADEE3" w14:textId="72DF08EB" w:rsidR="007B05D5" w:rsidRPr="004844B5" w:rsidRDefault="007B05D5" w:rsidP="007B05D5">
      <w:pPr>
        <w:pStyle w:val="Heading4PartIII"/>
        <w:rPr>
          <w:noProof w:val="0"/>
          <w:lang w:val="fr-CA"/>
        </w:rPr>
      </w:pPr>
      <w:bookmarkStart w:id="481" w:name="_Toc280178197"/>
      <w:bookmarkStart w:id="482" w:name="_Toc294777311"/>
      <w:bookmarkStart w:id="483" w:name="_Toc106749218"/>
      <w:r w:rsidRPr="004844B5">
        <w:rPr>
          <w:noProof w:val="0"/>
          <w:lang w:val="fr-CA"/>
        </w:rPr>
        <w:t>(I)</w:t>
      </w:r>
      <w:r w:rsidRPr="004844B5">
        <w:rPr>
          <w:noProof w:val="0"/>
          <w:lang w:val="fr-CA"/>
        </w:rPr>
        <w:tab/>
      </w:r>
      <w:bookmarkEnd w:id="481"/>
      <w:bookmarkEnd w:id="482"/>
      <w:r w:rsidR="00452D22" w:rsidRPr="004844B5">
        <w:rPr>
          <w:noProof w:val="0"/>
          <w:lang w:val="fr-CA"/>
        </w:rPr>
        <w:t>Billet perdu</w:t>
      </w:r>
      <w:bookmarkEnd w:id="483"/>
    </w:p>
    <w:p w14:paraId="0F0AD0E9" w14:textId="24C05FFD" w:rsidR="008814C1" w:rsidRPr="004844B5" w:rsidRDefault="008814C1" w:rsidP="004F7BE0">
      <w:pPr>
        <w:pStyle w:val="Notetocarrierindent5"/>
        <w:tabs>
          <w:tab w:val="left" w:pos="1170"/>
        </w:tabs>
      </w:pPr>
      <w:r w:rsidRPr="004844B5">
        <w:t>(1)</w:t>
      </w:r>
      <w:r w:rsidRPr="004844B5">
        <w:tab/>
      </w:r>
      <w:r w:rsidRPr="004844B5">
        <w:rPr>
          <w:rFonts w:cstheme="minorHAnsi"/>
        </w:rPr>
        <w:t>[</w:t>
      </w:r>
      <w:r w:rsidR="00452D22" w:rsidRPr="004844B5">
        <w:t>Insérer la politique</w:t>
      </w:r>
      <w:r w:rsidR="00452D22" w:rsidRPr="004844B5">
        <w:rPr>
          <w:rFonts w:cstheme="minorHAnsi"/>
        </w:rPr>
        <w:t>].</w:t>
      </w:r>
    </w:p>
    <w:p w14:paraId="25456BA8" w14:textId="42750DEC" w:rsidR="007B05D5" w:rsidRPr="004844B5" w:rsidRDefault="005C6C52" w:rsidP="007B05D5">
      <w:pPr>
        <w:suppressAutoHyphens/>
        <w:spacing w:line="240" w:lineRule="auto"/>
        <w:ind w:left="720"/>
        <w:rPr>
          <w:rFonts w:asciiTheme="minorHAnsi" w:eastAsia="Georgia" w:hAnsiTheme="minorHAnsi" w:cs="Arial"/>
          <w:color w:val="FF0000"/>
          <w:szCs w:val="26"/>
          <w:lang w:bidi="en-US"/>
        </w:rPr>
      </w:pPr>
      <w:r w:rsidRPr="004844B5">
        <w:rPr>
          <w:rFonts w:asciiTheme="minorHAnsi" w:eastAsia="Times New Roman" w:hAnsiTheme="minorHAnsi" w:cs="Arial"/>
          <w:b/>
          <w:color w:val="FF0000"/>
          <w:szCs w:val="26"/>
          <w:lang w:bidi="en-US"/>
        </w:rPr>
        <w:t>Remarque au transporteur</w:t>
      </w:r>
      <w:r w:rsidR="00C20784" w:rsidRPr="004844B5">
        <w:rPr>
          <w:rFonts w:asciiTheme="minorHAnsi" w:eastAsia="Times New Roman" w:hAnsiTheme="minorHAnsi" w:cs="Arial"/>
          <w:b/>
          <w:color w:val="FF0000"/>
          <w:szCs w:val="26"/>
          <w:lang w:bidi="en-US"/>
        </w:rPr>
        <w:t> </w:t>
      </w:r>
      <w:r w:rsidR="007B05D5" w:rsidRPr="004844B5">
        <w:rPr>
          <w:rFonts w:asciiTheme="minorHAnsi" w:eastAsia="Times New Roman" w:hAnsiTheme="minorHAnsi" w:cs="Arial"/>
          <w:b/>
          <w:color w:val="FF0000"/>
          <w:szCs w:val="26"/>
          <w:lang w:bidi="en-US"/>
        </w:rPr>
        <w:t xml:space="preserve">: </w:t>
      </w:r>
      <w:r w:rsidR="00452D22" w:rsidRPr="004844B5">
        <w:rPr>
          <w:color w:val="FF0000"/>
        </w:rPr>
        <w:t xml:space="preserve">Si </w:t>
      </w:r>
      <w:r w:rsidR="00340703">
        <w:rPr>
          <w:color w:val="FF0000"/>
        </w:rPr>
        <w:t xml:space="preserve">le transporteur </w:t>
      </w:r>
      <w:r w:rsidR="00452D22" w:rsidRPr="004844B5">
        <w:rPr>
          <w:color w:val="FF0000"/>
        </w:rPr>
        <w:t xml:space="preserve">émet des billets papier, </w:t>
      </w:r>
      <w:r w:rsidR="005C6338" w:rsidRPr="004844B5">
        <w:rPr>
          <w:color w:val="FF0000"/>
        </w:rPr>
        <w:t>il faut que soi</w:t>
      </w:r>
      <w:r w:rsidR="00B126D4" w:rsidRPr="004844B5">
        <w:rPr>
          <w:color w:val="FF0000"/>
        </w:rPr>
        <w:t>en</w:t>
      </w:r>
      <w:r w:rsidR="005C3016" w:rsidRPr="004844B5">
        <w:rPr>
          <w:color w:val="FF0000"/>
        </w:rPr>
        <w:t>t indiquées</w:t>
      </w:r>
      <w:r w:rsidR="005C6338" w:rsidRPr="004844B5">
        <w:rPr>
          <w:color w:val="FF0000"/>
        </w:rPr>
        <w:t xml:space="preserve"> sur </w:t>
      </w:r>
      <w:r w:rsidR="00B126D4" w:rsidRPr="004844B5">
        <w:rPr>
          <w:color w:val="FF0000"/>
        </w:rPr>
        <w:t>le billet les dispositions du</w:t>
      </w:r>
      <w:r w:rsidR="00452D22" w:rsidRPr="004844B5">
        <w:rPr>
          <w:color w:val="FF0000"/>
        </w:rPr>
        <w:t xml:space="preserve"> présent tarif </w:t>
      </w:r>
      <w:r w:rsidR="00B126D4" w:rsidRPr="004844B5">
        <w:rPr>
          <w:color w:val="FF0000"/>
        </w:rPr>
        <w:t>concernant les</w:t>
      </w:r>
      <w:r w:rsidR="00452D22" w:rsidRPr="004844B5">
        <w:rPr>
          <w:color w:val="FF0000"/>
        </w:rPr>
        <w:t xml:space="preserve"> questions comme la perte d</w:t>
      </w:r>
      <w:r w:rsidR="00986A75" w:rsidRPr="004844B5">
        <w:rPr>
          <w:color w:val="FF0000"/>
        </w:rPr>
        <w:t>’</w:t>
      </w:r>
      <w:r w:rsidR="00452D22" w:rsidRPr="004844B5">
        <w:rPr>
          <w:color w:val="FF0000"/>
        </w:rPr>
        <w:t>un billet, le</w:t>
      </w:r>
      <w:r w:rsidR="00B126D4" w:rsidRPr="004844B5">
        <w:rPr>
          <w:color w:val="FF0000"/>
        </w:rPr>
        <w:t xml:space="preserve">s </w:t>
      </w:r>
      <w:r w:rsidR="00345136" w:rsidRPr="004844B5">
        <w:rPr>
          <w:color w:val="FF0000"/>
        </w:rPr>
        <w:t>cautionnements</w:t>
      </w:r>
      <w:r w:rsidR="00452D22" w:rsidRPr="004844B5">
        <w:rPr>
          <w:color w:val="FF0000"/>
        </w:rPr>
        <w:t>, etc</w:t>
      </w:r>
      <w:r w:rsidR="007B05D5" w:rsidRPr="004844B5">
        <w:rPr>
          <w:rFonts w:asciiTheme="minorHAnsi" w:eastAsia="Times New Roman" w:hAnsiTheme="minorHAnsi" w:cs="Arial"/>
          <w:color w:val="FF0000"/>
          <w:szCs w:val="26"/>
          <w:lang w:bidi="en-US"/>
        </w:rPr>
        <w:t>.</w:t>
      </w:r>
    </w:p>
    <w:p w14:paraId="733FC08E" w14:textId="77777777" w:rsidR="007B05D5" w:rsidRPr="004844B5" w:rsidRDefault="007B05D5" w:rsidP="007B05D5">
      <w:pPr>
        <w:pStyle w:val="Notetocarrierindent5"/>
        <w:sectPr w:rsidR="007B05D5" w:rsidRPr="004844B5" w:rsidSect="00420E8D">
          <w:footerReference w:type="default" r:id="rId79"/>
          <w:pgSz w:w="12240" w:h="15840" w:code="1"/>
          <w:pgMar w:top="1440" w:right="1080" w:bottom="1440" w:left="1080" w:header="619" w:footer="406" w:gutter="0"/>
          <w:cols w:space="708"/>
          <w:docGrid w:linePitch="360"/>
        </w:sectPr>
      </w:pPr>
    </w:p>
    <w:p w14:paraId="6FCAEE16" w14:textId="2C7CA423" w:rsidR="007B05D5" w:rsidRPr="004844B5" w:rsidRDefault="008A7F12" w:rsidP="008A7F12">
      <w:pPr>
        <w:pStyle w:val="Heading2PartIV"/>
        <w:rPr>
          <w:noProof w:val="0"/>
          <w:color w:val="FFFFFF" w:themeColor="background1"/>
          <w:lang w:val="fr-CA"/>
        </w:rPr>
      </w:pPr>
      <w:bookmarkStart w:id="484" w:name="_Toc55916949"/>
      <w:bookmarkStart w:id="485" w:name="_Toc106749219"/>
      <w:r w:rsidRPr="004844B5">
        <w:lastRenderedPageBreak/>
        <w:drawing>
          <wp:anchor distT="0" distB="0" distL="114300" distR="114300" simplePos="0" relativeHeight="251670528" behindDoc="1" locked="0" layoutInCell="1" allowOverlap="1" wp14:anchorId="3FF49046" wp14:editId="71DEEACA">
            <wp:simplePos x="0" y="0"/>
            <wp:positionH relativeFrom="column">
              <wp:posOffset>-706755</wp:posOffset>
            </wp:positionH>
            <wp:positionV relativeFrom="paragraph">
              <wp:posOffset>-1638270</wp:posOffset>
            </wp:positionV>
            <wp:extent cx="7836195" cy="11740735"/>
            <wp:effectExtent l="0" t="0" r="0" b="0"/>
            <wp:wrapNone/>
            <wp:docPr id="1" name="Picture 1" descr="C:\cat backup\tariff\shutterstock_1363483292-luggage carou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at backup\tariff\shutterstock_1363483292-luggage carousel.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836195" cy="1174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5D5" w:rsidRPr="004844B5">
        <w:rPr>
          <w:noProof w:val="0"/>
          <w:lang w:val="fr-CA"/>
        </w:rPr>
        <w:t>Part</w:t>
      </w:r>
      <w:r w:rsidR="00753BE5" w:rsidRPr="004844B5">
        <w:rPr>
          <w:noProof w:val="0"/>
          <w:lang w:val="fr-CA"/>
        </w:rPr>
        <w:t>ie</w:t>
      </w:r>
      <w:r w:rsidR="00F9106B" w:rsidRPr="004844B5">
        <w:rPr>
          <w:noProof w:val="0"/>
          <w:lang w:val="fr-CA"/>
        </w:rPr>
        <w:t> </w:t>
      </w:r>
      <w:r w:rsidR="007B05D5" w:rsidRPr="004844B5">
        <w:rPr>
          <w:noProof w:val="0"/>
          <w:lang w:val="fr-CA"/>
        </w:rPr>
        <w:t>IV</w:t>
      </w:r>
      <w:r w:rsidRPr="004844B5">
        <w:rPr>
          <w:noProof w:val="0"/>
          <w:lang w:val="fr-CA"/>
        </w:rPr>
        <w:t xml:space="preserve"> –</w:t>
      </w:r>
      <w:r w:rsidR="007B05D5" w:rsidRPr="004844B5">
        <w:rPr>
          <w:noProof w:val="0"/>
          <w:lang w:val="fr-CA"/>
        </w:rPr>
        <w:br/>
        <w:t>A</w:t>
      </w:r>
      <w:r w:rsidR="00185502" w:rsidRPr="004844B5">
        <w:rPr>
          <w:noProof w:val="0"/>
          <w:lang w:val="fr-CA"/>
        </w:rPr>
        <w:t>près le voyage</w:t>
      </w:r>
      <w:bookmarkEnd w:id="484"/>
      <w:bookmarkEnd w:id="485"/>
    </w:p>
    <w:p w14:paraId="571CAE6A" w14:textId="77777777" w:rsidR="007B05D5" w:rsidRPr="004844B5" w:rsidRDefault="007B05D5" w:rsidP="007B05D5">
      <w:pPr>
        <w:spacing w:line="240" w:lineRule="auto"/>
        <w:jc w:val="center"/>
        <w:rPr>
          <w:rFonts w:asciiTheme="minorHAnsi" w:eastAsia="Georgia" w:hAnsiTheme="minorHAnsi" w:cs="Arial"/>
          <w:sz w:val="96"/>
          <w:szCs w:val="96"/>
          <w:lang w:bidi="en-US"/>
        </w:rPr>
      </w:pPr>
    </w:p>
    <w:p w14:paraId="025BEC0F" w14:textId="77777777" w:rsidR="007B05D5" w:rsidRPr="004844B5" w:rsidRDefault="007B05D5" w:rsidP="007B05D5">
      <w:pPr>
        <w:tabs>
          <w:tab w:val="left" w:pos="3332"/>
        </w:tabs>
        <w:spacing w:line="240" w:lineRule="auto"/>
        <w:rPr>
          <w:rFonts w:ascii="Arial" w:eastAsia="Georgia" w:hAnsi="Arial" w:cs="Arial"/>
          <w:sz w:val="50"/>
          <w:szCs w:val="50"/>
          <w:lang w:bidi="en-US"/>
        </w:rPr>
        <w:sectPr w:rsidR="007B05D5" w:rsidRPr="004844B5" w:rsidSect="001D15CA">
          <w:headerReference w:type="default" r:id="rId81"/>
          <w:footerReference w:type="default" r:id="rId82"/>
          <w:pgSz w:w="12240" w:h="15840" w:code="1"/>
          <w:pgMar w:top="1397" w:right="1080" w:bottom="1440" w:left="1080" w:header="619" w:footer="504" w:gutter="0"/>
          <w:cols w:space="708"/>
          <w:docGrid w:linePitch="360"/>
        </w:sectPr>
      </w:pPr>
      <w:r w:rsidRPr="004844B5">
        <w:rPr>
          <w:rFonts w:ascii="Arial" w:eastAsia="Georgia" w:hAnsi="Arial" w:cs="Arial"/>
          <w:sz w:val="50"/>
          <w:szCs w:val="50"/>
          <w:lang w:bidi="en-US"/>
        </w:rPr>
        <w:tab/>
      </w:r>
      <w:r w:rsidRPr="004844B5">
        <w:rPr>
          <w:rFonts w:ascii="Arial" w:eastAsia="Georgia" w:hAnsi="Arial" w:cs="Arial"/>
          <w:sz w:val="50"/>
          <w:szCs w:val="50"/>
          <w:lang w:bidi="en-US"/>
        </w:rPr>
        <w:tab/>
      </w:r>
    </w:p>
    <w:p w14:paraId="1B7B9CDF" w14:textId="112CA8D2" w:rsidR="007B05D5" w:rsidRPr="004844B5" w:rsidRDefault="007B05D5" w:rsidP="008A7F12">
      <w:pPr>
        <w:pStyle w:val="TitlepartIV"/>
        <w:rPr>
          <w:noProof w:val="0"/>
          <w:lang w:val="fr-CA"/>
        </w:rPr>
      </w:pPr>
      <w:bookmarkStart w:id="486" w:name="_Toc280178198"/>
      <w:bookmarkStart w:id="487" w:name="_Toc286661919"/>
      <w:bookmarkStart w:id="488" w:name="_Toc286662243"/>
      <w:bookmarkStart w:id="489" w:name="_Toc287360561"/>
      <w:bookmarkStart w:id="490" w:name="_Toc294777312"/>
      <w:r w:rsidRPr="004844B5">
        <w:rPr>
          <w:noProof w:val="0"/>
          <w:lang w:val="fr-CA"/>
        </w:rPr>
        <w:lastRenderedPageBreak/>
        <w:t>Part</w:t>
      </w:r>
      <w:r w:rsidR="00185502" w:rsidRPr="004844B5">
        <w:rPr>
          <w:noProof w:val="0"/>
          <w:lang w:val="fr-CA"/>
        </w:rPr>
        <w:t>ie</w:t>
      </w:r>
      <w:r w:rsidR="00F9106B" w:rsidRPr="004844B5">
        <w:rPr>
          <w:noProof w:val="0"/>
          <w:lang w:val="fr-CA"/>
        </w:rPr>
        <w:t> </w:t>
      </w:r>
      <w:r w:rsidRPr="004844B5">
        <w:rPr>
          <w:noProof w:val="0"/>
          <w:lang w:val="fr-CA"/>
        </w:rPr>
        <w:t>IV – A</w:t>
      </w:r>
      <w:r w:rsidR="00185502" w:rsidRPr="004844B5">
        <w:rPr>
          <w:noProof w:val="0"/>
          <w:lang w:val="fr-CA"/>
        </w:rPr>
        <w:t>près le voyage</w:t>
      </w:r>
      <w:bookmarkStart w:id="491" w:name="_Toc280178209"/>
      <w:bookmarkStart w:id="492" w:name="_Toc286661922"/>
      <w:bookmarkStart w:id="493" w:name="_Toc286662246"/>
      <w:bookmarkStart w:id="494" w:name="_Toc287360563"/>
      <w:bookmarkStart w:id="495" w:name="_Toc294777321"/>
      <w:bookmarkEnd w:id="486"/>
      <w:bookmarkEnd w:id="487"/>
      <w:bookmarkEnd w:id="488"/>
      <w:bookmarkEnd w:id="489"/>
      <w:bookmarkEnd w:id="490"/>
    </w:p>
    <w:p w14:paraId="703DCAF0" w14:textId="25B58A43" w:rsidR="007B05D5" w:rsidRPr="004844B5" w:rsidRDefault="007B05D5" w:rsidP="0004595D">
      <w:pPr>
        <w:pStyle w:val="Heading3PartIV"/>
        <w:rPr>
          <w:noProof w:val="0"/>
          <w:lang w:val="fr-CA"/>
        </w:rPr>
      </w:pPr>
      <w:bookmarkStart w:id="496" w:name="_Toc280178199"/>
      <w:bookmarkStart w:id="497" w:name="_Toc286661920"/>
      <w:bookmarkStart w:id="498" w:name="_Toc286662244"/>
      <w:bookmarkStart w:id="499" w:name="_Toc287360562"/>
      <w:bookmarkStart w:id="500" w:name="_Toc294777313"/>
      <w:bookmarkStart w:id="501" w:name="_Toc106749220"/>
      <w:r w:rsidRPr="004844B5">
        <w:rPr>
          <w:noProof w:val="0"/>
          <w:highlight w:val="yellow"/>
          <w:lang w:val="fr-CA"/>
        </w:rPr>
        <w:t>R</w:t>
      </w:r>
      <w:r w:rsidR="00D17D98" w:rsidRPr="004844B5">
        <w:rPr>
          <w:noProof w:val="0"/>
          <w:highlight w:val="yellow"/>
          <w:lang w:val="fr-CA"/>
        </w:rPr>
        <w:t>ègle</w:t>
      </w:r>
      <w:r w:rsidR="009C397D" w:rsidRPr="004844B5">
        <w:rPr>
          <w:noProof w:val="0"/>
          <w:highlight w:val="yellow"/>
          <w:lang w:val="fr-CA"/>
        </w:rPr>
        <w:t> </w:t>
      </w:r>
      <w:r w:rsidRPr="004844B5">
        <w:rPr>
          <w:noProof w:val="0"/>
          <w:highlight w:val="yellow"/>
          <w:lang w:val="fr-CA"/>
        </w:rPr>
        <w:t>12</w:t>
      </w:r>
      <w:bookmarkStart w:id="502" w:name="_Toc280178200"/>
      <w:bookmarkEnd w:id="496"/>
      <w:bookmarkEnd w:id="497"/>
      <w:bookmarkEnd w:id="498"/>
      <w:r w:rsidRPr="004844B5">
        <w:rPr>
          <w:noProof w:val="0"/>
          <w:highlight w:val="yellow"/>
          <w:lang w:val="fr-CA"/>
        </w:rPr>
        <w:t>0</w:t>
      </w:r>
      <w:r w:rsidR="00D17D98" w:rsidRPr="004844B5">
        <w:rPr>
          <w:noProof w:val="0"/>
          <w:highlight w:val="yellow"/>
          <w:lang w:val="fr-CA"/>
        </w:rPr>
        <w:t> </w:t>
      </w:r>
      <w:r w:rsidRPr="004844B5">
        <w:rPr>
          <w:noProof w:val="0"/>
          <w:highlight w:val="yellow"/>
          <w:lang w:val="fr-CA"/>
        </w:rPr>
        <w:t xml:space="preserve">: </w:t>
      </w:r>
      <w:bookmarkEnd w:id="499"/>
      <w:bookmarkEnd w:id="500"/>
      <w:bookmarkEnd w:id="502"/>
      <w:r w:rsidR="00D17D98" w:rsidRPr="004844B5">
        <w:rPr>
          <w:noProof w:val="0"/>
          <w:highlight w:val="yellow"/>
          <w:lang w:val="fr-CA"/>
        </w:rPr>
        <w:t>Responsabilité du transporteur – transport intérieur – bagages perdus, endommagés ou en retard; passager en retard, blessé ou décédé</w:t>
      </w:r>
      <w:bookmarkEnd w:id="501"/>
      <w:r w:rsidR="00D17D98" w:rsidRPr="004844B5">
        <w:rPr>
          <w:noProof w:val="0"/>
          <w:highlight w:val="yellow"/>
          <w:lang w:val="fr-CA"/>
        </w:rPr>
        <w:t xml:space="preserve"> </w:t>
      </w:r>
    </w:p>
    <w:p w14:paraId="0D9F4550" w14:textId="657E2FFB" w:rsidR="007B05D5" w:rsidRPr="004844B5" w:rsidRDefault="00927B29" w:rsidP="007B05D5">
      <w:pPr>
        <w:suppressAutoHyphens/>
        <w:spacing w:line="240" w:lineRule="auto"/>
        <w:rPr>
          <w:rStyle w:val="Normalbold"/>
        </w:rPr>
      </w:pPr>
      <w:bookmarkStart w:id="503" w:name="_Toc280178201"/>
      <w:r w:rsidRPr="004844B5">
        <w:rPr>
          <w:rStyle w:val="Normalbold"/>
          <w:highlight w:val="yellow"/>
        </w:rPr>
        <w:t>S’a</w:t>
      </w:r>
      <w:r w:rsidR="00185502" w:rsidRPr="004844B5">
        <w:rPr>
          <w:rStyle w:val="Normalbold"/>
          <w:highlight w:val="yellow"/>
        </w:rPr>
        <w:t>ppli</w:t>
      </w:r>
      <w:r w:rsidRPr="004844B5">
        <w:rPr>
          <w:rStyle w:val="Normalbold"/>
          <w:highlight w:val="yellow"/>
        </w:rPr>
        <w:t>que</w:t>
      </w:r>
      <w:r w:rsidR="00185502" w:rsidRPr="004844B5">
        <w:rPr>
          <w:rStyle w:val="Normalbold"/>
          <w:highlight w:val="yellow"/>
        </w:rPr>
        <w:t xml:space="preserve"> au transport </w:t>
      </w:r>
      <w:r w:rsidRPr="004844B5">
        <w:rPr>
          <w:rStyle w:val="Normalbold"/>
          <w:highlight w:val="yellow"/>
        </w:rPr>
        <w:t xml:space="preserve">uniquement </w:t>
      </w:r>
      <w:r w:rsidR="00185502" w:rsidRPr="004844B5">
        <w:rPr>
          <w:rStyle w:val="Normalbold"/>
          <w:highlight w:val="yellow"/>
        </w:rPr>
        <w:t xml:space="preserve">à l’intérieur du Canada, </w:t>
      </w:r>
      <w:r w:rsidR="009C02CE" w:rsidRPr="004844B5">
        <w:rPr>
          <w:rStyle w:val="Normalbold"/>
          <w:highlight w:val="yellow"/>
        </w:rPr>
        <w:t>mais</w:t>
      </w:r>
      <w:r w:rsidRPr="004844B5">
        <w:rPr>
          <w:rStyle w:val="Normalbold"/>
          <w:highlight w:val="yellow"/>
        </w:rPr>
        <w:t xml:space="preserve"> </w:t>
      </w:r>
      <w:r w:rsidR="00185502" w:rsidRPr="004844B5">
        <w:rPr>
          <w:rStyle w:val="Normalbold"/>
          <w:highlight w:val="yellow"/>
        </w:rPr>
        <w:t>exclut les se</w:t>
      </w:r>
      <w:r w:rsidR="00C02AB0" w:rsidRPr="004844B5">
        <w:rPr>
          <w:rStyle w:val="Normalbold"/>
          <w:highlight w:val="yellow"/>
        </w:rPr>
        <w:t xml:space="preserve">gments intérieurs </w:t>
      </w:r>
      <w:r w:rsidR="00185502" w:rsidRPr="004844B5">
        <w:rPr>
          <w:rStyle w:val="Normalbold"/>
          <w:highlight w:val="yellow"/>
        </w:rPr>
        <w:t>d’un trajet international</w:t>
      </w:r>
      <w:r w:rsidR="007B05D5" w:rsidRPr="004844B5">
        <w:rPr>
          <w:rStyle w:val="Normalbold"/>
        </w:rPr>
        <w:t>.</w:t>
      </w:r>
    </w:p>
    <w:p w14:paraId="0C75B26F" w14:textId="77777777" w:rsidR="00482EF0" w:rsidRDefault="00482EF0" w:rsidP="00482EF0">
      <w:pPr>
        <w:pStyle w:val="Notetocarrierindent0"/>
        <w:rPr>
          <w:lang w:eastAsia="fr-CA"/>
        </w:rPr>
      </w:pPr>
      <w:bookmarkStart w:id="504" w:name="_Toc280178202"/>
      <w:bookmarkStart w:id="505" w:name="_Toc294777314"/>
      <w:bookmarkStart w:id="506" w:name="_Toc106749221"/>
      <w:bookmarkEnd w:id="503"/>
      <w:r w:rsidRPr="00953792">
        <w:rPr>
          <w:b/>
          <w:highlight w:val="cyan"/>
          <w:lang w:eastAsia="fr-CA"/>
        </w:rPr>
        <w:t>Remarque au transporteur :</w:t>
      </w:r>
      <w:r w:rsidRPr="004844B5">
        <w:rPr>
          <w:lang w:eastAsia="fr-CA"/>
        </w:rPr>
        <w:t xml:space="preserve"> </w:t>
      </w:r>
    </w:p>
    <w:p w14:paraId="1A4B0FB0" w14:textId="77777777" w:rsidR="00482EF0" w:rsidRDefault="00482EF0" w:rsidP="00482EF0">
      <w:pPr>
        <w:pStyle w:val="Notetocarrierindent0"/>
        <w:rPr>
          <w:lang w:eastAsia="fr-CA"/>
        </w:rPr>
      </w:pPr>
      <w:r w:rsidRPr="00953792">
        <w:rPr>
          <w:highlight w:val="cyan"/>
          <w:lang w:eastAsia="fr-CA"/>
        </w:rPr>
        <w:t xml:space="preserve">La Convention de Montréal a force de loi au Canada par l’application de la </w:t>
      </w:r>
      <w:r w:rsidRPr="00953792">
        <w:rPr>
          <w:i/>
          <w:highlight w:val="cyan"/>
          <w:lang w:eastAsia="fr-CA"/>
        </w:rPr>
        <w:t>Loi sur le transport aérien</w:t>
      </w:r>
      <w:r w:rsidRPr="00953792">
        <w:rPr>
          <w:highlight w:val="cyan"/>
          <w:lang w:eastAsia="fr-CA"/>
        </w:rPr>
        <w:t>, LRC 1985, c C-26.</w:t>
      </w:r>
    </w:p>
    <w:p w14:paraId="4CA591BA" w14:textId="77777777" w:rsidR="00482EF0" w:rsidRDefault="00482EF0" w:rsidP="00482EF0">
      <w:pPr>
        <w:pStyle w:val="Notetocarrierindent0"/>
        <w:rPr>
          <w:b/>
          <w:lang w:eastAsia="fr-CA"/>
        </w:rPr>
      </w:pPr>
      <w:r>
        <w:rPr>
          <w:b/>
          <w:lang w:eastAsia="fr-CA"/>
        </w:rPr>
        <w:t>Limites de responsabilité – bagages</w:t>
      </w:r>
    </w:p>
    <w:p w14:paraId="06D46EA8" w14:textId="77777777" w:rsidR="00482EF0" w:rsidRDefault="00482EF0" w:rsidP="00482EF0">
      <w:pPr>
        <w:pStyle w:val="Notetocarrierindent0"/>
        <w:rPr>
          <w:lang w:eastAsia="fr-CA"/>
        </w:rPr>
      </w:pPr>
      <w:r w:rsidRPr="002D2BFE">
        <w:rPr>
          <w:highlight w:val="yellow"/>
          <w:lang w:eastAsia="fr-CA"/>
        </w:rPr>
        <w:t xml:space="preserve">En ce qui concerne </w:t>
      </w:r>
      <w:r>
        <w:rPr>
          <w:highlight w:val="yellow"/>
          <w:lang w:eastAsia="fr-CA"/>
        </w:rPr>
        <w:t>des</w:t>
      </w:r>
      <w:r w:rsidRPr="002D2BFE">
        <w:rPr>
          <w:highlight w:val="yellow"/>
          <w:lang w:eastAsia="fr-CA"/>
        </w:rPr>
        <w:t xml:space="preserve"> bagage</w:t>
      </w:r>
      <w:r>
        <w:rPr>
          <w:highlight w:val="yellow"/>
          <w:lang w:eastAsia="fr-CA"/>
        </w:rPr>
        <w:t>s</w:t>
      </w:r>
      <w:r w:rsidRPr="002D2BFE">
        <w:rPr>
          <w:highlight w:val="yellow"/>
          <w:lang w:eastAsia="fr-CA"/>
        </w:rPr>
        <w:t xml:space="preserve"> perdu</w:t>
      </w:r>
      <w:r>
        <w:rPr>
          <w:highlight w:val="yellow"/>
          <w:lang w:eastAsia="fr-CA"/>
        </w:rPr>
        <w:t>s</w:t>
      </w:r>
      <w:r w:rsidRPr="002D2BFE">
        <w:rPr>
          <w:highlight w:val="yellow"/>
          <w:lang w:eastAsia="fr-CA"/>
        </w:rPr>
        <w:t xml:space="preserve"> ou endommagé</w:t>
      </w:r>
      <w:r>
        <w:rPr>
          <w:highlight w:val="yellow"/>
          <w:lang w:eastAsia="fr-CA"/>
        </w:rPr>
        <w:t>s</w:t>
      </w:r>
      <w:r w:rsidRPr="002D2BFE">
        <w:rPr>
          <w:highlight w:val="yellow"/>
          <w:lang w:eastAsia="fr-CA"/>
        </w:rPr>
        <w:t xml:space="preserve">, </w:t>
      </w:r>
      <w:r w:rsidRPr="005832F3">
        <w:rPr>
          <w:highlight w:val="yellow"/>
          <w:lang w:eastAsia="fr-CA"/>
        </w:rPr>
        <w:t>le paragraphe 23(1) du RPPA</w:t>
      </w:r>
      <w:r w:rsidRPr="002D2BFE">
        <w:rPr>
          <w:highlight w:val="yellow"/>
          <w:lang w:eastAsia="fr-CA"/>
        </w:rPr>
        <w:t xml:space="preserve"> </w:t>
      </w:r>
      <w:r w:rsidRPr="00394D92">
        <w:rPr>
          <w:highlight w:val="yellow"/>
          <w:lang w:eastAsia="fr-CA"/>
        </w:rPr>
        <w:t>assujetti</w:t>
      </w:r>
      <w:r>
        <w:rPr>
          <w:highlight w:val="yellow"/>
          <w:lang w:eastAsia="fr-CA"/>
        </w:rPr>
        <w:t>t</w:t>
      </w:r>
      <w:r w:rsidRPr="00394D92">
        <w:rPr>
          <w:highlight w:val="yellow"/>
          <w:lang w:eastAsia="fr-CA"/>
        </w:rPr>
        <w:t xml:space="preserve"> </w:t>
      </w:r>
      <w:r w:rsidRPr="002D2BFE">
        <w:rPr>
          <w:highlight w:val="yellow"/>
          <w:lang w:eastAsia="fr-CA"/>
        </w:rPr>
        <w:t xml:space="preserve">le transporteur à la </w:t>
      </w:r>
      <w:r w:rsidRPr="002D2BFE">
        <w:rPr>
          <w:i/>
          <w:highlight w:val="yellow"/>
          <w:lang w:eastAsia="fr-CA"/>
        </w:rPr>
        <w:t>Loi sur le transport aérien</w:t>
      </w:r>
      <w:r w:rsidRPr="002D2BFE">
        <w:rPr>
          <w:highlight w:val="yellow"/>
          <w:lang w:eastAsia="fr-CA"/>
        </w:rPr>
        <w:t xml:space="preserve"> </w:t>
      </w:r>
      <w:r>
        <w:rPr>
          <w:highlight w:val="yellow"/>
          <w:lang w:eastAsia="fr-CA"/>
        </w:rPr>
        <w:t>et le rend</w:t>
      </w:r>
      <w:r w:rsidRPr="00953792">
        <w:rPr>
          <w:highlight w:val="yellow"/>
          <w:lang w:eastAsia="fr-CA"/>
        </w:rPr>
        <w:t xml:space="preserve"> responsable du montant de l’indemnité payable conformément à cette loi si un bagage est perdu ou endommagé, comme si la Loi s’appliquait aux services intérieurs.</w:t>
      </w:r>
    </w:p>
    <w:p w14:paraId="1EA5CD98" w14:textId="77777777" w:rsidR="00482EF0" w:rsidRDefault="00482EF0" w:rsidP="00482EF0">
      <w:pPr>
        <w:pStyle w:val="Notetocarrierindent0"/>
        <w:rPr>
          <w:lang w:eastAsia="fr-CA"/>
        </w:rPr>
      </w:pPr>
      <w:r w:rsidRPr="00953792">
        <w:rPr>
          <w:highlight w:val="cyan"/>
          <w:lang w:eastAsia="fr-CA"/>
        </w:rPr>
        <w:t xml:space="preserve">En ce qui concerne la perte temporaire (c.-à-d. un retard) de bagages, </w:t>
      </w:r>
      <w:r w:rsidRPr="00953792">
        <w:rPr>
          <w:highlight w:val="cyan"/>
        </w:rPr>
        <w:t xml:space="preserve">la Cour d’appel fédérale a conclu, dans </w:t>
      </w:r>
      <w:r w:rsidRPr="00953792">
        <w:rPr>
          <w:i/>
          <w:highlight w:val="cyan"/>
        </w:rPr>
        <w:t>International Air Transport Association c Office des transports du Canada</w:t>
      </w:r>
      <w:r w:rsidRPr="00953792">
        <w:rPr>
          <w:highlight w:val="cyan"/>
        </w:rPr>
        <w:t xml:space="preserve">, </w:t>
      </w:r>
      <w:hyperlink r:id="rId83" w:history="1">
        <w:r w:rsidRPr="00953792">
          <w:rPr>
            <w:rStyle w:val="Hyperlink"/>
            <w:highlight w:val="cyan"/>
          </w:rPr>
          <w:t>2022 CAF 211</w:t>
        </w:r>
      </w:hyperlink>
      <w:r w:rsidRPr="00953792">
        <w:rPr>
          <w:highlight w:val="cyan"/>
          <w:lang w:eastAsia="fr-CA"/>
        </w:rPr>
        <w:t xml:space="preserve">, que le paragraphe 23(2) du RPPA outrepasse les pouvoirs conférés dans la </w:t>
      </w:r>
      <w:r w:rsidRPr="00953792">
        <w:rPr>
          <w:i/>
          <w:highlight w:val="cyan"/>
          <w:lang w:eastAsia="fr-CA"/>
        </w:rPr>
        <w:t>Loi sur les transports au Canada</w:t>
      </w:r>
      <w:r w:rsidRPr="00953792">
        <w:rPr>
          <w:highlight w:val="cyan"/>
          <w:lang w:eastAsia="fr-CA"/>
        </w:rPr>
        <w:t>, LC 1996, c 10, qui n’accordait pas explicitement le pouvoir de prendre un règlement sur l’indemnisation en cas de retards de bagages. Pour cette raison, le paragraphe 23(2) du RPPA n’est plus valide.</w:t>
      </w:r>
    </w:p>
    <w:p w14:paraId="59CCFA49" w14:textId="77777777" w:rsidR="00482EF0" w:rsidRDefault="00482EF0" w:rsidP="00482EF0">
      <w:pPr>
        <w:pStyle w:val="Notetocarrierindent0"/>
        <w:spacing w:before="240"/>
        <w:rPr>
          <w:lang w:eastAsia="fr-CA"/>
        </w:rPr>
      </w:pPr>
      <w:r w:rsidRPr="006664D3">
        <w:rPr>
          <w:highlight w:val="cyan"/>
          <w:lang w:eastAsia="fr-CA"/>
        </w:rPr>
        <w:t>En ce qui concerne les services intérieurs, l’Office avise les transporteurs qu’il a déjà conclu</w:t>
      </w:r>
      <w:r>
        <w:rPr>
          <w:highlight w:val="cyan"/>
          <w:lang w:eastAsia="fr-CA"/>
        </w:rPr>
        <w:t>,</w:t>
      </w:r>
      <w:r w:rsidRPr="006664D3">
        <w:rPr>
          <w:highlight w:val="cyan"/>
          <w:lang w:eastAsia="fr-CA"/>
        </w:rPr>
        <w:t xml:space="preserve"> dans des décisions antérieures</w:t>
      </w:r>
      <w:r>
        <w:rPr>
          <w:highlight w:val="cyan"/>
          <w:lang w:eastAsia="fr-CA"/>
        </w:rPr>
        <w:t>,</w:t>
      </w:r>
      <w:r w:rsidRPr="006664D3">
        <w:rPr>
          <w:highlight w:val="cyan"/>
          <w:lang w:eastAsia="fr-CA"/>
        </w:rPr>
        <w:t xml:space="preserve"> que les conditions qu’ils établissent dans leur tarif sur les limites de responsabilité visant le transport de bagages devraient </w:t>
      </w:r>
      <w:r>
        <w:rPr>
          <w:highlight w:val="cyan"/>
          <w:lang w:eastAsia="fr-CA"/>
        </w:rPr>
        <w:t>être compatibles</w:t>
      </w:r>
      <w:r w:rsidRPr="006664D3">
        <w:rPr>
          <w:highlight w:val="cyan"/>
          <w:lang w:eastAsia="fr-CA"/>
        </w:rPr>
        <w:t xml:space="preserve"> aux limites de responsabilité établies dans la Convention de Montréal et </w:t>
      </w:r>
      <w:r>
        <w:rPr>
          <w:highlight w:val="cyan"/>
          <w:lang w:eastAsia="fr-CA"/>
        </w:rPr>
        <w:t xml:space="preserve">dans </w:t>
      </w:r>
      <w:r w:rsidRPr="006664D3">
        <w:rPr>
          <w:highlight w:val="cyan"/>
          <w:lang w:eastAsia="fr-CA"/>
        </w:rPr>
        <w:t xml:space="preserve">tout principe connexe lié aux </w:t>
      </w:r>
      <w:r>
        <w:rPr>
          <w:highlight w:val="cyan"/>
          <w:lang w:eastAsia="fr-CA"/>
        </w:rPr>
        <w:t>préjudices</w:t>
      </w:r>
      <w:r w:rsidRPr="006664D3">
        <w:rPr>
          <w:highlight w:val="cyan"/>
          <w:lang w:eastAsia="fr-CA"/>
        </w:rPr>
        <w:t xml:space="preserve"> </w:t>
      </w:r>
      <w:r>
        <w:rPr>
          <w:highlight w:val="cyan"/>
          <w:lang w:eastAsia="fr-CA"/>
        </w:rPr>
        <w:t>causés par un</w:t>
      </w:r>
      <w:r w:rsidRPr="006664D3">
        <w:rPr>
          <w:highlight w:val="cyan"/>
          <w:lang w:eastAsia="fr-CA"/>
        </w:rPr>
        <w:t xml:space="preserve"> retard (</w:t>
      </w:r>
      <w:r>
        <w:rPr>
          <w:highlight w:val="cyan"/>
          <w:lang w:eastAsia="fr-CA"/>
        </w:rPr>
        <w:t>p. ex.,</w:t>
      </w:r>
      <w:r w:rsidRPr="006664D3">
        <w:rPr>
          <w:highlight w:val="cyan"/>
          <w:lang w:eastAsia="fr-CA"/>
        </w:rPr>
        <w:t xml:space="preserve"> la </w:t>
      </w:r>
      <w:hyperlink r:id="rId84" w:history="1">
        <w:r w:rsidRPr="005273D9">
          <w:rPr>
            <w:rStyle w:val="Hyperlink"/>
            <w:highlight w:val="cyan"/>
          </w:rPr>
          <w:t>décision 483-C-A-2010</w:t>
        </w:r>
      </w:hyperlink>
      <w:r w:rsidRPr="005273D9">
        <w:rPr>
          <w:rStyle w:val="Hyperlink"/>
          <w:highlight w:val="cyan"/>
        </w:rPr>
        <w:t>,</w:t>
      </w:r>
      <w:r>
        <w:rPr>
          <w:rStyle w:val="Hyperlink"/>
          <w:highlight w:val="cyan"/>
        </w:rPr>
        <w:t xml:space="preserve"> la</w:t>
      </w:r>
      <w:r w:rsidRPr="005273D9">
        <w:rPr>
          <w:highlight w:val="cyan"/>
        </w:rPr>
        <w:t xml:space="preserve"> </w:t>
      </w:r>
      <w:hyperlink r:id="rId85" w:history="1">
        <w:r w:rsidRPr="005273D9">
          <w:rPr>
            <w:rStyle w:val="Hyperlink"/>
            <w:highlight w:val="cyan"/>
          </w:rPr>
          <w:t>décision 251-C-A-2012</w:t>
        </w:r>
      </w:hyperlink>
      <w:r w:rsidRPr="005273D9">
        <w:rPr>
          <w:rStyle w:val="Hyperlink"/>
          <w:highlight w:val="cyan"/>
        </w:rPr>
        <w:t xml:space="preserve"> et la </w:t>
      </w:r>
      <w:hyperlink r:id="rId86" w:history="1">
        <w:r w:rsidRPr="005273D9">
          <w:rPr>
            <w:rStyle w:val="Hyperlink"/>
            <w:highlight w:val="cyan"/>
          </w:rPr>
          <w:t>décision 249-C-A-2013</w:t>
        </w:r>
      </w:hyperlink>
      <w:r>
        <w:rPr>
          <w:highlight w:val="cyan"/>
          <w:lang w:eastAsia="fr-CA"/>
        </w:rPr>
        <w:t>).</w:t>
      </w:r>
      <w:r w:rsidRPr="00E96B01">
        <w:rPr>
          <w:highlight w:val="cyan"/>
          <w:lang w:eastAsia="fr-CA"/>
        </w:rPr>
        <w:t xml:space="preserve"> En conséquence, l’Office s’attend à ce que les transporteurs </w:t>
      </w:r>
      <w:r>
        <w:rPr>
          <w:highlight w:val="cyan"/>
          <w:lang w:eastAsia="fr-CA"/>
        </w:rPr>
        <w:t>énoncent</w:t>
      </w:r>
      <w:r w:rsidRPr="00E96B01">
        <w:rPr>
          <w:highlight w:val="cyan"/>
          <w:lang w:eastAsia="fr-CA"/>
        </w:rPr>
        <w:t xml:space="preserve"> dans le</w:t>
      </w:r>
      <w:r>
        <w:rPr>
          <w:highlight w:val="cyan"/>
          <w:lang w:eastAsia="fr-CA"/>
        </w:rPr>
        <w:t>ur</w:t>
      </w:r>
      <w:r w:rsidRPr="00E96B01">
        <w:rPr>
          <w:highlight w:val="cyan"/>
          <w:lang w:eastAsia="fr-CA"/>
        </w:rPr>
        <w:t xml:space="preserve"> tarif</w:t>
      </w:r>
      <w:r>
        <w:rPr>
          <w:highlight w:val="cyan"/>
          <w:lang w:eastAsia="fr-CA"/>
        </w:rPr>
        <w:t xml:space="preserve"> intérieur</w:t>
      </w:r>
      <w:r w:rsidRPr="009E4BE5">
        <w:rPr>
          <w:highlight w:val="cyan"/>
          <w:lang w:eastAsia="fr-CA"/>
        </w:rPr>
        <w:t xml:space="preserve"> </w:t>
      </w:r>
      <w:r>
        <w:rPr>
          <w:highlight w:val="cyan"/>
          <w:lang w:eastAsia="fr-CA"/>
        </w:rPr>
        <w:t>des limites de responsabilité et conditions connexes</w:t>
      </w:r>
      <w:r w:rsidRPr="00953792">
        <w:rPr>
          <w:highlight w:val="cyan"/>
          <w:lang w:eastAsia="fr-CA"/>
        </w:rPr>
        <w:t xml:space="preserve"> </w:t>
      </w:r>
      <w:r w:rsidRPr="00953792">
        <w:rPr>
          <w:highlight w:val="cyan"/>
          <w:lang w:eastAsia="fr-CA"/>
        </w:rPr>
        <w:lastRenderedPageBreak/>
        <w:t>concernant le retard de bagages qui sont compatibles avec la Convention de Montréal. Ainsi, le modèle de tarif continue de refléter les dispositions de la Convention de Montréal concernant les retards de bagages dans le cas de services intérieurs. Le</w:t>
      </w:r>
      <w:r>
        <w:rPr>
          <w:highlight w:val="cyan"/>
          <w:lang w:eastAsia="fr-CA"/>
        </w:rPr>
        <w:t>s</w:t>
      </w:r>
      <w:r w:rsidRPr="00A63210">
        <w:rPr>
          <w:highlight w:val="cyan"/>
          <w:lang w:eastAsia="fr-CA"/>
        </w:rPr>
        <w:t xml:space="preserve"> montant</w:t>
      </w:r>
      <w:r>
        <w:rPr>
          <w:highlight w:val="cyan"/>
          <w:lang w:eastAsia="fr-CA"/>
        </w:rPr>
        <w:t>s des</w:t>
      </w:r>
      <w:r w:rsidRPr="00A63210">
        <w:rPr>
          <w:highlight w:val="cyan"/>
          <w:lang w:eastAsia="fr-CA"/>
        </w:rPr>
        <w:t xml:space="preserve"> limites de responsabilité </w:t>
      </w:r>
      <w:r>
        <w:rPr>
          <w:highlight w:val="cyan"/>
          <w:lang w:eastAsia="fr-CA"/>
        </w:rPr>
        <w:t>indiqués</w:t>
      </w:r>
      <w:r w:rsidRPr="00A63210">
        <w:rPr>
          <w:highlight w:val="cyan"/>
          <w:lang w:eastAsia="fr-CA"/>
        </w:rPr>
        <w:t xml:space="preserve"> dans la présente règle 120 </w:t>
      </w:r>
      <w:r>
        <w:rPr>
          <w:highlight w:val="cyan"/>
          <w:lang w:eastAsia="fr-CA"/>
        </w:rPr>
        <w:t>reflètent les</w:t>
      </w:r>
      <w:r w:rsidRPr="00A63210">
        <w:rPr>
          <w:highlight w:val="cyan"/>
          <w:lang w:eastAsia="fr-CA"/>
        </w:rPr>
        <w:t xml:space="preserve"> nouveaux montants</w:t>
      </w:r>
      <w:r>
        <w:rPr>
          <w:highlight w:val="cyan"/>
          <w:lang w:eastAsia="fr-CA"/>
        </w:rPr>
        <w:t xml:space="preserve"> révisés</w:t>
      </w:r>
      <w:r w:rsidRPr="00953792">
        <w:rPr>
          <w:highlight w:val="cyan"/>
          <w:lang w:eastAsia="fr-CA"/>
        </w:rPr>
        <w:t xml:space="preserve"> dans la Convention de Montréal qui sont entrés en vigueur le 28 décembre 2019.</w:t>
      </w:r>
    </w:p>
    <w:p w14:paraId="27AAB9F5" w14:textId="77777777" w:rsidR="00482EF0" w:rsidRPr="00953792" w:rsidRDefault="00482EF0" w:rsidP="00482EF0">
      <w:pPr>
        <w:pStyle w:val="Notetocarrierindent0"/>
        <w:spacing w:before="240"/>
        <w:rPr>
          <w:b/>
          <w:highlight w:val="cyan"/>
          <w:lang w:eastAsia="fr-CA"/>
        </w:rPr>
      </w:pPr>
      <w:r w:rsidRPr="00953792">
        <w:rPr>
          <w:b/>
          <w:highlight w:val="cyan"/>
          <w:lang w:eastAsia="fr-CA"/>
        </w:rPr>
        <w:t>Remboursement des frais de bagages en cas de retards de bagages</w:t>
      </w:r>
    </w:p>
    <w:p w14:paraId="5BACB402" w14:textId="77777777" w:rsidR="00482EF0" w:rsidRPr="00953792" w:rsidRDefault="00482EF0" w:rsidP="00482EF0">
      <w:pPr>
        <w:pStyle w:val="Notetocarrierindent0"/>
        <w:spacing w:before="240"/>
        <w:rPr>
          <w:highlight w:val="cyan"/>
        </w:rPr>
      </w:pPr>
      <w:r w:rsidRPr="00953792">
        <w:rPr>
          <w:highlight w:val="cyan"/>
        </w:rPr>
        <w:t>En conséquence de la décision </w:t>
      </w:r>
      <w:hyperlink r:id="rId87" w:history="1">
        <w:r w:rsidRPr="00953792">
          <w:rPr>
            <w:rStyle w:val="Hyperlink"/>
            <w:highlight w:val="cyan"/>
          </w:rPr>
          <w:t>2022 CAF 211</w:t>
        </w:r>
      </w:hyperlink>
      <w:r w:rsidRPr="00953792">
        <w:rPr>
          <w:highlight w:val="cyan"/>
        </w:rPr>
        <w:t xml:space="preserve"> rendue par la Cour d’appel fédérale, le remboursement des frais de bagages en cas de retards de bagages, dans le cadre de services intérieurs et internationaux, n’est plus exigé aux termes du RPPA. Par mesure d’équité, et par souci de compatibilité avec l’obligation courante de rembourser les frais de bagages si un bagage est perdu ou endommagé, l’Office encourage les transporteurs à inclure dans leur tarif des conditions indiquant qu’ils rembourseront les frais de bagages en cas de retards de bagages, autant dans le cadre de services intérieurs qu’internationaux.</w:t>
      </w:r>
    </w:p>
    <w:p w14:paraId="0B829FEC" w14:textId="77777777" w:rsidR="00482EF0" w:rsidRDefault="00482EF0" w:rsidP="00482EF0">
      <w:pPr>
        <w:pStyle w:val="Notetocarrierindent0"/>
        <w:spacing w:before="240"/>
        <w:rPr>
          <w:b/>
          <w:lang w:eastAsia="fr-CA"/>
        </w:rPr>
      </w:pPr>
      <w:r w:rsidRPr="00953792">
        <w:rPr>
          <w:b/>
          <w:highlight w:val="cyan"/>
          <w:lang w:eastAsia="fr-CA"/>
        </w:rPr>
        <w:t>Passager en retard, blessé ou décédé</w:t>
      </w:r>
    </w:p>
    <w:p w14:paraId="2D3DE97E" w14:textId="77777777" w:rsidR="00482EF0" w:rsidRPr="004844B5" w:rsidRDefault="00482EF0" w:rsidP="00482EF0">
      <w:pPr>
        <w:pStyle w:val="Notetocarrierindent0"/>
        <w:rPr>
          <w:sz w:val="20"/>
          <w:szCs w:val="20"/>
          <w:lang w:eastAsia="fr-CA"/>
        </w:rPr>
      </w:pPr>
      <w:r w:rsidRPr="00953792">
        <w:rPr>
          <w:highlight w:val="cyan"/>
        </w:rPr>
        <w:t>L</w:t>
      </w:r>
      <w:r w:rsidRPr="00953792">
        <w:rPr>
          <w:highlight w:val="cyan"/>
          <w:lang w:eastAsia="fr-CA"/>
        </w:rPr>
        <w:t xml:space="preserve">a Convention de Montréal prévoit certaines règles et limites de responsabilité </w:t>
      </w:r>
      <w:r w:rsidRPr="00953792">
        <w:rPr>
          <w:highlight w:val="cyan"/>
        </w:rPr>
        <w:t>en cas de retard, de blessure ou de décès d’un passager dans le cadre de</w:t>
      </w:r>
      <w:r w:rsidRPr="00953792">
        <w:rPr>
          <w:highlight w:val="cyan"/>
          <w:lang w:eastAsia="fr-CA"/>
        </w:rPr>
        <w:t xml:space="preserve"> vols internationaux. En ce qui concerne le retard dans le transport de passagers, l’Office a conclu dans certaines décisions que les règles établies dans la Convention de Montréal devraient s’appliquer aux services intérieurs afin que les conditions de transport énoncées par le transporteur soient raisonnables. L’Office n’a jamais eu à rendre de détermination dans des cas de blessures ou de décès. Cette règle de responsabilité visant le transport intérieur prévoit des conditions à titre d’</w:t>
      </w:r>
      <w:r w:rsidRPr="00953792">
        <w:rPr>
          <w:highlight w:val="cyan"/>
        </w:rPr>
        <w:t>exemples de meilleures pratiques d’un transporteur qui souhaiterait harmoniser les cas de passagers en retard, blessés ou décédés avec le régime prévu dans la Convention de Montréal</w:t>
      </w:r>
      <w:r w:rsidRPr="00953792">
        <w:rPr>
          <w:highlight w:val="cyan"/>
          <w:lang w:eastAsia="fr-CA"/>
        </w:rPr>
        <w:t xml:space="preserve">. </w:t>
      </w:r>
      <w:r w:rsidRPr="00953792">
        <w:rPr>
          <w:highlight w:val="cyan"/>
        </w:rPr>
        <w:t>Il revient au transporteur de déterminer les montants à verser</w:t>
      </w:r>
      <w:r w:rsidRPr="00953792">
        <w:rPr>
          <w:sz w:val="20"/>
          <w:szCs w:val="20"/>
          <w:highlight w:val="cyan"/>
          <w:lang w:eastAsia="fr-CA"/>
        </w:rPr>
        <w:t>.</w:t>
      </w:r>
    </w:p>
    <w:p w14:paraId="6FEE8E1A" w14:textId="3B334890" w:rsidR="007B05D5" w:rsidRPr="004844B5" w:rsidRDefault="00482EF0" w:rsidP="00482EF0">
      <w:pPr>
        <w:pStyle w:val="Heading4PartIV"/>
        <w:rPr>
          <w:noProof w:val="0"/>
          <w:highlight w:val="yellow"/>
          <w:lang w:val="fr-CA"/>
        </w:rPr>
      </w:pPr>
      <w:r w:rsidRPr="004844B5">
        <w:rPr>
          <w:noProof w:val="0"/>
          <w:highlight w:val="yellow"/>
          <w:lang w:val="fr-CA"/>
        </w:rPr>
        <w:t xml:space="preserve"> </w:t>
      </w:r>
      <w:r w:rsidR="007B05D5" w:rsidRPr="004844B5">
        <w:rPr>
          <w:noProof w:val="0"/>
          <w:highlight w:val="yellow"/>
          <w:lang w:val="fr-CA"/>
        </w:rPr>
        <w:t>(A)</w:t>
      </w:r>
      <w:r w:rsidR="007B05D5" w:rsidRPr="004844B5">
        <w:rPr>
          <w:noProof w:val="0"/>
          <w:highlight w:val="yellow"/>
          <w:lang w:val="fr-CA"/>
        </w:rPr>
        <w:tab/>
      </w:r>
      <w:r w:rsidR="007C0BBF" w:rsidRPr="004844B5">
        <w:rPr>
          <w:noProof w:val="0"/>
          <w:highlight w:val="yellow"/>
          <w:lang w:val="fr-CA"/>
        </w:rPr>
        <w:t>Transporteurs successifs</w:t>
      </w:r>
      <w:bookmarkEnd w:id="504"/>
      <w:bookmarkEnd w:id="505"/>
      <w:bookmarkEnd w:id="506"/>
    </w:p>
    <w:p w14:paraId="2DCE5EA7" w14:textId="0A3B5BB8" w:rsidR="007B05D5" w:rsidRPr="004844B5" w:rsidRDefault="007C0BBF" w:rsidP="0039021F">
      <w:pPr>
        <w:pStyle w:val="listnumberindent5"/>
        <w:numPr>
          <w:ilvl w:val="0"/>
          <w:numId w:val="180"/>
        </w:numPr>
        <w:rPr>
          <w:highlight w:val="yellow"/>
          <w:lang w:val="fr-CA"/>
        </w:rPr>
      </w:pPr>
      <w:bookmarkStart w:id="507" w:name="_Toc280178203"/>
      <w:bookmarkStart w:id="508" w:name="_Toc294777315"/>
      <w:r w:rsidRPr="004844B5">
        <w:rPr>
          <w:highlight w:val="yellow"/>
          <w:lang w:val="fr-CA"/>
        </w:rPr>
        <w:t>Le</w:t>
      </w:r>
      <w:r w:rsidR="00185502" w:rsidRPr="004844B5">
        <w:rPr>
          <w:highlight w:val="yellow"/>
          <w:lang w:val="fr-CA"/>
        </w:rPr>
        <w:t xml:space="preserve"> transport </w:t>
      </w:r>
      <w:r w:rsidRPr="004844B5">
        <w:rPr>
          <w:highlight w:val="yellow"/>
          <w:lang w:val="fr-CA"/>
        </w:rPr>
        <w:t>à exécuter</w:t>
      </w:r>
      <w:r w:rsidR="00185502" w:rsidRPr="004844B5">
        <w:rPr>
          <w:highlight w:val="yellow"/>
          <w:lang w:val="fr-CA"/>
        </w:rPr>
        <w:t xml:space="preserve"> </w:t>
      </w:r>
      <w:r w:rsidRPr="004844B5">
        <w:rPr>
          <w:highlight w:val="yellow"/>
          <w:lang w:val="fr-CA"/>
        </w:rPr>
        <w:t xml:space="preserve">par plusieurs transporteurs successifs sur </w:t>
      </w:r>
      <w:r w:rsidR="00185502" w:rsidRPr="004844B5">
        <w:rPr>
          <w:highlight w:val="yellow"/>
          <w:lang w:val="fr-CA"/>
        </w:rPr>
        <w:t xml:space="preserve">un </w:t>
      </w:r>
      <w:r w:rsidRPr="004844B5">
        <w:rPr>
          <w:highlight w:val="yellow"/>
          <w:lang w:val="fr-CA"/>
        </w:rPr>
        <w:t xml:space="preserve">seul </w:t>
      </w:r>
      <w:r w:rsidR="00185502" w:rsidRPr="004844B5">
        <w:rPr>
          <w:highlight w:val="yellow"/>
          <w:lang w:val="fr-CA"/>
        </w:rPr>
        <w:t xml:space="preserve">billet </w:t>
      </w:r>
      <w:r w:rsidRPr="004844B5">
        <w:rPr>
          <w:highlight w:val="yellow"/>
          <w:lang w:val="fr-CA"/>
        </w:rPr>
        <w:t xml:space="preserve">ou </w:t>
      </w:r>
      <w:r w:rsidR="00185502" w:rsidRPr="004844B5">
        <w:rPr>
          <w:highlight w:val="yellow"/>
          <w:lang w:val="fr-CA"/>
        </w:rPr>
        <w:t xml:space="preserve">un billet émis avec </w:t>
      </w:r>
      <w:r w:rsidRPr="004844B5">
        <w:rPr>
          <w:highlight w:val="yellow"/>
          <w:lang w:val="fr-CA"/>
        </w:rPr>
        <w:t>un</w:t>
      </w:r>
      <w:r w:rsidR="00185502" w:rsidRPr="004844B5">
        <w:rPr>
          <w:highlight w:val="yellow"/>
          <w:lang w:val="fr-CA"/>
        </w:rPr>
        <w:t xml:space="preserve"> billet complémentaire sera réputé </w:t>
      </w:r>
      <w:r w:rsidRPr="004844B5">
        <w:rPr>
          <w:highlight w:val="yellow"/>
          <w:lang w:val="fr-CA"/>
        </w:rPr>
        <w:t>constituer une seule opération</w:t>
      </w:r>
      <w:r w:rsidR="007B05D5" w:rsidRPr="004844B5">
        <w:rPr>
          <w:highlight w:val="yellow"/>
          <w:lang w:val="fr-CA"/>
        </w:rPr>
        <w:t>.</w:t>
      </w:r>
    </w:p>
    <w:p w14:paraId="6111F306" w14:textId="064723ED" w:rsidR="007B05D5" w:rsidRPr="00E908A8" w:rsidRDefault="007B05D5" w:rsidP="007B05D5">
      <w:pPr>
        <w:pStyle w:val="Heading4PartIV"/>
        <w:rPr>
          <w:noProof w:val="0"/>
          <w:highlight w:val="green"/>
          <w:lang w:val="fr-CA"/>
        </w:rPr>
      </w:pPr>
      <w:bookmarkStart w:id="509" w:name="_Toc106749222"/>
      <w:r w:rsidRPr="00E908A8">
        <w:rPr>
          <w:noProof w:val="0"/>
          <w:highlight w:val="green"/>
          <w:lang w:val="fr-CA"/>
        </w:rPr>
        <w:t>(B)</w:t>
      </w:r>
      <w:r w:rsidRPr="00E908A8">
        <w:rPr>
          <w:noProof w:val="0"/>
          <w:highlight w:val="green"/>
          <w:lang w:val="fr-CA"/>
        </w:rPr>
        <w:tab/>
      </w:r>
      <w:bookmarkEnd w:id="507"/>
      <w:bookmarkEnd w:id="508"/>
      <w:r w:rsidR="00185502" w:rsidRPr="00E908A8">
        <w:rPr>
          <w:noProof w:val="0"/>
          <w:highlight w:val="green"/>
          <w:lang w:val="fr-CA"/>
        </w:rPr>
        <w:t>Lois et dispositions applicables</w:t>
      </w:r>
      <w:bookmarkEnd w:id="509"/>
    </w:p>
    <w:p w14:paraId="08A51C87" w14:textId="196EB238" w:rsidR="007B05D5" w:rsidRPr="004844B5" w:rsidRDefault="00C54291" w:rsidP="007B05D5">
      <w:pPr>
        <w:pStyle w:val="Normalboldindent5"/>
        <w:rPr>
          <w:highlight w:val="yellow"/>
          <w:lang w:val="fr-CA"/>
        </w:rPr>
      </w:pPr>
      <w:r w:rsidRPr="004844B5">
        <w:rPr>
          <w:highlight w:val="yellow"/>
          <w:lang w:val="fr-CA"/>
        </w:rPr>
        <w:t>Responsabilité</w:t>
      </w:r>
      <w:r w:rsidR="007B05D5" w:rsidRPr="004844B5">
        <w:rPr>
          <w:highlight w:val="yellow"/>
          <w:lang w:val="fr-CA"/>
        </w:rPr>
        <w:t xml:space="preserve"> </w:t>
      </w:r>
      <w:r w:rsidR="007866D3" w:rsidRPr="004844B5">
        <w:rPr>
          <w:highlight w:val="yellow"/>
          <w:lang w:val="fr-CA"/>
        </w:rPr>
        <w:t xml:space="preserve">en cas de bagages enregistrés ou non enregistrés qui sont détruits, perdus, endommagés </w:t>
      </w:r>
      <w:r w:rsidR="007866D3" w:rsidRPr="00482EF0">
        <w:rPr>
          <w:highlight w:val="cyan"/>
          <w:lang w:val="fr-CA"/>
        </w:rPr>
        <w:t xml:space="preserve">ou </w:t>
      </w:r>
      <w:r w:rsidR="002604B6" w:rsidRPr="00482EF0">
        <w:rPr>
          <w:highlight w:val="cyan"/>
          <w:lang w:val="fr-CA"/>
        </w:rPr>
        <w:t>en retard</w:t>
      </w:r>
      <w:r w:rsidR="007B05D5" w:rsidRPr="00482EF0">
        <w:rPr>
          <w:highlight w:val="cyan"/>
          <w:lang w:val="fr-CA"/>
        </w:rPr>
        <w:t>.</w:t>
      </w:r>
    </w:p>
    <w:p w14:paraId="4144175F" w14:textId="4CD4976A" w:rsidR="007B05D5" w:rsidRPr="004844B5" w:rsidRDefault="002424B0" w:rsidP="00280D70">
      <w:pPr>
        <w:pStyle w:val="listnumberindent5"/>
        <w:numPr>
          <w:ilvl w:val="0"/>
          <w:numId w:val="426"/>
        </w:numPr>
        <w:rPr>
          <w:highlight w:val="yellow"/>
          <w:lang w:val="fr-CA"/>
        </w:rPr>
      </w:pPr>
      <w:r w:rsidRPr="004844B5">
        <w:rPr>
          <w:highlight w:val="yellow"/>
          <w:lang w:val="fr-CA"/>
        </w:rPr>
        <w:lastRenderedPageBreak/>
        <w:t xml:space="preserve">Le transporteur est responsable du </w:t>
      </w:r>
      <w:r w:rsidR="00A00C6D" w:rsidRPr="004844B5">
        <w:rPr>
          <w:highlight w:val="yellow"/>
          <w:lang w:val="fr-CA"/>
        </w:rPr>
        <w:t>dommage</w:t>
      </w:r>
      <w:r w:rsidR="006551AE" w:rsidRPr="004844B5">
        <w:rPr>
          <w:highlight w:val="yellow"/>
          <w:lang w:val="fr-CA"/>
        </w:rPr>
        <w:t xml:space="preserve"> causé</w:t>
      </w:r>
      <w:r w:rsidR="002604B6" w:rsidRPr="004844B5">
        <w:rPr>
          <w:highlight w:val="yellow"/>
          <w:lang w:val="fr-CA"/>
        </w:rPr>
        <w:t xml:space="preserve"> lorsque des bagages enregistrés</w:t>
      </w:r>
      <w:r w:rsidR="00542D60" w:rsidRPr="004844B5">
        <w:rPr>
          <w:highlight w:val="yellow"/>
          <w:lang w:val="fr-CA"/>
        </w:rPr>
        <w:t xml:space="preserve"> ou </w:t>
      </w:r>
      <w:r w:rsidR="002604B6" w:rsidRPr="004844B5">
        <w:rPr>
          <w:highlight w:val="yellow"/>
          <w:lang w:val="fr-CA"/>
        </w:rPr>
        <w:t xml:space="preserve">non enregistrés sont détruits, perdus, endommagés </w:t>
      </w:r>
      <w:r w:rsidR="002604B6" w:rsidRPr="00482EF0">
        <w:rPr>
          <w:highlight w:val="cyan"/>
          <w:lang w:val="fr-CA"/>
        </w:rPr>
        <w:t>ou en retard</w:t>
      </w:r>
      <w:r w:rsidR="002604B6" w:rsidRPr="004844B5">
        <w:rPr>
          <w:highlight w:val="yellow"/>
          <w:lang w:val="fr-CA"/>
        </w:rPr>
        <w:t xml:space="preserve">, </w:t>
      </w:r>
      <w:r w:rsidR="000D713E" w:rsidRPr="004844B5">
        <w:rPr>
          <w:highlight w:val="yellow"/>
          <w:lang w:val="fr-CA"/>
        </w:rPr>
        <w:t>aux termes des dispositions suivantes </w:t>
      </w:r>
      <w:r w:rsidR="007B05D5" w:rsidRPr="004844B5">
        <w:rPr>
          <w:highlight w:val="yellow"/>
          <w:lang w:val="fr-CA"/>
        </w:rPr>
        <w:t>:</w:t>
      </w:r>
    </w:p>
    <w:p w14:paraId="7ADDEBB4" w14:textId="77777777" w:rsidR="00482EF0" w:rsidRDefault="00482EF0" w:rsidP="00482EF0">
      <w:pPr>
        <w:pStyle w:val="Listletterindent1"/>
        <w:numPr>
          <w:ilvl w:val="0"/>
          <w:numId w:val="425"/>
        </w:numPr>
        <w:rPr>
          <w:noProof w:val="0"/>
          <w:highlight w:val="yellow"/>
          <w:lang w:val="fr-CA"/>
        </w:rPr>
      </w:pPr>
      <w:r w:rsidRPr="004844B5">
        <w:rPr>
          <w:noProof w:val="0"/>
          <w:highlight w:val="yellow"/>
          <w:lang w:val="fr-CA"/>
        </w:rPr>
        <w:t>Sauf dans les cas indiqués ci-après, la responsabilité du transporteur se limite à 1</w:t>
      </w:r>
      <w:r>
        <w:rPr>
          <w:noProof w:val="0"/>
          <w:highlight w:val="yellow"/>
          <w:lang w:val="fr-CA"/>
        </w:rPr>
        <w:t> </w:t>
      </w:r>
      <w:r w:rsidRPr="004844B5">
        <w:rPr>
          <w:noProof w:val="0"/>
          <w:highlight w:val="yellow"/>
          <w:lang w:val="fr-CA"/>
        </w:rPr>
        <w:t>288 droits de tirage spéciaux (environ</w:t>
      </w:r>
      <w:r>
        <w:rPr>
          <w:noProof w:val="0"/>
          <w:highlight w:val="yellow"/>
          <w:lang w:val="fr-CA"/>
        </w:rPr>
        <w:t xml:space="preserve"> 2 </w:t>
      </w:r>
      <w:r w:rsidRPr="004844B5">
        <w:rPr>
          <w:noProof w:val="0"/>
          <w:highlight w:val="yellow"/>
          <w:lang w:val="fr-CA"/>
        </w:rPr>
        <w:t>350 $ CA) pour chaque passager dont les bagages enregistrés ou non enregistrés sont détruits, perdus</w:t>
      </w:r>
      <w:r>
        <w:rPr>
          <w:noProof w:val="0"/>
          <w:highlight w:val="yellow"/>
          <w:lang w:val="fr-CA"/>
        </w:rPr>
        <w:t xml:space="preserve"> ou</w:t>
      </w:r>
      <w:r w:rsidRPr="004844B5">
        <w:rPr>
          <w:noProof w:val="0"/>
          <w:highlight w:val="yellow"/>
          <w:lang w:val="fr-CA"/>
        </w:rPr>
        <w:t xml:space="preserve"> endommagés.</w:t>
      </w:r>
    </w:p>
    <w:p w14:paraId="2EA8456A" w14:textId="77777777" w:rsidR="00482EF0" w:rsidRPr="00953792" w:rsidRDefault="00482EF0" w:rsidP="00482EF0">
      <w:pPr>
        <w:pStyle w:val="Listletterindent1"/>
        <w:numPr>
          <w:ilvl w:val="0"/>
          <w:numId w:val="425"/>
        </w:numPr>
        <w:rPr>
          <w:noProof w:val="0"/>
          <w:highlight w:val="cyan"/>
          <w:lang w:val="fr-CA"/>
        </w:rPr>
      </w:pPr>
      <w:r w:rsidRPr="006008D3">
        <w:rPr>
          <w:highlight w:val="cyan"/>
          <w:lang w:val="fr-CA"/>
        </w:rPr>
        <w:t xml:space="preserve">Sauf dans les cas indiqués ci-après, la responsabilité du transporteur se limite à </w:t>
      </w:r>
      <w:r w:rsidRPr="00953792">
        <w:rPr>
          <w:color w:val="FF0000"/>
          <w:highlight w:val="cyan"/>
          <w:lang w:val="fr-CA"/>
        </w:rPr>
        <w:t>[insérer le montant]</w:t>
      </w:r>
      <w:r w:rsidRPr="006008D3">
        <w:rPr>
          <w:highlight w:val="cyan"/>
          <w:lang w:val="fr-CA"/>
        </w:rPr>
        <w:t xml:space="preserve"> pour chaque passager dont les bagages enregistrés ou non enregistrés sont livrés en retard.</w:t>
      </w:r>
    </w:p>
    <w:p w14:paraId="087BB214" w14:textId="77777777" w:rsidR="00482EF0" w:rsidRPr="002A2241" w:rsidRDefault="00482EF0" w:rsidP="00482EF0">
      <w:pPr>
        <w:pStyle w:val="Listletterindent1"/>
        <w:numPr>
          <w:ilvl w:val="0"/>
          <w:numId w:val="425"/>
        </w:numPr>
        <w:rPr>
          <w:noProof w:val="0"/>
          <w:highlight w:val="cyan"/>
          <w:lang w:val="fr-CA"/>
        </w:rPr>
      </w:pPr>
      <w:r w:rsidRPr="00953792">
        <w:rPr>
          <w:b/>
          <w:color w:val="FF0000"/>
          <w:highlight w:val="cyan"/>
          <w:lang w:val="fr-CA"/>
        </w:rPr>
        <w:t>Remarque au transporteur</w:t>
      </w:r>
      <w:r w:rsidRPr="00953792">
        <w:rPr>
          <w:color w:val="FF0000"/>
          <w:highlight w:val="cyan"/>
          <w:lang w:val="fr-CA"/>
        </w:rPr>
        <w:t xml:space="preserve"> : En ce qui concerne les retards de bagages, </w:t>
      </w:r>
      <w:r w:rsidRPr="00953792">
        <w:rPr>
          <w:color w:val="FF0000"/>
          <w:highlight w:val="cyan"/>
          <w:lang w:val="fr-CA" w:eastAsia="fr-CA"/>
        </w:rPr>
        <w:t>l’Office s’attend à ce que les transporteurs énoncent dans leur tarif intérieur des limites de responsabilité et conditions connexes qui sont compatibles avec la Convention de Montréal</w:t>
      </w:r>
      <w:r w:rsidRPr="006008D3">
        <w:rPr>
          <w:color w:val="FF0000"/>
          <w:highlight w:val="cyan"/>
          <w:lang w:val="fr-CA"/>
        </w:rPr>
        <w:t>. Le texte à cet effet a été ajouté à la présente section.</w:t>
      </w:r>
      <w:r w:rsidRPr="006008D3">
        <w:rPr>
          <w:color w:val="FF0000"/>
          <w:lang w:val="fr-CA"/>
        </w:rPr>
        <w:t xml:space="preserve"> </w:t>
      </w:r>
      <w:commentRangeStart w:id="510"/>
      <w:r w:rsidRPr="00C8094E">
        <w:rPr>
          <w:noProof w:val="0"/>
          <w:highlight w:val="yellow"/>
          <w:lang w:val="fr-CA"/>
        </w:rPr>
        <w:t>À</w:t>
      </w:r>
      <w:commentRangeEnd w:id="510"/>
      <w:r>
        <w:rPr>
          <w:rStyle w:val="CommentReference"/>
          <w:rFonts w:ascii="Calibri" w:eastAsiaTheme="minorHAnsi" w:hAnsi="Calibri"/>
          <w:noProof w:val="0"/>
          <w:szCs w:val="20"/>
          <w:lang w:val="fr-CA" w:bidi="ar-SA"/>
        </w:rPr>
        <w:commentReference w:id="510"/>
      </w:r>
      <w:r w:rsidRPr="00C8094E">
        <w:rPr>
          <w:noProof w:val="0"/>
          <w:highlight w:val="yellow"/>
          <w:lang w:val="fr-CA"/>
        </w:rPr>
        <w:t xml:space="preserve"> moins que le passager ne prouve le contraire</w:t>
      </w:r>
      <w:r w:rsidRPr="002A2241">
        <w:rPr>
          <w:noProof w:val="0"/>
          <w:lang w:val="fr-CA"/>
        </w:rPr>
        <w:t>, les bagages non enregistrés du passager, y compris ses effets personnels, seront réputés appartenir au passager qui les a en sa possession au moment de l’embarquement.</w:t>
      </w:r>
      <w:r w:rsidRPr="002A2241">
        <w:rPr>
          <w:noProof w:val="0"/>
          <w:highlight w:val="cyan"/>
          <w:lang w:val="fr-CA"/>
        </w:rPr>
        <w:t xml:space="preserve"> </w:t>
      </w:r>
    </w:p>
    <w:p w14:paraId="0C6B5015" w14:textId="77777777" w:rsidR="00482EF0" w:rsidRPr="002A2241" w:rsidRDefault="00482EF0" w:rsidP="00482EF0">
      <w:pPr>
        <w:pStyle w:val="Listletterindent1"/>
        <w:numPr>
          <w:ilvl w:val="0"/>
          <w:numId w:val="425"/>
        </w:numPr>
        <w:rPr>
          <w:noProof w:val="0"/>
          <w:highlight w:val="yellow"/>
          <w:lang w:val="fr-CA"/>
        </w:rPr>
      </w:pPr>
      <w:r w:rsidRPr="002A2241">
        <w:rPr>
          <w:noProof w:val="0"/>
          <w:highlight w:val="yellow"/>
          <w:lang w:val="fr-CA"/>
        </w:rPr>
        <w:t>Le passager peut faire une déclaration spéciale selon laquelle ses bagages ont une valeur supérieure à la responsabilité maximale du transporteur. Dans ce cas, le passager doit faire cette déclaration auprès du transporteur au moment de l’enregistrement et, si le transporteur le demande, le passager doit, conformément à la règle 55(F), Déclaration de valeur excédentaire – frais, payer un supplément pour une assurance-responsabilité complémentaire en cas de destruction, de perte, de dommages ou de retard de ses bagages enregistrés.</w:t>
      </w:r>
    </w:p>
    <w:p w14:paraId="0BEBEC8E" w14:textId="77777777" w:rsidR="00482EF0" w:rsidRPr="004844B5" w:rsidRDefault="00482EF0" w:rsidP="00482EF0">
      <w:pPr>
        <w:pStyle w:val="Normalindent125"/>
        <w:rPr>
          <w:b/>
          <w:noProof w:val="0"/>
          <w:lang w:val="fr-CA"/>
        </w:rPr>
      </w:pPr>
      <w:r w:rsidRPr="004844B5">
        <w:rPr>
          <w:b/>
          <w:noProof w:val="0"/>
          <w:highlight w:val="yellow"/>
          <w:lang w:val="fr-CA"/>
        </w:rPr>
        <w:t>Exception </w:t>
      </w:r>
      <w:r w:rsidRPr="004844B5">
        <w:rPr>
          <w:noProof w:val="0"/>
          <w:highlight w:val="yellow"/>
          <w:lang w:val="fr-CA"/>
        </w:rPr>
        <w:t>: Le transporteur n’est pas responsable de la somme déclarée par le passager dans sa déclaration spéciale d’intérêt à la livraison s’il peut prouver que cette somme est supérieure à l’intérêt réel du passager à la livraison.</w:t>
      </w:r>
    </w:p>
    <w:p w14:paraId="3E85DE9C" w14:textId="74DEBC87" w:rsidR="0039021F" w:rsidRPr="00482EF0" w:rsidRDefault="00482EF0" w:rsidP="00482EF0">
      <w:pPr>
        <w:pStyle w:val="Listletterindent1"/>
        <w:ind w:left="1800"/>
        <w:rPr>
          <w:noProof w:val="0"/>
          <w:color w:val="FF0000"/>
          <w:highlight w:val="yellow"/>
          <w:lang w:val="fr-CA"/>
        </w:rPr>
      </w:pPr>
      <w:r w:rsidRPr="00482EF0">
        <w:rPr>
          <w:b/>
          <w:color w:val="FF0000"/>
          <w:lang w:val="fr-CA"/>
        </w:rPr>
        <w:t xml:space="preserve">Remarque au transporteur : </w:t>
      </w:r>
      <w:r w:rsidRPr="00482EF0">
        <w:rPr>
          <w:color w:val="FF0000"/>
          <w:lang w:val="fr-CA"/>
        </w:rPr>
        <w:t>Le transporteur peut indiquer le montant maximum de valeur déclarée qu’il est prêt à accepter. Si des frais s’appliquent pour les déclarations de valeur excédentaire, le transporteur doit les indiquer à la règle 55(F).</w:t>
      </w:r>
    </w:p>
    <w:p w14:paraId="36AFBE43" w14:textId="77777777" w:rsidR="00482EF0" w:rsidRPr="004844B5" w:rsidRDefault="00482EF0" w:rsidP="00482EF0">
      <w:pPr>
        <w:pStyle w:val="Listletterindent1"/>
        <w:numPr>
          <w:ilvl w:val="0"/>
          <w:numId w:val="425"/>
        </w:numPr>
        <w:rPr>
          <w:noProof w:val="0"/>
          <w:highlight w:val="yellow"/>
          <w:lang w:val="fr-CA"/>
        </w:rPr>
      </w:pPr>
      <w:r w:rsidRPr="004844B5">
        <w:rPr>
          <w:highlight w:val="yellow"/>
          <w:lang w:val="fr-CA"/>
        </w:rPr>
        <w:t>Dans le cas des bagages non enregistrés, le transporteur est responsable si le dommage résulte de sa faute ou de celle de ses préposés ou mandataires.</w:t>
      </w:r>
    </w:p>
    <w:p w14:paraId="0F22F280" w14:textId="77777777" w:rsidR="00482EF0" w:rsidRPr="004844B5" w:rsidRDefault="00482EF0" w:rsidP="00482EF0">
      <w:pPr>
        <w:pStyle w:val="Listletterindent1"/>
        <w:numPr>
          <w:ilvl w:val="0"/>
          <w:numId w:val="425"/>
        </w:numPr>
        <w:rPr>
          <w:noProof w:val="0"/>
          <w:highlight w:val="yellow"/>
          <w:lang w:val="fr-CA"/>
        </w:rPr>
      </w:pPr>
      <w:r w:rsidRPr="004844B5">
        <w:rPr>
          <w:noProof w:val="0"/>
          <w:highlight w:val="yellow"/>
          <w:lang w:val="fr-CA"/>
        </w:rPr>
        <w:lastRenderedPageBreak/>
        <w:t>Le transporteur est responsable du préjudice causé par la destruction, la perte ou les dommages de bagages enregistrés, par cela seul que le fait qui a causé de telles situations s’est produit à bord de l’aéronef ou au cours de toute période durant laquelle le transporteur avait la responsabilité des bagages enregistrés. Toutefois, le transporteur n’est pas responsable si et dans la mesure où le dommage résulte de la nature ou du vice propre des bagages. En outre, la responsabilité du transporteur dans le cas de bagages détruits, perdus</w:t>
      </w:r>
      <w:r>
        <w:rPr>
          <w:noProof w:val="0"/>
          <w:highlight w:val="yellow"/>
          <w:lang w:val="fr-CA"/>
        </w:rPr>
        <w:t xml:space="preserve"> ou</w:t>
      </w:r>
      <w:r w:rsidRPr="004844B5">
        <w:rPr>
          <w:noProof w:val="0"/>
          <w:highlight w:val="yellow"/>
          <w:lang w:val="fr-CA"/>
        </w:rPr>
        <w:t xml:space="preserve"> endommagés est assujettie aux mêmes dispositions, limites et moyens de défense que ceux énoncés dans la Convention de Montréal dans le contexte du transport international.</w:t>
      </w:r>
      <w:r w:rsidRPr="006008D3">
        <w:rPr>
          <w:highlight w:val="cyan"/>
          <w:lang w:val="fr-CA"/>
        </w:rPr>
        <w:t xml:space="preserve"> </w:t>
      </w:r>
      <w:r w:rsidRPr="00953792">
        <w:rPr>
          <w:highlight w:val="cyan"/>
          <w:lang w:val="fr-CA"/>
        </w:rPr>
        <w:t>En ce qui concerne les retards de bagages</w:t>
      </w:r>
      <w:r w:rsidRPr="006008D3">
        <w:rPr>
          <w:highlight w:val="cyan"/>
          <w:lang w:val="fr-CA"/>
        </w:rPr>
        <w:t xml:space="preserve">, le transporteur estime que sa responsabilité est assujettie aux </w:t>
      </w:r>
      <w:r w:rsidRPr="00953792">
        <w:rPr>
          <w:highlight w:val="cyan"/>
          <w:lang w:val="fr-CA"/>
        </w:rPr>
        <w:t>mêmes dispositions, limites et moyens de défense que ceux énoncés dans la Convention de Montréal dans le contexte du transport international</w:t>
      </w:r>
      <w:r w:rsidRPr="006008D3">
        <w:rPr>
          <w:highlight w:val="cyan"/>
          <w:lang w:val="fr-CA"/>
        </w:rPr>
        <w:t>.</w:t>
      </w:r>
    </w:p>
    <w:p w14:paraId="4ABDCA07" w14:textId="77777777" w:rsidR="00482EF0" w:rsidRPr="004844B5" w:rsidRDefault="00482EF0" w:rsidP="00482EF0">
      <w:pPr>
        <w:pStyle w:val="Listletterindent1"/>
        <w:numPr>
          <w:ilvl w:val="0"/>
          <w:numId w:val="425"/>
        </w:numPr>
        <w:rPr>
          <w:noProof w:val="0"/>
          <w:highlight w:val="yellow"/>
          <w:lang w:val="fr-CA"/>
        </w:rPr>
      </w:pPr>
      <w:r w:rsidRPr="004844B5">
        <w:rPr>
          <w:noProof w:val="0"/>
          <w:highlight w:val="yellow"/>
          <w:lang w:val="fr-CA"/>
        </w:rPr>
        <w:t>Malgré la responsabilité normale du transporteur énoncée dans la présente règle, la limite de responsabilité ne s’appliquera pas aux réclamations portant sur des aides à la mobilité perdues, endommagées ou livrées en retard, lorsque ces articles ont été acceptés à titre de bagages enregistrés ou autrement. Si une aide à la mobilité est perdue ou endommagée, l’indemnisation sera basée sur le coût de réparation ou la valeur de remplacement de l’aide à la mobilité. Voir les dispositions (3) et (4) ci-après.</w:t>
      </w:r>
    </w:p>
    <w:p w14:paraId="6DFC4ADA" w14:textId="77777777" w:rsidR="00482EF0" w:rsidRPr="004844B5" w:rsidRDefault="00482EF0" w:rsidP="00482EF0">
      <w:pPr>
        <w:pStyle w:val="Listletterindent1"/>
        <w:numPr>
          <w:ilvl w:val="0"/>
          <w:numId w:val="425"/>
        </w:numPr>
        <w:rPr>
          <w:noProof w:val="0"/>
          <w:lang w:val="fr-CA"/>
        </w:rPr>
      </w:pPr>
      <w:r w:rsidRPr="004844B5">
        <w:rPr>
          <w:noProof w:val="0"/>
          <w:lang w:val="fr-CA"/>
        </w:rPr>
        <w:t>Malgré la responsabilité normale du transporteur énoncée dans la présente règle, la limite de responsabilité ne s’appliquera pas aux réclamations dans des cas où un chien d’assistance, un autre type d’animal d’assistance, ou un animal de soutien émotionnel subit des blessures ou décède. Si l’animal subit des blessures ou décède, l’indemnisation sera basée sur le coût du traitement de l’animal ou de sa valeur de remplacement. Voir la disposition (5) ci</w:t>
      </w:r>
      <w:r w:rsidRPr="004844B5">
        <w:rPr>
          <w:noProof w:val="0"/>
          <w:lang w:val="fr-CA"/>
        </w:rPr>
        <w:noBreakHyphen/>
        <w:t>après.</w:t>
      </w:r>
    </w:p>
    <w:p w14:paraId="76B20023" w14:textId="02D08502" w:rsidR="007B05D5" w:rsidRPr="004844B5" w:rsidRDefault="00482EF0" w:rsidP="00482EF0">
      <w:pPr>
        <w:pStyle w:val="Listletterindent1"/>
        <w:numPr>
          <w:ilvl w:val="0"/>
          <w:numId w:val="425"/>
        </w:numPr>
        <w:rPr>
          <w:rFonts w:eastAsia="Georgia"/>
          <w:noProof w:val="0"/>
          <w:highlight w:val="yellow"/>
          <w:lang w:val="fr-CA"/>
        </w:rPr>
      </w:pPr>
      <w:r>
        <w:rPr>
          <w:noProof w:val="0"/>
          <w:highlight w:val="yellow"/>
          <w:lang w:val="fr-CA"/>
        </w:rPr>
        <w:t xml:space="preserve">En cas de bagages détruits, perdus, endommagés </w:t>
      </w:r>
      <w:r w:rsidRPr="00953792">
        <w:rPr>
          <w:noProof w:val="0"/>
          <w:highlight w:val="cyan"/>
          <w:lang w:val="fr-CA"/>
        </w:rPr>
        <w:t>ou en retard</w:t>
      </w:r>
      <w:r>
        <w:rPr>
          <w:noProof w:val="0"/>
          <w:highlight w:val="yellow"/>
          <w:lang w:val="fr-CA"/>
        </w:rPr>
        <w:t>, l</w:t>
      </w:r>
      <w:r w:rsidRPr="004844B5">
        <w:rPr>
          <w:noProof w:val="0"/>
          <w:highlight w:val="yellow"/>
          <w:lang w:val="fr-CA"/>
        </w:rPr>
        <w:t xml:space="preserve">e transporteur se réserve le droit d’invoquer les limites et les autres moyens de défense dans le </w:t>
      </w:r>
      <w:r w:rsidRPr="004844B5">
        <w:rPr>
          <w:rFonts w:eastAsia="Georgia"/>
          <w:noProof w:val="0"/>
          <w:highlight w:val="yellow"/>
          <w:lang w:val="fr-CA"/>
        </w:rPr>
        <w:t xml:space="preserve">contexte du transport international qui sont prévus dans la </w:t>
      </w:r>
      <w:r w:rsidRPr="004844B5">
        <w:rPr>
          <w:noProof w:val="0"/>
          <w:highlight w:val="yellow"/>
          <w:lang w:val="fr-CA"/>
        </w:rPr>
        <w:t>Convention de Montréal</w:t>
      </w:r>
      <w:r w:rsidRPr="004844B5">
        <w:rPr>
          <w:rFonts w:eastAsia="Georgia"/>
          <w:noProof w:val="0"/>
          <w:highlight w:val="yellow"/>
          <w:lang w:val="fr-CA"/>
        </w:rPr>
        <w:t>, et de se défendre en invoquant, entre autres, l’article 19 et l’exonération prévue à l’article 20. Les limites de responsabilité ne s’appliquent pas aux cas décrits à l’article 22(5) de la Convention de Montréal</w:t>
      </w:r>
      <w:r w:rsidR="007B05D5" w:rsidRPr="004844B5">
        <w:rPr>
          <w:rFonts w:eastAsia="Georgia"/>
          <w:noProof w:val="0"/>
          <w:highlight w:val="yellow"/>
          <w:lang w:val="fr-CA"/>
        </w:rPr>
        <w:t>.</w:t>
      </w:r>
    </w:p>
    <w:p w14:paraId="25BC321B" w14:textId="642A9F70" w:rsidR="007B05D5" w:rsidRPr="004844B5" w:rsidRDefault="00F84EED" w:rsidP="007B05D5">
      <w:pPr>
        <w:pStyle w:val="Heading5indent5"/>
        <w:rPr>
          <w:rFonts w:eastAsia="Times New Roman"/>
          <w:noProof w:val="0"/>
          <w:highlight w:val="yellow"/>
          <w:lang w:val="fr-CA"/>
        </w:rPr>
      </w:pPr>
      <w:r w:rsidRPr="004844B5">
        <w:rPr>
          <w:noProof w:val="0"/>
          <w:highlight w:val="yellow"/>
          <w:lang w:val="fr-CA"/>
        </w:rPr>
        <w:t>Remboursement des frais de bagages</w:t>
      </w:r>
    </w:p>
    <w:p w14:paraId="3FDB0528" w14:textId="0F653A9B" w:rsidR="007B05D5" w:rsidRDefault="007D29F0" w:rsidP="00CF3A96">
      <w:pPr>
        <w:pStyle w:val="listnumberindent5"/>
        <w:rPr>
          <w:highlight w:val="yellow"/>
          <w:lang w:val="fr-CA"/>
        </w:rPr>
      </w:pPr>
      <w:r w:rsidRPr="004844B5">
        <w:rPr>
          <w:highlight w:val="yellow"/>
          <w:lang w:val="fr-CA"/>
        </w:rPr>
        <w:t xml:space="preserve">Le transporteur remboursera au passager les frais payés pour le transport de bagages qui ont été </w:t>
      </w:r>
      <w:r w:rsidRPr="00482EF0">
        <w:rPr>
          <w:highlight w:val="cyan"/>
          <w:lang w:val="fr-CA"/>
        </w:rPr>
        <w:t>livrés en retard</w:t>
      </w:r>
      <w:r w:rsidRPr="004844B5">
        <w:rPr>
          <w:highlight w:val="yellow"/>
          <w:lang w:val="fr-CA"/>
        </w:rPr>
        <w:t>, endommagés ou perdus</w:t>
      </w:r>
      <w:r w:rsidR="007B05D5" w:rsidRPr="004844B5">
        <w:rPr>
          <w:highlight w:val="yellow"/>
          <w:lang w:val="fr-CA"/>
        </w:rPr>
        <w:t>.</w:t>
      </w:r>
    </w:p>
    <w:p w14:paraId="39860AF3" w14:textId="17F381D8" w:rsidR="00482EF0" w:rsidRPr="00BD2DBD" w:rsidRDefault="00482EF0" w:rsidP="00482EF0">
      <w:pPr>
        <w:pStyle w:val="listnumberindent5"/>
        <w:numPr>
          <w:ilvl w:val="0"/>
          <w:numId w:val="0"/>
        </w:numPr>
        <w:ind w:left="986"/>
        <w:rPr>
          <w:highlight w:val="yellow"/>
          <w:lang w:val="fr-CA"/>
        </w:rPr>
      </w:pPr>
      <w:r w:rsidRPr="00BD2DBD">
        <w:rPr>
          <w:b/>
          <w:color w:val="FF0000"/>
          <w:highlight w:val="cyan"/>
          <w:lang w:val="fr-CA"/>
        </w:rPr>
        <w:lastRenderedPageBreak/>
        <w:t xml:space="preserve">Remarque au transporteur : </w:t>
      </w:r>
      <w:r w:rsidRPr="00BD2DBD">
        <w:rPr>
          <w:color w:val="FF0000"/>
          <w:highlight w:val="cyan"/>
          <w:lang w:val="fr-CA"/>
        </w:rPr>
        <w:t>En conséquence de la décision </w:t>
      </w:r>
      <w:hyperlink r:id="rId90" w:history="1">
        <w:r w:rsidRPr="00BD2DBD">
          <w:rPr>
            <w:rStyle w:val="Hyperlink"/>
            <w:highlight w:val="cyan"/>
            <w:lang w:val="fr-CA"/>
          </w:rPr>
          <w:t>2022 CAF 211</w:t>
        </w:r>
      </w:hyperlink>
      <w:r w:rsidRPr="00BD2DBD">
        <w:rPr>
          <w:highlight w:val="cyan"/>
          <w:lang w:val="fr-CA"/>
        </w:rPr>
        <w:t xml:space="preserve"> </w:t>
      </w:r>
      <w:r w:rsidRPr="00BD2DBD">
        <w:rPr>
          <w:color w:val="FF0000"/>
          <w:highlight w:val="cyan"/>
          <w:lang w:val="fr-CA"/>
        </w:rPr>
        <w:t>rendue par la Cour d’appel fédérale, le remboursement des frais de bagages en cas de retards de bagages, dans le cadre de services intérieurs, n’est plus exigé aux termes du RPPA. Par mesure d’équité, et par souci de compatibilité avec l’obligation courante de rembourser les frais de bagages si un bagage est perdu ou endommagé, l’Office encourage les transporteurs à inclure dans leur tarif des conditions indiquant qu’ils rembourseront les frais de bagages en cas de retards de bagages dans le cadre de services intérieurs.</w:t>
      </w:r>
    </w:p>
    <w:p w14:paraId="0A4264AC" w14:textId="7971B7D3" w:rsidR="00522688" w:rsidRDefault="00522688" w:rsidP="00482EF0">
      <w:pPr>
        <w:pStyle w:val="Heading5indent5"/>
        <w:rPr>
          <w:highlight w:val="yellow"/>
          <w:lang w:val="fr-CA"/>
        </w:rPr>
      </w:pPr>
      <w:r w:rsidRPr="00147366">
        <w:rPr>
          <w:highlight w:val="green"/>
          <w:lang w:val="fr-CA"/>
        </w:rPr>
        <w:t>Moyen utilisé pour le remboursement</w:t>
      </w:r>
    </w:p>
    <w:p w14:paraId="15AD28E9" w14:textId="3C546BCE" w:rsidR="00522688" w:rsidRPr="00147366" w:rsidRDefault="00522688" w:rsidP="00CF3A96">
      <w:pPr>
        <w:pStyle w:val="listnumberindent5"/>
        <w:rPr>
          <w:highlight w:val="green"/>
          <w:lang w:val="fr-CA"/>
        </w:rPr>
      </w:pPr>
      <w:r>
        <w:rPr>
          <w:highlight w:val="yellow"/>
          <w:lang w:val="fr-CA"/>
        </w:rPr>
        <w:t xml:space="preserve">Les remboursements prévus à la disposition (2) ci-dessus seront versés conformément </w:t>
      </w:r>
      <w:r w:rsidRPr="004844B5">
        <w:rPr>
          <w:highlight w:val="yellow"/>
          <w:lang w:val="fr-CA" w:eastAsia="en-CA"/>
        </w:rPr>
        <w:t xml:space="preserve">à </w:t>
      </w:r>
      <w:r w:rsidRPr="00522688">
        <w:rPr>
          <w:highlight w:val="green"/>
          <w:lang w:val="fr-CA" w:eastAsia="en-CA"/>
        </w:rPr>
        <w:t>la règle 125(A), Généralités, et (B), Remboursements involontaires,</w:t>
      </w:r>
      <w:r w:rsidRPr="00522688">
        <w:rPr>
          <w:rFonts w:cstheme="minorHAnsi"/>
          <w:highlight w:val="green"/>
          <w:shd w:val="clear" w:color="auto" w:fill="FFFFFF"/>
          <w:lang w:val="fr-CA"/>
        </w:rPr>
        <w:t xml:space="preserve"> </w:t>
      </w:r>
      <w:r w:rsidR="00147366" w:rsidRPr="00147366">
        <w:rPr>
          <w:rFonts w:cstheme="minorHAnsi"/>
          <w:highlight w:val="yellow"/>
          <w:shd w:val="clear" w:color="auto" w:fill="FFFFFF"/>
          <w:lang w:val="fr-CA"/>
        </w:rPr>
        <w:t xml:space="preserve">et </w:t>
      </w:r>
      <w:r w:rsidRPr="005D5619">
        <w:rPr>
          <w:rFonts w:cstheme="minorHAnsi"/>
          <w:highlight w:val="green"/>
          <w:shd w:val="clear" w:color="auto" w:fill="FFFFFF"/>
          <w:lang w:val="fr-CA"/>
        </w:rPr>
        <w:t>selon le mode de paiement initial à la personne qui a</w:t>
      </w:r>
      <w:r>
        <w:rPr>
          <w:rFonts w:cstheme="minorHAnsi"/>
          <w:highlight w:val="green"/>
          <w:shd w:val="clear" w:color="auto" w:fill="FFFFFF"/>
          <w:lang w:val="fr-CA"/>
        </w:rPr>
        <w:t xml:space="preserve"> payé les frais de bagage sauf si, à la fois :</w:t>
      </w:r>
    </w:p>
    <w:p w14:paraId="5999622C" w14:textId="1696406C" w:rsidR="00522688" w:rsidRPr="00147366" w:rsidRDefault="00522688" w:rsidP="00147366">
      <w:pPr>
        <w:pStyle w:val="listnumberindent5"/>
        <w:numPr>
          <w:ilvl w:val="1"/>
          <w:numId w:val="15"/>
        </w:numPr>
        <w:rPr>
          <w:highlight w:val="green"/>
          <w:lang w:val="fr-CA"/>
        </w:rPr>
      </w:pPr>
      <w:r w:rsidRPr="00522688">
        <w:rPr>
          <w:noProof/>
          <w:highlight w:val="green"/>
          <w:lang w:val="fr-CA"/>
        </w:rPr>
        <w:t>le transporteur a informé la personne par écrit de la valeur des frais de bagage et de la possibilité d’être remboursée selon le mode de paiement initial;</w:t>
      </w:r>
    </w:p>
    <w:p w14:paraId="42D0EE40" w14:textId="09ECDFC6" w:rsidR="00522688" w:rsidRPr="00147366" w:rsidRDefault="00522688" w:rsidP="00147366">
      <w:pPr>
        <w:pStyle w:val="listnumberindent5"/>
        <w:numPr>
          <w:ilvl w:val="1"/>
          <w:numId w:val="15"/>
        </w:numPr>
        <w:rPr>
          <w:highlight w:val="green"/>
          <w:lang w:val="fr-CA"/>
        </w:rPr>
      </w:pPr>
      <w:r w:rsidRPr="00522688">
        <w:rPr>
          <w:noProof/>
          <w:highlight w:val="green"/>
          <w:lang w:val="fr-CA"/>
        </w:rPr>
        <w:t>le remboursement selon un mode différent n’a pas de date d’expiration;</w:t>
      </w:r>
    </w:p>
    <w:p w14:paraId="46BF47D3" w14:textId="504C6EF9" w:rsidR="00522688" w:rsidRPr="00C111CE" w:rsidRDefault="00522688" w:rsidP="00522688">
      <w:pPr>
        <w:pStyle w:val="listnumberindent5"/>
        <w:numPr>
          <w:ilvl w:val="1"/>
          <w:numId w:val="14"/>
        </w:numPr>
        <w:rPr>
          <w:noProof/>
          <w:highlight w:val="green"/>
          <w:lang w:val="fr-CA"/>
        </w:rPr>
      </w:pPr>
      <w:r w:rsidRPr="00522688">
        <w:rPr>
          <w:noProof/>
          <w:highlight w:val="green"/>
          <w:lang w:val="fr-CA"/>
        </w:rPr>
        <w:t xml:space="preserve">la personne confirme par écrit que le transporteur l’a informée de son droit de recevoir le remboursement selon le mode de paiement initial, mais qu’elle préfère le recevoir selon un mode différent (p. ex., un crédit voyage). </w:t>
      </w:r>
    </w:p>
    <w:p w14:paraId="333340DF" w14:textId="77777777" w:rsidR="00522688" w:rsidRPr="004844B5" w:rsidRDefault="00522688" w:rsidP="00522688">
      <w:pPr>
        <w:pStyle w:val="Heading5indent5"/>
        <w:rPr>
          <w:highlight w:val="green"/>
          <w:lang w:val="fr-CA"/>
        </w:rPr>
      </w:pPr>
      <w:r w:rsidRPr="004844B5">
        <w:rPr>
          <w:highlight w:val="green"/>
          <w:lang w:val="fr-CA"/>
        </w:rPr>
        <w:t>Délai de remboursement</w:t>
      </w:r>
      <w:r w:rsidRPr="001D7D24">
        <w:rPr>
          <w:highlight w:val="green"/>
          <w:lang w:val="fr-CA"/>
        </w:rPr>
        <w:t xml:space="preserve"> </w:t>
      </w:r>
    </w:p>
    <w:p w14:paraId="2163B666" w14:textId="0D41F8CA" w:rsidR="00CC5035" w:rsidRPr="001725F1" w:rsidRDefault="00CC5035" w:rsidP="00CC5035">
      <w:pPr>
        <w:pStyle w:val="listnumberindent5"/>
        <w:rPr>
          <w:noProof/>
          <w:highlight w:val="green"/>
          <w:lang w:val="fr-CA"/>
        </w:rPr>
      </w:pPr>
      <w:r w:rsidRPr="001725F1">
        <w:rPr>
          <w:noProof/>
          <w:highlight w:val="green"/>
          <w:lang w:val="fr-CA"/>
        </w:rPr>
        <w:t>Le remboursement requis au titre de la présente règle devra être versé dans les trente jours suivant le retard, l’endommagement ou la perte de bagage.</w:t>
      </w:r>
    </w:p>
    <w:p w14:paraId="5061B715" w14:textId="40FF8DC9" w:rsidR="007B05D5" w:rsidRPr="004844B5" w:rsidRDefault="007D29F0" w:rsidP="007B05D5">
      <w:pPr>
        <w:pStyle w:val="Heading5indent5"/>
        <w:rPr>
          <w:rFonts w:eastAsia="Times New Roman"/>
          <w:noProof w:val="0"/>
          <w:color w:val="008080"/>
          <w:lang w:val="fr-CA"/>
        </w:rPr>
      </w:pPr>
      <w:r w:rsidRPr="004844B5">
        <w:rPr>
          <w:noProof w:val="0"/>
          <w:highlight w:val="yellow"/>
          <w:lang w:val="fr-CA"/>
        </w:rPr>
        <w:t>Aides à la mobilité</w:t>
      </w:r>
      <w:r w:rsidR="007B05D5" w:rsidRPr="004844B5">
        <w:rPr>
          <w:noProof w:val="0"/>
          <w:highlight w:val="yellow"/>
          <w:lang w:val="fr-CA"/>
        </w:rPr>
        <w:t xml:space="preserve"> </w:t>
      </w:r>
    </w:p>
    <w:p w14:paraId="4FB97B84" w14:textId="441D1FF2" w:rsidR="007B05D5" w:rsidRPr="004844B5" w:rsidRDefault="005C6C52" w:rsidP="007B05D5">
      <w:pPr>
        <w:pStyle w:val="Notetocarrierindent5"/>
      </w:pPr>
      <w:r w:rsidRPr="004844B5">
        <w:rPr>
          <w:b/>
        </w:rPr>
        <w:t>Remarque au transporteur</w:t>
      </w:r>
      <w:r w:rsidR="00C20784" w:rsidRPr="004844B5">
        <w:rPr>
          <w:b/>
        </w:rPr>
        <w:t> </w:t>
      </w:r>
      <w:r w:rsidR="007B05D5" w:rsidRPr="004844B5">
        <w:rPr>
          <w:b/>
        </w:rPr>
        <w:t>:</w:t>
      </w:r>
      <w:r w:rsidR="007B05D5" w:rsidRPr="004844B5">
        <w:t xml:space="preserve"> </w:t>
      </w:r>
      <w:r w:rsidR="00F560EE" w:rsidRPr="004844B5">
        <w:t xml:space="preserve">Le transporteur choisit parmi les options </w:t>
      </w:r>
      <w:r w:rsidR="006D6C6A" w:rsidRPr="004844B5">
        <w:t>(</w:t>
      </w:r>
      <w:r w:rsidR="00CC5035">
        <w:t>5</w:t>
      </w:r>
      <w:r w:rsidR="006D6C6A" w:rsidRPr="004844B5">
        <w:t>)</w:t>
      </w:r>
      <w:r w:rsidR="00F560EE" w:rsidRPr="004844B5">
        <w:t xml:space="preserve"> ou </w:t>
      </w:r>
      <w:r w:rsidR="006D6C6A" w:rsidRPr="004844B5">
        <w:t>(</w:t>
      </w:r>
      <w:r w:rsidR="00CC5035">
        <w:t>6</w:t>
      </w:r>
      <w:r w:rsidR="006D6C6A" w:rsidRPr="004844B5">
        <w:t>)</w:t>
      </w:r>
      <w:r w:rsidR="00F560EE" w:rsidRPr="004844B5">
        <w:t xml:space="preserve"> ci-après en fonction de ce qu’il a déclaré à la règle 5(G)(2) du présent tarif</w:t>
      </w:r>
      <w:r w:rsidR="007B05D5" w:rsidRPr="004844B5">
        <w:t>.</w:t>
      </w:r>
    </w:p>
    <w:p w14:paraId="19C45D75" w14:textId="6D90D350" w:rsidR="007B05D5" w:rsidRPr="004844B5" w:rsidRDefault="004F5680" w:rsidP="001F345D">
      <w:pPr>
        <w:pStyle w:val="Heading5indent5"/>
        <w:rPr>
          <w:noProof w:val="0"/>
          <w:highlight w:val="yellow"/>
          <w:lang w:val="fr-CA"/>
        </w:rPr>
      </w:pPr>
      <w:r w:rsidRPr="004844B5">
        <w:rPr>
          <w:noProof w:val="0"/>
          <w:highlight w:val="yellow"/>
          <w:lang w:val="fr-CA"/>
        </w:rPr>
        <w:t>Gros transporteur assujetti au RTAPH</w:t>
      </w:r>
    </w:p>
    <w:p w14:paraId="1D421790" w14:textId="0225333C" w:rsidR="007B05D5" w:rsidRPr="004844B5" w:rsidRDefault="00F560EE" w:rsidP="001F345D">
      <w:pPr>
        <w:pStyle w:val="listnumberindent5"/>
        <w:rPr>
          <w:highlight w:val="yellow"/>
          <w:lang w:val="fr-CA"/>
        </w:rPr>
      </w:pPr>
      <w:r w:rsidRPr="004844B5">
        <w:rPr>
          <w:highlight w:val="yellow"/>
          <w:lang w:val="fr-CA"/>
        </w:rPr>
        <w:t>Si la personne handicapée ne garde pas son aide à la mobilité avec elle pendant le transport et que l’aide est endommagée, détruite ou perdue pendant le transport ou que le transporteur ne peut la mettre à la disposition de la personne à son arrivée à sa destination, le transporteur doit, sans délai et à ses frais, à la fois </w:t>
      </w:r>
      <w:r w:rsidR="007B05D5" w:rsidRPr="004844B5">
        <w:rPr>
          <w:highlight w:val="yellow"/>
          <w:lang w:val="fr-CA"/>
        </w:rPr>
        <w:t>:</w:t>
      </w:r>
    </w:p>
    <w:p w14:paraId="0B8EC2C9" w14:textId="3F75908E" w:rsidR="007B05D5" w:rsidRPr="004844B5" w:rsidRDefault="00F560EE" w:rsidP="00280D70">
      <w:pPr>
        <w:pStyle w:val="Listletterindent1"/>
        <w:numPr>
          <w:ilvl w:val="0"/>
          <w:numId w:val="427"/>
        </w:numPr>
        <w:rPr>
          <w:noProof w:val="0"/>
          <w:highlight w:val="yellow"/>
          <w:lang w:val="fr-CA"/>
        </w:rPr>
      </w:pPr>
      <w:r w:rsidRPr="004844B5">
        <w:rPr>
          <w:noProof w:val="0"/>
          <w:highlight w:val="yellow"/>
          <w:lang w:val="fr-CA"/>
        </w:rPr>
        <w:t>fournir temporairement à la personne une aide à la mobilité de remplacement qui répond à ses besoins liés à la mobilité</w:t>
      </w:r>
      <w:r w:rsidR="007D4FC4" w:rsidRPr="004844B5">
        <w:rPr>
          <w:noProof w:val="0"/>
          <w:highlight w:val="yellow"/>
          <w:lang w:val="fr-CA"/>
        </w:rPr>
        <w:t>,</w:t>
      </w:r>
      <w:r w:rsidRPr="004844B5">
        <w:rPr>
          <w:noProof w:val="0"/>
          <w:highlight w:val="yellow"/>
          <w:lang w:val="fr-CA"/>
        </w:rPr>
        <w:t xml:space="preserve"> et lui permettre de </w:t>
      </w:r>
      <w:r w:rsidRPr="004844B5">
        <w:rPr>
          <w:noProof w:val="0"/>
          <w:highlight w:val="yellow"/>
          <w:lang w:val="fr-CA"/>
        </w:rPr>
        <w:lastRenderedPageBreak/>
        <w:t xml:space="preserve">l’utiliser jusqu’à ce que son aide à la mobilité lui soit </w:t>
      </w:r>
      <w:r w:rsidR="007D4FC4" w:rsidRPr="004844B5">
        <w:rPr>
          <w:noProof w:val="0"/>
          <w:highlight w:val="yellow"/>
          <w:lang w:val="fr-CA"/>
        </w:rPr>
        <w:t>redonnée</w:t>
      </w:r>
      <w:r w:rsidRPr="004844B5">
        <w:rPr>
          <w:noProof w:val="0"/>
          <w:highlight w:val="yellow"/>
          <w:lang w:val="fr-CA"/>
        </w:rPr>
        <w:t xml:space="preserve">, </w:t>
      </w:r>
      <w:r w:rsidR="007C7632" w:rsidRPr="004844B5">
        <w:rPr>
          <w:noProof w:val="0"/>
          <w:highlight w:val="yellow"/>
          <w:lang w:val="fr-CA"/>
        </w:rPr>
        <w:t xml:space="preserve">qu’elle </w:t>
      </w:r>
      <w:r w:rsidRPr="004844B5">
        <w:rPr>
          <w:noProof w:val="0"/>
          <w:highlight w:val="yellow"/>
          <w:lang w:val="fr-CA"/>
        </w:rPr>
        <w:t xml:space="preserve">soit réparée ou remplacée, </w:t>
      </w:r>
      <w:r w:rsidR="007C7632" w:rsidRPr="004844B5">
        <w:rPr>
          <w:noProof w:val="0"/>
          <w:highlight w:val="yellow"/>
          <w:lang w:val="fr-CA"/>
        </w:rPr>
        <w:t xml:space="preserve">ou </w:t>
      </w:r>
      <w:r w:rsidR="00673B9E" w:rsidRPr="004844B5">
        <w:rPr>
          <w:noProof w:val="0"/>
          <w:highlight w:val="yellow"/>
          <w:lang w:val="fr-CA"/>
        </w:rPr>
        <w:t xml:space="preserve">encore </w:t>
      </w:r>
      <w:r w:rsidR="007C7632" w:rsidRPr="004844B5">
        <w:rPr>
          <w:noProof w:val="0"/>
          <w:highlight w:val="yellow"/>
          <w:lang w:val="fr-CA"/>
        </w:rPr>
        <w:t>qu’elle</w:t>
      </w:r>
      <w:r w:rsidRPr="004844B5">
        <w:rPr>
          <w:noProof w:val="0"/>
          <w:highlight w:val="yellow"/>
          <w:lang w:val="fr-CA"/>
        </w:rPr>
        <w:t xml:space="preserve"> lui soit remboursée</w:t>
      </w:r>
      <w:r w:rsidR="007C7632" w:rsidRPr="004844B5">
        <w:rPr>
          <w:noProof w:val="0"/>
          <w:highlight w:val="yellow"/>
          <w:lang w:val="fr-CA"/>
        </w:rPr>
        <w:t xml:space="preserve"> par le transporteur</w:t>
      </w:r>
      <w:r w:rsidR="007B05D5" w:rsidRPr="004844B5">
        <w:rPr>
          <w:noProof w:val="0"/>
          <w:highlight w:val="yellow"/>
          <w:lang w:val="fr-CA"/>
        </w:rPr>
        <w:t>;</w:t>
      </w:r>
    </w:p>
    <w:p w14:paraId="7ED359D4" w14:textId="2CB29967" w:rsidR="007B05D5" w:rsidRPr="004844B5" w:rsidRDefault="00F560EE" w:rsidP="00280D70">
      <w:pPr>
        <w:pStyle w:val="Listletterindent1"/>
        <w:numPr>
          <w:ilvl w:val="0"/>
          <w:numId w:val="427"/>
        </w:numPr>
        <w:rPr>
          <w:noProof w:val="0"/>
          <w:highlight w:val="yellow"/>
          <w:lang w:val="fr-CA"/>
        </w:rPr>
      </w:pPr>
      <w:r w:rsidRPr="004844B5">
        <w:rPr>
          <w:noProof w:val="0"/>
          <w:highlight w:val="yellow"/>
          <w:lang w:val="fr-CA"/>
        </w:rPr>
        <w:t>rembourser à la personne toute dépense qu’elle a engagée parce que son aide à la mobilité a été endommagée, détruite ou perdue ou n’</w:t>
      </w:r>
      <w:r w:rsidR="00673B9E" w:rsidRPr="004844B5">
        <w:rPr>
          <w:noProof w:val="0"/>
          <w:highlight w:val="yellow"/>
          <w:lang w:val="fr-CA"/>
        </w:rPr>
        <w:t>a</w:t>
      </w:r>
      <w:r w:rsidRPr="004844B5">
        <w:rPr>
          <w:noProof w:val="0"/>
          <w:highlight w:val="yellow"/>
          <w:lang w:val="fr-CA"/>
        </w:rPr>
        <w:t xml:space="preserve"> pas</w:t>
      </w:r>
      <w:r w:rsidR="00673B9E" w:rsidRPr="004844B5">
        <w:rPr>
          <w:noProof w:val="0"/>
          <w:highlight w:val="yellow"/>
          <w:lang w:val="fr-CA"/>
        </w:rPr>
        <w:t xml:space="preserve"> été</w:t>
      </w:r>
      <w:r w:rsidRPr="004844B5">
        <w:rPr>
          <w:noProof w:val="0"/>
          <w:highlight w:val="yellow"/>
          <w:lang w:val="fr-CA"/>
        </w:rPr>
        <w:t xml:space="preserve"> mise à sa disposition à son arrivée</w:t>
      </w:r>
      <w:r w:rsidR="007B05D5" w:rsidRPr="004844B5">
        <w:rPr>
          <w:noProof w:val="0"/>
          <w:highlight w:val="yellow"/>
          <w:lang w:val="fr-CA"/>
        </w:rPr>
        <w:t>;</w:t>
      </w:r>
    </w:p>
    <w:p w14:paraId="0D2A1ECB" w14:textId="45E532D4" w:rsidR="007B05D5" w:rsidRPr="004844B5" w:rsidRDefault="00F560EE" w:rsidP="00280D70">
      <w:pPr>
        <w:pStyle w:val="Listletterindent1"/>
        <w:numPr>
          <w:ilvl w:val="0"/>
          <w:numId w:val="427"/>
        </w:numPr>
        <w:rPr>
          <w:noProof w:val="0"/>
          <w:highlight w:val="yellow"/>
          <w:lang w:val="fr-CA"/>
        </w:rPr>
      </w:pPr>
      <w:r w:rsidRPr="004844B5">
        <w:rPr>
          <w:noProof w:val="0"/>
          <w:highlight w:val="yellow"/>
          <w:lang w:val="fr-CA"/>
        </w:rPr>
        <w:t xml:space="preserve">si l’aide à la mobilité est endommagée, </w:t>
      </w:r>
      <w:r w:rsidR="007C7632" w:rsidRPr="004844B5">
        <w:rPr>
          <w:noProof w:val="0"/>
          <w:highlight w:val="yellow"/>
          <w:lang w:val="fr-CA"/>
        </w:rPr>
        <w:t xml:space="preserve">le transporteur doit </w:t>
      </w:r>
      <w:r w:rsidR="00673B9E" w:rsidRPr="004844B5">
        <w:rPr>
          <w:noProof w:val="0"/>
          <w:highlight w:val="yellow"/>
          <w:lang w:val="fr-CA"/>
        </w:rPr>
        <w:t>la faire réparer</w:t>
      </w:r>
      <w:r w:rsidRPr="004844B5">
        <w:rPr>
          <w:noProof w:val="0"/>
          <w:highlight w:val="yellow"/>
          <w:lang w:val="fr-CA"/>
        </w:rPr>
        <w:t xml:space="preserve"> et la rendre promptement à la personne ou, si l’aide à la mobilité ne peut pas être réparée adéquatement</w:t>
      </w:r>
      <w:r w:rsidR="007C7632" w:rsidRPr="004844B5">
        <w:rPr>
          <w:noProof w:val="0"/>
          <w:highlight w:val="yellow"/>
          <w:lang w:val="fr-CA"/>
        </w:rPr>
        <w:t xml:space="preserve">, il </w:t>
      </w:r>
      <w:r w:rsidR="007F68A4" w:rsidRPr="004844B5">
        <w:rPr>
          <w:noProof w:val="0"/>
          <w:highlight w:val="yellow"/>
          <w:lang w:val="fr-CA"/>
        </w:rPr>
        <w:t>devra</w:t>
      </w:r>
      <w:r w:rsidRPr="004844B5">
        <w:rPr>
          <w:noProof w:val="0"/>
          <w:highlight w:val="yellow"/>
          <w:lang w:val="fr-CA"/>
        </w:rPr>
        <w:t> :</w:t>
      </w:r>
      <w:r w:rsidR="007B05D5" w:rsidRPr="004844B5">
        <w:rPr>
          <w:noProof w:val="0"/>
          <w:highlight w:val="yellow"/>
          <w:lang w:val="fr-CA"/>
        </w:rPr>
        <w:t xml:space="preserve"> </w:t>
      </w:r>
    </w:p>
    <w:p w14:paraId="23EC0021" w14:textId="3DF711E4" w:rsidR="007B05D5" w:rsidRPr="004844B5" w:rsidRDefault="00F560EE" w:rsidP="00280D70">
      <w:pPr>
        <w:pStyle w:val="Listromanindent161"/>
        <w:numPr>
          <w:ilvl w:val="0"/>
          <w:numId w:val="184"/>
        </w:numPr>
        <w:rPr>
          <w:highlight w:val="yellow"/>
          <w:lang w:val="fr-CA"/>
        </w:rPr>
      </w:pPr>
      <w:r w:rsidRPr="004844B5">
        <w:rPr>
          <w:highlight w:val="yellow"/>
          <w:lang w:val="fr-CA"/>
        </w:rPr>
        <w:t xml:space="preserve">soit la remplacer par le même modèle d’aide à la mobilité ou, à défaut, par un modèle ayant des caractéristiques et des qualités équivalentes et répondant aux besoins de la personne liés à sa mobilité, </w:t>
      </w:r>
    </w:p>
    <w:p w14:paraId="2FCDB62D" w14:textId="2F6ACA91" w:rsidR="007B05D5" w:rsidRPr="004844B5" w:rsidRDefault="00F560EE" w:rsidP="00552412">
      <w:pPr>
        <w:pStyle w:val="Listromanindent161"/>
        <w:numPr>
          <w:ilvl w:val="0"/>
          <w:numId w:val="13"/>
        </w:numPr>
        <w:rPr>
          <w:highlight w:val="yellow"/>
          <w:lang w:val="fr-CA"/>
        </w:rPr>
      </w:pPr>
      <w:r w:rsidRPr="004844B5">
        <w:rPr>
          <w:highlight w:val="yellow"/>
          <w:lang w:val="fr-CA"/>
        </w:rPr>
        <w:t>soit verser à la personne une somme égale à la valeur de remplacement totale de l’aide à la mobilité;</w:t>
      </w:r>
    </w:p>
    <w:p w14:paraId="2A8C8636" w14:textId="77777777" w:rsidR="00280D70" w:rsidRPr="004844B5" w:rsidRDefault="00F560EE" w:rsidP="00280D70">
      <w:pPr>
        <w:pStyle w:val="Listletterindent1"/>
        <w:numPr>
          <w:ilvl w:val="0"/>
          <w:numId w:val="427"/>
        </w:numPr>
        <w:rPr>
          <w:noProof w:val="0"/>
          <w:highlight w:val="yellow"/>
          <w:lang w:val="fr-CA"/>
        </w:rPr>
      </w:pPr>
      <w:r w:rsidRPr="004844B5">
        <w:rPr>
          <w:noProof w:val="0"/>
          <w:highlight w:val="yellow"/>
          <w:lang w:val="fr-CA"/>
        </w:rPr>
        <w:t xml:space="preserve">si l’aide à la mobilité est détruite ou si elle n’est pas mise à la disposition de la personne à son arrivée et ne lui est pas rendue dans les </w:t>
      </w:r>
      <w:r w:rsidR="0092290C" w:rsidRPr="004844B5">
        <w:rPr>
          <w:noProof w:val="0"/>
          <w:highlight w:val="yellow"/>
          <w:lang w:val="fr-CA"/>
        </w:rPr>
        <w:t>96 </w:t>
      </w:r>
      <w:r w:rsidRPr="004844B5">
        <w:rPr>
          <w:noProof w:val="0"/>
          <w:highlight w:val="yellow"/>
          <w:lang w:val="fr-CA"/>
        </w:rPr>
        <w:t>heures après l’heure d’arrivée prévue</w:t>
      </w:r>
      <w:r w:rsidR="007B05D5" w:rsidRPr="004844B5">
        <w:rPr>
          <w:noProof w:val="0"/>
          <w:highlight w:val="yellow"/>
          <w:lang w:val="fr-CA"/>
        </w:rPr>
        <w:t>,</w:t>
      </w:r>
      <w:r w:rsidR="007F68A4" w:rsidRPr="004844B5">
        <w:rPr>
          <w:noProof w:val="0"/>
          <w:highlight w:val="yellow"/>
          <w:lang w:val="fr-CA"/>
        </w:rPr>
        <w:t xml:space="preserve"> le transporteur devra :</w:t>
      </w:r>
      <w:r w:rsidR="007B05D5" w:rsidRPr="004844B5">
        <w:rPr>
          <w:noProof w:val="0"/>
          <w:highlight w:val="yellow"/>
          <w:lang w:val="fr-CA"/>
        </w:rPr>
        <w:t xml:space="preserve"> </w:t>
      </w:r>
    </w:p>
    <w:p w14:paraId="457C1F72" w14:textId="77777777" w:rsidR="00280D70" w:rsidRPr="004844B5" w:rsidRDefault="00F560EE" w:rsidP="00280D70">
      <w:pPr>
        <w:pStyle w:val="Listromanindent161"/>
        <w:numPr>
          <w:ilvl w:val="0"/>
          <w:numId w:val="428"/>
        </w:numPr>
        <w:rPr>
          <w:highlight w:val="yellow"/>
          <w:lang w:val="fr-CA"/>
        </w:rPr>
      </w:pPr>
      <w:r w:rsidRPr="004844B5">
        <w:rPr>
          <w:highlight w:val="yellow"/>
          <w:lang w:val="fr-CA"/>
        </w:rPr>
        <w:t>soit la remplacer par le même modèle d’aide à la mobilité ou, à défaut, par un modèle ayant des caractéristiques et des qualités équivalentes et répondant aux besoins de la personne liés à sa mobilité,</w:t>
      </w:r>
    </w:p>
    <w:p w14:paraId="71507108" w14:textId="77777777" w:rsidR="00280D70" w:rsidRPr="004844B5" w:rsidRDefault="00280D70" w:rsidP="00280D70">
      <w:pPr>
        <w:pStyle w:val="Listromanindent161"/>
        <w:numPr>
          <w:ilvl w:val="0"/>
          <w:numId w:val="428"/>
        </w:numPr>
        <w:rPr>
          <w:highlight w:val="yellow"/>
          <w:lang w:val="fr-CA"/>
        </w:rPr>
      </w:pPr>
      <w:r w:rsidRPr="004844B5">
        <w:rPr>
          <w:highlight w:val="yellow"/>
          <w:lang w:val="fr-CA"/>
        </w:rPr>
        <w:t>soit verser à la personne une somme égale à la valeur de remplacement totale de l’aide à la mobilité.</w:t>
      </w:r>
    </w:p>
    <w:p w14:paraId="3D46F821" w14:textId="27ED47A7" w:rsidR="007B05D5" w:rsidRPr="004844B5" w:rsidRDefault="004F5680" w:rsidP="001F345D">
      <w:pPr>
        <w:pStyle w:val="Heading5indent5"/>
        <w:rPr>
          <w:noProof w:val="0"/>
          <w:lang w:val="fr-CA"/>
        </w:rPr>
      </w:pPr>
      <w:r w:rsidRPr="004844B5">
        <w:rPr>
          <w:noProof w:val="0"/>
          <w:lang w:val="fr-CA"/>
        </w:rPr>
        <w:t>Petit transporteur non assujetti au RTAPH</w:t>
      </w:r>
    </w:p>
    <w:p w14:paraId="66A9EC98" w14:textId="6F0EAC19" w:rsidR="007B05D5" w:rsidRPr="004844B5" w:rsidRDefault="00617A82" w:rsidP="001F345D">
      <w:pPr>
        <w:pStyle w:val="listnumberindent5"/>
        <w:rPr>
          <w:lang w:val="fr-CA"/>
        </w:rPr>
      </w:pPr>
      <w:r w:rsidRPr="004844B5">
        <w:rPr>
          <w:lang w:val="fr-CA"/>
        </w:rPr>
        <w:t xml:space="preserve">Si </w:t>
      </w:r>
      <w:r w:rsidR="00906043" w:rsidRPr="004844B5">
        <w:rPr>
          <w:lang w:val="fr-CA"/>
        </w:rPr>
        <w:t>l’</w:t>
      </w:r>
      <w:r w:rsidRPr="004844B5">
        <w:rPr>
          <w:bCs/>
          <w:lang w:val="fr-CA"/>
        </w:rPr>
        <w:t>aide à la mobilité d’une personne handicapée est perdue</w:t>
      </w:r>
      <w:r w:rsidRPr="004844B5">
        <w:rPr>
          <w:lang w:val="fr-CA"/>
        </w:rPr>
        <w:t xml:space="preserve"> ou </w:t>
      </w:r>
      <w:r w:rsidRPr="004844B5">
        <w:rPr>
          <w:bCs/>
          <w:lang w:val="fr-CA"/>
        </w:rPr>
        <w:t>endommagée </w:t>
      </w:r>
      <w:r w:rsidRPr="004844B5">
        <w:rPr>
          <w:lang w:val="fr-CA"/>
        </w:rPr>
        <w:t>:</w:t>
      </w:r>
    </w:p>
    <w:p w14:paraId="1FE65E8F" w14:textId="5F6AAC99" w:rsidR="007B05D5" w:rsidRPr="004844B5" w:rsidRDefault="00617A82" w:rsidP="00280D70">
      <w:pPr>
        <w:pStyle w:val="Listletterindent1"/>
        <w:numPr>
          <w:ilvl w:val="2"/>
          <w:numId w:val="429"/>
        </w:numPr>
        <w:rPr>
          <w:noProof w:val="0"/>
          <w:lang w:val="fr-CA"/>
        </w:rPr>
      </w:pPr>
      <w:r w:rsidRPr="004844B5">
        <w:rPr>
          <w:noProof w:val="0"/>
          <w:lang w:val="fr-CA"/>
        </w:rPr>
        <w:t>le transporteur fournira immédiatement et sans frais un remplacement temporaire convenable</w:t>
      </w:r>
      <w:r w:rsidR="007B05D5" w:rsidRPr="004844B5">
        <w:rPr>
          <w:noProof w:val="0"/>
          <w:lang w:val="fr-CA"/>
        </w:rPr>
        <w:t>;</w:t>
      </w:r>
    </w:p>
    <w:p w14:paraId="63C65788" w14:textId="32434EAF" w:rsidR="007B05D5" w:rsidRPr="004844B5" w:rsidRDefault="00617A82" w:rsidP="00280D70">
      <w:pPr>
        <w:pStyle w:val="Listletterindent1"/>
        <w:numPr>
          <w:ilvl w:val="2"/>
          <w:numId w:val="429"/>
        </w:numPr>
        <w:rPr>
          <w:noProof w:val="0"/>
          <w:lang w:val="fr-CA"/>
        </w:rPr>
      </w:pPr>
      <w:r w:rsidRPr="004844B5">
        <w:rPr>
          <w:noProof w:val="0"/>
          <w:lang w:val="fr-CA"/>
        </w:rPr>
        <w:t xml:space="preserve">si une aide endommagée peut être réparée, en plus de </w:t>
      </w:r>
      <w:r w:rsidR="00064A6A" w:rsidRPr="004844B5">
        <w:rPr>
          <w:noProof w:val="0"/>
          <w:lang w:val="fr-CA"/>
        </w:rPr>
        <w:t>la disposition </w:t>
      </w:r>
      <w:r w:rsidRPr="004844B5">
        <w:rPr>
          <w:noProof w:val="0"/>
          <w:lang w:val="fr-CA"/>
        </w:rPr>
        <w:t xml:space="preserve">(a) </w:t>
      </w:r>
      <w:r w:rsidR="00C43258" w:rsidRPr="004844B5">
        <w:rPr>
          <w:noProof w:val="0"/>
          <w:lang w:val="fr-CA"/>
        </w:rPr>
        <w:t>ci</w:t>
      </w:r>
      <w:r w:rsidR="00C43258" w:rsidRPr="004844B5">
        <w:rPr>
          <w:noProof w:val="0"/>
          <w:lang w:val="fr-CA"/>
        </w:rPr>
        <w:noBreakHyphen/>
        <w:t>dessus</w:t>
      </w:r>
      <w:r w:rsidRPr="004844B5">
        <w:rPr>
          <w:noProof w:val="0"/>
          <w:lang w:val="fr-CA"/>
        </w:rPr>
        <w:t xml:space="preserve">, le transporteur veillera, à ses frais, à faire réparer l’aide adéquatement et rapidement, et la </w:t>
      </w:r>
      <w:r w:rsidR="00906043" w:rsidRPr="004844B5">
        <w:rPr>
          <w:noProof w:val="0"/>
          <w:lang w:val="fr-CA"/>
        </w:rPr>
        <w:t>rendra</w:t>
      </w:r>
      <w:r w:rsidRPr="004844B5">
        <w:rPr>
          <w:noProof w:val="0"/>
          <w:lang w:val="fr-CA"/>
        </w:rPr>
        <w:t xml:space="preserve"> au passager dès que possible</w:t>
      </w:r>
      <w:r w:rsidR="007B05D5" w:rsidRPr="004844B5">
        <w:rPr>
          <w:noProof w:val="0"/>
          <w:lang w:val="fr-CA"/>
        </w:rPr>
        <w:t>;</w:t>
      </w:r>
    </w:p>
    <w:p w14:paraId="4B18F677" w14:textId="23F3A755" w:rsidR="007B05D5" w:rsidRPr="004844B5" w:rsidRDefault="00906043" w:rsidP="00280D70">
      <w:pPr>
        <w:pStyle w:val="Listletterindent1"/>
        <w:numPr>
          <w:ilvl w:val="2"/>
          <w:numId w:val="429"/>
        </w:numPr>
        <w:ind w:right="180"/>
        <w:rPr>
          <w:noProof w:val="0"/>
          <w:lang w:val="fr-CA"/>
        </w:rPr>
      </w:pPr>
      <w:r w:rsidRPr="004844B5">
        <w:rPr>
          <w:noProof w:val="0"/>
          <w:lang w:val="fr-CA"/>
        </w:rPr>
        <w:t xml:space="preserve">si une aide endommagée </w:t>
      </w:r>
      <w:r w:rsidR="00617A82" w:rsidRPr="004844B5">
        <w:rPr>
          <w:noProof w:val="0"/>
          <w:lang w:val="fr-CA"/>
        </w:rPr>
        <w:t xml:space="preserve">ne peut </w:t>
      </w:r>
      <w:r w:rsidRPr="004844B5">
        <w:rPr>
          <w:noProof w:val="0"/>
          <w:lang w:val="fr-CA"/>
        </w:rPr>
        <w:t xml:space="preserve">pas </w:t>
      </w:r>
      <w:r w:rsidR="00617A82" w:rsidRPr="004844B5">
        <w:rPr>
          <w:noProof w:val="0"/>
          <w:lang w:val="fr-CA"/>
        </w:rPr>
        <w:t xml:space="preserve">être réparée, ou </w:t>
      </w:r>
      <w:r w:rsidRPr="004844B5">
        <w:rPr>
          <w:noProof w:val="0"/>
          <w:lang w:val="fr-CA"/>
        </w:rPr>
        <w:t>qu’elle a été</w:t>
      </w:r>
      <w:r w:rsidR="00617A82" w:rsidRPr="004844B5">
        <w:rPr>
          <w:noProof w:val="0"/>
          <w:lang w:val="fr-CA"/>
        </w:rPr>
        <w:t xml:space="preserve"> perdue et </w:t>
      </w:r>
      <w:r w:rsidR="005137A5" w:rsidRPr="004844B5">
        <w:rPr>
          <w:noProof w:val="0"/>
          <w:lang w:val="fr-CA"/>
        </w:rPr>
        <w:t xml:space="preserve">est </w:t>
      </w:r>
      <w:r w:rsidR="00C43258" w:rsidRPr="004844B5">
        <w:rPr>
          <w:noProof w:val="0"/>
          <w:lang w:val="fr-CA"/>
        </w:rPr>
        <w:t>impossible à</w:t>
      </w:r>
      <w:r w:rsidR="00617A82" w:rsidRPr="004844B5">
        <w:rPr>
          <w:noProof w:val="0"/>
          <w:lang w:val="fr-CA"/>
        </w:rPr>
        <w:t xml:space="preserve"> localis</w:t>
      </w:r>
      <w:r w:rsidR="00C43258" w:rsidRPr="004844B5">
        <w:rPr>
          <w:noProof w:val="0"/>
          <w:lang w:val="fr-CA"/>
        </w:rPr>
        <w:t>er</w:t>
      </w:r>
      <w:r w:rsidR="00617A82" w:rsidRPr="004844B5">
        <w:rPr>
          <w:noProof w:val="0"/>
          <w:lang w:val="fr-CA"/>
        </w:rPr>
        <w:t xml:space="preserve"> dans les 96 heures suivant l’arrivée du passager, le transporteur</w:t>
      </w:r>
      <w:r w:rsidR="00C43258" w:rsidRPr="004844B5">
        <w:rPr>
          <w:noProof w:val="0"/>
          <w:lang w:val="fr-CA"/>
        </w:rPr>
        <w:t xml:space="preserve"> devra</w:t>
      </w:r>
      <w:r w:rsidR="00617A82" w:rsidRPr="004844B5">
        <w:rPr>
          <w:noProof w:val="0"/>
          <w:lang w:val="fr-CA"/>
        </w:rPr>
        <w:t>, en plus de</w:t>
      </w:r>
      <w:r w:rsidR="003A09EA" w:rsidRPr="004844B5">
        <w:rPr>
          <w:noProof w:val="0"/>
          <w:lang w:val="fr-CA"/>
        </w:rPr>
        <w:t xml:space="preserve"> ce qui est prévu à</w:t>
      </w:r>
      <w:r w:rsidR="00617A82" w:rsidRPr="004844B5">
        <w:rPr>
          <w:noProof w:val="0"/>
          <w:lang w:val="fr-CA"/>
        </w:rPr>
        <w:t xml:space="preserve"> </w:t>
      </w:r>
      <w:r w:rsidR="0092290C" w:rsidRPr="004844B5">
        <w:rPr>
          <w:noProof w:val="0"/>
          <w:lang w:val="fr-CA"/>
        </w:rPr>
        <w:t xml:space="preserve">la </w:t>
      </w:r>
      <w:r w:rsidR="0092290C" w:rsidRPr="004844B5">
        <w:rPr>
          <w:noProof w:val="0"/>
          <w:lang w:val="fr-CA"/>
        </w:rPr>
        <w:lastRenderedPageBreak/>
        <w:t>disposition </w:t>
      </w:r>
      <w:r w:rsidR="00617A82" w:rsidRPr="004844B5">
        <w:rPr>
          <w:noProof w:val="0"/>
          <w:lang w:val="fr-CA"/>
        </w:rPr>
        <w:t xml:space="preserve">(a) </w:t>
      </w:r>
      <w:r w:rsidR="003A09EA" w:rsidRPr="004844B5">
        <w:rPr>
          <w:noProof w:val="0"/>
          <w:lang w:val="fr-CA"/>
        </w:rPr>
        <w:t>ci</w:t>
      </w:r>
      <w:r w:rsidR="003A09EA" w:rsidRPr="004844B5">
        <w:rPr>
          <w:noProof w:val="0"/>
          <w:lang w:val="fr-CA"/>
        </w:rPr>
        <w:noBreakHyphen/>
        <w:t>dessus</w:t>
      </w:r>
      <w:r w:rsidR="005137A5" w:rsidRPr="004844B5">
        <w:rPr>
          <w:noProof w:val="0"/>
          <w:lang w:val="fr-CA"/>
        </w:rPr>
        <w:t>, remplacer</w:t>
      </w:r>
      <w:r w:rsidR="00617A82" w:rsidRPr="004844B5">
        <w:rPr>
          <w:noProof w:val="0"/>
          <w:lang w:val="fr-CA"/>
        </w:rPr>
        <w:t xml:space="preserve"> l’aide par une aide </w:t>
      </w:r>
      <w:r w:rsidRPr="004844B5">
        <w:rPr>
          <w:noProof w:val="0"/>
          <w:lang w:val="fr-CA"/>
        </w:rPr>
        <w:t>équivalente</w:t>
      </w:r>
      <w:r w:rsidR="00617A82" w:rsidRPr="004844B5">
        <w:rPr>
          <w:noProof w:val="0"/>
          <w:lang w:val="fr-CA"/>
        </w:rPr>
        <w:t xml:space="preserve"> </w:t>
      </w:r>
      <w:r w:rsidR="003A09EA" w:rsidRPr="004844B5">
        <w:rPr>
          <w:noProof w:val="0"/>
          <w:lang w:val="fr-CA"/>
        </w:rPr>
        <w:t>et satisfaisant</w:t>
      </w:r>
      <w:r w:rsidR="009433DC" w:rsidRPr="004844B5">
        <w:rPr>
          <w:noProof w:val="0"/>
          <w:lang w:val="fr-CA"/>
        </w:rPr>
        <w:t>e</w:t>
      </w:r>
      <w:r w:rsidR="003A09EA" w:rsidRPr="004844B5">
        <w:rPr>
          <w:noProof w:val="0"/>
          <w:lang w:val="fr-CA"/>
        </w:rPr>
        <w:t xml:space="preserve"> pour le </w:t>
      </w:r>
      <w:r w:rsidR="00617A82" w:rsidRPr="004844B5">
        <w:rPr>
          <w:noProof w:val="0"/>
          <w:lang w:val="fr-CA"/>
        </w:rPr>
        <w:t xml:space="preserve">passager, </w:t>
      </w:r>
      <w:r w:rsidR="003A09EA" w:rsidRPr="004844B5">
        <w:rPr>
          <w:noProof w:val="0"/>
          <w:lang w:val="fr-CA"/>
        </w:rPr>
        <w:t xml:space="preserve">ou </w:t>
      </w:r>
      <w:r w:rsidR="005137A5" w:rsidRPr="004844B5">
        <w:rPr>
          <w:noProof w:val="0"/>
          <w:lang w:val="fr-CA"/>
        </w:rPr>
        <w:t>verser</w:t>
      </w:r>
      <w:r w:rsidRPr="004844B5">
        <w:rPr>
          <w:noProof w:val="0"/>
          <w:lang w:val="fr-CA"/>
        </w:rPr>
        <w:t xml:space="preserve"> au passager une somme égale à la valeur de remplacement de l’aide à la mobilité</w:t>
      </w:r>
      <w:r w:rsidR="007B05D5" w:rsidRPr="004844B5">
        <w:rPr>
          <w:noProof w:val="0"/>
          <w:lang w:val="fr-CA"/>
        </w:rPr>
        <w:t>.</w:t>
      </w:r>
    </w:p>
    <w:p w14:paraId="17B408F4" w14:textId="2E9A9EFE" w:rsidR="007B05D5" w:rsidRPr="004844B5" w:rsidRDefault="00F84EED" w:rsidP="007B05D5">
      <w:pPr>
        <w:pStyle w:val="Heading5indent5"/>
        <w:rPr>
          <w:rFonts w:eastAsia="Times New Roman"/>
          <w:noProof w:val="0"/>
          <w:highlight w:val="cyan"/>
          <w:lang w:val="fr-CA"/>
        </w:rPr>
      </w:pPr>
      <w:r w:rsidRPr="004844B5">
        <w:rPr>
          <w:noProof w:val="0"/>
          <w:highlight w:val="cyan"/>
          <w:lang w:val="fr-CA"/>
        </w:rPr>
        <w:t>Chiens d’assistance</w:t>
      </w:r>
      <w:r w:rsidR="007B05D5" w:rsidRPr="004844B5">
        <w:rPr>
          <w:noProof w:val="0"/>
          <w:highlight w:val="cyan"/>
          <w:lang w:val="fr-CA"/>
        </w:rPr>
        <w:t xml:space="preserve">, </w:t>
      </w:r>
      <w:r w:rsidR="00FA500A" w:rsidRPr="004844B5">
        <w:rPr>
          <w:noProof w:val="0"/>
          <w:highlight w:val="cyan"/>
          <w:lang w:val="fr-CA"/>
        </w:rPr>
        <w:t>autres</w:t>
      </w:r>
      <w:r w:rsidR="007B05D5" w:rsidRPr="004844B5">
        <w:rPr>
          <w:noProof w:val="0"/>
          <w:highlight w:val="cyan"/>
          <w:lang w:val="fr-CA"/>
        </w:rPr>
        <w:t xml:space="preserve"> </w:t>
      </w:r>
      <w:r w:rsidR="00FA500A" w:rsidRPr="004844B5">
        <w:rPr>
          <w:noProof w:val="0"/>
          <w:highlight w:val="cyan"/>
          <w:lang w:val="fr-CA"/>
        </w:rPr>
        <w:t>types d’</w:t>
      </w:r>
      <w:r w:rsidRPr="004844B5">
        <w:rPr>
          <w:noProof w:val="0"/>
          <w:highlight w:val="cyan"/>
          <w:lang w:val="fr-CA"/>
        </w:rPr>
        <w:t>animaux d’assistance</w:t>
      </w:r>
      <w:r w:rsidR="00FA500A" w:rsidRPr="004844B5">
        <w:rPr>
          <w:noProof w:val="0"/>
          <w:highlight w:val="cyan"/>
          <w:lang w:val="fr-CA"/>
        </w:rPr>
        <w:t>,</w:t>
      </w:r>
      <w:r w:rsidR="007B05D5" w:rsidRPr="004844B5">
        <w:rPr>
          <w:noProof w:val="0"/>
          <w:highlight w:val="cyan"/>
          <w:lang w:val="fr-CA"/>
        </w:rPr>
        <w:t xml:space="preserve"> </w:t>
      </w:r>
      <w:r w:rsidR="00FA500A" w:rsidRPr="004844B5">
        <w:rPr>
          <w:noProof w:val="0"/>
          <w:highlight w:val="cyan"/>
          <w:lang w:val="fr-CA"/>
        </w:rPr>
        <w:t>et</w:t>
      </w:r>
      <w:r w:rsidR="007B05D5" w:rsidRPr="004844B5">
        <w:rPr>
          <w:noProof w:val="0"/>
          <w:highlight w:val="cyan"/>
          <w:lang w:val="fr-CA"/>
        </w:rPr>
        <w:t xml:space="preserve"> </w:t>
      </w:r>
      <w:r w:rsidR="00C21C67" w:rsidRPr="004844B5">
        <w:rPr>
          <w:noProof w:val="0"/>
          <w:highlight w:val="cyan"/>
          <w:lang w:val="fr-CA"/>
        </w:rPr>
        <w:t xml:space="preserve">animaux de soutien émotionnel </w:t>
      </w:r>
    </w:p>
    <w:p w14:paraId="70C82452" w14:textId="16569D46" w:rsidR="007B05D5" w:rsidRPr="004844B5" w:rsidRDefault="00587FF2" w:rsidP="007A66E7">
      <w:pPr>
        <w:pStyle w:val="listnumberindent5"/>
        <w:rPr>
          <w:highlight w:val="cyan"/>
          <w:lang w:val="fr-CA"/>
        </w:rPr>
      </w:pPr>
      <w:r w:rsidRPr="004844B5">
        <w:rPr>
          <w:highlight w:val="cyan"/>
          <w:lang w:val="fr-CA"/>
        </w:rPr>
        <w:t>Si</w:t>
      </w:r>
      <w:r w:rsidR="00202694" w:rsidRPr="004844B5">
        <w:rPr>
          <w:highlight w:val="cyan"/>
          <w:lang w:val="fr-CA"/>
        </w:rPr>
        <w:t xml:space="preserve"> un </w:t>
      </w:r>
      <w:r w:rsidR="00F84EED" w:rsidRPr="004844B5">
        <w:rPr>
          <w:highlight w:val="cyan"/>
          <w:lang w:val="fr-CA"/>
        </w:rPr>
        <w:t>chien d’assistance</w:t>
      </w:r>
      <w:r w:rsidR="007B05D5" w:rsidRPr="004844B5">
        <w:rPr>
          <w:highlight w:val="cyan"/>
          <w:lang w:val="fr-CA"/>
        </w:rPr>
        <w:t xml:space="preserve">, </w:t>
      </w:r>
      <w:r w:rsidR="00906043" w:rsidRPr="004844B5">
        <w:rPr>
          <w:highlight w:val="cyan"/>
          <w:lang w:val="fr-CA"/>
        </w:rPr>
        <w:t xml:space="preserve">tout </w:t>
      </w:r>
      <w:r w:rsidR="00202694" w:rsidRPr="004844B5">
        <w:rPr>
          <w:highlight w:val="cyan"/>
          <w:lang w:val="fr-CA"/>
        </w:rPr>
        <w:t>autre type d’</w:t>
      </w:r>
      <w:r w:rsidR="00F84EED" w:rsidRPr="004844B5">
        <w:rPr>
          <w:highlight w:val="cyan"/>
          <w:lang w:val="fr-CA"/>
        </w:rPr>
        <w:t>animal d’assistance</w:t>
      </w:r>
      <w:r w:rsidR="007B05D5" w:rsidRPr="004844B5">
        <w:rPr>
          <w:highlight w:val="cyan"/>
          <w:lang w:val="fr-CA"/>
        </w:rPr>
        <w:t xml:space="preserve"> </w:t>
      </w:r>
      <w:r w:rsidR="00202694" w:rsidRPr="004844B5">
        <w:rPr>
          <w:highlight w:val="cyan"/>
          <w:lang w:val="fr-CA"/>
        </w:rPr>
        <w:t xml:space="preserve">ou un </w:t>
      </w:r>
      <w:r w:rsidR="00F84EED" w:rsidRPr="004844B5">
        <w:rPr>
          <w:highlight w:val="cyan"/>
          <w:lang w:val="fr-CA"/>
        </w:rPr>
        <w:t>animal de soutien émotionnel</w:t>
      </w:r>
      <w:r w:rsidR="00202694" w:rsidRPr="004844B5">
        <w:rPr>
          <w:highlight w:val="cyan"/>
          <w:lang w:val="fr-CA"/>
        </w:rPr>
        <w:t xml:space="preserve"> subit des blessures ou décède par la faute ou la négligence du transporteur</w:t>
      </w:r>
      <w:r w:rsidR="007B05D5" w:rsidRPr="004844B5">
        <w:rPr>
          <w:highlight w:val="cyan"/>
          <w:lang w:val="fr-CA"/>
        </w:rPr>
        <w:t xml:space="preserve">, </w:t>
      </w:r>
      <w:r w:rsidR="00202694" w:rsidRPr="004844B5">
        <w:rPr>
          <w:highlight w:val="cyan"/>
          <w:lang w:val="fr-CA"/>
        </w:rPr>
        <w:t xml:space="preserve">le transporteur prendra rapidement et à ses frais des mesures pour que l’animal reçoive des soins </w:t>
      </w:r>
      <w:r w:rsidRPr="004844B5">
        <w:rPr>
          <w:highlight w:val="cyan"/>
          <w:lang w:val="fr-CA"/>
        </w:rPr>
        <w:t>vétérinaires</w:t>
      </w:r>
      <w:r w:rsidR="00202694" w:rsidRPr="004844B5">
        <w:rPr>
          <w:highlight w:val="cyan"/>
          <w:lang w:val="fr-CA"/>
        </w:rPr>
        <w:t xml:space="preserve"> ou qu’il soit remplacé</w:t>
      </w:r>
      <w:r w:rsidR="007B05D5" w:rsidRPr="004844B5">
        <w:rPr>
          <w:highlight w:val="cyan"/>
          <w:lang w:val="fr-CA"/>
        </w:rPr>
        <w:t>.</w:t>
      </w:r>
    </w:p>
    <w:p w14:paraId="49265A05" w14:textId="051436CC" w:rsidR="007B05D5" w:rsidRPr="004844B5" w:rsidRDefault="005C6C52" w:rsidP="007B05D5">
      <w:pPr>
        <w:pStyle w:val="Notetocarrierindent81"/>
        <w:rPr>
          <w:highlight w:val="cyan"/>
          <w:lang w:val="fr-CA"/>
        </w:rPr>
      </w:pPr>
      <w:r w:rsidRPr="004844B5">
        <w:rPr>
          <w:b/>
          <w:highlight w:val="cyan"/>
          <w:lang w:val="fr-CA"/>
        </w:rPr>
        <w:t>Remarque au transporteur</w:t>
      </w:r>
      <w:r w:rsidR="00C20784" w:rsidRPr="004844B5">
        <w:rPr>
          <w:b/>
          <w:highlight w:val="cyan"/>
          <w:lang w:val="fr-CA"/>
        </w:rPr>
        <w:t> </w:t>
      </w:r>
      <w:r w:rsidR="007B05D5" w:rsidRPr="004844B5">
        <w:rPr>
          <w:b/>
          <w:highlight w:val="cyan"/>
          <w:lang w:val="fr-CA"/>
        </w:rPr>
        <w:t>:</w:t>
      </w:r>
      <w:r w:rsidR="007B05D5" w:rsidRPr="004844B5">
        <w:rPr>
          <w:highlight w:val="cyan"/>
          <w:lang w:val="fr-CA"/>
        </w:rPr>
        <w:t xml:space="preserve"> </w:t>
      </w:r>
      <w:r w:rsidR="00202694" w:rsidRPr="004844B5">
        <w:rPr>
          <w:highlight w:val="cyan"/>
          <w:lang w:val="fr-CA"/>
        </w:rPr>
        <w:t xml:space="preserve">Les politiques énoncées dans la présente disposition doivent être conformes à </w:t>
      </w:r>
      <w:r w:rsidR="004D491E" w:rsidRPr="004844B5">
        <w:rPr>
          <w:highlight w:val="cyan"/>
          <w:lang w:val="fr-CA"/>
        </w:rPr>
        <w:t xml:space="preserve">ce </w:t>
      </w:r>
      <w:r w:rsidR="00202694" w:rsidRPr="004844B5">
        <w:rPr>
          <w:highlight w:val="cyan"/>
          <w:lang w:val="fr-CA"/>
        </w:rPr>
        <w:t xml:space="preserve">que prévoient les politiques figurant aux </w:t>
      </w:r>
      <w:r w:rsidR="00C54291" w:rsidRPr="004844B5">
        <w:rPr>
          <w:highlight w:val="cyan"/>
          <w:lang w:val="fr-CA"/>
        </w:rPr>
        <w:t>règle</w:t>
      </w:r>
      <w:r w:rsidR="00202694" w:rsidRPr="004844B5">
        <w:rPr>
          <w:highlight w:val="cyan"/>
          <w:lang w:val="fr-CA"/>
        </w:rPr>
        <w:t>s</w:t>
      </w:r>
      <w:r w:rsidR="00C54291" w:rsidRPr="004844B5">
        <w:rPr>
          <w:highlight w:val="cyan"/>
          <w:lang w:val="fr-CA"/>
        </w:rPr>
        <w:t> </w:t>
      </w:r>
      <w:r w:rsidR="007B05D5" w:rsidRPr="004844B5">
        <w:rPr>
          <w:highlight w:val="cyan"/>
          <w:lang w:val="fr-CA"/>
        </w:rPr>
        <w:t xml:space="preserve">69(H), </w:t>
      </w:r>
      <w:r w:rsidR="004F5691" w:rsidRPr="004844B5">
        <w:rPr>
          <w:highlight w:val="cyan"/>
          <w:lang w:val="fr-CA"/>
        </w:rPr>
        <w:t>Acceptation des chiens d</w:t>
      </w:r>
      <w:r w:rsidR="00986A75" w:rsidRPr="004844B5">
        <w:rPr>
          <w:highlight w:val="cyan"/>
          <w:lang w:val="fr-CA"/>
        </w:rPr>
        <w:t>’</w:t>
      </w:r>
      <w:r w:rsidR="004F5691" w:rsidRPr="004844B5">
        <w:rPr>
          <w:highlight w:val="cyan"/>
          <w:lang w:val="fr-CA"/>
        </w:rPr>
        <w:t>assistance</w:t>
      </w:r>
      <w:r w:rsidR="00202694" w:rsidRPr="004844B5">
        <w:rPr>
          <w:highlight w:val="cyan"/>
          <w:lang w:val="fr-CA"/>
        </w:rPr>
        <w:t>,</w:t>
      </w:r>
      <w:r w:rsidR="007B05D5" w:rsidRPr="004844B5">
        <w:rPr>
          <w:highlight w:val="cyan"/>
          <w:lang w:val="fr-CA"/>
        </w:rPr>
        <w:t xml:space="preserve"> </w:t>
      </w:r>
      <w:r w:rsidR="00202694" w:rsidRPr="004844B5">
        <w:rPr>
          <w:highlight w:val="cyan"/>
          <w:lang w:val="fr-CA"/>
        </w:rPr>
        <w:t>et</w:t>
      </w:r>
      <w:r w:rsidR="009C397D" w:rsidRPr="004844B5">
        <w:rPr>
          <w:highlight w:val="cyan"/>
          <w:lang w:val="fr-CA"/>
        </w:rPr>
        <w:t> </w:t>
      </w:r>
      <w:r w:rsidR="007B05D5" w:rsidRPr="004844B5">
        <w:rPr>
          <w:highlight w:val="cyan"/>
          <w:lang w:val="fr-CA"/>
        </w:rPr>
        <w:t xml:space="preserve">69(I), </w:t>
      </w:r>
      <w:r w:rsidR="004F5691" w:rsidRPr="004844B5">
        <w:rPr>
          <w:bCs/>
          <w:iCs/>
          <w:highlight w:val="cyan"/>
          <w:lang w:val="fr-CA"/>
        </w:rPr>
        <w:t>Acceptation d</w:t>
      </w:r>
      <w:r w:rsidR="00986A75" w:rsidRPr="004844B5">
        <w:rPr>
          <w:bCs/>
          <w:iCs/>
          <w:highlight w:val="cyan"/>
          <w:lang w:val="fr-CA"/>
        </w:rPr>
        <w:t>’</w:t>
      </w:r>
      <w:r w:rsidR="004F5691" w:rsidRPr="004844B5">
        <w:rPr>
          <w:bCs/>
          <w:iCs/>
          <w:highlight w:val="cyan"/>
          <w:lang w:val="fr-CA"/>
        </w:rPr>
        <w:t>autres types d</w:t>
      </w:r>
      <w:r w:rsidR="00986A75" w:rsidRPr="004844B5">
        <w:rPr>
          <w:bCs/>
          <w:iCs/>
          <w:highlight w:val="cyan"/>
          <w:lang w:val="fr-CA"/>
        </w:rPr>
        <w:t>’</w:t>
      </w:r>
      <w:r w:rsidR="004F5691" w:rsidRPr="004844B5">
        <w:rPr>
          <w:bCs/>
          <w:iCs/>
          <w:highlight w:val="cyan"/>
          <w:lang w:val="fr-CA"/>
        </w:rPr>
        <w:t>animaux d</w:t>
      </w:r>
      <w:r w:rsidR="00986A75" w:rsidRPr="004844B5">
        <w:rPr>
          <w:bCs/>
          <w:iCs/>
          <w:highlight w:val="cyan"/>
          <w:lang w:val="fr-CA"/>
        </w:rPr>
        <w:t>’</w:t>
      </w:r>
      <w:r w:rsidR="004F5691" w:rsidRPr="004844B5">
        <w:rPr>
          <w:bCs/>
          <w:iCs/>
          <w:highlight w:val="cyan"/>
          <w:lang w:val="fr-CA"/>
        </w:rPr>
        <w:t>assistance et d</w:t>
      </w:r>
      <w:r w:rsidR="00986A75" w:rsidRPr="004844B5">
        <w:rPr>
          <w:bCs/>
          <w:iCs/>
          <w:highlight w:val="cyan"/>
          <w:lang w:val="fr-CA"/>
        </w:rPr>
        <w:t>’</w:t>
      </w:r>
      <w:r w:rsidR="004F5691" w:rsidRPr="004844B5">
        <w:rPr>
          <w:bCs/>
          <w:iCs/>
          <w:highlight w:val="cyan"/>
          <w:lang w:val="fr-CA"/>
        </w:rPr>
        <w:t>animaux de soutien émotionnel</w:t>
      </w:r>
      <w:r w:rsidR="007B05D5" w:rsidRPr="004844B5">
        <w:rPr>
          <w:bCs/>
          <w:iCs/>
          <w:highlight w:val="cyan"/>
          <w:lang w:val="fr-CA"/>
        </w:rPr>
        <w:t>;</w:t>
      </w:r>
      <w:r w:rsidR="007B05D5" w:rsidRPr="004844B5">
        <w:rPr>
          <w:highlight w:val="cyan"/>
          <w:lang w:val="fr-CA"/>
        </w:rPr>
        <w:t xml:space="preserve"> </w:t>
      </w:r>
      <w:r w:rsidR="00202694" w:rsidRPr="004844B5">
        <w:rPr>
          <w:highlight w:val="cyan"/>
          <w:lang w:val="fr-CA"/>
        </w:rPr>
        <w:t xml:space="preserve">aux </w:t>
      </w:r>
      <w:r w:rsidR="00C54291" w:rsidRPr="004844B5">
        <w:rPr>
          <w:highlight w:val="cyan"/>
          <w:lang w:val="fr-CA"/>
        </w:rPr>
        <w:t>règle</w:t>
      </w:r>
      <w:r w:rsidR="00202694" w:rsidRPr="004844B5">
        <w:rPr>
          <w:highlight w:val="cyan"/>
          <w:lang w:val="fr-CA"/>
        </w:rPr>
        <w:t>s</w:t>
      </w:r>
      <w:r w:rsidR="00C54291" w:rsidRPr="004844B5">
        <w:rPr>
          <w:highlight w:val="cyan"/>
          <w:lang w:val="fr-CA"/>
        </w:rPr>
        <w:t> </w:t>
      </w:r>
      <w:r w:rsidR="007B05D5" w:rsidRPr="004844B5">
        <w:rPr>
          <w:highlight w:val="cyan"/>
          <w:lang w:val="fr-CA"/>
        </w:rPr>
        <w:t xml:space="preserve">70(H), </w:t>
      </w:r>
      <w:r w:rsidR="004F5691" w:rsidRPr="004844B5">
        <w:rPr>
          <w:highlight w:val="cyan"/>
          <w:lang w:val="fr-CA"/>
        </w:rPr>
        <w:t>Acceptation d</w:t>
      </w:r>
      <w:r w:rsidR="00986A75" w:rsidRPr="004844B5">
        <w:rPr>
          <w:highlight w:val="cyan"/>
          <w:lang w:val="fr-CA"/>
        </w:rPr>
        <w:t>’</w:t>
      </w:r>
      <w:r w:rsidR="004F5691" w:rsidRPr="004844B5">
        <w:rPr>
          <w:highlight w:val="cyan"/>
          <w:lang w:val="fr-CA"/>
        </w:rPr>
        <w:t>autres types d</w:t>
      </w:r>
      <w:r w:rsidR="00986A75" w:rsidRPr="004844B5">
        <w:rPr>
          <w:highlight w:val="cyan"/>
          <w:lang w:val="fr-CA"/>
        </w:rPr>
        <w:t>’</w:t>
      </w:r>
      <w:r w:rsidR="004F5691" w:rsidRPr="004844B5">
        <w:rPr>
          <w:highlight w:val="cyan"/>
          <w:lang w:val="fr-CA"/>
        </w:rPr>
        <w:t>animaux d</w:t>
      </w:r>
      <w:r w:rsidR="00986A75" w:rsidRPr="004844B5">
        <w:rPr>
          <w:highlight w:val="cyan"/>
          <w:lang w:val="fr-CA"/>
        </w:rPr>
        <w:t>’</w:t>
      </w:r>
      <w:r w:rsidR="004F5691" w:rsidRPr="004844B5">
        <w:rPr>
          <w:highlight w:val="cyan"/>
          <w:lang w:val="fr-CA"/>
        </w:rPr>
        <w:t>assistance</w:t>
      </w:r>
      <w:r w:rsidR="007B05D5" w:rsidRPr="004844B5">
        <w:rPr>
          <w:highlight w:val="cyan"/>
          <w:lang w:val="fr-CA"/>
        </w:rPr>
        <w:t xml:space="preserve"> </w:t>
      </w:r>
      <w:r w:rsidR="00202694" w:rsidRPr="004844B5">
        <w:rPr>
          <w:highlight w:val="cyan"/>
          <w:lang w:val="fr-CA"/>
        </w:rPr>
        <w:t>et</w:t>
      </w:r>
      <w:r w:rsidR="009C397D" w:rsidRPr="004844B5">
        <w:rPr>
          <w:highlight w:val="cyan"/>
          <w:lang w:val="fr-CA"/>
        </w:rPr>
        <w:t> </w:t>
      </w:r>
      <w:r w:rsidR="007B05D5" w:rsidRPr="004844B5">
        <w:rPr>
          <w:highlight w:val="cyan"/>
          <w:lang w:val="fr-CA"/>
        </w:rPr>
        <w:t xml:space="preserve">70(I), </w:t>
      </w:r>
      <w:r w:rsidR="004F5691" w:rsidRPr="004844B5">
        <w:rPr>
          <w:highlight w:val="cyan"/>
          <w:lang w:val="fr-CA"/>
        </w:rPr>
        <w:t>Acceptation d</w:t>
      </w:r>
      <w:r w:rsidR="00986A75" w:rsidRPr="004844B5">
        <w:rPr>
          <w:highlight w:val="cyan"/>
          <w:lang w:val="fr-CA"/>
        </w:rPr>
        <w:t>’</w:t>
      </w:r>
      <w:r w:rsidR="004F5691" w:rsidRPr="004844B5">
        <w:rPr>
          <w:highlight w:val="cyan"/>
          <w:lang w:val="fr-CA"/>
        </w:rPr>
        <w:t>animaux de soutien émotionnel</w:t>
      </w:r>
      <w:r w:rsidR="007B05D5" w:rsidRPr="004844B5">
        <w:rPr>
          <w:highlight w:val="cyan"/>
          <w:lang w:val="fr-CA"/>
        </w:rPr>
        <w:t xml:space="preserve">; </w:t>
      </w:r>
      <w:r w:rsidR="00202694" w:rsidRPr="004844B5">
        <w:rPr>
          <w:highlight w:val="cyan"/>
          <w:lang w:val="fr-CA"/>
        </w:rPr>
        <w:t>et aux</w:t>
      </w:r>
      <w:r w:rsidR="007B05D5" w:rsidRPr="004844B5">
        <w:rPr>
          <w:highlight w:val="cyan"/>
          <w:lang w:val="fr-CA"/>
        </w:rPr>
        <w:t xml:space="preserve"> </w:t>
      </w:r>
      <w:r w:rsidR="00C54291" w:rsidRPr="004844B5">
        <w:rPr>
          <w:highlight w:val="cyan"/>
          <w:lang w:val="fr-CA"/>
        </w:rPr>
        <w:t>règle</w:t>
      </w:r>
      <w:r w:rsidR="00202694" w:rsidRPr="004844B5">
        <w:rPr>
          <w:highlight w:val="cyan"/>
          <w:lang w:val="fr-CA"/>
        </w:rPr>
        <w:t>s</w:t>
      </w:r>
      <w:r w:rsidR="00C54291" w:rsidRPr="004844B5">
        <w:rPr>
          <w:highlight w:val="cyan"/>
          <w:lang w:val="fr-CA"/>
        </w:rPr>
        <w:t> </w:t>
      </w:r>
      <w:r w:rsidR="007B05D5" w:rsidRPr="004844B5">
        <w:rPr>
          <w:highlight w:val="cyan"/>
          <w:lang w:val="fr-CA"/>
        </w:rPr>
        <w:t xml:space="preserve">71(H), </w:t>
      </w:r>
      <w:r w:rsidR="004F5691" w:rsidRPr="004844B5">
        <w:rPr>
          <w:highlight w:val="cyan"/>
          <w:lang w:val="fr-CA"/>
        </w:rPr>
        <w:t>Acceptation d</w:t>
      </w:r>
      <w:r w:rsidR="00986A75" w:rsidRPr="004844B5">
        <w:rPr>
          <w:highlight w:val="cyan"/>
          <w:lang w:val="fr-CA"/>
        </w:rPr>
        <w:t>’</w:t>
      </w:r>
      <w:r w:rsidR="004F5691" w:rsidRPr="004844B5">
        <w:rPr>
          <w:highlight w:val="cyan"/>
          <w:lang w:val="fr-CA"/>
        </w:rPr>
        <w:t>autres types d</w:t>
      </w:r>
      <w:r w:rsidR="00986A75" w:rsidRPr="004844B5">
        <w:rPr>
          <w:highlight w:val="cyan"/>
          <w:lang w:val="fr-CA"/>
        </w:rPr>
        <w:t>’</w:t>
      </w:r>
      <w:r w:rsidR="004F5691" w:rsidRPr="004844B5">
        <w:rPr>
          <w:highlight w:val="cyan"/>
          <w:lang w:val="fr-CA"/>
        </w:rPr>
        <w:t>animaux d</w:t>
      </w:r>
      <w:r w:rsidR="00986A75" w:rsidRPr="004844B5">
        <w:rPr>
          <w:highlight w:val="cyan"/>
          <w:lang w:val="fr-CA"/>
        </w:rPr>
        <w:t>’</w:t>
      </w:r>
      <w:r w:rsidR="004F5691" w:rsidRPr="004844B5">
        <w:rPr>
          <w:highlight w:val="cyan"/>
          <w:lang w:val="fr-CA"/>
        </w:rPr>
        <w:t>assistance</w:t>
      </w:r>
      <w:r w:rsidR="007B05D5" w:rsidRPr="004844B5">
        <w:rPr>
          <w:highlight w:val="cyan"/>
          <w:lang w:val="fr-CA"/>
        </w:rPr>
        <w:t xml:space="preserve"> </w:t>
      </w:r>
      <w:r w:rsidR="00202694" w:rsidRPr="004844B5">
        <w:rPr>
          <w:highlight w:val="cyan"/>
          <w:lang w:val="fr-CA"/>
        </w:rPr>
        <w:t>et</w:t>
      </w:r>
      <w:r w:rsidR="009C397D" w:rsidRPr="004844B5">
        <w:rPr>
          <w:highlight w:val="cyan"/>
          <w:lang w:val="fr-CA"/>
        </w:rPr>
        <w:t> </w:t>
      </w:r>
      <w:r w:rsidR="007B05D5" w:rsidRPr="004844B5">
        <w:rPr>
          <w:highlight w:val="cyan"/>
          <w:lang w:val="fr-CA"/>
        </w:rPr>
        <w:t xml:space="preserve">71(I), </w:t>
      </w:r>
      <w:r w:rsidR="004F5691" w:rsidRPr="004844B5">
        <w:rPr>
          <w:highlight w:val="cyan"/>
          <w:lang w:val="fr-CA"/>
        </w:rPr>
        <w:t>Acceptation d</w:t>
      </w:r>
      <w:r w:rsidR="00986A75" w:rsidRPr="004844B5">
        <w:rPr>
          <w:highlight w:val="cyan"/>
          <w:lang w:val="fr-CA"/>
        </w:rPr>
        <w:t>’</w:t>
      </w:r>
      <w:r w:rsidR="004F5691" w:rsidRPr="004844B5">
        <w:rPr>
          <w:highlight w:val="cyan"/>
          <w:lang w:val="fr-CA"/>
        </w:rPr>
        <w:t>animaux de soutien émotionnel</w:t>
      </w:r>
      <w:r w:rsidR="007B05D5" w:rsidRPr="004844B5">
        <w:rPr>
          <w:highlight w:val="cyan"/>
          <w:lang w:val="fr-CA"/>
        </w:rPr>
        <w:t>.</w:t>
      </w:r>
    </w:p>
    <w:p w14:paraId="5F5851F3" w14:textId="0A3B45AC" w:rsidR="007B05D5" w:rsidRPr="004844B5" w:rsidRDefault="00C54291" w:rsidP="007B05D5">
      <w:pPr>
        <w:pStyle w:val="Heading5indent5"/>
        <w:rPr>
          <w:noProof w:val="0"/>
          <w:highlight w:val="cyan"/>
          <w:lang w:val="fr-CA"/>
        </w:rPr>
      </w:pPr>
      <w:r w:rsidRPr="004844B5">
        <w:rPr>
          <w:noProof w:val="0"/>
          <w:highlight w:val="cyan"/>
          <w:lang w:val="fr-CA"/>
        </w:rPr>
        <w:t>Responsabilité</w:t>
      </w:r>
      <w:r w:rsidR="007B05D5" w:rsidRPr="004844B5">
        <w:rPr>
          <w:noProof w:val="0"/>
          <w:highlight w:val="cyan"/>
          <w:lang w:val="fr-CA"/>
        </w:rPr>
        <w:t xml:space="preserve"> </w:t>
      </w:r>
      <w:r w:rsidR="00C448CD" w:rsidRPr="004844B5">
        <w:rPr>
          <w:noProof w:val="0"/>
          <w:highlight w:val="cyan"/>
          <w:lang w:val="fr-CA"/>
        </w:rPr>
        <w:t>– passager en retard</w:t>
      </w:r>
    </w:p>
    <w:p w14:paraId="5A4CB2D7" w14:textId="31E77591" w:rsidR="007B05D5" w:rsidRPr="004844B5" w:rsidRDefault="004A5A6D" w:rsidP="007A66E7">
      <w:pPr>
        <w:pStyle w:val="listnumberindent5"/>
        <w:rPr>
          <w:highlight w:val="cyan"/>
          <w:lang w:val="fr-CA"/>
        </w:rPr>
      </w:pPr>
      <w:r w:rsidRPr="004844B5">
        <w:rPr>
          <w:highlight w:val="cyan"/>
          <w:lang w:val="fr-CA"/>
        </w:rPr>
        <w:t>Le transporteur est responsable</w:t>
      </w:r>
      <w:r w:rsidR="00240F4A" w:rsidRPr="004844B5">
        <w:rPr>
          <w:highlight w:val="cyan"/>
          <w:lang w:val="fr-CA"/>
        </w:rPr>
        <w:t xml:space="preserve">, conformément aux dispositions suivantes, </w:t>
      </w:r>
      <w:r w:rsidRPr="004844B5">
        <w:rPr>
          <w:highlight w:val="cyan"/>
          <w:lang w:val="fr-CA"/>
        </w:rPr>
        <w:t>du dommage résultant d’un retard dans le transport aérien de passagers</w:t>
      </w:r>
      <w:r w:rsidR="00240F4A" w:rsidRPr="004844B5">
        <w:rPr>
          <w:highlight w:val="cyan"/>
          <w:lang w:val="fr-CA"/>
        </w:rPr>
        <w:t> </w:t>
      </w:r>
      <w:r w:rsidR="00202694" w:rsidRPr="004844B5">
        <w:rPr>
          <w:highlight w:val="cyan"/>
          <w:lang w:val="fr-CA"/>
        </w:rPr>
        <w:t>:</w:t>
      </w:r>
    </w:p>
    <w:p w14:paraId="4B75BA98" w14:textId="398090B1" w:rsidR="007B05D5" w:rsidRPr="004844B5" w:rsidRDefault="00202694" w:rsidP="00280D70">
      <w:pPr>
        <w:pStyle w:val="Listletterindent1"/>
        <w:numPr>
          <w:ilvl w:val="0"/>
          <w:numId w:val="430"/>
        </w:numPr>
        <w:rPr>
          <w:noProof w:val="0"/>
          <w:highlight w:val="cyan"/>
          <w:lang w:val="fr-CA"/>
        </w:rPr>
      </w:pPr>
      <w:r w:rsidRPr="004844B5">
        <w:rPr>
          <w:noProof w:val="0"/>
          <w:highlight w:val="cyan"/>
          <w:lang w:val="fr-CA"/>
        </w:rPr>
        <w:t xml:space="preserve">Le transporteur n’est pas responsable du dommage causé par un retard s’il prouve que lui, ses préposés et </w:t>
      </w:r>
      <w:r w:rsidR="00673B9E" w:rsidRPr="004844B5">
        <w:rPr>
          <w:noProof w:val="0"/>
          <w:highlight w:val="cyan"/>
          <w:lang w:val="fr-CA"/>
        </w:rPr>
        <w:t xml:space="preserve">ses </w:t>
      </w:r>
      <w:r w:rsidRPr="004844B5">
        <w:rPr>
          <w:noProof w:val="0"/>
          <w:highlight w:val="cyan"/>
          <w:lang w:val="fr-CA"/>
        </w:rPr>
        <w:t>mandataires ont pris toutes les mesures qui pouvaient raisonnablement s’imposer pour éviter le dommage, ou qu’il leur était impossible de les prendre</w:t>
      </w:r>
      <w:r w:rsidR="007B05D5" w:rsidRPr="004844B5">
        <w:rPr>
          <w:noProof w:val="0"/>
          <w:highlight w:val="cyan"/>
          <w:lang w:val="fr-CA"/>
        </w:rPr>
        <w:t>.</w:t>
      </w:r>
    </w:p>
    <w:p w14:paraId="7E8446E9" w14:textId="6322FCFC" w:rsidR="007B05D5" w:rsidRPr="004844B5" w:rsidRDefault="00CA7299" w:rsidP="00280D70">
      <w:pPr>
        <w:pStyle w:val="Listletterindent1"/>
        <w:numPr>
          <w:ilvl w:val="0"/>
          <w:numId w:val="430"/>
        </w:numPr>
        <w:rPr>
          <w:noProof w:val="0"/>
          <w:highlight w:val="cyan"/>
          <w:lang w:val="fr-CA"/>
        </w:rPr>
      </w:pPr>
      <w:r w:rsidRPr="004844B5">
        <w:rPr>
          <w:noProof w:val="0"/>
          <w:highlight w:val="cyan"/>
          <w:lang w:val="fr-CA"/>
        </w:rPr>
        <w:t>Les dommages causés par un</w:t>
      </w:r>
      <w:r w:rsidR="00587FF2" w:rsidRPr="004844B5">
        <w:rPr>
          <w:noProof w:val="0"/>
          <w:highlight w:val="cyan"/>
          <w:lang w:val="fr-CA"/>
        </w:rPr>
        <w:t xml:space="preserve"> retard sont assujettis </w:t>
      </w:r>
      <w:r w:rsidR="004A5A6D" w:rsidRPr="004844B5">
        <w:rPr>
          <w:noProof w:val="0"/>
          <w:highlight w:val="cyan"/>
          <w:lang w:val="fr-CA"/>
        </w:rPr>
        <w:t>aux</w:t>
      </w:r>
      <w:r w:rsidRPr="004844B5">
        <w:rPr>
          <w:noProof w:val="0"/>
          <w:highlight w:val="cyan"/>
          <w:lang w:val="fr-CA"/>
        </w:rPr>
        <w:t xml:space="preserve"> </w:t>
      </w:r>
      <w:r w:rsidR="00DC720E" w:rsidRPr="004844B5">
        <w:rPr>
          <w:noProof w:val="0"/>
          <w:highlight w:val="cyan"/>
          <w:lang w:val="fr-CA"/>
        </w:rPr>
        <w:t>limite</w:t>
      </w:r>
      <w:r w:rsidR="004A5A6D" w:rsidRPr="004844B5">
        <w:rPr>
          <w:noProof w:val="0"/>
          <w:highlight w:val="cyan"/>
          <w:lang w:val="fr-CA"/>
        </w:rPr>
        <w:t>s</w:t>
      </w:r>
      <w:r w:rsidR="00DC720E" w:rsidRPr="004844B5">
        <w:rPr>
          <w:noProof w:val="0"/>
          <w:highlight w:val="cyan"/>
          <w:lang w:val="fr-CA"/>
        </w:rPr>
        <w:t xml:space="preserve"> ou</w:t>
      </w:r>
      <w:r w:rsidR="004A5A6D" w:rsidRPr="004844B5">
        <w:rPr>
          <w:noProof w:val="0"/>
          <w:highlight w:val="cyan"/>
          <w:lang w:val="fr-CA"/>
        </w:rPr>
        <w:t xml:space="preserve"> aux moyens de défense reconnus</w:t>
      </w:r>
      <w:r w:rsidR="00DC720E" w:rsidRPr="004844B5">
        <w:rPr>
          <w:noProof w:val="0"/>
          <w:highlight w:val="cyan"/>
          <w:lang w:val="fr-CA"/>
        </w:rPr>
        <w:t xml:space="preserve"> par un</w:t>
      </w:r>
      <w:r w:rsidR="00BE7117" w:rsidRPr="004844B5">
        <w:rPr>
          <w:noProof w:val="0"/>
          <w:highlight w:val="cyan"/>
          <w:lang w:val="fr-CA"/>
        </w:rPr>
        <w:t xml:space="preserve"> tribunal</w:t>
      </w:r>
      <w:r w:rsidR="00DC720E" w:rsidRPr="004844B5">
        <w:rPr>
          <w:noProof w:val="0"/>
          <w:highlight w:val="cyan"/>
          <w:lang w:val="fr-CA"/>
        </w:rPr>
        <w:t xml:space="preserve"> ayant compétence </w:t>
      </w:r>
      <w:r w:rsidR="00D1265D" w:rsidRPr="004844B5">
        <w:rPr>
          <w:noProof w:val="0"/>
          <w:highlight w:val="cyan"/>
          <w:lang w:val="fr-CA"/>
        </w:rPr>
        <w:t>pour entendre une requête</w:t>
      </w:r>
      <w:r w:rsidR="00587FF2" w:rsidRPr="004844B5">
        <w:rPr>
          <w:noProof w:val="0"/>
          <w:highlight w:val="cyan"/>
          <w:lang w:val="fr-CA"/>
        </w:rPr>
        <w:t>,</w:t>
      </w:r>
      <w:r w:rsidR="00DC720E" w:rsidRPr="004844B5">
        <w:rPr>
          <w:noProof w:val="0"/>
          <w:highlight w:val="cyan"/>
          <w:lang w:val="fr-CA"/>
        </w:rPr>
        <w:t xml:space="preserve"> </w:t>
      </w:r>
      <w:r w:rsidR="00F85648" w:rsidRPr="004844B5">
        <w:rPr>
          <w:noProof w:val="0"/>
          <w:highlight w:val="cyan"/>
          <w:lang w:val="fr-CA"/>
        </w:rPr>
        <w:t>ainsi qu’</w:t>
      </w:r>
      <w:r w:rsidR="00587FF2" w:rsidRPr="004844B5">
        <w:rPr>
          <w:noProof w:val="0"/>
          <w:highlight w:val="cyan"/>
          <w:lang w:val="fr-CA"/>
        </w:rPr>
        <w:t xml:space="preserve">aux conditions, aux limites et aux </w:t>
      </w:r>
      <w:r w:rsidR="004D491E" w:rsidRPr="004844B5">
        <w:rPr>
          <w:noProof w:val="0"/>
          <w:highlight w:val="cyan"/>
          <w:lang w:val="fr-CA"/>
        </w:rPr>
        <w:t xml:space="preserve">moyens de </w:t>
      </w:r>
      <w:r w:rsidR="00587FF2" w:rsidRPr="004844B5">
        <w:rPr>
          <w:noProof w:val="0"/>
          <w:highlight w:val="cyan"/>
          <w:lang w:val="fr-CA"/>
        </w:rPr>
        <w:t>défense établis par le transporteur </w:t>
      </w:r>
      <w:r w:rsidR="007B05D5" w:rsidRPr="004844B5">
        <w:rPr>
          <w:noProof w:val="0"/>
          <w:highlight w:val="cyan"/>
          <w:lang w:val="fr-CA"/>
        </w:rPr>
        <w:t>:</w:t>
      </w:r>
    </w:p>
    <w:p w14:paraId="33A155DA" w14:textId="73283252" w:rsidR="007B05D5" w:rsidRPr="004844B5" w:rsidRDefault="007B05D5" w:rsidP="007B05D5">
      <w:pPr>
        <w:pStyle w:val="Notetocarrierindent125"/>
        <w:rPr>
          <w:highlight w:val="cyan"/>
          <w:lang w:val="fr-CA"/>
        </w:rPr>
      </w:pPr>
      <w:r w:rsidRPr="004844B5">
        <w:rPr>
          <w:highlight w:val="cyan"/>
          <w:lang w:val="fr-CA"/>
        </w:rPr>
        <w:t>[</w:t>
      </w:r>
      <w:r w:rsidR="00F84EED" w:rsidRPr="004844B5">
        <w:rPr>
          <w:highlight w:val="cyan"/>
          <w:lang w:val="fr-CA"/>
        </w:rPr>
        <w:t>Le transporteur doit compléter cette section</w:t>
      </w:r>
      <w:r w:rsidR="00DC720E" w:rsidRPr="004844B5">
        <w:rPr>
          <w:highlight w:val="cyan"/>
          <w:lang w:val="fr-CA"/>
        </w:rPr>
        <w:t>.</w:t>
      </w:r>
      <w:r w:rsidRPr="004844B5">
        <w:rPr>
          <w:highlight w:val="cyan"/>
          <w:lang w:val="fr-CA"/>
        </w:rPr>
        <w:t>]</w:t>
      </w:r>
    </w:p>
    <w:p w14:paraId="4F6753C0" w14:textId="2A2DE7CF" w:rsidR="007B05D5" w:rsidRPr="004844B5" w:rsidRDefault="00587FF2" w:rsidP="00280D70">
      <w:pPr>
        <w:pStyle w:val="Listletterindent1"/>
        <w:numPr>
          <w:ilvl w:val="0"/>
          <w:numId w:val="430"/>
        </w:numPr>
        <w:rPr>
          <w:noProof w:val="0"/>
          <w:color w:val="FF0000"/>
          <w:highlight w:val="cyan"/>
          <w:lang w:val="fr-CA"/>
        </w:rPr>
      </w:pPr>
      <w:r w:rsidRPr="004844B5">
        <w:rPr>
          <w:noProof w:val="0"/>
          <w:highlight w:val="cyan"/>
          <w:lang w:val="fr-CA"/>
        </w:rPr>
        <w:t xml:space="preserve">La responsabilité du transporteur relativement aux dommages causés par un retard est limitée à </w:t>
      </w:r>
      <w:r w:rsidR="007B05D5" w:rsidRPr="004844B5">
        <w:rPr>
          <w:noProof w:val="0"/>
          <w:color w:val="FF0000"/>
          <w:highlight w:val="cyan"/>
          <w:lang w:val="fr-CA"/>
        </w:rPr>
        <w:t>XXXXX</w:t>
      </w:r>
      <w:r w:rsidRPr="004844B5">
        <w:rPr>
          <w:noProof w:val="0"/>
          <w:color w:val="FF0000"/>
          <w:highlight w:val="cyan"/>
          <w:lang w:val="fr-CA"/>
        </w:rPr>
        <w:t> </w:t>
      </w:r>
      <w:r w:rsidRPr="004844B5">
        <w:rPr>
          <w:noProof w:val="0"/>
          <w:highlight w:val="cyan"/>
          <w:lang w:val="fr-CA"/>
        </w:rPr>
        <w:t>$</w:t>
      </w:r>
      <w:r w:rsidRPr="004844B5">
        <w:rPr>
          <w:noProof w:val="0"/>
          <w:color w:val="FF0000"/>
          <w:highlight w:val="cyan"/>
          <w:lang w:val="fr-CA"/>
        </w:rPr>
        <w:t> </w:t>
      </w:r>
      <w:r w:rsidR="007B05D5" w:rsidRPr="004844B5">
        <w:rPr>
          <w:noProof w:val="0"/>
          <w:highlight w:val="cyan"/>
          <w:lang w:val="fr-CA"/>
        </w:rPr>
        <w:t>CA</w:t>
      </w:r>
      <w:r w:rsidRPr="004844B5">
        <w:rPr>
          <w:noProof w:val="0"/>
          <w:highlight w:val="cyan"/>
          <w:lang w:val="fr-CA"/>
        </w:rPr>
        <w:t xml:space="preserve"> par passager. Les limites de responsabilité ne s’appliquent pas aux cas indiqués ci-dessous </w:t>
      </w:r>
      <w:r w:rsidR="007B05D5" w:rsidRPr="004844B5">
        <w:rPr>
          <w:noProof w:val="0"/>
          <w:highlight w:val="cyan"/>
          <w:lang w:val="fr-CA"/>
        </w:rPr>
        <w:t>:</w:t>
      </w:r>
    </w:p>
    <w:p w14:paraId="4A04D87F" w14:textId="06A56EA5" w:rsidR="007B05D5" w:rsidRPr="004844B5" w:rsidRDefault="007B05D5" w:rsidP="007B05D5">
      <w:pPr>
        <w:pStyle w:val="Notetocarrierindent125"/>
        <w:rPr>
          <w:highlight w:val="cyan"/>
          <w:lang w:val="fr-CA"/>
        </w:rPr>
      </w:pPr>
      <w:r w:rsidRPr="004844B5">
        <w:rPr>
          <w:highlight w:val="cyan"/>
          <w:lang w:val="fr-CA"/>
        </w:rPr>
        <w:t>[</w:t>
      </w:r>
      <w:r w:rsidR="00F84EED" w:rsidRPr="004844B5">
        <w:rPr>
          <w:highlight w:val="cyan"/>
          <w:lang w:val="fr-CA"/>
        </w:rPr>
        <w:t>Le transporteur doit compléter cette section</w:t>
      </w:r>
      <w:r w:rsidR="00587FF2" w:rsidRPr="004844B5">
        <w:rPr>
          <w:highlight w:val="cyan"/>
          <w:lang w:val="fr-CA"/>
        </w:rPr>
        <w:t>.</w:t>
      </w:r>
      <w:r w:rsidRPr="004844B5">
        <w:rPr>
          <w:highlight w:val="cyan"/>
          <w:lang w:val="fr-CA"/>
        </w:rPr>
        <w:t>]</w:t>
      </w:r>
    </w:p>
    <w:p w14:paraId="73C26148" w14:textId="1719670C" w:rsidR="007B05D5" w:rsidRPr="004844B5" w:rsidRDefault="00C54291" w:rsidP="007B05D5">
      <w:pPr>
        <w:pStyle w:val="Heading5indent5"/>
        <w:rPr>
          <w:noProof w:val="0"/>
          <w:highlight w:val="cyan"/>
          <w:lang w:val="fr-CA"/>
        </w:rPr>
      </w:pPr>
      <w:r w:rsidRPr="004844B5">
        <w:rPr>
          <w:noProof w:val="0"/>
          <w:highlight w:val="cyan"/>
          <w:lang w:val="fr-CA"/>
        </w:rPr>
        <w:lastRenderedPageBreak/>
        <w:t>Responsabilité</w:t>
      </w:r>
      <w:r w:rsidR="007B05D5" w:rsidRPr="004844B5">
        <w:rPr>
          <w:noProof w:val="0"/>
          <w:highlight w:val="cyan"/>
          <w:lang w:val="fr-CA"/>
        </w:rPr>
        <w:t xml:space="preserve"> </w:t>
      </w:r>
      <w:r w:rsidR="00C448CD" w:rsidRPr="004844B5">
        <w:rPr>
          <w:noProof w:val="0"/>
          <w:highlight w:val="cyan"/>
          <w:lang w:val="fr-CA"/>
        </w:rPr>
        <w:t>– passager blessé ou décédé</w:t>
      </w:r>
    </w:p>
    <w:p w14:paraId="031B04F7" w14:textId="31190200" w:rsidR="007B05D5" w:rsidRPr="004844B5" w:rsidRDefault="009D2447" w:rsidP="007A66E7">
      <w:pPr>
        <w:pStyle w:val="listnumberindent5"/>
        <w:rPr>
          <w:highlight w:val="cyan"/>
          <w:lang w:val="fr-CA"/>
        </w:rPr>
      </w:pPr>
      <w:r w:rsidRPr="004844B5">
        <w:rPr>
          <w:highlight w:val="cyan"/>
          <w:lang w:val="fr-CA"/>
        </w:rPr>
        <w:t>Le transporteur est responsable des dommages-intérêts compensatoires</w:t>
      </w:r>
      <w:r w:rsidR="00F85648" w:rsidRPr="004844B5">
        <w:rPr>
          <w:highlight w:val="cyan"/>
          <w:lang w:val="fr-CA"/>
        </w:rPr>
        <w:t xml:space="preserve"> qui peuvent être réclamés</w:t>
      </w:r>
      <w:r w:rsidR="00B056AC" w:rsidRPr="004844B5">
        <w:rPr>
          <w:highlight w:val="cyan"/>
          <w:lang w:val="fr-CA"/>
        </w:rPr>
        <w:t xml:space="preserve"> conformément aux paragraphes suivants,</w:t>
      </w:r>
      <w:r w:rsidR="00D51DD4" w:rsidRPr="004844B5">
        <w:rPr>
          <w:highlight w:val="cyan"/>
          <w:lang w:val="fr-CA"/>
        </w:rPr>
        <w:t xml:space="preserve"> si un passager est blessé ou qu’il déc</w:t>
      </w:r>
      <w:r w:rsidR="00B056AC" w:rsidRPr="004844B5">
        <w:rPr>
          <w:highlight w:val="cyan"/>
          <w:lang w:val="fr-CA"/>
        </w:rPr>
        <w:t>ède</w:t>
      </w:r>
      <w:r w:rsidR="00D51DD4" w:rsidRPr="004844B5">
        <w:rPr>
          <w:highlight w:val="cyan"/>
          <w:lang w:val="fr-CA"/>
        </w:rPr>
        <w:t> </w:t>
      </w:r>
      <w:r w:rsidR="007B05D5" w:rsidRPr="004844B5">
        <w:rPr>
          <w:highlight w:val="cyan"/>
          <w:lang w:val="fr-CA"/>
        </w:rPr>
        <w:t>:</w:t>
      </w:r>
    </w:p>
    <w:p w14:paraId="3E9A2A4F" w14:textId="56B15D6C" w:rsidR="007B05D5" w:rsidRPr="004844B5" w:rsidRDefault="00A00C6D" w:rsidP="00280D70">
      <w:pPr>
        <w:pStyle w:val="Listletterindent1"/>
        <w:numPr>
          <w:ilvl w:val="0"/>
          <w:numId w:val="432"/>
        </w:numPr>
        <w:rPr>
          <w:noProof w:val="0"/>
          <w:highlight w:val="cyan"/>
          <w:lang w:val="fr-CA"/>
        </w:rPr>
      </w:pPr>
      <w:r w:rsidRPr="004844B5">
        <w:rPr>
          <w:noProof w:val="0"/>
          <w:spacing w:val="-12"/>
          <w:highlight w:val="cyan"/>
          <w:lang w:val="fr-CA"/>
        </w:rPr>
        <w:t>L</w:t>
      </w:r>
      <w:r w:rsidR="00587FF2" w:rsidRPr="004844B5">
        <w:rPr>
          <w:noProof w:val="0"/>
          <w:spacing w:val="-12"/>
          <w:highlight w:val="cyan"/>
          <w:lang w:val="fr-CA"/>
        </w:rPr>
        <w:t>e transporteur ne peut excl</w:t>
      </w:r>
      <w:r w:rsidR="00AC4DA8" w:rsidRPr="004844B5">
        <w:rPr>
          <w:noProof w:val="0"/>
          <w:spacing w:val="-12"/>
          <w:highlight w:val="cyan"/>
          <w:lang w:val="fr-CA"/>
        </w:rPr>
        <w:t>ure ou limiter sa responsabilité</w:t>
      </w:r>
      <w:r w:rsidR="00B056AC" w:rsidRPr="004844B5">
        <w:rPr>
          <w:noProof w:val="0"/>
          <w:spacing w:val="-12"/>
          <w:highlight w:val="cyan"/>
          <w:lang w:val="fr-CA"/>
        </w:rPr>
        <w:t xml:space="preserve"> pour les dommages ne dépassant pas </w:t>
      </w:r>
      <w:r w:rsidR="00B056AC" w:rsidRPr="004844B5">
        <w:rPr>
          <w:noProof w:val="0"/>
          <w:color w:val="FF0000"/>
          <w:highlight w:val="cyan"/>
          <w:lang w:val="fr-CA"/>
        </w:rPr>
        <w:t>XXXXXXXX </w:t>
      </w:r>
      <w:r w:rsidR="00B056AC" w:rsidRPr="004844B5">
        <w:rPr>
          <w:noProof w:val="0"/>
          <w:highlight w:val="cyan"/>
          <w:lang w:val="fr-CA"/>
        </w:rPr>
        <w:t>$ par passager</w:t>
      </w:r>
      <w:r w:rsidRPr="004844B5">
        <w:rPr>
          <w:noProof w:val="0"/>
          <w:spacing w:val="-12"/>
          <w:highlight w:val="cyan"/>
          <w:lang w:val="fr-CA"/>
        </w:rPr>
        <w:t>.</w:t>
      </w:r>
    </w:p>
    <w:p w14:paraId="3B55E37B" w14:textId="3C48327B" w:rsidR="007B05D5" w:rsidRPr="004844B5" w:rsidRDefault="00A00C6D" w:rsidP="00280D70">
      <w:pPr>
        <w:pStyle w:val="Listletterindent1"/>
        <w:numPr>
          <w:ilvl w:val="0"/>
          <w:numId w:val="432"/>
        </w:numPr>
        <w:rPr>
          <w:noProof w:val="0"/>
          <w:highlight w:val="cyan"/>
          <w:lang w:val="fr-CA"/>
        </w:rPr>
      </w:pPr>
      <w:r w:rsidRPr="004844B5">
        <w:rPr>
          <w:noProof w:val="0"/>
          <w:spacing w:val="-12"/>
          <w:highlight w:val="cyan"/>
          <w:lang w:val="fr-CA"/>
        </w:rPr>
        <w:t>L</w:t>
      </w:r>
      <w:r w:rsidR="00587FF2" w:rsidRPr="004844B5">
        <w:rPr>
          <w:noProof w:val="0"/>
          <w:spacing w:val="-12"/>
          <w:highlight w:val="cyan"/>
          <w:lang w:val="fr-CA"/>
        </w:rPr>
        <w:t>e transporteur n’est pas responsable des dommages dans la mesure où ils dépassent</w:t>
      </w:r>
      <w:r w:rsidR="00587FF2" w:rsidRPr="004844B5">
        <w:rPr>
          <w:noProof w:val="0"/>
          <w:spacing w:val="-12"/>
          <w:lang w:val="fr-CA"/>
        </w:rPr>
        <w:t xml:space="preserve"> </w:t>
      </w:r>
      <w:r w:rsidR="00587FF2" w:rsidRPr="004844B5">
        <w:rPr>
          <w:noProof w:val="0"/>
          <w:color w:val="FF0000"/>
          <w:highlight w:val="cyan"/>
          <w:lang w:val="fr-CA"/>
        </w:rPr>
        <w:t>XXXXXXXX </w:t>
      </w:r>
      <w:r w:rsidR="00587FF2" w:rsidRPr="004844B5">
        <w:rPr>
          <w:noProof w:val="0"/>
          <w:highlight w:val="cyan"/>
          <w:lang w:val="fr-CA"/>
        </w:rPr>
        <w:t>$ par passager</w:t>
      </w:r>
      <w:r w:rsidR="001213A1" w:rsidRPr="004844B5">
        <w:rPr>
          <w:noProof w:val="0"/>
          <w:highlight w:val="cyan"/>
          <w:lang w:val="fr-CA"/>
        </w:rPr>
        <w:t>,</w:t>
      </w:r>
      <w:r w:rsidR="00587FF2" w:rsidRPr="004844B5">
        <w:rPr>
          <w:noProof w:val="0"/>
          <w:highlight w:val="cyan"/>
          <w:lang w:val="fr-CA"/>
        </w:rPr>
        <w:t xml:space="preserve"> s’il prouve </w:t>
      </w:r>
      <w:r w:rsidR="007B05D5" w:rsidRPr="004844B5">
        <w:rPr>
          <w:noProof w:val="0"/>
          <w:highlight w:val="cyan"/>
          <w:lang w:val="fr-CA"/>
        </w:rPr>
        <w:t>:</w:t>
      </w:r>
    </w:p>
    <w:p w14:paraId="6904BACD" w14:textId="2F2B90C3" w:rsidR="007B05D5" w:rsidRPr="004844B5" w:rsidRDefault="00666B86" w:rsidP="00280D70">
      <w:pPr>
        <w:pStyle w:val="Listromanindent161"/>
        <w:numPr>
          <w:ilvl w:val="0"/>
          <w:numId w:val="433"/>
        </w:numPr>
        <w:rPr>
          <w:highlight w:val="cyan"/>
          <w:lang w:val="fr-CA"/>
        </w:rPr>
      </w:pPr>
      <w:r w:rsidRPr="004844B5">
        <w:rPr>
          <w:highlight w:val="cyan"/>
          <w:lang w:val="fr-CA"/>
        </w:rPr>
        <w:t>soit que le dommage n</w:t>
      </w:r>
      <w:r w:rsidR="00F9106B" w:rsidRPr="004844B5">
        <w:rPr>
          <w:highlight w:val="cyan"/>
          <w:lang w:val="fr-CA"/>
        </w:rPr>
        <w:t>’</w:t>
      </w:r>
      <w:r w:rsidRPr="004844B5">
        <w:rPr>
          <w:highlight w:val="cyan"/>
          <w:lang w:val="fr-CA"/>
        </w:rPr>
        <w:t>est pas dû à la négligence ou à un autre acte ou une autre omission préjudiciable du transporteur, de se</w:t>
      </w:r>
      <w:r w:rsidR="00DF77A2" w:rsidRPr="004844B5">
        <w:rPr>
          <w:highlight w:val="cyan"/>
          <w:lang w:val="fr-CA"/>
        </w:rPr>
        <w:t>s préposés ou de ses mandataires,</w:t>
      </w:r>
    </w:p>
    <w:p w14:paraId="757F317F" w14:textId="3DFD6125" w:rsidR="007B05D5" w:rsidRPr="004844B5" w:rsidRDefault="00666B86" w:rsidP="00280D70">
      <w:pPr>
        <w:pStyle w:val="Listromanindent161"/>
        <w:rPr>
          <w:highlight w:val="cyan"/>
          <w:lang w:val="fr-CA"/>
        </w:rPr>
      </w:pPr>
      <w:r w:rsidRPr="004844B5">
        <w:rPr>
          <w:highlight w:val="cyan"/>
          <w:lang w:val="fr-CA"/>
        </w:rPr>
        <w:t>soit que ces dommages résultent uniquement de la négligence ou d</w:t>
      </w:r>
      <w:r w:rsidR="00F9106B" w:rsidRPr="004844B5">
        <w:rPr>
          <w:highlight w:val="cyan"/>
          <w:lang w:val="fr-CA"/>
        </w:rPr>
        <w:t>’</w:t>
      </w:r>
      <w:r w:rsidRPr="004844B5">
        <w:rPr>
          <w:highlight w:val="cyan"/>
          <w:lang w:val="fr-CA"/>
        </w:rPr>
        <w:t>un autre acte ou d</w:t>
      </w:r>
      <w:r w:rsidR="00F9106B" w:rsidRPr="004844B5">
        <w:rPr>
          <w:highlight w:val="cyan"/>
          <w:lang w:val="fr-CA"/>
        </w:rPr>
        <w:t>’</w:t>
      </w:r>
      <w:r w:rsidRPr="004844B5">
        <w:rPr>
          <w:highlight w:val="cyan"/>
          <w:lang w:val="fr-CA"/>
        </w:rPr>
        <w:t>une autre omission préjudiciable d</w:t>
      </w:r>
      <w:r w:rsidR="00F9106B" w:rsidRPr="004844B5">
        <w:rPr>
          <w:highlight w:val="cyan"/>
          <w:lang w:val="fr-CA"/>
        </w:rPr>
        <w:t>’</w:t>
      </w:r>
      <w:r w:rsidRPr="004844B5">
        <w:rPr>
          <w:highlight w:val="cyan"/>
          <w:lang w:val="fr-CA"/>
        </w:rPr>
        <w:t>un tiers.</w:t>
      </w:r>
    </w:p>
    <w:p w14:paraId="4AABFAB3" w14:textId="42BD7773" w:rsidR="001C6CF6" w:rsidRPr="004844B5" w:rsidRDefault="00F85648" w:rsidP="001C6CF6">
      <w:pPr>
        <w:pStyle w:val="Listletterindent1"/>
        <w:numPr>
          <w:ilvl w:val="0"/>
          <w:numId w:val="27"/>
        </w:numPr>
        <w:rPr>
          <w:highlight w:val="cyan"/>
          <w:lang w:val="fr-CA"/>
        </w:rPr>
      </w:pPr>
      <w:r w:rsidRPr="004844B5">
        <w:rPr>
          <w:noProof w:val="0"/>
          <w:highlight w:val="cyan"/>
          <w:lang w:val="fr-CA"/>
        </w:rPr>
        <w:t xml:space="preserve">Le transporteur se réserve le droit d’invoquer tous les autres moyens de défense et toutes les limites dont il peut se prévaloir et qui sont </w:t>
      </w:r>
      <w:r w:rsidR="00DC720E" w:rsidRPr="004844B5">
        <w:rPr>
          <w:noProof w:val="0"/>
          <w:highlight w:val="cyan"/>
          <w:lang w:val="fr-CA"/>
        </w:rPr>
        <w:t>reconnu</w:t>
      </w:r>
      <w:r w:rsidRPr="004844B5">
        <w:rPr>
          <w:noProof w:val="0"/>
          <w:highlight w:val="cyan"/>
          <w:lang w:val="fr-CA"/>
        </w:rPr>
        <w:t>s</w:t>
      </w:r>
      <w:r w:rsidR="00DC720E" w:rsidRPr="004844B5">
        <w:rPr>
          <w:noProof w:val="0"/>
          <w:highlight w:val="cyan"/>
          <w:lang w:val="fr-CA"/>
        </w:rPr>
        <w:t xml:space="preserve"> par </w:t>
      </w:r>
      <w:r w:rsidR="00D1265D" w:rsidRPr="004844B5">
        <w:rPr>
          <w:noProof w:val="0"/>
          <w:highlight w:val="cyan"/>
          <w:lang w:val="fr-CA"/>
        </w:rPr>
        <w:t>un</w:t>
      </w:r>
      <w:r w:rsidR="0043655A" w:rsidRPr="004844B5">
        <w:rPr>
          <w:noProof w:val="0"/>
          <w:highlight w:val="cyan"/>
          <w:lang w:val="fr-CA"/>
        </w:rPr>
        <w:t xml:space="preserve"> tribunal</w:t>
      </w:r>
      <w:r w:rsidR="00DC720E" w:rsidRPr="004844B5">
        <w:rPr>
          <w:noProof w:val="0"/>
          <w:highlight w:val="cyan"/>
          <w:lang w:val="fr-CA"/>
        </w:rPr>
        <w:t xml:space="preserve"> ayant compétence </w:t>
      </w:r>
      <w:r w:rsidR="00D1265D" w:rsidRPr="004844B5">
        <w:rPr>
          <w:noProof w:val="0"/>
          <w:highlight w:val="cyan"/>
          <w:lang w:val="fr-CA"/>
        </w:rPr>
        <w:t>pour entendre une requête</w:t>
      </w:r>
      <w:r w:rsidR="007B05D5" w:rsidRPr="004844B5">
        <w:rPr>
          <w:noProof w:val="0"/>
          <w:highlight w:val="cyan"/>
          <w:lang w:val="fr-CA"/>
        </w:rPr>
        <w:t>.</w:t>
      </w:r>
      <w:r w:rsidR="001C6CF6" w:rsidRPr="004844B5">
        <w:rPr>
          <w:highlight w:val="cyan"/>
          <w:lang w:val="fr-CA"/>
        </w:rPr>
        <w:t xml:space="preserve"> </w:t>
      </w:r>
    </w:p>
    <w:p w14:paraId="6C8FEC97" w14:textId="07A7C7E3" w:rsidR="007B05D5" w:rsidRPr="004844B5" w:rsidRDefault="00D528F8" w:rsidP="001C6CF6">
      <w:pPr>
        <w:pStyle w:val="Listletterindent1"/>
        <w:numPr>
          <w:ilvl w:val="0"/>
          <w:numId w:val="27"/>
        </w:numPr>
        <w:rPr>
          <w:noProof w:val="0"/>
          <w:highlight w:val="cyan"/>
          <w:lang w:val="fr-CA"/>
        </w:rPr>
      </w:pPr>
      <w:r w:rsidRPr="004844B5">
        <w:rPr>
          <w:noProof w:val="0"/>
          <w:highlight w:val="cyan"/>
          <w:lang w:val="fr-CA"/>
        </w:rPr>
        <w:t>Relativement à des tiers, le transporteur se réserve tous les droits de recours contre une autre personne</w:t>
      </w:r>
      <w:r w:rsidR="007B05D5" w:rsidRPr="004844B5">
        <w:rPr>
          <w:noProof w:val="0"/>
          <w:highlight w:val="cyan"/>
          <w:lang w:val="fr-CA"/>
        </w:rPr>
        <w:t>,</w:t>
      </w:r>
      <w:r w:rsidRPr="004844B5">
        <w:rPr>
          <w:noProof w:val="0"/>
          <w:highlight w:val="cyan"/>
          <w:lang w:val="fr-CA"/>
        </w:rPr>
        <w:t xml:space="preserve"> entre autres les droits de contribution et d’indemnisation</w:t>
      </w:r>
      <w:r w:rsidR="007B05D5" w:rsidRPr="004844B5">
        <w:rPr>
          <w:noProof w:val="0"/>
          <w:highlight w:val="cyan"/>
          <w:lang w:val="fr-CA"/>
        </w:rPr>
        <w:t>.</w:t>
      </w:r>
    </w:p>
    <w:p w14:paraId="68745497" w14:textId="1BC2DB29" w:rsidR="007B05D5" w:rsidRPr="004844B5" w:rsidRDefault="00D528F8" w:rsidP="007B05D5">
      <w:pPr>
        <w:pStyle w:val="Normalindent125"/>
        <w:rPr>
          <w:noProof w:val="0"/>
          <w:highlight w:val="cyan"/>
          <w:lang w:val="fr-CA"/>
        </w:rPr>
      </w:pPr>
      <w:r w:rsidRPr="004844B5">
        <w:rPr>
          <w:noProof w:val="0"/>
          <w:highlight w:val="cyan"/>
          <w:lang w:val="fr-CA"/>
        </w:rPr>
        <w:t>Le transporteur convient que, sous réserve des lois applicables, les dommages-intérêts compensatoires qui peuvent être réclamés au titre de telles requêtes peuvent être établis selon les lois du pays de domicile ou de résidence permanente du passager</w:t>
      </w:r>
      <w:r w:rsidR="007B05D5" w:rsidRPr="004844B5">
        <w:rPr>
          <w:noProof w:val="0"/>
          <w:highlight w:val="cyan"/>
          <w:lang w:val="fr-CA"/>
        </w:rPr>
        <w:t>.</w:t>
      </w:r>
    </w:p>
    <w:p w14:paraId="51DE08E2" w14:textId="3EE28225" w:rsidR="007B05D5" w:rsidRPr="004844B5" w:rsidRDefault="000531A6" w:rsidP="007A66E7">
      <w:pPr>
        <w:pStyle w:val="listnumberindent5"/>
        <w:rPr>
          <w:highlight w:val="cyan"/>
          <w:lang w:val="fr-CA"/>
        </w:rPr>
      </w:pPr>
      <w:r w:rsidRPr="004844B5">
        <w:rPr>
          <w:highlight w:val="cyan"/>
          <w:lang w:val="fr-CA"/>
        </w:rPr>
        <w:t>En cas de blessure ou de décès</w:t>
      </w:r>
      <w:r w:rsidR="00AC4A94" w:rsidRPr="004844B5">
        <w:rPr>
          <w:highlight w:val="cyan"/>
          <w:lang w:val="fr-CA"/>
        </w:rPr>
        <w:t xml:space="preserve"> d’un passager</w:t>
      </w:r>
      <w:r w:rsidRPr="004844B5">
        <w:rPr>
          <w:highlight w:val="cyan"/>
          <w:lang w:val="fr-CA"/>
        </w:rPr>
        <w:t>, le transporteur versera une avance lorsqu</w:t>
      </w:r>
      <w:r w:rsidR="00F9106B" w:rsidRPr="004844B5">
        <w:rPr>
          <w:highlight w:val="cyan"/>
          <w:lang w:val="fr-CA"/>
        </w:rPr>
        <w:t>’</w:t>
      </w:r>
      <w:r w:rsidRPr="004844B5">
        <w:rPr>
          <w:highlight w:val="cyan"/>
          <w:lang w:val="fr-CA"/>
        </w:rPr>
        <w:t>il établit qu</w:t>
      </w:r>
      <w:r w:rsidR="00F9106B" w:rsidRPr="004844B5">
        <w:rPr>
          <w:highlight w:val="cyan"/>
          <w:lang w:val="fr-CA"/>
        </w:rPr>
        <w:t>’</w:t>
      </w:r>
      <w:r w:rsidRPr="004844B5">
        <w:rPr>
          <w:highlight w:val="cyan"/>
          <w:lang w:val="fr-CA"/>
        </w:rPr>
        <w:t>une telle avance est nécessaire pour répondre aux besoins financiers immédiats d</w:t>
      </w:r>
      <w:r w:rsidR="00F9106B" w:rsidRPr="004844B5">
        <w:rPr>
          <w:highlight w:val="cyan"/>
          <w:lang w:val="fr-CA"/>
        </w:rPr>
        <w:t>’</w:t>
      </w:r>
      <w:r w:rsidRPr="004844B5">
        <w:rPr>
          <w:highlight w:val="cyan"/>
          <w:lang w:val="fr-CA"/>
        </w:rPr>
        <w:t xml:space="preserve">un passager et eu égard au préjudice subi, selon les modalités suivantes </w:t>
      </w:r>
      <w:r w:rsidR="007B05D5" w:rsidRPr="004844B5">
        <w:rPr>
          <w:highlight w:val="cyan"/>
          <w:lang w:val="fr-CA"/>
        </w:rPr>
        <w:t>:</w:t>
      </w:r>
    </w:p>
    <w:p w14:paraId="4E07B2BF" w14:textId="447C40D8" w:rsidR="007B05D5" w:rsidRPr="004844B5" w:rsidRDefault="000531A6" w:rsidP="001C6CF6">
      <w:pPr>
        <w:pStyle w:val="Listletterindent1"/>
        <w:numPr>
          <w:ilvl w:val="0"/>
          <w:numId w:val="434"/>
        </w:numPr>
        <w:rPr>
          <w:noProof w:val="0"/>
          <w:highlight w:val="cyan"/>
          <w:lang w:val="fr-CA"/>
        </w:rPr>
      </w:pPr>
      <w:r w:rsidRPr="004844B5">
        <w:rPr>
          <w:noProof w:val="0"/>
          <w:highlight w:val="cyan"/>
          <w:lang w:val="fr-CA"/>
        </w:rPr>
        <w:t>À moins de différend sur l</w:t>
      </w:r>
      <w:r w:rsidR="00F9106B" w:rsidRPr="004844B5">
        <w:rPr>
          <w:noProof w:val="0"/>
          <w:highlight w:val="cyan"/>
          <w:lang w:val="fr-CA"/>
        </w:rPr>
        <w:t>’</w:t>
      </w:r>
      <w:r w:rsidRPr="004844B5">
        <w:rPr>
          <w:noProof w:val="0"/>
          <w:highlight w:val="cyan"/>
          <w:lang w:val="fr-CA"/>
        </w:rPr>
        <w:t xml:space="preserve">identité de la personne </w:t>
      </w:r>
      <w:r w:rsidR="00F2011B" w:rsidRPr="004844B5">
        <w:rPr>
          <w:noProof w:val="0"/>
          <w:highlight w:val="cyan"/>
          <w:lang w:val="fr-CA"/>
        </w:rPr>
        <w:t>qui a droit à un dédommagement</w:t>
      </w:r>
      <w:r w:rsidRPr="004844B5">
        <w:rPr>
          <w:noProof w:val="0"/>
          <w:highlight w:val="cyan"/>
          <w:lang w:val="fr-CA"/>
        </w:rPr>
        <w:t xml:space="preserve">, le transporteur versera sans délai une avance à la </w:t>
      </w:r>
      <w:r w:rsidR="00922948" w:rsidRPr="004844B5">
        <w:rPr>
          <w:noProof w:val="0"/>
          <w:highlight w:val="cyan"/>
          <w:lang w:val="fr-CA"/>
        </w:rPr>
        <w:t xml:space="preserve">personne, </w:t>
      </w:r>
      <w:r w:rsidRPr="004844B5">
        <w:rPr>
          <w:noProof w:val="0"/>
          <w:highlight w:val="cyan"/>
          <w:lang w:val="fr-CA"/>
        </w:rPr>
        <w:t xml:space="preserve">le montant </w:t>
      </w:r>
      <w:r w:rsidR="00922948" w:rsidRPr="004844B5">
        <w:rPr>
          <w:noProof w:val="0"/>
          <w:highlight w:val="cyan"/>
          <w:lang w:val="fr-CA"/>
        </w:rPr>
        <w:t>étant</w:t>
      </w:r>
      <w:r w:rsidRPr="004844B5">
        <w:rPr>
          <w:noProof w:val="0"/>
          <w:highlight w:val="cyan"/>
          <w:lang w:val="fr-CA"/>
        </w:rPr>
        <w:t xml:space="preserve"> déterminé </w:t>
      </w:r>
      <w:r w:rsidR="00922948" w:rsidRPr="004844B5">
        <w:rPr>
          <w:noProof w:val="0"/>
          <w:highlight w:val="cyan"/>
          <w:lang w:val="fr-CA"/>
        </w:rPr>
        <w:t>à l’entière discrétion du</w:t>
      </w:r>
      <w:r w:rsidRPr="004844B5">
        <w:rPr>
          <w:noProof w:val="0"/>
          <w:highlight w:val="cyan"/>
          <w:lang w:val="fr-CA"/>
        </w:rPr>
        <w:t xml:space="preserve"> transporteur. En cas de décès d</w:t>
      </w:r>
      <w:r w:rsidR="00F9106B" w:rsidRPr="004844B5">
        <w:rPr>
          <w:noProof w:val="0"/>
          <w:highlight w:val="cyan"/>
          <w:lang w:val="fr-CA"/>
        </w:rPr>
        <w:t>’</w:t>
      </w:r>
      <w:r w:rsidRPr="004844B5">
        <w:rPr>
          <w:noProof w:val="0"/>
          <w:highlight w:val="cyan"/>
          <w:lang w:val="fr-CA"/>
        </w:rPr>
        <w:t>un passager, le montant de l</w:t>
      </w:r>
      <w:r w:rsidR="00F9106B" w:rsidRPr="004844B5">
        <w:rPr>
          <w:noProof w:val="0"/>
          <w:highlight w:val="cyan"/>
          <w:lang w:val="fr-CA"/>
        </w:rPr>
        <w:t>’</w:t>
      </w:r>
      <w:r w:rsidRPr="004844B5">
        <w:rPr>
          <w:noProof w:val="0"/>
          <w:highlight w:val="cyan"/>
          <w:lang w:val="fr-CA"/>
        </w:rPr>
        <w:t>avance sera d</w:t>
      </w:r>
      <w:r w:rsidR="00F9106B" w:rsidRPr="004844B5">
        <w:rPr>
          <w:noProof w:val="0"/>
          <w:highlight w:val="cyan"/>
          <w:lang w:val="fr-CA"/>
        </w:rPr>
        <w:t>’</w:t>
      </w:r>
      <w:r w:rsidRPr="004844B5">
        <w:rPr>
          <w:noProof w:val="0"/>
          <w:highlight w:val="cyan"/>
          <w:lang w:val="fr-CA"/>
        </w:rPr>
        <w:t xml:space="preserve">au moins </w:t>
      </w:r>
      <w:r w:rsidR="007B05D5" w:rsidRPr="004844B5">
        <w:rPr>
          <w:noProof w:val="0"/>
          <w:color w:val="FF0000"/>
          <w:highlight w:val="cyan"/>
          <w:lang w:val="fr-CA"/>
        </w:rPr>
        <w:t>XX,XXX</w:t>
      </w:r>
      <w:r w:rsidR="00F2011B" w:rsidRPr="004844B5">
        <w:rPr>
          <w:noProof w:val="0"/>
          <w:highlight w:val="cyan"/>
          <w:lang w:val="fr-CA"/>
        </w:rPr>
        <w:t> $</w:t>
      </w:r>
      <w:r w:rsidR="007B05D5" w:rsidRPr="004844B5">
        <w:rPr>
          <w:noProof w:val="0"/>
          <w:highlight w:val="cyan"/>
          <w:lang w:val="fr-CA"/>
        </w:rPr>
        <w:t xml:space="preserve"> </w:t>
      </w:r>
      <w:r w:rsidR="007779E3" w:rsidRPr="004844B5">
        <w:rPr>
          <w:noProof w:val="0"/>
          <w:highlight w:val="cyan"/>
          <w:lang w:val="fr-CA"/>
        </w:rPr>
        <w:t xml:space="preserve">qui sera </w:t>
      </w:r>
      <w:r w:rsidR="00F2011B" w:rsidRPr="004844B5">
        <w:rPr>
          <w:noProof w:val="0"/>
          <w:highlight w:val="cyan"/>
          <w:lang w:val="fr-CA"/>
        </w:rPr>
        <w:t xml:space="preserve">versé à un représentant du plus proche parent du passager </w:t>
      </w:r>
      <w:r w:rsidR="00F2011B" w:rsidRPr="004844B5">
        <w:rPr>
          <w:noProof w:val="0"/>
          <w:highlight w:val="cyan"/>
          <w:lang w:val="fr-CA"/>
        </w:rPr>
        <w:lastRenderedPageBreak/>
        <w:t>admissible à une telle avance,</w:t>
      </w:r>
      <w:r w:rsidR="009433DC" w:rsidRPr="004844B5">
        <w:rPr>
          <w:noProof w:val="0"/>
          <w:highlight w:val="cyan"/>
          <w:lang w:val="fr-CA"/>
        </w:rPr>
        <w:t xml:space="preserve"> selon ce </w:t>
      </w:r>
      <w:r w:rsidR="00F2011B" w:rsidRPr="004844B5">
        <w:rPr>
          <w:noProof w:val="0"/>
          <w:highlight w:val="cyan"/>
          <w:lang w:val="fr-CA"/>
        </w:rPr>
        <w:t>qu</w:t>
      </w:r>
      <w:r w:rsidR="00F9106B" w:rsidRPr="004844B5">
        <w:rPr>
          <w:noProof w:val="0"/>
          <w:highlight w:val="cyan"/>
          <w:lang w:val="fr-CA"/>
        </w:rPr>
        <w:t>’</w:t>
      </w:r>
      <w:r w:rsidR="00F2011B" w:rsidRPr="004844B5">
        <w:rPr>
          <w:noProof w:val="0"/>
          <w:highlight w:val="cyan"/>
          <w:lang w:val="fr-CA"/>
        </w:rPr>
        <w:t>aura établi le transporteur à son entière discrétion</w:t>
      </w:r>
      <w:r w:rsidR="007B05D5" w:rsidRPr="004844B5">
        <w:rPr>
          <w:noProof w:val="0"/>
          <w:highlight w:val="cyan"/>
          <w:lang w:val="fr-CA"/>
        </w:rPr>
        <w:t>.</w:t>
      </w:r>
    </w:p>
    <w:p w14:paraId="186131C4" w14:textId="657E8406" w:rsidR="007B05D5" w:rsidRPr="004844B5" w:rsidRDefault="0043655A" w:rsidP="001C6CF6">
      <w:pPr>
        <w:pStyle w:val="Listletterindent1"/>
        <w:numPr>
          <w:ilvl w:val="0"/>
          <w:numId w:val="434"/>
        </w:numPr>
        <w:rPr>
          <w:noProof w:val="0"/>
          <w:highlight w:val="cyan"/>
          <w:lang w:val="fr-CA"/>
        </w:rPr>
      </w:pPr>
      <w:r w:rsidRPr="004844B5">
        <w:rPr>
          <w:noProof w:val="0"/>
          <w:highlight w:val="cyan"/>
          <w:lang w:val="fr-CA"/>
        </w:rPr>
        <w:t xml:space="preserve">Le transporteur versera l’avance </w:t>
      </w:r>
      <w:r w:rsidR="00EF7FC6" w:rsidRPr="004844B5">
        <w:rPr>
          <w:noProof w:val="0"/>
          <w:highlight w:val="cyan"/>
          <w:lang w:val="fr-CA"/>
        </w:rPr>
        <w:t>selon le</w:t>
      </w:r>
      <w:r w:rsidRPr="004844B5">
        <w:rPr>
          <w:noProof w:val="0"/>
          <w:highlight w:val="cyan"/>
          <w:lang w:val="fr-CA"/>
        </w:rPr>
        <w:t xml:space="preserve"> montant de la responsabilité qu’il a</w:t>
      </w:r>
      <w:r w:rsidR="00717546" w:rsidRPr="004844B5">
        <w:rPr>
          <w:noProof w:val="0"/>
          <w:highlight w:val="cyan"/>
          <w:lang w:val="fr-CA"/>
        </w:rPr>
        <w:t>ura</w:t>
      </w:r>
      <w:r w:rsidRPr="004844B5">
        <w:rPr>
          <w:noProof w:val="0"/>
          <w:highlight w:val="cyan"/>
          <w:lang w:val="fr-CA"/>
        </w:rPr>
        <w:t xml:space="preserve"> </w:t>
      </w:r>
      <w:r w:rsidR="00380289" w:rsidRPr="004844B5">
        <w:rPr>
          <w:noProof w:val="0"/>
          <w:highlight w:val="cyan"/>
          <w:lang w:val="fr-CA"/>
        </w:rPr>
        <w:t>fixé</w:t>
      </w:r>
      <w:r w:rsidRPr="004844B5">
        <w:rPr>
          <w:noProof w:val="0"/>
          <w:highlight w:val="cyan"/>
          <w:lang w:val="fr-CA"/>
        </w:rPr>
        <w:t xml:space="preserve"> dans le présent tarif</w:t>
      </w:r>
      <w:r w:rsidR="007B05D5" w:rsidRPr="004844B5">
        <w:rPr>
          <w:noProof w:val="0"/>
          <w:highlight w:val="cyan"/>
          <w:lang w:val="fr-CA"/>
        </w:rPr>
        <w:t xml:space="preserve">. </w:t>
      </w:r>
      <w:r w:rsidR="00F2011B" w:rsidRPr="004844B5">
        <w:rPr>
          <w:noProof w:val="0"/>
          <w:highlight w:val="cyan"/>
          <w:lang w:val="fr-CA"/>
        </w:rPr>
        <w:t>Le versement d</w:t>
      </w:r>
      <w:r w:rsidR="00F9106B" w:rsidRPr="004844B5">
        <w:rPr>
          <w:noProof w:val="0"/>
          <w:highlight w:val="cyan"/>
          <w:lang w:val="fr-CA"/>
        </w:rPr>
        <w:t>’</w:t>
      </w:r>
      <w:r w:rsidR="00F2011B" w:rsidRPr="004844B5">
        <w:rPr>
          <w:noProof w:val="0"/>
          <w:highlight w:val="cyan"/>
          <w:lang w:val="fr-CA"/>
        </w:rPr>
        <w:t>une avance ne constitue pas une reconnaissance de responsabilité</w:t>
      </w:r>
      <w:r w:rsidR="00717546" w:rsidRPr="004844B5">
        <w:rPr>
          <w:noProof w:val="0"/>
          <w:highlight w:val="cyan"/>
          <w:lang w:val="fr-CA"/>
        </w:rPr>
        <w:t xml:space="preserve"> de sa part</w:t>
      </w:r>
      <w:r w:rsidR="00F2011B" w:rsidRPr="004844B5">
        <w:rPr>
          <w:noProof w:val="0"/>
          <w:highlight w:val="cyan"/>
          <w:lang w:val="fr-CA"/>
        </w:rPr>
        <w:t>. Le montant d</w:t>
      </w:r>
      <w:r w:rsidR="00F9106B" w:rsidRPr="004844B5">
        <w:rPr>
          <w:noProof w:val="0"/>
          <w:highlight w:val="cyan"/>
          <w:lang w:val="fr-CA"/>
        </w:rPr>
        <w:t>’</w:t>
      </w:r>
      <w:r w:rsidR="00F2011B" w:rsidRPr="004844B5">
        <w:rPr>
          <w:noProof w:val="0"/>
          <w:highlight w:val="cyan"/>
          <w:lang w:val="fr-CA"/>
        </w:rPr>
        <w:t xml:space="preserve">une avance sera </w:t>
      </w:r>
      <w:r w:rsidR="00F06596" w:rsidRPr="004844B5">
        <w:rPr>
          <w:noProof w:val="0"/>
          <w:highlight w:val="cyan"/>
          <w:lang w:val="fr-CA"/>
        </w:rPr>
        <w:t>déduit</w:t>
      </w:r>
      <w:r w:rsidR="00F2011B" w:rsidRPr="004844B5">
        <w:rPr>
          <w:noProof w:val="0"/>
          <w:highlight w:val="cyan"/>
          <w:lang w:val="fr-CA"/>
        </w:rPr>
        <w:t xml:space="preserve"> du montant de tout jugement ou règlement relatif à toute demande d</w:t>
      </w:r>
      <w:r w:rsidR="00F9106B" w:rsidRPr="004844B5">
        <w:rPr>
          <w:noProof w:val="0"/>
          <w:highlight w:val="cyan"/>
          <w:lang w:val="fr-CA"/>
        </w:rPr>
        <w:t>’</w:t>
      </w:r>
      <w:r w:rsidR="00F2011B" w:rsidRPr="004844B5">
        <w:rPr>
          <w:noProof w:val="0"/>
          <w:highlight w:val="cyan"/>
          <w:lang w:val="fr-CA"/>
        </w:rPr>
        <w:t>indemnisation au nom du passager</w:t>
      </w:r>
      <w:r w:rsidR="007B05D5" w:rsidRPr="004844B5">
        <w:rPr>
          <w:noProof w:val="0"/>
          <w:highlight w:val="cyan"/>
          <w:lang w:val="fr-CA"/>
        </w:rPr>
        <w:t>.</w:t>
      </w:r>
    </w:p>
    <w:p w14:paraId="63BEE0A7" w14:textId="780972A6" w:rsidR="007B05D5" w:rsidRPr="004844B5" w:rsidRDefault="0043655A" w:rsidP="001C6CF6">
      <w:pPr>
        <w:pStyle w:val="Listletterindent1"/>
        <w:numPr>
          <w:ilvl w:val="0"/>
          <w:numId w:val="434"/>
        </w:numPr>
        <w:rPr>
          <w:noProof w:val="0"/>
          <w:highlight w:val="cyan"/>
          <w:lang w:val="fr-CA"/>
        </w:rPr>
      </w:pPr>
      <w:r w:rsidRPr="004844B5">
        <w:rPr>
          <w:noProof w:val="0"/>
          <w:highlight w:val="cyan"/>
          <w:lang w:val="fr-CA"/>
        </w:rPr>
        <w:t>Le transporteur, en versant une avance</w:t>
      </w:r>
      <w:r w:rsidR="00F06596" w:rsidRPr="004844B5">
        <w:rPr>
          <w:noProof w:val="0"/>
          <w:highlight w:val="cyan"/>
          <w:lang w:val="fr-CA"/>
        </w:rPr>
        <w:t xml:space="preserve"> sur une réclamation</w:t>
      </w:r>
      <w:r w:rsidRPr="004844B5">
        <w:rPr>
          <w:noProof w:val="0"/>
          <w:highlight w:val="cyan"/>
          <w:lang w:val="fr-CA"/>
        </w:rPr>
        <w:t>, ne renonce à aucune forme de droit, de défense ou de limite dont il peut se prévaloir</w:t>
      </w:r>
      <w:r w:rsidR="007503CC" w:rsidRPr="004844B5">
        <w:rPr>
          <w:noProof w:val="0"/>
          <w:highlight w:val="cyan"/>
          <w:lang w:val="fr-CA"/>
        </w:rPr>
        <w:t>. L</w:t>
      </w:r>
      <w:r w:rsidRPr="004844B5">
        <w:rPr>
          <w:noProof w:val="0"/>
          <w:highlight w:val="cyan"/>
          <w:lang w:val="fr-CA"/>
        </w:rPr>
        <w:t xml:space="preserve">’acceptation d’une avance ne représente </w:t>
      </w:r>
      <w:r w:rsidR="007503CC" w:rsidRPr="004844B5">
        <w:rPr>
          <w:noProof w:val="0"/>
          <w:highlight w:val="cyan"/>
          <w:lang w:val="fr-CA"/>
        </w:rPr>
        <w:t xml:space="preserve">pas non plus </w:t>
      </w:r>
      <w:r w:rsidRPr="004844B5">
        <w:rPr>
          <w:noProof w:val="0"/>
          <w:highlight w:val="cyan"/>
          <w:lang w:val="fr-CA"/>
        </w:rPr>
        <w:t>une quelconque renonciation à une réclamation de la part de qui que ce soit</w:t>
      </w:r>
      <w:r w:rsidR="007B05D5" w:rsidRPr="004844B5">
        <w:rPr>
          <w:noProof w:val="0"/>
          <w:highlight w:val="cyan"/>
          <w:lang w:val="fr-CA"/>
        </w:rPr>
        <w:t>.</w:t>
      </w:r>
    </w:p>
    <w:p w14:paraId="2CBD4634" w14:textId="2A692E2C" w:rsidR="007B05D5" w:rsidRPr="004844B5" w:rsidRDefault="00F2011B" w:rsidP="001C6CF6">
      <w:pPr>
        <w:pStyle w:val="Listletterindent1"/>
        <w:numPr>
          <w:ilvl w:val="0"/>
          <w:numId w:val="434"/>
        </w:numPr>
        <w:rPr>
          <w:noProof w:val="0"/>
          <w:highlight w:val="cyan"/>
          <w:lang w:val="fr-CA"/>
        </w:rPr>
      </w:pPr>
      <w:r w:rsidRPr="004844B5">
        <w:rPr>
          <w:noProof w:val="0"/>
          <w:highlight w:val="cyan"/>
          <w:lang w:val="fr-CA"/>
        </w:rPr>
        <w:t xml:space="preserve">Le transporteur, en versant une avance, conserve son droit de </w:t>
      </w:r>
      <w:r w:rsidR="00922948" w:rsidRPr="004844B5">
        <w:rPr>
          <w:noProof w:val="0"/>
          <w:highlight w:val="cyan"/>
          <w:lang w:val="fr-CA"/>
        </w:rPr>
        <w:t>réclamer</w:t>
      </w:r>
      <w:r w:rsidRPr="004844B5">
        <w:rPr>
          <w:noProof w:val="0"/>
          <w:highlight w:val="cyan"/>
          <w:lang w:val="fr-CA"/>
        </w:rPr>
        <w:t xml:space="preserve"> une contribution ou une indemnisation d</w:t>
      </w:r>
      <w:r w:rsidR="00F9106B" w:rsidRPr="004844B5">
        <w:rPr>
          <w:noProof w:val="0"/>
          <w:highlight w:val="cyan"/>
          <w:lang w:val="fr-CA"/>
        </w:rPr>
        <w:t>’</w:t>
      </w:r>
      <w:r w:rsidRPr="004844B5">
        <w:rPr>
          <w:noProof w:val="0"/>
          <w:highlight w:val="cyan"/>
          <w:lang w:val="fr-CA"/>
        </w:rPr>
        <w:t>un tiers quelconque à l</w:t>
      </w:r>
      <w:r w:rsidR="00F9106B" w:rsidRPr="004844B5">
        <w:rPr>
          <w:noProof w:val="0"/>
          <w:highlight w:val="cyan"/>
          <w:lang w:val="fr-CA"/>
        </w:rPr>
        <w:t>’</w:t>
      </w:r>
      <w:r w:rsidRPr="004844B5">
        <w:rPr>
          <w:noProof w:val="0"/>
          <w:highlight w:val="cyan"/>
          <w:lang w:val="fr-CA"/>
        </w:rPr>
        <w:t>égard d</w:t>
      </w:r>
      <w:r w:rsidR="00F9106B" w:rsidRPr="004844B5">
        <w:rPr>
          <w:noProof w:val="0"/>
          <w:highlight w:val="cyan"/>
          <w:lang w:val="fr-CA"/>
        </w:rPr>
        <w:t>’</w:t>
      </w:r>
      <w:r w:rsidRPr="004844B5">
        <w:rPr>
          <w:noProof w:val="0"/>
          <w:highlight w:val="cyan"/>
          <w:lang w:val="fr-CA"/>
        </w:rPr>
        <w:t>un tel paiement, qui ne sera pas réputé constituer une contribution volontaire ou un paiement contractuel de la part du transporteur</w:t>
      </w:r>
      <w:r w:rsidR="007B05D5" w:rsidRPr="004844B5">
        <w:rPr>
          <w:noProof w:val="0"/>
          <w:highlight w:val="cyan"/>
          <w:lang w:val="fr-CA"/>
        </w:rPr>
        <w:t>.</w:t>
      </w:r>
    </w:p>
    <w:p w14:paraId="743B0311" w14:textId="54C69B07" w:rsidR="007B05D5" w:rsidRPr="004844B5" w:rsidRDefault="00F2011B" w:rsidP="007A66E7">
      <w:pPr>
        <w:pStyle w:val="listnumberindent5"/>
        <w:rPr>
          <w:highlight w:val="cyan"/>
          <w:lang w:val="fr-CA"/>
        </w:rPr>
      </w:pPr>
      <w:r w:rsidRPr="004844B5">
        <w:rPr>
          <w:highlight w:val="cyan"/>
          <w:lang w:val="fr-CA"/>
        </w:rPr>
        <w:t>Le transporteur peut recouvrer une avance payée à une personne quelconque lorsqu</w:t>
      </w:r>
      <w:r w:rsidR="00F9106B" w:rsidRPr="004844B5">
        <w:rPr>
          <w:highlight w:val="cyan"/>
          <w:lang w:val="fr-CA"/>
        </w:rPr>
        <w:t>’</w:t>
      </w:r>
      <w:r w:rsidRPr="004844B5">
        <w:rPr>
          <w:highlight w:val="cyan"/>
          <w:lang w:val="fr-CA"/>
        </w:rPr>
        <w:t>il est prouvé que le transporteur n</w:t>
      </w:r>
      <w:r w:rsidR="00F9106B" w:rsidRPr="004844B5">
        <w:rPr>
          <w:highlight w:val="cyan"/>
          <w:lang w:val="fr-CA"/>
        </w:rPr>
        <w:t>’</w:t>
      </w:r>
      <w:r w:rsidRPr="004844B5">
        <w:rPr>
          <w:highlight w:val="cyan"/>
          <w:lang w:val="fr-CA"/>
        </w:rPr>
        <w:t>est pas responsable des dommages subis par le passager, lorsqu</w:t>
      </w:r>
      <w:r w:rsidR="00F9106B" w:rsidRPr="004844B5">
        <w:rPr>
          <w:highlight w:val="cyan"/>
          <w:lang w:val="fr-CA"/>
        </w:rPr>
        <w:t>’</w:t>
      </w:r>
      <w:r w:rsidRPr="004844B5">
        <w:rPr>
          <w:highlight w:val="cyan"/>
          <w:lang w:val="fr-CA"/>
        </w:rPr>
        <w:t>il est prouvé que la personne n</w:t>
      </w:r>
      <w:r w:rsidR="00F9106B" w:rsidRPr="004844B5">
        <w:rPr>
          <w:highlight w:val="cyan"/>
          <w:lang w:val="fr-CA"/>
        </w:rPr>
        <w:t>’</w:t>
      </w:r>
      <w:r w:rsidRPr="004844B5">
        <w:rPr>
          <w:highlight w:val="cyan"/>
          <w:lang w:val="fr-CA"/>
        </w:rPr>
        <w:t>était pas admissible au paiement, ou dans la mesure où il est prouvé que la personne ayant reçu l</w:t>
      </w:r>
      <w:r w:rsidR="00F9106B" w:rsidRPr="004844B5">
        <w:rPr>
          <w:highlight w:val="cyan"/>
          <w:lang w:val="fr-CA"/>
        </w:rPr>
        <w:t>’</w:t>
      </w:r>
      <w:r w:rsidRPr="004844B5">
        <w:rPr>
          <w:highlight w:val="cyan"/>
          <w:lang w:val="fr-CA"/>
        </w:rPr>
        <w:t>avance a causé les dommages ou y a contribué</w:t>
      </w:r>
      <w:r w:rsidR="007B05D5" w:rsidRPr="004844B5">
        <w:rPr>
          <w:highlight w:val="cyan"/>
          <w:lang w:val="fr-CA"/>
        </w:rPr>
        <w:t>.</w:t>
      </w:r>
    </w:p>
    <w:p w14:paraId="16F19CA3" w14:textId="5C31CB57" w:rsidR="007B05D5" w:rsidRPr="004844B5" w:rsidRDefault="00003431" w:rsidP="007A66E7">
      <w:pPr>
        <w:pStyle w:val="listnumberindent5"/>
        <w:rPr>
          <w:highlight w:val="cyan"/>
          <w:lang w:val="fr-CA"/>
        </w:rPr>
      </w:pPr>
      <w:r w:rsidRPr="004844B5">
        <w:rPr>
          <w:highlight w:val="cyan"/>
          <w:lang w:val="fr-CA"/>
        </w:rPr>
        <w:t>La responsabilité du transporteur ne doit dans aucun cas dépasser la perte réelle subie par le passager. Toute réclamation est assujettie à une preuve du montant de la perte</w:t>
      </w:r>
      <w:r w:rsidR="007B05D5" w:rsidRPr="004844B5">
        <w:rPr>
          <w:highlight w:val="cyan"/>
          <w:lang w:val="fr-CA"/>
        </w:rPr>
        <w:t>.</w:t>
      </w:r>
    </w:p>
    <w:p w14:paraId="4E12DDA0" w14:textId="3A0678D1" w:rsidR="007B05D5" w:rsidRPr="004844B5" w:rsidRDefault="007B05D5" w:rsidP="00082DC5">
      <w:pPr>
        <w:pStyle w:val="Heading4PartIV"/>
        <w:rPr>
          <w:noProof w:val="0"/>
          <w:highlight w:val="yellow"/>
          <w:lang w:val="fr-CA"/>
        </w:rPr>
      </w:pPr>
      <w:bookmarkStart w:id="511" w:name="_Toc106749223"/>
      <w:r w:rsidRPr="004844B5">
        <w:rPr>
          <w:noProof w:val="0"/>
          <w:highlight w:val="yellow"/>
          <w:lang w:val="fr-CA"/>
        </w:rPr>
        <w:t>(C)</w:t>
      </w:r>
      <w:r w:rsidRPr="004844B5">
        <w:rPr>
          <w:noProof w:val="0"/>
          <w:highlight w:val="yellow"/>
          <w:lang w:val="fr-CA"/>
        </w:rPr>
        <w:tab/>
      </w:r>
      <w:r w:rsidR="00717546" w:rsidRPr="004844B5">
        <w:rPr>
          <w:noProof w:val="0"/>
          <w:highlight w:val="yellow"/>
          <w:lang w:val="fr-CA"/>
        </w:rPr>
        <w:t xml:space="preserve">Délais de </w:t>
      </w:r>
      <w:r w:rsidR="00D3116C" w:rsidRPr="004844B5">
        <w:rPr>
          <w:noProof w:val="0"/>
          <w:highlight w:val="yellow"/>
          <w:lang w:val="fr-CA"/>
        </w:rPr>
        <w:t>réclamation</w:t>
      </w:r>
      <w:r w:rsidR="00717546" w:rsidRPr="004844B5">
        <w:rPr>
          <w:noProof w:val="0"/>
          <w:highlight w:val="yellow"/>
          <w:lang w:val="fr-CA"/>
        </w:rPr>
        <w:t xml:space="preserve"> et de recours</w:t>
      </w:r>
      <w:bookmarkEnd w:id="511"/>
      <w:r w:rsidR="00717546" w:rsidRPr="004844B5">
        <w:rPr>
          <w:noProof w:val="0"/>
          <w:highlight w:val="yellow"/>
          <w:lang w:val="fr-CA"/>
        </w:rPr>
        <w:t xml:space="preserve"> </w:t>
      </w:r>
    </w:p>
    <w:p w14:paraId="44CD16BF" w14:textId="0822D22B" w:rsidR="007B05D5" w:rsidRPr="004844B5" w:rsidRDefault="007B05D5" w:rsidP="001C6CF6">
      <w:pPr>
        <w:pStyle w:val="listnumberindent5"/>
        <w:numPr>
          <w:ilvl w:val="0"/>
          <w:numId w:val="435"/>
        </w:numPr>
        <w:rPr>
          <w:highlight w:val="yellow"/>
          <w:lang w:val="fr-CA"/>
        </w:rPr>
      </w:pPr>
      <w:r w:rsidRPr="004844B5">
        <w:rPr>
          <w:highlight w:val="yellow"/>
          <w:lang w:val="fr-CA"/>
        </w:rPr>
        <w:t>S</w:t>
      </w:r>
      <w:r w:rsidR="00717546" w:rsidRPr="004844B5">
        <w:rPr>
          <w:highlight w:val="yellow"/>
          <w:lang w:val="fr-CA"/>
        </w:rPr>
        <w:t xml:space="preserve">ous réserve des lois </w:t>
      </w:r>
      <w:r w:rsidRPr="004844B5">
        <w:rPr>
          <w:highlight w:val="yellow"/>
          <w:lang w:val="fr-CA"/>
        </w:rPr>
        <w:t>applicable</w:t>
      </w:r>
      <w:r w:rsidR="00717546" w:rsidRPr="004844B5">
        <w:rPr>
          <w:highlight w:val="yellow"/>
          <w:lang w:val="fr-CA"/>
        </w:rPr>
        <w:t>s</w:t>
      </w:r>
      <w:r w:rsidRPr="004844B5">
        <w:rPr>
          <w:highlight w:val="yellow"/>
          <w:lang w:val="fr-CA"/>
        </w:rPr>
        <w:t xml:space="preserve">, </w:t>
      </w:r>
      <w:r w:rsidR="0043655A" w:rsidRPr="004844B5">
        <w:rPr>
          <w:highlight w:val="yellow"/>
          <w:lang w:val="fr-CA"/>
        </w:rPr>
        <w:t>l’action en responsabilité</w:t>
      </w:r>
      <w:r w:rsidR="00717546" w:rsidRPr="004844B5">
        <w:rPr>
          <w:highlight w:val="yellow"/>
          <w:lang w:val="fr-CA"/>
        </w:rPr>
        <w:t xml:space="preserve"> doit </w:t>
      </w:r>
      <w:r w:rsidR="00AB2E41" w:rsidRPr="004844B5">
        <w:rPr>
          <w:highlight w:val="yellow"/>
          <w:lang w:val="fr-CA"/>
        </w:rPr>
        <w:t>être intentée dans un</w:t>
      </w:r>
      <w:r w:rsidR="00717546" w:rsidRPr="004844B5">
        <w:rPr>
          <w:highlight w:val="yellow"/>
          <w:lang w:val="fr-CA"/>
        </w:rPr>
        <w:t xml:space="preserve"> délai de </w:t>
      </w:r>
      <w:r w:rsidR="00380289" w:rsidRPr="004844B5">
        <w:rPr>
          <w:highlight w:val="yellow"/>
          <w:lang w:val="fr-CA"/>
        </w:rPr>
        <w:t>2 </w:t>
      </w:r>
      <w:r w:rsidR="00717546" w:rsidRPr="004844B5">
        <w:rPr>
          <w:highlight w:val="yellow"/>
          <w:lang w:val="fr-CA"/>
        </w:rPr>
        <w:t xml:space="preserve">ans à compter de l’arrivée à </w:t>
      </w:r>
      <w:r w:rsidRPr="004844B5">
        <w:rPr>
          <w:highlight w:val="yellow"/>
          <w:lang w:val="fr-CA"/>
        </w:rPr>
        <w:t xml:space="preserve">destination, </w:t>
      </w:r>
      <w:r w:rsidR="00717546" w:rsidRPr="004844B5">
        <w:rPr>
          <w:highlight w:val="yellow"/>
          <w:lang w:val="fr-CA"/>
        </w:rPr>
        <w:t>ou du jour où l’aéronef aurait dû arriver, ou de l’arrêt du transport</w:t>
      </w:r>
      <w:r w:rsidRPr="004844B5">
        <w:rPr>
          <w:highlight w:val="yellow"/>
          <w:lang w:val="fr-CA"/>
        </w:rPr>
        <w:t>.</w:t>
      </w:r>
    </w:p>
    <w:p w14:paraId="0AEE6C24" w14:textId="606FF838" w:rsidR="007B05D5" w:rsidRPr="004844B5" w:rsidRDefault="00107427" w:rsidP="001C6CF6">
      <w:pPr>
        <w:pStyle w:val="listnumberindent5"/>
        <w:rPr>
          <w:highlight w:val="yellow"/>
          <w:lang w:val="fr-CA"/>
        </w:rPr>
      </w:pPr>
      <w:r w:rsidRPr="004844B5">
        <w:rPr>
          <w:highlight w:val="yellow"/>
          <w:lang w:val="fr-CA"/>
        </w:rPr>
        <w:t>Dans le cas de bagages endommagés, l</w:t>
      </w:r>
      <w:r w:rsidR="00717546" w:rsidRPr="004844B5">
        <w:rPr>
          <w:highlight w:val="yellow"/>
          <w:lang w:val="fr-CA"/>
        </w:rPr>
        <w:t xml:space="preserve">a personne doit adresser au transporteur une plainte par écrit au plus tard dans un délai de </w:t>
      </w:r>
      <w:r w:rsidR="00380289" w:rsidRPr="004844B5">
        <w:rPr>
          <w:highlight w:val="yellow"/>
          <w:lang w:val="fr-CA"/>
        </w:rPr>
        <w:t>7 </w:t>
      </w:r>
      <w:r w:rsidR="00717546" w:rsidRPr="004844B5">
        <w:rPr>
          <w:highlight w:val="yellow"/>
          <w:lang w:val="fr-CA"/>
        </w:rPr>
        <w:t>jours à dater de la réception d</w:t>
      </w:r>
      <w:r w:rsidRPr="004844B5">
        <w:rPr>
          <w:highlight w:val="yellow"/>
          <w:lang w:val="fr-CA"/>
        </w:rPr>
        <w:t>es</w:t>
      </w:r>
      <w:r w:rsidR="00717546" w:rsidRPr="004844B5">
        <w:rPr>
          <w:highlight w:val="yellow"/>
          <w:lang w:val="fr-CA"/>
        </w:rPr>
        <w:t xml:space="preserve"> bagages endommagés</w:t>
      </w:r>
      <w:r w:rsidR="007B05D5" w:rsidRPr="004844B5">
        <w:rPr>
          <w:highlight w:val="yellow"/>
          <w:lang w:val="fr-CA"/>
        </w:rPr>
        <w:t xml:space="preserve"> </w:t>
      </w:r>
      <w:r w:rsidR="00717546" w:rsidRPr="004844B5">
        <w:rPr>
          <w:highlight w:val="yellow"/>
          <w:lang w:val="fr-CA"/>
        </w:rPr>
        <w:t>et</w:t>
      </w:r>
      <w:r w:rsidRPr="004844B5">
        <w:rPr>
          <w:highlight w:val="yellow"/>
          <w:lang w:val="fr-CA"/>
        </w:rPr>
        <w:t>, en cas de retard,</w:t>
      </w:r>
      <w:r w:rsidR="00717546" w:rsidRPr="004844B5">
        <w:rPr>
          <w:highlight w:val="yellow"/>
          <w:lang w:val="fr-CA"/>
        </w:rPr>
        <w:t xml:space="preserve"> </w:t>
      </w:r>
      <w:r w:rsidR="00717546" w:rsidRPr="00CF3A96">
        <w:rPr>
          <w:highlight w:val="cyan"/>
          <w:lang w:val="fr-CA"/>
        </w:rPr>
        <w:t xml:space="preserve">au plus tard dans les </w:t>
      </w:r>
      <w:r w:rsidR="007B05D5" w:rsidRPr="00CF3A96">
        <w:rPr>
          <w:highlight w:val="cyan"/>
          <w:lang w:val="fr-CA"/>
        </w:rPr>
        <w:t>21</w:t>
      </w:r>
      <w:r w:rsidR="00717546" w:rsidRPr="00CF3A96">
        <w:rPr>
          <w:highlight w:val="cyan"/>
          <w:lang w:val="fr-CA"/>
        </w:rPr>
        <w:t> jours à dater du jour où le bagage aura été mis à sa disposition</w:t>
      </w:r>
      <w:r w:rsidR="007B05D5" w:rsidRPr="00CF3A96">
        <w:rPr>
          <w:highlight w:val="cyan"/>
          <w:lang w:val="fr-CA"/>
        </w:rPr>
        <w:t>.</w:t>
      </w:r>
    </w:p>
    <w:p w14:paraId="77B750E1" w14:textId="09B219C3" w:rsidR="007B05D5" w:rsidRPr="004844B5" w:rsidRDefault="00F90414" w:rsidP="007A66E7">
      <w:pPr>
        <w:pStyle w:val="listnumberindent5"/>
        <w:rPr>
          <w:highlight w:val="cyan"/>
          <w:lang w:val="fr-CA"/>
        </w:rPr>
      </w:pPr>
      <w:r w:rsidRPr="004844B5">
        <w:rPr>
          <w:highlight w:val="cyan"/>
          <w:lang w:val="fr-CA"/>
        </w:rPr>
        <w:t>Les réclamations peuvent être assujetties à une preuve du montant de la perte</w:t>
      </w:r>
      <w:r w:rsidR="00380289" w:rsidRPr="004844B5">
        <w:rPr>
          <w:highlight w:val="cyan"/>
          <w:lang w:val="fr-CA"/>
        </w:rPr>
        <w:t>, et le passager peut être appelé à soumettre des pièces justificatives</w:t>
      </w:r>
      <w:r w:rsidR="007B05D5" w:rsidRPr="004844B5">
        <w:rPr>
          <w:highlight w:val="cyan"/>
          <w:lang w:val="fr-CA"/>
        </w:rPr>
        <w:t>.</w:t>
      </w:r>
    </w:p>
    <w:p w14:paraId="4EA6C398" w14:textId="171A5745" w:rsidR="007B05D5" w:rsidRPr="004844B5" w:rsidRDefault="007B05D5" w:rsidP="00082DC5">
      <w:pPr>
        <w:pStyle w:val="Heading4PartIV"/>
        <w:rPr>
          <w:noProof w:val="0"/>
          <w:highlight w:val="cyan"/>
          <w:lang w:val="fr-CA"/>
        </w:rPr>
      </w:pPr>
      <w:bookmarkStart w:id="512" w:name="_Toc106749224"/>
      <w:bookmarkStart w:id="513" w:name="_Toc280178207"/>
      <w:bookmarkStart w:id="514" w:name="_Toc294777319"/>
      <w:r w:rsidRPr="004844B5">
        <w:rPr>
          <w:noProof w:val="0"/>
          <w:highlight w:val="cyan"/>
          <w:lang w:val="fr-CA"/>
        </w:rPr>
        <w:lastRenderedPageBreak/>
        <w:t>(D)</w:t>
      </w:r>
      <w:r w:rsidRPr="004844B5">
        <w:rPr>
          <w:noProof w:val="0"/>
          <w:highlight w:val="cyan"/>
          <w:lang w:val="fr-CA"/>
        </w:rPr>
        <w:tab/>
      </w:r>
      <w:r w:rsidR="00F90414" w:rsidRPr="004844B5">
        <w:rPr>
          <w:noProof w:val="0"/>
          <w:highlight w:val="cyan"/>
          <w:lang w:val="fr-CA"/>
        </w:rPr>
        <w:t>Avis</w:t>
      </w:r>
      <w:bookmarkEnd w:id="512"/>
    </w:p>
    <w:p w14:paraId="6EAA81CC" w14:textId="0CF1BEB3" w:rsidR="007B05D5" w:rsidRPr="004844B5" w:rsidRDefault="00F90414" w:rsidP="001C6CF6">
      <w:pPr>
        <w:pStyle w:val="listnumberindent5"/>
        <w:numPr>
          <w:ilvl w:val="0"/>
          <w:numId w:val="436"/>
        </w:numPr>
        <w:rPr>
          <w:highlight w:val="cyan"/>
          <w:lang w:val="fr-CA"/>
        </w:rPr>
      </w:pPr>
      <w:r w:rsidRPr="004844B5">
        <w:rPr>
          <w:highlight w:val="cyan"/>
          <w:lang w:val="fr-CA"/>
        </w:rPr>
        <w:t>Le transporteur donnera l’avis suivant à chaque passager effectuant un itinéraire intérieur</w:t>
      </w:r>
      <w:r w:rsidRPr="004844B5">
        <w:rPr>
          <w:lang w:val="fr-CA"/>
        </w:rPr>
        <w:t> </w:t>
      </w:r>
      <w:r w:rsidR="007B05D5" w:rsidRPr="004844B5">
        <w:rPr>
          <w:highlight w:val="cyan"/>
          <w:lang w:val="fr-CA"/>
        </w:rPr>
        <w:t>:</w:t>
      </w:r>
    </w:p>
    <w:p w14:paraId="1E425850" w14:textId="6E48A2AF" w:rsidR="007B05D5" w:rsidRPr="004844B5" w:rsidRDefault="00F90414" w:rsidP="00593FCB">
      <w:pPr>
        <w:pStyle w:val="Heading5indent75"/>
        <w:ind w:left="1170"/>
        <w:rPr>
          <w:noProof w:val="0"/>
          <w:highlight w:val="cyan"/>
          <w:lang w:val="fr-CA"/>
        </w:rPr>
      </w:pPr>
      <w:r w:rsidRPr="004844B5">
        <w:rPr>
          <w:noProof w:val="0"/>
          <w:highlight w:val="cyan"/>
          <w:lang w:val="fr-CA"/>
        </w:rPr>
        <w:t>Avis aux passagers intérieurs sur la responsabilité du transporteur</w:t>
      </w:r>
    </w:p>
    <w:bookmarkEnd w:id="513"/>
    <w:bookmarkEnd w:id="514"/>
    <w:p w14:paraId="6FAB8B96" w14:textId="77777777" w:rsidR="00CF3A96" w:rsidRPr="004844B5" w:rsidRDefault="00CF3A96" w:rsidP="00CF3A96">
      <w:pPr>
        <w:pStyle w:val="normalindent081"/>
        <w:ind w:left="1440"/>
        <w:rPr>
          <w:highlight w:val="yellow"/>
          <w:lang w:val="fr-CA"/>
        </w:rPr>
      </w:pPr>
      <w:r w:rsidRPr="00953792">
        <w:rPr>
          <w:highlight w:val="yellow"/>
          <w:lang w:val="fr-CA"/>
        </w:rPr>
        <w:t>En ce qui concerne les bagages endommagés dans le cas de vols intérieurs, le RPPA prévoit les mêmes règles et limites de responsabilité que celles prévues dans la Convention de Montréal, laquelle peut limiter la responsabilité du transporteur si des bagages sont détruits, perdus ou endommagés.</w:t>
      </w:r>
      <w:r w:rsidRPr="006008D3">
        <w:rPr>
          <w:color w:val="FF0000"/>
          <w:highlight w:val="cyan"/>
          <w:lang w:val="fr-CA"/>
        </w:rPr>
        <w:t xml:space="preserve"> </w:t>
      </w:r>
      <w:r w:rsidRPr="00953792">
        <w:rPr>
          <w:highlight w:val="cyan"/>
          <w:lang w:val="fr-CA"/>
        </w:rPr>
        <w:t xml:space="preserve">En ce qui concerne les retards de bagages, </w:t>
      </w:r>
      <w:r w:rsidRPr="000262F4">
        <w:rPr>
          <w:highlight w:val="cyan"/>
          <w:lang w:val="fr-CA" w:eastAsia="fr-CA"/>
        </w:rPr>
        <w:t xml:space="preserve">les transporteurs </w:t>
      </w:r>
      <w:r>
        <w:rPr>
          <w:highlight w:val="cyan"/>
          <w:lang w:val="fr-CA" w:eastAsia="fr-CA"/>
        </w:rPr>
        <w:t>dans</w:t>
      </w:r>
      <w:r w:rsidRPr="000262F4">
        <w:rPr>
          <w:highlight w:val="cyan"/>
          <w:lang w:val="fr-CA" w:eastAsia="fr-CA"/>
        </w:rPr>
        <w:t xml:space="preserve"> leur tarif intérieur des limites de responsabilité et conditions connexes qui sont compatibles avec la Convention de Montréal.</w:t>
      </w:r>
      <w:r w:rsidRPr="004844B5">
        <w:rPr>
          <w:highlight w:val="cyan"/>
          <w:lang w:val="fr-CA"/>
        </w:rPr>
        <w:t xml:space="preserve"> </w:t>
      </w:r>
    </w:p>
    <w:p w14:paraId="2316DBBA" w14:textId="77777777" w:rsidR="00CF3A96" w:rsidRPr="006008D3" w:rsidRDefault="00CF3A96" w:rsidP="00CF3A96">
      <w:pPr>
        <w:spacing w:before="120"/>
        <w:ind w:left="1170"/>
        <w:rPr>
          <w:color w:val="FF0000"/>
          <w:highlight w:val="yellow"/>
        </w:rPr>
      </w:pPr>
      <w:r w:rsidRPr="000262F4">
        <w:rPr>
          <w:b/>
          <w:color w:val="FF0000"/>
        </w:rPr>
        <w:t>Remarque au transporteur </w:t>
      </w:r>
      <w:r w:rsidRPr="00812758">
        <w:rPr>
          <w:color w:val="FF0000"/>
        </w:rPr>
        <w:t>:</w:t>
      </w:r>
      <w:r w:rsidRPr="006008D3">
        <w:rPr>
          <w:color w:val="FF0000"/>
          <w:highlight w:val="yellow"/>
        </w:rPr>
        <w:t xml:space="preserve"> </w:t>
      </w:r>
      <w:r w:rsidRPr="00953792">
        <w:rPr>
          <w:color w:val="FF0000"/>
          <w:highlight w:val="yellow"/>
        </w:rPr>
        <w:t xml:space="preserve">En ce qui a trait aux services intérieurs, le RPPA prévoit les mêmes règles et limites de responsabilité que celles prévues dans la Convention de Montréal concernant les bagages perdus ou endommagés. </w:t>
      </w:r>
      <w:r w:rsidRPr="00953792">
        <w:rPr>
          <w:color w:val="FF0000"/>
          <w:highlight w:val="cyan"/>
        </w:rPr>
        <w:t>Pour ce qui est des retards de bagages, en conséquence de certaines de ses décisions antérieures, l’Office s’attend à ce que les transporteurs énoncent dans leur tarif intérieur des limites de responsabilité et conditions connexes qui sont compatibles avec la Convention de Montréal. La règle 120(B)(1) ci-dessus porte sur cette question.</w:t>
      </w:r>
      <w:r w:rsidRPr="00C8094E">
        <w:rPr>
          <w:color w:val="FF0000"/>
          <w:highlight w:val="cyan"/>
        </w:rPr>
        <w:t xml:space="preserve"> </w:t>
      </w:r>
      <w:r w:rsidRPr="00953792">
        <w:rPr>
          <w:color w:val="FF0000"/>
          <w:highlight w:val="cyan"/>
        </w:rPr>
        <w:t>Les règles de responsabilité concernant les retards de bagages ont changé en conséquence de la décision </w:t>
      </w:r>
      <w:hyperlink r:id="rId91" w:history="1">
        <w:r w:rsidRPr="00953792">
          <w:rPr>
            <w:rStyle w:val="Hyperlink"/>
            <w:highlight w:val="cyan"/>
          </w:rPr>
          <w:t>2022 CAF 211</w:t>
        </w:r>
      </w:hyperlink>
      <w:r w:rsidRPr="00953792">
        <w:rPr>
          <w:color w:val="FF0000"/>
          <w:highlight w:val="cyan"/>
        </w:rPr>
        <w:t xml:space="preserve"> rendue par la Cour d’appel fédérale. Certaines exigences du RPPA visant les bagages ont donc été abrogées. Pour une explication complète du changement apporté aux règles de responsabilité concernant les retards de bagages dans le cas de services intérieurs, voir la remarque au transporteur au début de la règle 120, Responsabilité du transporteur – transport intérieur</w:t>
      </w:r>
      <w:r w:rsidRPr="00953792">
        <w:rPr>
          <w:rFonts w:cs="Calibri"/>
          <w:color w:val="FF0000"/>
          <w:szCs w:val="26"/>
          <w:highlight w:val="cyan"/>
        </w:rPr>
        <w:t>.</w:t>
      </w:r>
    </w:p>
    <w:p w14:paraId="026B0642" w14:textId="77777777" w:rsidR="007B05D5" w:rsidRPr="004844B5" w:rsidRDefault="007B05D5" w:rsidP="007B05D5">
      <w:pPr>
        <w:spacing w:after="0" w:line="240" w:lineRule="auto"/>
        <w:rPr>
          <w:rFonts w:asciiTheme="minorHAnsi" w:eastAsia="Times New Roman" w:hAnsiTheme="minorHAnsi" w:cs="Arial"/>
          <w:sz w:val="22"/>
          <w:szCs w:val="22"/>
          <w:highlight w:val="cyan"/>
          <w:lang w:bidi="en-US"/>
        </w:rPr>
      </w:pPr>
      <w:r w:rsidRPr="004844B5">
        <w:rPr>
          <w:rFonts w:asciiTheme="minorHAnsi" w:eastAsia="Times New Roman" w:hAnsiTheme="minorHAnsi" w:cs="Arial"/>
          <w:sz w:val="22"/>
          <w:szCs w:val="22"/>
          <w:highlight w:val="cyan"/>
          <w:lang w:bidi="en-US"/>
        </w:rPr>
        <w:br w:type="page"/>
      </w:r>
    </w:p>
    <w:p w14:paraId="5EDBBA10" w14:textId="77777777" w:rsidR="007B05D5" w:rsidRPr="004844B5" w:rsidRDefault="007B05D5" w:rsidP="007B05D5">
      <w:pPr>
        <w:suppressAutoHyphens/>
        <w:spacing w:line="240" w:lineRule="auto"/>
        <w:rPr>
          <w:rFonts w:asciiTheme="minorHAnsi" w:eastAsia="Times New Roman" w:hAnsiTheme="minorHAnsi" w:cs="Arial"/>
          <w:sz w:val="22"/>
          <w:szCs w:val="22"/>
          <w:lang w:bidi="en-US"/>
        </w:rPr>
        <w:sectPr w:rsidR="007B05D5" w:rsidRPr="004844B5" w:rsidSect="001323B9">
          <w:headerReference w:type="default" r:id="rId92"/>
          <w:footerReference w:type="default" r:id="rId93"/>
          <w:pgSz w:w="12240" w:h="15840" w:code="1"/>
          <w:pgMar w:top="1440" w:right="1080" w:bottom="1530" w:left="1080" w:header="619" w:footer="467" w:gutter="0"/>
          <w:cols w:space="708"/>
          <w:docGrid w:linePitch="360"/>
        </w:sectPr>
      </w:pPr>
    </w:p>
    <w:p w14:paraId="2E7DD879" w14:textId="2AC5F817" w:rsidR="007B05D5" w:rsidRPr="004844B5" w:rsidRDefault="007B05D5" w:rsidP="0004595D">
      <w:pPr>
        <w:pStyle w:val="Heading3PartIV"/>
        <w:rPr>
          <w:noProof w:val="0"/>
          <w:lang w:val="fr-CA"/>
        </w:rPr>
      </w:pPr>
      <w:bookmarkStart w:id="515" w:name="_Toc106749225"/>
      <w:r w:rsidRPr="004844B5">
        <w:rPr>
          <w:noProof w:val="0"/>
          <w:lang w:val="fr-CA"/>
        </w:rPr>
        <w:lastRenderedPageBreak/>
        <w:t>R</w:t>
      </w:r>
      <w:r w:rsidR="00F44C5E" w:rsidRPr="004844B5">
        <w:rPr>
          <w:noProof w:val="0"/>
          <w:lang w:val="fr-CA"/>
        </w:rPr>
        <w:t>ègle</w:t>
      </w:r>
      <w:r w:rsidRPr="004844B5">
        <w:rPr>
          <w:noProof w:val="0"/>
          <w:lang w:val="fr-CA"/>
        </w:rPr>
        <w:t xml:space="preserve"> 12</w:t>
      </w:r>
      <w:bookmarkStart w:id="516" w:name="_Toc280178210"/>
      <w:r w:rsidRPr="004844B5">
        <w:rPr>
          <w:noProof w:val="0"/>
          <w:lang w:val="fr-CA"/>
        </w:rPr>
        <w:t>1</w:t>
      </w:r>
      <w:r w:rsidR="00F44C5E" w:rsidRPr="004844B5">
        <w:rPr>
          <w:noProof w:val="0"/>
          <w:lang w:val="fr-CA"/>
        </w:rPr>
        <w:t> </w:t>
      </w:r>
      <w:r w:rsidRPr="004844B5">
        <w:rPr>
          <w:noProof w:val="0"/>
          <w:lang w:val="fr-CA"/>
        </w:rPr>
        <w:t xml:space="preserve">: </w:t>
      </w:r>
      <w:bookmarkEnd w:id="516"/>
      <w:r w:rsidR="00FD13A9" w:rsidRPr="004844B5">
        <w:rPr>
          <w:noProof w:val="0"/>
          <w:lang w:val="fr-CA"/>
        </w:rPr>
        <w:t>Responsabilité du transporteur – transport international – bagages perdus, endommagés ou en retard; passager en retard, blessé ou décédé</w:t>
      </w:r>
      <w:bookmarkEnd w:id="515"/>
    </w:p>
    <w:p w14:paraId="2CE67093" w14:textId="3E5E2ECB" w:rsidR="007B05D5" w:rsidRPr="004844B5" w:rsidRDefault="00C02AB0" w:rsidP="007B05D5">
      <w:pPr>
        <w:pStyle w:val="Heading6"/>
        <w:rPr>
          <w:sz w:val="26"/>
          <w:szCs w:val="26"/>
          <w:lang w:val="fr-CA"/>
        </w:rPr>
      </w:pPr>
      <w:r w:rsidRPr="004844B5">
        <w:rPr>
          <w:sz w:val="26"/>
          <w:szCs w:val="26"/>
          <w:lang w:val="fr-CA"/>
        </w:rPr>
        <w:t>S’applique au transport</w:t>
      </w:r>
      <w:r w:rsidR="007B05D5" w:rsidRPr="004844B5">
        <w:rPr>
          <w:sz w:val="26"/>
          <w:szCs w:val="26"/>
          <w:lang w:val="fr-CA"/>
        </w:rPr>
        <w:t xml:space="preserve"> international </w:t>
      </w:r>
      <w:r w:rsidRPr="004844B5">
        <w:rPr>
          <w:sz w:val="26"/>
          <w:szCs w:val="26"/>
          <w:lang w:val="fr-CA"/>
        </w:rPr>
        <w:t>à destination et en provenance du</w:t>
      </w:r>
      <w:r w:rsidR="007B05D5" w:rsidRPr="004844B5">
        <w:rPr>
          <w:sz w:val="26"/>
          <w:szCs w:val="26"/>
          <w:lang w:val="fr-CA"/>
        </w:rPr>
        <w:t xml:space="preserve"> Canada </w:t>
      </w:r>
      <w:r w:rsidRPr="004844B5">
        <w:rPr>
          <w:sz w:val="26"/>
          <w:szCs w:val="26"/>
          <w:lang w:val="fr-CA"/>
        </w:rPr>
        <w:t>et</w:t>
      </w:r>
      <w:r w:rsidR="007B05D5" w:rsidRPr="004844B5">
        <w:rPr>
          <w:sz w:val="26"/>
          <w:szCs w:val="26"/>
          <w:lang w:val="fr-CA"/>
        </w:rPr>
        <w:t xml:space="preserve"> inclu</w:t>
      </w:r>
      <w:r w:rsidRPr="004844B5">
        <w:rPr>
          <w:sz w:val="26"/>
          <w:szCs w:val="26"/>
          <w:lang w:val="fr-CA"/>
        </w:rPr>
        <w:t>t</w:t>
      </w:r>
      <w:r w:rsidR="008904D8" w:rsidRPr="004844B5">
        <w:rPr>
          <w:sz w:val="26"/>
          <w:szCs w:val="26"/>
          <w:lang w:val="fr-CA"/>
        </w:rPr>
        <w:t xml:space="preserve"> les segments intérieurs d’un trajet</w:t>
      </w:r>
      <w:r w:rsidR="007B05D5" w:rsidRPr="004844B5">
        <w:rPr>
          <w:sz w:val="26"/>
          <w:szCs w:val="26"/>
          <w:lang w:val="fr-CA"/>
        </w:rPr>
        <w:t xml:space="preserve"> international</w:t>
      </w:r>
      <w:r w:rsidR="004B19B6" w:rsidRPr="004844B5">
        <w:rPr>
          <w:sz w:val="26"/>
          <w:szCs w:val="26"/>
          <w:lang w:val="fr-CA"/>
        </w:rPr>
        <w:t>.</w:t>
      </w:r>
    </w:p>
    <w:p w14:paraId="328A5E11" w14:textId="77777777" w:rsidR="00CF3A96" w:rsidRDefault="00CF3A96" w:rsidP="00CF3A96">
      <w:pPr>
        <w:pStyle w:val="Notetocarrierindent0"/>
      </w:pPr>
      <w:r w:rsidRPr="00953792">
        <w:rPr>
          <w:b/>
          <w:highlight w:val="cyan"/>
        </w:rPr>
        <w:t>Remarque au transporteur :</w:t>
      </w:r>
      <w:r w:rsidRPr="004844B5">
        <w:rPr>
          <w:b/>
        </w:rPr>
        <w:t xml:space="preserve"> </w:t>
      </w:r>
    </w:p>
    <w:p w14:paraId="01478EF1" w14:textId="77777777" w:rsidR="00CF3A96" w:rsidRDefault="00CF3A96" w:rsidP="00CF3A96">
      <w:pPr>
        <w:pStyle w:val="Notetocarrierindent0"/>
        <w:rPr>
          <w:lang w:eastAsia="fr-CA"/>
        </w:rPr>
      </w:pPr>
      <w:r w:rsidRPr="00660854">
        <w:rPr>
          <w:highlight w:val="cyan"/>
          <w:lang w:eastAsia="fr-CA"/>
        </w:rPr>
        <w:t xml:space="preserve">La Convention de Montréal a force de loi au Canada par l’application de la </w:t>
      </w:r>
      <w:r w:rsidRPr="00660854">
        <w:rPr>
          <w:i/>
          <w:highlight w:val="cyan"/>
          <w:lang w:eastAsia="fr-CA"/>
        </w:rPr>
        <w:t>Loi sur le transport aérien</w:t>
      </w:r>
      <w:r w:rsidRPr="00660854">
        <w:rPr>
          <w:highlight w:val="cyan"/>
          <w:lang w:eastAsia="fr-CA"/>
        </w:rPr>
        <w:t>, LRC 1985, c C-26.</w:t>
      </w:r>
    </w:p>
    <w:p w14:paraId="31436215" w14:textId="77777777" w:rsidR="00CF3A96" w:rsidRDefault="00CF3A96" w:rsidP="00CF3A96">
      <w:pPr>
        <w:pStyle w:val="Notetocarrierindent0"/>
        <w:rPr>
          <w:b/>
          <w:lang w:eastAsia="fr-CA"/>
        </w:rPr>
      </w:pPr>
      <w:r w:rsidRPr="00953792">
        <w:rPr>
          <w:b/>
          <w:highlight w:val="cyan"/>
          <w:lang w:eastAsia="fr-CA"/>
        </w:rPr>
        <w:t>Limites de responsabilité</w:t>
      </w:r>
    </w:p>
    <w:p w14:paraId="011691C1" w14:textId="77777777" w:rsidR="00CF3A96" w:rsidRDefault="00CF3A96" w:rsidP="00CF3A96">
      <w:pPr>
        <w:pStyle w:val="Notetocarrierindent0"/>
        <w:rPr>
          <w:lang w:eastAsia="fr-CA"/>
        </w:rPr>
      </w:pPr>
      <w:r w:rsidRPr="002D2BFE">
        <w:rPr>
          <w:highlight w:val="yellow"/>
          <w:lang w:eastAsia="fr-CA"/>
        </w:rPr>
        <w:t xml:space="preserve">En ce qui concerne </w:t>
      </w:r>
      <w:r>
        <w:rPr>
          <w:highlight w:val="yellow"/>
          <w:lang w:eastAsia="fr-CA"/>
        </w:rPr>
        <w:t>des</w:t>
      </w:r>
      <w:r w:rsidRPr="002D2BFE">
        <w:rPr>
          <w:highlight w:val="yellow"/>
          <w:lang w:eastAsia="fr-CA"/>
        </w:rPr>
        <w:t xml:space="preserve"> bagage</w:t>
      </w:r>
      <w:r>
        <w:rPr>
          <w:highlight w:val="yellow"/>
          <w:lang w:eastAsia="fr-CA"/>
        </w:rPr>
        <w:t>s</w:t>
      </w:r>
      <w:r w:rsidRPr="002D2BFE">
        <w:rPr>
          <w:highlight w:val="yellow"/>
          <w:lang w:eastAsia="fr-CA"/>
        </w:rPr>
        <w:t xml:space="preserve"> perdu</w:t>
      </w:r>
      <w:r>
        <w:rPr>
          <w:highlight w:val="yellow"/>
          <w:lang w:eastAsia="fr-CA"/>
        </w:rPr>
        <w:t>s</w:t>
      </w:r>
      <w:r w:rsidRPr="002D2BFE">
        <w:rPr>
          <w:highlight w:val="yellow"/>
          <w:lang w:eastAsia="fr-CA"/>
        </w:rPr>
        <w:t xml:space="preserve"> ou endommagé</w:t>
      </w:r>
      <w:r>
        <w:rPr>
          <w:highlight w:val="yellow"/>
          <w:lang w:eastAsia="fr-CA"/>
        </w:rPr>
        <w:t>s</w:t>
      </w:r>
      <w:r w:rsidRPr="002D2BFE">
        <w:rPr>
          <w:highlight w:val="yellow"/>
          <w:lang w:eastAsia="fr-CA"/>
        </w:rPr>
        <w:t xml:space="preserve">, </w:t>
      </w:r>
      <w:r w:rsidRPr="005832F3">
        <w:rPr>
          <w:highlight w:val="yellow"/>
          <w:lang w:eastAsia="fr-CA"/>
        </w:rPr>
        <w:t>le paragraphe</w:t>
      </w:r>
      <w:r>
        <w:rPr>
          <w:highlight w:val="yellow"/>
          <w:lang w:eastAsia="fr-CA"/>
        </w:rPr>
        <w:t> </w:t>
      </w:r>
      <w:r w:rsidRPr="005832F3">
        <w:rPr>
          <w:highlight w:val="yellow"/>
          <w:lang w:eastAsia="fr-CA"/>
        </w:rPr>
        <w:t>23(1) du RPPA</w:t>
      </w:r>
      <w:r w:rsidRPr="002D2BFE">
        <w:rPr>
          <w:highlight w:val="yellow"/>
          <w:lang w:eastAsia="fr-CA"/>
        </w:rPr>
        <w:t xml:space="preserve"> </w:t>
      </w:r>
      <w:r w:rsidRPr="00394D92">
        <w:rPr>
          <w:highlight w:val="yellow"/>
          <w:lang w:eastAsia="fr-CA"/>
        </w:rPr>
        <w:t>assujetti</w:t>
      </w:r>
      <w:r>
        <w:rPr>
          <w:highlight w:val="yellow"/>
          <w:lang w:eastAsia="fr-CA"/>
        </w:rPr>
        <w:t>t</w:t>
      </w:r>
      <w:r w:rsidRPr="00394D92">
        <w:rPr>
          <w:highlight w:val="yellow"/>
          <w:lang w:eastAsia="fr-CA"/>
        </w:rPr>
        <w:t xml:space="preserve"> </w:t>
      </w:r>
      <w:r w:rsidRPr="002D2BFE">
        <w:rPr>
          <w:highlight w:val="yellow"/>
          <w:lang w:eastAsia="fr-CA"/>
        </w:rPr>
        <w:t xml:space="preserve">le transporteur à la </w:t>
      </w:r>
      <w:r w:rsidRPr="002D2BFE">
        <w:rPr>
          <w:i/>
          <w:highlight w:val="yellow"/>
          <w:lang w:eastAsia="fr-CA"/>
        </w:rPr>
        <w:t>Loi sur le transport aérien</w:t>
      </w:r>
      <w:r w:rsidRPr="002D2BFE">
        <w:rPr>
          <w:highlight w:val="yellow"/>
          <w:lang w:eastAsia="fr-CA"/>
        </w:rPr>
        <w:t xml:space="preserve"> </w:t>
      </w:r>
      <w:r>
        <w:rPr>
          <w:highlight w:val="yellow"/>
          <w:lang w:eastAsia="fr-CA"/>
        </w:rPr>
        <w:t>et le rend</w:t>
      </w:r>
      <w:r w:rsidRPr="00660854">
        <w:rPr>
          <w:highlight w:val="yellow"/>
          <w:lang w:eastAsia="fr-CA"/>
        </w:rPr>
        <w:t xml:space="preserve"> responsable du montant de l’indemnité payable conformément à cette loi si un bagage est perdu ou endommagé</w:t>
      </w:r>
      <w:r>
        <w:rPr>
          <w:lang w:eastAsia="fr-CA"/>
        </w:rPr>
        <w:t>.</w:t>
      </w:r>
    </w:p>
    <w:p w14:paraId="59E25B16" w14:textId="77777777" w:rsidR="00CF3A96" w:rsidRDefault="00CF3A96" w:rsidP="00CF3A96">
      <w:pPr>
        <w:pStyle w:val="Notetocarrierindent0"/>
        <w:rPr>
          <w:lang w:eastAsia="fr-CA"/>
        </w:rPr>
      </w:pPr>
      <w:r w:rsidRPr="00953792">
        <w:rPr>
          <w:highlight w:val="cyan"/>
          <w:lang w:eastAsia="fr-CA"/>
        </w:rPr>
        <w:t xml:space="preserve">En ce qui concerne la perte temporaire (c.-à-d. un retard) de bagages, </w:t>
      </w:r>
      <w:r w:rsidRPr="00953792">
        <w:rPr>
          <w:highlight w:val="cyan"/>
        </w:rPr>
        <w:t xml:space="preserve">la Cour d’appel fédérale a conclu, dans </w:t>
      </w:r>
      <w:r w:rsidRPr="00953792">
        <w:rPr>
          <w:i/>
          <w:highlight w:val="cyan"/>
        </w:rPr>
        <w:t>International Air Transport Association c Office des transports du Canada</w:t>
      </w:r>
      <w:r w:rsidRPr="00953792">
        <w:rPr>
          <w:highlight w:val="cyan"/>
        </w:rPr>
        <w:t xml:space="preserve">, </w:t>
      </w:r>
      <w:hyperlink r:id="rId94" w:history="1">
        <w:r w:rsidRPr="00953792">
          <w:rPr>
            <w:rStyle w:val="Hyperlink"/>
            <w:highlight w:val="cyan"/>
          </w:rPr>
          <w:t>2022 CAF 211</w:t>
        </w:r>
      </w:hyperlink>
      <w:r w:rsidRPr="00953792">
        <w:rPr>
          <w:highlight w:val="cyan"/>
          <w:lang w:eastAsia="fr-CA"/>
        </w:rPr>
        <w:t xml:space="preserve">, que le paragraphe 23(2) du RPPA outrepasse les pouvoirs conférés dans la </w:t>
      </w:r>
      <w:r w:rsidRPr="00953792">
        <w:rPr>
          <w:i/>
          <w:highlight w:val="cyan"/>
          <w:lang w:eastAsia="fr-CA"/>
        </w:rPr>
        <w:t>Loi sur les transports au Canada</w:t>
      </w:r>
      <w:r w:rsidRPr="00953792">
        <w:rPr>
          <w:highlight w:val="cyan"/>
          <w:lang w:eastAsia="fr-CA"/>
        </w:rPr>
        <w:t>, LC 1996, c 10, qui n’accordait pas explicitement le pouvoir de prendre un règlement sur l’indemnisation en cas de retards de bagages. Pour cette raison, le paragraphe 23(2) du RPPA n’est plus valide.</w:t>
      </w:r>
    </w:p>
    <w:p w14:paraId="5BCD4581" w14:textId="77777777" w:rsidR="00CF3A96" w:rsidRPr="00786B41" w:rsidRDefault="00CF3A96" w:rsidP="00CF3A96">
      <w:pPr>
        <w:pStyle w:val="Tableaux-texte"/>
        <w:rPr>
          <w:color w:val="FF0000"/>
          <w:highlight w:val="cyan"/>
          <w:lang w:val="fr-CA"/>
        </w:rPr>
      </w:pPr>
      <w:r w:rsidRPr="00786B41">
        <w:rPr>
          <w:color w:val="FF0000"/>
          <w:highlight w:val="cyan"/>
          <w:lang w:val="fr-CA"/>
        </w:rPr>
        <w:t xml:space="preserve">Même si </w:t>
      </w:r>
      <w:r>
        <w:rPr>
          <w:color w:val="FF0000"/>
          <w:highlight w:val="cyan"/>
          <w:lang w:val="fr-CA"/>
        </w:rPr>
        <w:t>le paragraphe </w:t>
      </w:r>
      <w:r w:rsidRPr="00786B41">
        <w:rPr>
          <w:color w:val="FF0000"/>
          <w:highlight w:val="cyan"/>
          <w:lang w:val="fr-CA"/>
        </w:rPr>
        <w:t xml:space="preserve">23(2) </w:t>
      </w:r>
      <w:r>
        <w:rPr>
          <w:color w:val="FF0000"/>
          <w:highlight w:val="cyan"/>
          <w:lang w:val="fr-CA"/>
        </w:rPr>
        <w:t>du RPPA n’est plus valide dans le cas de services internationaux</w:t>
      </w:r>
      <w:r w:rsidRPr="00786B41">
        <w:rPr>
          <w:color w:val="FF0000"/>
          <w:highlight w:val="cyan"/>
          <w:lang w:val="fr-CA"/>
        </w:rPr>
        <w:t>,</w:t>
      </w:r>
      <w:r>
        <w:rPr>
          <w:color w:val="FF0000"/>
          <w:highlight w:val="cyan"/>
          <w:lang w:val="fr-CA"/>
        </w:rPr>
        <w:t xml:space="preserve"> la Convention de Montréal </w:t>
      </w:r>
      <w:r w:rsidRPr="00786B41">
        <w:rPr>
          <w:color w:val="FF0000"/>
          <w:highlight w:val="cyan"/>
          <w:lang w:val="fr-CA"/>
        </w:rPr>
        <w:t>continue</w:t>
      </w:r>
      <w:r>
        <w:rPr>
          <w:color w:val="FF0000"/>
          <w:highlight w:val="cyan"/>
          <w:lang w:val="fr-CA"/>
        </w:rPr>
        <w:t xml:space="preserve"> de s’appliquer en totalité quant aux limites de responsabilité visant les retard</w:t>
      </w:r>
      <w:r w:rsidRPr="00786B41">
        <w:rPr>
          <w:color w:val="FF0000"/>
          <w:highlight w:val="cyan"/>
          <w:lang w:val="fr-CA"/>
        </w:rPr>
        <w:t xml:space="preserve">s </w:t>
      </w:r>
      <w:r>
        <w:rPr>
          <w:color w:val="FF0000"/>
          <w:highlight w:val="cyan"/>
          <w:lang w:val="fr-CA"/>
        </w:rPr>
        <w:t xml:space="preserve">de bagages, de même que tout principe connexe lié aux préjudices causés par le retard. Les transporteurs doivent donc s’assurer que les </w:t>
      </w:r>
      <w:r w:rsidRPr="00786B41">
        <w:rPr>
          <w:color w:val="FF0000"/>
          <w:highlight w:val="cyan"/>
          <w:lang w:val="fr-CA"/>
        </w:rPr>
        <w:t xml:space="preserve">conditions </w:t>
      </w:r>
      <w:r>
        <w:rPr>
          <w:color w:val="FF0000"/>
          <w:highlight w:val="cyan"/>
          <w:lang w:val="fr-CA"/>
        </w:rPr>
        <w:t>de transport figurant dans leur tarif international sont compatibles avec la Convention de Montréal. En conséquence, il n’y a pas de changement au modèle de tarif visant les services internationaux</w:t>
      </w:r>
      <w:r w:rsidRPr="00786B41">
        <w:rPr>
          <w:color w:val="FF0000"/>
          <w:highlight w:val="cyan"/>
          <w:lang w:val="fr-CA"/>
        </w:rPr>
        <w:t>.</w:t>
      </w:r>
    </w:p>
    <w:p w14:paraId="6CF03FC6" w14:textId="77777777" w:rsidR="00CF3A96" w:rsidRDefault="00CF3A96" w:rsidP="00CF3A96">
      <w:pPr>
        <w:pStyle w:val="Notetocarrierindent0"/>
      </w:pPr>
      <w:r w:rsidRPr="00953792">
        <w:rPr>
          <w:highlight w:val="cyan"/>
        </w:rPr>
        <w:t>Les montants des limites de responsabilité indiqués dans la présente règle 121 reflètent les nouveaux montants révisés dans la Convention de Montréal qui sont entrés en vigueur le 28 décembre 2019.</w:t>
      </w:r>
    </w:p>
    <w:p w14:paraId="57CB8DEF" w14:textId="77777777" w:rsidR="00CF3A96" w:rsidRPr="00953792" w:rsidRDefault="00CF3A96" w:rsidP="00CF3A96">
      <w:pPr>
        <w:pStyle w:val="Notetocarrierindent0"/>
        <w:spacing w:before="240"/>
        <w:rPr>
          <w:b/>
          <w:highlight w:val="cyan"/>
          <w:lang w:eastAsia="fr-CA"/>
        </w:rPr>
      </w:pPr>
      <w:r w:rsidRPr="00953792">
        <w:rPr>
          <w:b/>
          <w:highlight w:val="cyan"/>
          <w:lang w:eastAsia="fr-CA"/>
        </w:rPr>
        <w:lastRenderedPageBreak/>
        <w:t>Remboursement des frais de bagages en cas de retards de bagages</w:t>
      </w:r>
    </w:p>
    <w:p w14:paraId="3710DF2B" w14:textId="77777777" w:rsidR="00CF3A96" w:rsidRPr="004844B5" w:rsidRDefault="00CF3A96" w:rsidP="00CF3A96">
      <w:pPr>
        <w:pStyle w:val="Notetocarrierindent0"/>
        <w:spacing w:before="240"/>
      </w:pPr>
      <w:r w:rsidRPr="00953792">
        <w:rPr>
          <w:highlight w:val="cyan"/>
        </w:rPr>
        <w:t>En conséquence de la décision </w:t>
      </w:r>
      <w:hyperlink r:id="rId95" w:history="1">
        <w:r w:rsidRPr="00953792">
          <w:rPr>
            <w:rStyle w:val="Hyperlink"/>
            <w:highlight w:val="cyan"/>
          </w:rPr>
          <w:t>2022 CAF 211</w:t>
        </w:r>
      </w:hyperlink>
      <w:r w:rsidRPr="00953792">
        <w:rPr>
          <w:highlight w:val="cyan"/>
        </w:rPr>
        <w:t xml:space="preserve"> rendue par la Cour d’appel fédérale, le remboursement des frais de bagages en cas de retards de bagages, dans le cadre de services internationaux, n’est plus exigé aux termes du RPPA. Par mesure d’équité, et par souci de compatibilité avec l’obligation courante de rembourser les frais de bagages si un bagage est perdu ou endommagé, l’Office encourage les transporteurs à inclure dans leur tarif des conditions indiquant qu’ils rembourseront les frais de bagages en cas de retards de bagages, dans le cadre de services internationaux.</w:t>
      </w:r>
    </w:p>
    <w:p w14:paraId="15A34AC0" w14:textId="2C8A68B7" w:rsidR="007B05D5" w:rsidRPr="004844B5" w:rsidRDefault="007B05D5" w:rsidP="007B05D5">
      <w:pPr>
        <w:pStyle w:val="Heading4PartIV"/>
        <w:rPr>
          <w:noProof w:val="0"/>
          <w:lang w:val="fr-CA"/>
        </w:rPr>
      </w:pPr>
      <w:bookmarkStart w:id="517" w:name="_Toc280178212"/>
      <w:bookmarkStart w:id="518" w:name="_Toc294777322"/>
      <w:bookmarkStart w:id="519" w:name="_Toc106749226"/>
      <w:r w:rsidRPr="004844B5">
        <w:rPr>
          <w:noProof w:val="0"/>
          <w:lang w:val="fr-CA"/>
        </w:rPr>
        <w:t>(A)</w:t>
      </w:r>
      <w:r w:rsidRPr="004844B5">
        <w:rPr>
          <w:noProof w:val="0"/>
          <w:lang w:val="fr-CA"/>
        </w:rPr>
        <w:tab/>
      </w:r>
      <w:r w:rsidR="007C0BBF" w:rsidRPr="004844B5">
        <w:rPr>
          <w:noProof w:val="0"/>
          <w:lang w:val="fr-CA"/>
        </w:rPr>
        <w:t>Transporteurs successifs</w:t>
      </w:r>
      <w:bookmarkEnd w:id="517"/>
      <w:bookmarkEnd w:id="518"/>
      <w:bookmarkEnd w:id="519"/>
    </w:p>
    <w:p w14:paraId="347765DE" w14:textId="5F9AACC0" w:rsidR="007B05D5" w:rsidRPr="004844B5" w:rsidRDefault="007C0BBF" w:rsidP="001C6CF6">
      <w:pPr>
        <w:pStyle w:val="listnumberindent5"/>
        <w:numPr>
          <w:ilvl w:val="0"/>
          <w:numId w:val="191"/>
        </w:numPr>
        <w:rPr>
          <w:lang w:val="fr-CA"/>
        </w:rPr>
      </w:pPr>
      <w:r w:rsidRPr="004844B5">
        <w:rPr>
          <w:lang w:val="fr-CA"/>
        </w:rPr>
        <w:t>Le transport à exécuter par plusieurs transporteurs successifs sur un seul billet ou un billet émis avec un billet complémentaire sera réputé constituer une seule opération</w:t>
      </w:r>
      <w:r w:rsidR="007B05D5" w:rsidRPr="004844B5">
        <w:rPr>
          <w:lang w:val="fr-CA"/>
        </w:rPr>
        <w:t>.</w:t>
      </w:r>
    </w:p>
    <w:p w14:paraId="638BBF60" w14:textId="51537985" w:rsidR="007B05D5" w:rsidRPr="004844B5" w:rsidRDefault="007B05D5" w:rsidP="007B05D5">
      <w:pPr>
        <w:pStyle w:val="Heading4PartIV"/>
        <w:rPr>
          <w:noProof w:val="0"/>
          <w:lang w:val="fr-CA"/>
        </w:rPr>
      </w:pPr>
      <w:bookmarkStart w:id="520" w:name="_Toc280178213"/>
      <w:bookmarkStart w:id="521" w:name="_Toc294777323"/>
      <w:bookmarkStart w:id="522" w:name="_Toc106749227"/>
      <w:r w:rsidRPr="00404BF0">
        <w:rPr>
          <w:noProof w:val="0"/>
          <w:highlight w:val="green"/>
          <w:lang w:val="fr-CA"/>
        </w:rPr>
        <w:t>(B)</w:t>
      </w:r>
      <w:r w:rsidRPr="00404BF0">
        <w:rPr>
          <w:noProof w:val="0"/>
          <w:highlight w:val="green"/>
          <w:lang w:val="fr-CA"/>
        </w:rPr>
        <w:tab/>
      </w:r>
      <w:bookmarkEnd w:id="520"/>
      <w:bookmarkEnd w:id="521"/>
      <w:r w:rsidR="007C0BBF" w:rsidRPr="00404BF0">
        <w:rPr>
          <w:noProof w:val="0"/>
          <w:highlight w:val="green"/>
          <w:lang w:val="fr-CA"/>
        </w:rPr>
        <w:t>Lois et dispositions applicables</w:t>
      </w:r>
      <w:bookmarkEnd w:id="522"/>
    </w:p>
    <w:p w14:paraId="0339BBE4" w14:textId="475E6F13" w:rsidR="007B05D5" w:rsidRPr="004844B5" w:rsidRDefault="00C54291" w:rsidP="007B05D5">
      <w:pPr>
        <w:pStyle w:val="Heading5indent5"/>
        <w:rPr>
          <w:noProof w:val="0"/>
          <w:color w:val="387055"/>
          <w:sz w:val="26"/>
          <w:szCs w:val="26"/>
          <w:lang w:val="fr-CA"/>
        </w:rPr>
      </w:pPr>
      <w:r w:rsidRPr="004844B5">
        <w:rPr>
          <w:noProof w:val="0"/>
          <w:sz w:val="26"/>
          <w:szCs w:val="26"/>
          <w:lang w:val="fr-CA"/>
        </w:rPr>
        <w:t>Responsabilité</w:t>
      </w:r>
      <w:r w:rsidR="007B05D5" w:rsidRPr="004844B5">
        <w:rPr>
          <w:noProof w:val="0"/>
          <w:sz w:val="26"/>
          <w:szCs w:val="26"/>
          <w:lang w:val="fr-CA"/>
        </w:rPr>
        <w:t xml:space="preserve"> </w:t>
      </w:r>
      <w:r w:rsidR="00923A18" w:rsidRPr="004844B5">
        <w:rPr>
          <w:noProof w:val="0"/>
          <w:sz w:val="26"/>
          <w:szCs w:val="26"/>
          <w:lang w:val="fr-CA"/>
        </w:rPr>
        <w:t>en cas de bagages enregistrés ou non enregistrés qui sont détruits, perdus, endommagés ou en retard</w:t>
      </w:r>
      <w:r w:rsidR="004B19B6" w:rsidRPr="004844B5">
        <w:rPr>
          <w:noProof w:val="0"/>
          <w:sz w:val="26"/>
          <w:szCs w:val="26"/>
          <w:lang w:val="fr-CA"/>
        </w:rPr>
        <w:t>.</w:t>
      </w:r>
    </w:p>
    <w:p w14:paraId="58E9D086" w14:textId="7A3462BC" w:rsidR="007B05D5" w:rsidRPr="004844B5" w:rsidRDefault="003D15A5" w:rsidP="001C6CF6">
      <w:pPr>
        <w:pStyle w:val="listnumberindent5"/>
        <w:numPr>
          <w:ilvl w:val="0"/>
          <w:numId w:val="192"/>
        </w:numPr>
        <w:ind w:right="90"/>
        <w:rPr>
          <w:lang w:val="fr-CA"/>
        </w:rPr>
      </w:pPr>
      <w:r w:rsidRPr="004844B5">
        <w:rPr>
          <w:lang w:val="fr-CA"/>
        </w:rPr>
        <w:t xml:space="preserve">Le transporteur est responsable du dommage </w:t>
      </w:r>
      <w:r w:rsidR="00380289" w:rsidRPr="004844B5">
        <w:rPr>
          <w:lang w:val="fr-CA"/>
        </w:rPr>
        <w:t>causé</w:t>
      </w:r>
      <w:r w:rsidRPr="004844B5">
        <w:rPr>
          <w:lang w:val="fr-CA"/>
        </w:rPr>
        <w:t xml:space="preserve"> lorsque des bagages enregistrés ou non enregistrés sont détruits, perdus, endommagés ou en retard, aux termes des dispositions suivantes </w:t>
      </w:r>
      <w:r w:rsidR="007B05D5" w:rsidRPr="004844B5">
        <w:rPr>
          <w:lang w:val="fr-CA"/>
        </w:rPr>
        <w:t>:</w:t>
      </w:r>
    </w:p>
    <w:p w14:paraId="1CF19574" w14:textId="7C4B90B1" w:rsidR="007B05D5" w:rsidRPr="004844B5" w:rsidRDefault="003D15A5" w:rsidP="001C6CF6">
      <w:pPr>
        <w:pStyle w:val="Listletterindent1"/>
        <w:numPr>
          <w:ilvl w:val="0"/>
          <w:numId w:val="437"/>
        </w:numPr>
        <w:ind w:right="90"/>
        <w:rPr>
          <w:noProof w:val="0"/>
          <w:lang w:val="fr-CA"/>
        </w:rPr>
      </w:pPr>
      <w:r w:rsidRPr="004844B5">
        <w:rPr>
          <w:noProof w:val="0"/>
          <w:lang w:val="fr-CA"/>
        </w:rPr>
        <w:t>Sauf dans les cas indiqués ci-après, la responsabilité du transporteur se limite à 1</w:t>
      </w:r>
      <w:r w:rsidR="00F9106B" w:rsidRPr="004844B5">
        <w:rPr>
          <w:noProof w:val="0"/>
          <w:lang w:val="fr-CA"/>
        </w:rPr>
        <w:t> </w:t>
      </w:r>
      <w:r w:rsidRPr="004844B5">
        <w:rPr>
          <w:noProof w:val="0"/>
          <w:lang w:val="fr-CA"/>
        </w:rPr>
        <w:t>288 droits de tirage spéciaux (environ 2 350</w:t>
      </w:r>
      <w:r w:rsidR="00F9106B" w:rsidRPr="004844B5">
        <w:rPr>
          <w:noProof w:val="0"/>
          <w:lang w:val="fr-CA"/>
        </w:rPr>
        <w:t> </w:t>
      </w:r>
      <w:r w:rsidRPr="004844B5">
        <w:rPr>
          <w:noProof w:val="0"/>
          <w:lang w:val="fr-CA"/>
        </w:rPr>
        <w:t>$ CA) pour chaque passager dont les bagages enregistrés ou non enregistrés sont détruits, perdus, endommagés ou en retard</w:t>
      </w:r>
      <w:r w:rsidR="007B05D5" w:rsidRPr="004844B5">
        <w:rPr>
          <w:noProof w:val="0"/>
          <w:lang w:val="fr-CA"/>
        </w:rPr>
        <w:t xml:space="preserve">, </w:t>
      </w:r>
      <w:r w:rsidRPr="004844B5">
        <w:rPr>
          <w:noProof w:val="0"/>
          <w:lang w:val="fr-CA"/>
        </w:rPr>
        <w:t xml:space="preserve">conformément à la </w:t>
      </w:r>
      <w:r w:rsidR="007B05D5" w:rsidRPr="004844B5">
        <w:rPr>
          <w:noProof w:val="0"/>
          <w:lang w:val="fr-CA"/>
        </w:rPr>
        <w:t xml:space="preserve">Convention </w:t>
      </w:r>
      <w:r w:rsidRPr="004844B5">
        <w:rPr>
          <w:noProof w:val="0"/>
          <w:lang w:val="fr-CA"/>
        </w:rPr>
        <w:t xml:space="preserve">de Varsovie ou à la Convention de Montréal, selon </w:t>
      </w:r>
      <w:r w:rsidR="00DA1D0E" w:rsidRPr="004844B5">
        <w:rPr>
          <w:noProof w:val="0"/>
          <w:lang w:val="fr-CA"/>
        </w:rPr>
        <w:t>le cas</w:t>
      </w:r>
      <w:r w:rsidR="007B05D5" w:rsidRPr="004844B5">
        <w:rPr>
          <w:rFonts w:eastAsia="Georgia"/>
          <w:noProof w:val="0"/>
          <w:lang w:val="fr-CA"/>
        </w:rPr>
        <w:t>.</w:t>
      </w:r>
    </w:p>
    <w:p w14:paraId="7AFF356A" w14:textId="7266F13E" w:rsidR="007B05D5" w:rsidRPr="004844B5" w:rsidRDefault="00EC31C5" w:rsidP="001C6CF6">
      <w:pPr>
        <w:pStyle w:val="Listletterindent1"/>
        <w:numPr>
          <w:ilvl w:val="0"/>
          <w:numId w:val="437"/>
        </w:numPr>
        <w:rPr>
          <w:rFonts w:eastAsia="Georgia"/>
          <w:noProof w:val="0"/>
          <w:lang w:val="fr-CA"/>
        </w:rPr>
      </w:pPr>
      <w:r w:rsidRPr="004844B5">
        <w:rPr>
          <w:noProof w:val="0"/>
          <w:lang w:val="fr-CA"/>
        </w:rPr>
        <w:t>À moins que le passager ne prouve le contraire,</w:t>
      </w:r>
      <w:r w:rsidR="007B05D5" w:rsidRPr="004844B5">
        <w:rPr>
          <w:rFonts w:eastAsia="Georgia"/>
          <w:noProof w:val="0"/>
          <w:lang w:val="fr-CA"/>
        </w:rPr>
        <w:t xml:space="preserve"> </w:t>
      </w:r>
      <w:r w:rsidRPr="004844B5">
        <w:rPr>
          <w:noProof w:val="0"/>
          <w:lang w:val="fr-CA"/>
        </w:rPr>
        <w:t>les bagages non enregistrés du passager, y compris ses effets personnels, seront réputés appartenir au passager qui les a en sa possession au moment de l’embarquement</w:t>
      </w:r>
      <w:r w:rsidR="007B05D5" w:rsidRPr="004844B5">
        <w:rPr>
          <w:rFonts w:eastAsia="Georgia"/>
          <w:noProof w:val="0"/>
          <w:lang w:val="fr-CA"/>
        </w:rPr>
        <w:t>.</w:t>
      </w:r>
    </w:p>
    <w:p w14:paraId="2BB11F24" w14:textId="26E5CED6" w:rsidR="007B05D5" w:rsidRPr="004844B5" w:rsidRDefault="00C02AB0" w:rsidP="001C6CF6">
      <w:pPr>
        <w:pStyle w:val="Listletterindent1"/>
        <w:numPr>
          <w:ilvl w:val="0"/>
          <w:numId w:val="437"/>
        </w:numPr>
        <w:rPr>
          <w:rFonts w:eastAsia="Georgia"/>
          <w:noProof w:val="0"/>
          <w:lang w:val="fr-CA"/>
        </w:rPr>
      </w:pPr>
      <w:r w:rsidRPr="004844B5">
        <w:rPr>
          <w:noProof w:val="0"/>
          <w:lang w:val="fr-CA"/>
        </w:rPr>
        <w:t>Le passager peut faire une déclaration spéciale selon laquelle ses bagages ont une valeur supérieure à la responsabilité maximale du transporteur. Dans ce cas, le passager doit faire cette déclaration auprès du transporteur au moment de l’enregistrement et, si le transporteur le demande, le passager doit, conforméme</w:t>
      </w:r>
      <w:r w:rsidR="00AB2E41" w:rsidRPr="004844B5">
        <w:rPr>
          <w:noProof w:val="0"/>
          <w:lang w:val="fr-CA"/>
        </w:rPr>
        <w:t>nt à la règle </w:t>
      </w:r>
      <w:r w:rsidRPr="004844B5">
        <w:rPr>
          <w:noProof w:val="0"/>
          <w:lang w:val="fr-CA"/>
        </w:rPr>
        <w:t xml:space="preserve">55(F), Déclaration de valeur excédentaire – frais, payer un supplément pour une assurance-responsabilité </w:t>
      </w:r>
      <w:r w:rsidRPr="004844B5">
        <w:rPr>
          <w:noProof w:val="0"/>
          <w:lang w:val="fr-CA"/>
        </w:rPr>
        <w:lastRenderedPageBreak/>
        <w:t>complémentaire en cas de destruction, de perte, de dommages ou de retard de ses bagages enregistrés</w:t>
      </w:r>
      <w:r w:rsidR="007B05D5" w:rsidRPr="004844B5">
        <w:rPr>
          <w:rFonts w:eastAsia="Georgia"/>
          <w:noProof w:val="0"/>
          <w:lang w:val="fr-CA"/>
        </w:rPr>
        <w:t>.</w:t>
      </w:r>
    </w:p>
    <w:p w14:paraId="450476D4" w14:textId="6A076374" w:rsidR="007B05D5" w:rsidRPr="004844B5" w:rsidRDefault="002A7871" w:rsidP="00593FCB">
      <w:pPr>
        <w:pStyle w:val="Normalindent125"/>
        <w:rPr>
          <w:rFonts w:eastAsia="Times New Roman"/>
          <w:noProof w:val="0"/>
          <w:lang w:val="fr-CA"/>
        </w:rPr>
      </w:pPr>
      <w:r w:rsidRPr="004844B5">
        <w:rPr>
          <w:rFonts w:eastAsia="Times New Roman"/>
          <w:b/>
          <w:noProof w:val="0"/>
          <w:lang w:val="fr-CA"/>
        </w:rPr>
        <w:t>Remarque</w:t>
      </w:r>
      <w:r w:rsidR="004724B0" w:rsidRPr="004844B5">
        <w:rPr>
          <w:rFonts w:eastAsia="Times New Roman"/>
          <w:b/>
          <w:noProof w:val="0"/>
          <w:lang w:val="fr-CA"/>
        </w:rPr>
        <w:t> </w:t>
      </w:r>
      <w:r w:rsidRPr="004844B5">
        <w:rPr>
          <w:rFonts w:eastAsia="Times New Roman"/>
          <w:b/>
          <w:noProof w:val="0"/>
          <w:lang w:val="fr-CA"/>
        </w:rPr>
        <w:t>:</w:t>
      </w:r>
      <w:r w:rsidR="00EC31C5" w:rsidRPr="004844B5">
        <w:rPr>
          <w:rFonts w:eastAsia="Times New Roman"/>
          <w:noProof w:val="0"/>
          <w:lang w:val="fr-CA"/>
        </w:rPr>
        <w:t xml:space="preserve"> Cette disposition ne s’applique pas à l’aide à la mobilité d</w:t>
      </w:r>
      <w:r w:rsidR="00DA1D0E" w:rsidRPr="004844B5">
        <w:rPr>
          <w:rFonts w:eastAsia="Times New Roman"/>
          <w:noProof w:val="0"/>
          <w:lang w:val="fr-CA"/>
        </w:rPr>
        <w:t>’une</w:t>
      </w:r>
      <w:r w:rsidR="00EC31C5" w:rsidRPr="004844B5">
        <w:rPr>
          <w:rFonts w:eastAsia="Times New Roman"/>
          <w:noProof w:val="0"/>
          <w:lang w:val="fr-CA"/>
        </w:rPr>
        <w:t xml:space="preserve"> personne</w:t>
      </w:r>
      <w:r w:rsidR="007B05D5" w:rsidRPr="004844B5">
        <w:rPr>
          <w:rFonts w:eastAsia="Times New Roman"/>
          <w:noProof w:val="0"/>
          <w:lang w:val="fr-CA"/>
        </w:rPr>
        <w:t>.</w:t>
      </w:r>
      <w:r w:rsidR="00EC31C5" w:rsidRPr="004844B5">
        <w:rPr>
          <w:rFonts w:eastAsia="Times New Roman"/>
          <w:noProof w:val="0"/>
          <w:lang w:val="fr-CA"/>
        </w:rPr>
        <w:t xml:space="preserve"> </w:t>
      </w:r>
      <w:r w:rsidR="007B05D5" w:rsidRPr="004844B5">
        <w:rPr>
          <w:noProof w:val="0"/>
          <w:highlight w:val="yellow"/>
          <w:lang w:val="fr-CA"/>
        </w:rPr>
        <w:t>(</w:t>
      </w:r>
      <w:r w:rsidR="00EC31C5" w:rsidRPr="004844B5">
        <w:rPr>
          <w:noProof w:val="0"/>
          <w:highlight w:val="yellow"/>
          <w:lang w:val="fr-CA"/>
        </w:rPr>
        <w:t xml:space="preserve">Les dispositions </w:t>
      </w:r>
      <w:r w:rsidR="00380289" w:rsidRPr="004844B5">
        <w:rPr>
          <w:noProof w:val="0"/>
          <w:highlight w:val="yellow"/>
          <w:lang w:val="fr-CA"/>
        </w:rPr>
        <w:t xml:space="preserve">(3) à (7) ci-après portent sur </w:t>
      </w:r>
      <w:r w:rsidR="00EC31C5" w:rsidRPr="004844B5">
        <w:rPr>
          <w:noProof w:val="0"/>
          <w:highlight w:val="yellow"/>
          <w:lang w:val="fr-CA"/>
        </w:rPr>
        <w:t>le transport des aides à la mobilité</w:t>
      </w:r>
      <w:r w:rsidR="007B05D5" w:rsidRPr="004844B5">
        <w:rPr>
          <w:noProof w:val="0"/>
          <w:highlight w:val="yellow"/>
          <w:lang w:val="fr-CA"/>
        </w:rPr>
        <w:t>)</w:t>
      </w:r>
      <w:r w:rsidR="007B05D5" w:rsidRPr="004844B5">
        <w:rPr>
          <w:noProof w:val="0"/>
          <w:lang w:val="fr-CA"/>
        </w:rPr>
        <w:t>.</w:t>
      </w:r>
    </w:p>
    <w:p w14:paraId="574F792F" w14:textId="53A348C7" w:rsidR="007B05D5" w:rsidRPr="004844B5" w:rsidRDefault="00C02AB0" w:rsidP="00593FCB">
      <w:pPr>
        <w:pStyle w:val="Normalindent125"/>
        <w:rPr>
          <w:noProof w:val="0"/>
          <w:lang w:val="fr-CA"/>
        </w:rPr>
      </w:pPr>
      <w:r w:rsidRPr="004844B5">
        <w:rPr>
          <w:b/>
          <w:noProof w:val="0"/>
          <w:lang w:val="fr-CA"/>
        </w:rPr>
        <w:t>Exception </w:t>
      </w:r>
      <w:r w:rsidRPr="004844B5">
        <w:rPr>
          <w:noProof w:val="0"/>
          <w:lang w:val="fr-CA"/>
        </w:rPr>
        <w:t xml:space="preserve">: </w:t>
      </w:r>
      <w:r w:rsidR="00DA1D0E" w:rsidRPr="004844B5">
        <w:rPr>
          <w:noProof w:val="0"/>
          <w:lang w:val="fr-CA"/>
        </w:rPr>
        <w:t xml:space="preserve">Le transporteur n’est pas responsable de la somme déclarée par le passager dans sa déclaration spéciale d’intérêt </w:t>
      </w:r>
      <w:r w:rsidR="009C262B" w:rsidRPr="004844B5">
        <w:rPr>
          <w:noProof w:val="0"/>
          <w:lang w:val="fr-CA"/>
        </w:rPr>
        <w:t xml:space="preserve">à la livraison </w:t>
      </w:r>
      <w:r w:rsidR="00DA1D0E" w:rsidRPr="004844B5">
        <w:rPr>
          <w:noProof w:val="0"/>
          <w:lang w:val="fr-CA"/>
        </w:rPr>
        <w:t>s’il peut prouver que cette somme est supérieure à l’intérêt réel du passager à la livraison</w:t>
      </w:r>
      <w:r w:rsidR="007B05D5" w:rsidRPr="004844B5">
        <w:rPr>
          <w:noProof w:val="0"/>
          <w:lang w:val="fr-CA"/>
        </w:rPr>
        <w:t>.</w:t>
      </w:r>
    </w:p>
    <w:p w14:paraId="1EE8D592" w14:textId="06E01AA6" w:rsidR="007B05D5" w:rsidRPr="004844B5" w:rsidRDefault="00767A18" w:rsidP="00593FCB">
      <w:pPr>
        <w:pStyle w:val="Normalindent125"/>
        <w:rPr>
          <w:noProof w:val="0"/>
          <w:lang w:val="fr-CA"/>
        </w:rPr>
      </w:pPr>
      <w:r w:rsidRPr="004844B5">
        <w:rPr>
          <w:noProof w:val="0"/>
          <w:lang w:val="fr-CA"/>
        </w:rPr>
        <w:t>Dans le cas d</w:t>
      </w:r>
      <w:r w:rsidR="00F9106B" w:rsidRPr="004844B5">
        <w:rPr>
          <w:noProof w:val="0"/>
          <w:lang w:val="fr-CA"/>
        </w:rPr>
        <w:t>’</w:t>
      </w:r>
      <w:r w:rsidRPr="004844B5">
        <w:rPr>
          <w:noProof w:val="0"/>
          <w:lang w:val="fr-CA"/>
        </w:rPr>
        <w:t>un transport assujetti à la Convention de Varsovie, aucun supplément ne s</w:t>
      </w:r>
      <w:r w:rsidR="00F9106B" w:rsidRPr="004844B5">
        <w:rPr>
          <w:noProof w:val="0"/>
          <w:lang w:val="fr-CA"/>
        </w:rPr>
        <w:t>’</w:t>
      </w:r>
      <w:r w:rsidRPr="004844B5">
        <w:rPr>
          <w:noProof w:val="0"/>
          <w:lang w:val="fr-CA"/>
        </w:rPr>
        <w:t>applique, à moins que le montant déclaré ne dépasse 19 droits de tirage spéciaux par kilogramme du poids total consigné des bagages enregistrés au moment où les bagages sont confiés au transporteur</w:t>
      </w:r>
      <w:r w:rsidR="007B05D5" w:rsidRPr="004844B5">
        <w:rPr>
          <w:noProof w:val="0"/>
          <w:lang w:val="fr-CA"/>
        </w:rPr>
        <w:t>.</w:t>
      </w:r>
    </w:p>
    <w:p w14:paraId="6555FF2E" w14:textId="65F6F140" w:rsidR="007B05D5" w:rsidRPr="004844B5" w:rsidRDefault="005C6C52" w:rsidP="00593FCB">
      <w:pPr>
        <w:pStyle w:val="Notetocarrierindent125"/>
        <w:ind w:left="1800"/>
        <w:rPr>
          <w:lang w:val="fr-CA"/>
        </w:rPr>
      </w:pPr>
      <w:r w:rsidRPr="004844B5">
        <w:rPr>
          <w:b/>
          <w:lang w:val="fr-CA"/>
        </w:rPr>
        <w:t>Remarque au transporteur</w:t>
      </w:r>
      <w:r w:rsidR="00C20784" w:rsidRPr="004844B5">
        <w:rPr>
          <w:b/>
          <w:lang w:val="fr-CA"/>
        </w:rPr>
        <w:t> </w:t>
      </w:r>
      <w:r w:rsidR="007B05D5" w:rsidRPr="004844B5">
        <w:rPr>
          <w:lang w:val="fr-CA"/>
        </w:rPr>
        <w:t xml:space="preserve">: </w:t>
      </w:r>
      <w:r w:rsidR="001C1486" w:rsidRPr="004844B5">
        <w:rPr>
          <w:lang w:val="fr-CA"/>
        </w:rPr>
        <w:t xml:space="preserve">Le transporteur peut </w:t>
      </w:r>
      <w:r w:rsidR="00DA1D0E" w:rsidRPr="004844B5">
        <w:rPr>
          <w:lang w:val="fr-CA"/>
        </w:rPr>
        <w:t xml:space="preserve">indiquer le </w:t>
      </w:r>
      <w:r w:rsidR="001C1486" w:rsidRPr="004844B5">
        <w:rPr>
          <w:lang w:val="fr-CA"/>
        </w:rPr>
        <w:t>montant maximum de valeur déclarée qu’il est prêt à accepter. Si des frais s’appliquent pour les déclarations de valeur excédentaire, le transporteur doit les indiquer à la règle 55(F)</w:t>
      </w:r>
      <w:r w:rsidR="007B05D5" w:rsidRPr="004844B5">
        <w:rPr>
          <w:lang w:val="fr-CA"/>
        </w:rPr>
        <w:t>.</w:t>
      </w:r>
    </w:p>
    <w:p w14:paraId="2F2B69F1" w14:textId="5A94F4BC" w:rsidR="007B05D5" w:rsidRPr="004844B5" w:rsidRDefault="001C1486" w:rsidP="001C6CF6">
      <w:pPr>
        <w:pStyle w:val="Listletterindent1"/>
        <w:numPr>
          <w:ilvl w:val="0"/>
          <w:numId w:val="437"/>
        </w:numPr>
        <w:rPr>
          <w:rFonts w:eastAsia="Georgia"/>
          <w:noProof w:val="0"/>
          <w:lang w:val="fr-CA"/>
        </w:rPr>
      </w:pPr>
      <w:r w:rsidRPr="004844B5">
        <w:rPr>
          <w:noProof w:val="0"/>
          <w:lang w:val="fr-CA"/>
        </w:rPr>
        <w:t>Dans le cas des bagages non enregistrés, le transporteur est responsable si le dommage résulte de sa faute ou de celle de ses préposés ou mandataires</w:t>
      </w:r>
      <w:r w:rsidR="007B05D5" w:rsidRPr="004844B5">
        <w:rPr>
          <w:rFonts w:eastAsia="Georgia"/>
          <w:noProof w:val="0"/>
          <w:lang w:val="fr-CA"/>
        </w:rPr>
        <w:t>.</w:t>
      </w:r>
    </w:p>
    <w:p w14:paraId="2F8C2169" w14:textId="6431E748" w:rsidR="007B05D5" w:rsidRPr="004844B5" w:rsidRDefault="00767A18" w:rsidP="001C6CF6">
      <w:pPr>
        <w:pStyle w:val="Listletterindent1"/>
        <w:numPr>
          <w:ilvl w:val="0"/>
          <w:numId w:val="437"/>
        </w:numPr>
        <w:rPr>
          <w:noProof w:val="0"/>
          <w:lang w:val="fr-CA"/>
        </w:rPr>
      </w:pPr>
      <w:r w:rsidRPr="004844B5">
        <w:rPr>
          <w:noProof w:val="0"/>
          <w:lang w:val="fr-CA"/>
        </w:rPr>
        <w:t xml:space="preserve">Le transporteur est responsable </w:t>
      </w:r>
      <w:r w:rsidR="00DA1D0E" w:rsidRPr="004844B5">
        <w:rPr>
          <w:noProof w:val="0"/>
          <w:lang w:val="fr-CA"/>
        </w:rPr>
        <w:t>du préjudice causé par la destruction, la perte ou les dommages de bagages enregistrés</w:t>
      </w:r>
      <w:r w:rsidRPr="004844B5">
        <w:rPr>
          <w:noProof w:val="0"/>
          <w:lang w:val="fr-CA"/>
        </w:rPr>
        <w:t>, par cela seul que le fait qui a causé</w:t>
      </w:r>
      <w:r w:rsidR="0079710E" w:rsidRPr="004844B5">
        <w:rPr>
          <w:noProof w:val="0"/>
          <w:lang w:val="fr-CA"/>
        </w:rPr>
        <w:t xml:space="preserve"> de telles situations</w:t>
      </w:r>
      <w:r w:rsidRPr="004844B5">
        <w:rPr>
          <w:noProof w:val="0"/>
          <w:lang w:val="fr-CA"/>
        </w:rPr>
        <w:t xml:space="preserve"> s’est produit bord de l’aéronef ou au cours de toute période durant laquelle le transporteur avait la </w:t>
      </w:r>
      <w:r w:rsidR="00162853" w:rsidRPr="004844B5">
        <w:rPr>
          <w:noProof w:val="0"/>
          <w:lang w:val="fr-CA"/>
        </w:rPr>
        <w:t>responsabilité</w:t>
      </w:r>
      <w:r w:rsidRPr="004844B5">
        <w:rPr>
          <w:noProof w:val="0"/>
          <w:lang w:val="fr-CA"/>
        </w:rPr>
        <w:t xml:space="preserve"> des bagages enregistrés. Toutefois, le transporteur n’est pas responsable si et dans la mesure où le dommage résulte de la nature ou du vice propre des bagages</w:t>
      </w:r>
      <w:r w:rsidR="007B05D5" w:rsidRPr="004844B5">
        <w:rPr>
          <w:noProof w:val="0"/>
          <w:lang w:val="fr-CA"/>
        </w:rPr>
        <w:t xml:space="preserve">. </w:t>
      </w:r>
      <w:r w:rsidR="0079710E" w:rsidRPr="004844B5">
        <w:rPr>
          <w:noProof w:val="0"/>
          <w:lang w:val="fr-CA"/>
        </w:rPr>
        <w:t xml:space="preserve">En outre, la responsabilité du transporteur dans le cas de bagages détruits, perdus, endommagés ou en retard est assujettie aux dispositions, aux limites et aux </w:t>
      </w:r>
      <w:r w:rsidR="00BE7117" w:rsidRPr="004844B5">
        <w:rPr>
          <w:noProof w:val="0"/>
          <w:lang w:val="fr-CA"/>
        </w:rPr>
        <w:t>moyens de défense</w:t>
      </w:r>
      <w:r w:rsidR="00162853" w:rsidRPr="004844B5">
        <w:rPr>
          <w:noProof w:val="0"/>
          <w:lang w:val="fr-CA"/>
        </w:rPr>
        <w:t xml:space="preserve"> énoncés dans la Convention de Varsovie et la Convention de Montréal, selon </w:t>
      </w:r>
      <w:r w:rsidR="00F04DF4" w:rsidRPr="004844B5">
        <w:rPr>
          <w:noProof w:val="0"/>
          <w:lang w:val="fr-CA"/>
        </w:rPr>
        <w:t>le cas</w:t>
      </w:r>
      <w:r w:rsidR="00162853" w:rsidRPr="004844B5">
        <w:rPr>
          <w:noProof w:val="0"/>
          <w:lang w:val="fr-CA"/>
        </w:rPr>
        <w:t xml:space="preserve">, en plus de toute limite ou </w:t>
      </w:r>
      <w:r w:rsidR="00D1265D" w:rsidRPr="004844B5">
        <w:rPr>
          <w:noProof w:val="0"/>
          <w:lang w:val="fr-CA"/>
        </w:rPr>
        <w:t>de tout moyen de défense reconnu</w:t>
      </w:r>
      <w:r w:rsidR="00162853" w:rsidRPr="004844B5">
        <w:rPr>
          <w:noProof w:val="0"/>
          <w:lang w:val="fr-CA"/>
        </w:rPr>
        <w:t xml:space="preserve"> par un</w:t>
      </w:r>
      <w:r w:rsidR="00BE7117" w:rsidRPr="004844B5">
        <w:rPr>
          <w:noProof w:val="0"/>
          <w:lang w:val="fr-CA"/>
        </w:rPr>
        <w:t xml:space="preserve"> tribunal ayant</w:t>
      </w:r>
      <w:r w:rsidR="00162853" w:rsidRPr="004844B5">
        <w:rPr>
          <w:noProof w:val="0"/>
          <w:lang w:val="fr-CA"/>
        </w:rPr>
        <w:t xml:space="preserve"> compétence </w:t>
      </w:r>
      <w:r w:rsidR="00D1265D" w:rsidRPr="004844B5">
        <w:rPr>
          <w:noProof w:val="0"/>
          <w:lang w:val="fr-CA"/>
        </w:rPr>
        <w:t>pour entendre une requête</w:t>
      </w:r>
      <w:r w:rsidR="007B05D5" w:rsidRPr="004844B5">
        <w:rPr>
          <w:noProof w:val="0"/>
          <w:lang w:val="fr-CA"/>
        </w:rPr>
        <w:t>.</w:t>
      </w:r>
    </w:p>
    <w:p w14:paraId="2DEA9156" w14:textId="5811C006" w:rsidR="007B05D5" w:rsidRPr="004844B5" w:rsidRDefault="008B7C13" w:rsidP="001C6CF6">
      <w:pPr>
        <w:pStyle w:val="Listletterindent1"/>
        <w:numPr>
          <w:ilvl w:val="0"/>
          <w:numId w:val="437"/>
        </w:numPr>
        <w:rPr>
          <w:noProof w:val="0"/>
          <w:lang w:val="fr-CA"/>
        </w:rPr>
      </w:pPr>
      <w:r w:rsidRPr="004844B5">
        <w:rPr>
          <w:noProof w:val="0"/>
          <w:lang w:val="fr-CA"/>
        </w:rPr>
        <w:t xml:space="preserve">Le transporteur se réserve le droit </w:t>
      </w:r>
      <w:r w:rsidR="00F04DF4" w:rsidRPr="004844B5">
        <w:rPr>
          <w:noProof w:val="0"/>
          <w:lang w:val="fr-CA"/>
        </w:rPr>
        <w:t>d’invoquer</w:t>
      </w:r>
      <w:r w:rsidRPr="004844B5">
        <w:rPr>
          <w:noProof w:val="0"/>
          <w:lang w:val="fr-CA"/>
        </w:rPr>
        <w:t xml:space="preserve"> les </w:t>
      </w:r>
      <w:r w:rsidR="00AD6E94" w:rsidRPr="004844B5">
        <w:rPr>
          <w:noProof w:val="0"/>
          <w:lang w:val="fr-CA"/>
        </w:rPr>
        <w:t xml:space="preserve">limites et les </w:t>
      </w:r>
      <w:r w:rsidRPr="004844B5">
        <w:rPr>
          <w:noProof w:val="0"/>
          <w:lang w:val="fr-CA"/>
        </w:rPr>
        <w:t>autres</w:t>
      </w:r>
      <w:r w:rsidR="00F04DF4" w:rsidRPr="004844B5">
        <w:rPr>
          <w:noProof w:val="0"/>
          <w:lang w:val="fr-CA"/>
        </w:rPr>
        <w:t xml:space="preserve"> moyens</w:t>
      </w:r>
      <w:r w:rsidRPr="004844B5">
        <w:rPr>
          <w:noProof w:val="0"/>
          <w:lang w:val="fr-CA"/>
        </w:rPr>
        <w:t xml:space="preserve"> </w:t>
      </w:r>
      <w:r w:rsidR="009433DC" w:rsidRPr="004844B5">
        <w:rPr>
          <w:noProof w:val="0"/>
          <w:lang w:val="fr-CA"/>
        </w:rPr>
        <w:t xml:space="preserve">de </w:t>
      </w:r>
      <w:r w:rsidRPr="004844B5">
        <w:rPr>
          <w:noProof w:val="0"/>
          <w:lang w:val="fr-CA"/>
        </w:rPr>
        <w:t xml:space="preserve">défense </w:t>
      </w:r>
      <w:r w:rsidR="00AD6E94" w:rsidRPr="004844B5">
        <w:rPr>
          <w:noProof w:val="0"/>
          <w:lang w:val="fr-CA"/>
        </w:rPr>
        <w:t>prévu</w:t>
      </w:r>
      <w:r w:rsidR="00F04DF4" w:rsidRPr="004844B5">
        <w:rPr>
          <w:noProof w:val="0"/>
          <w:lang w:val="fr-CA"/>
        </w:rPr>
        <w:t xml:space="preserve">s dans la Convention de Varsovie </w:t>
      </w:r>
      <w:r w:rsidR="00AD6E94" w:rsidRPr="004844B5">
        <w:rPr>
          <w:noProof w:val="0"/>
          <w:lang w:val="fr-CA"/>
        </w:rPr>
        <w:t>et</w:t>
      </w:r>
      <w:r w:rsidR="00F04DF4" w:rsidRPr="004844B5">
        <w:rPr>
          <w:noProof w:val="0"/>
          <w:lang w:val="fr-CA"/>
        </w:rPr>
        <w:t xml:space="preserve"> la Convention de Montréal, selon le cas, </w:t>
      </w:r>
      <w:r w:rsidRPr="004844B5">
        <w:rPr>
          <w:noProof w:val="0"/>
          <w:lang w:val="fr-CA"/>
        </w:rPr>
        <w:t>à l’égard de telles réclamations</w:t>
      </w:r>
      <w:r w:rsidR="00453922" w:rsidRPr="004844B5">
        <w:rPr>
          <w:noProof w:val="0"/>
          <w:lang w:val="fr-CA"/>
        </w:rPr>
        <w:t>. Il peut se défendre en invoquant</w:t>
      </w:r>
      <w:r w:rsidR="00F04DF4" w:rsidRPr="004844B5">
        <w:rPr>
          <w:noProof w:val="0"/>
          <w:lang w:val="fr-CA"/>
        </w:rPr>
        <w:t>, entre autres</w:t>
      </w:r>
      <w:r w:rsidR="00AB2E41" w:rsidRPr="004844B5">
        <w:rPr>
          <w:noProof w:val="0"/>
          <w:lang w:val="fr-CA"/>
        </w:rPr>
        <w:t>, l’article </w:t>
      </w:r>
      <w:r w:rsidRPr="004844B5">
        <w:rPr>
          <w:noProof w:val="0"/>
          <w:lang w:val="fr-CA"/>
        </w:rPr>
        <w:t>20 de la Convent</w:t>
      </w:r>
      <w:r w:rsidR="00AB2E41" w:rsidRPr="004844B5">
        <w:rPr>
          <w:noProof w:val="0"/>
          <w:lang w:val="fr-CA"/>
        </w:rPr>
        <w:t>ion</w:t>
      </w:r>
      <w:r w:rsidR="00453922" w:rsidRPr="004844B5">
        <w:rPr>
          <w:noProof w:val="0"/>
          <w:lang w:val="fr-CA"/>
        </w:rPr>
        <w:t xml:space="preserve"> de Varsovie et </w:t>
      </w:r>
      <w:r w:rsidR="00AB2E41" w:rsidRPr="004844B5">
        <w:rPr>
          <w:noProof w:val="0"/>
          <w:lang w:val="fr-CA"/>
        </w:rPr>
        <w:t>l’article </w:t>
      </w:r>
      <w:r w:rsidRPr="004844B5">
        <w:rPr>
          <w:noProof w:val="0"/>
          <w:lang w:val="fr-CA"/>
        </w:rPr>
        <w:t>19 de la Convention de Montréal</w:t>
      </w:r>
      <w:r w:rsidR="00453922" w:rsidRPr="004844B5">
        <w:rPr>
          <w:noProof w:val="0"/>
          <w:lang w:val="fr-CA"/>
        </w:rPr>
        <w:t xml:space="preserve">, et </w:t>
      </w:r>
      <w:r w:rsidRPr="004844B5">
        <w:rPr>
          <w:noProof w:val="0"/>
          <w:lang w:val="fr-CA"/>
        </w:rPr>
        <w:t xml:space="preserve">l’exonération </w:t>
      </w:r>
      <w:r w:rsidR="00AD6E94" w:rsidRPr="004844B5">
        <w:rPr>
          <w:noProof w:val="0"/>
          <w:lang w:val="fr-CA"/>
        </w:rPr>
        <w:t>prévue à</w:t>
      </w:r>
      <w:r w:rsidR="00AB2E41" w:rsidRPr="004844B5">
        <w:rPr>
          <w:noProof w:val="0"/>
          <w:lang w:val="fr-CA"/>
        </w:rPr>
        <w:t xml:space="preserve"> l’article </w:t>
      </w:r>
      <w:r w:rsidRPr="004844B5">
        <w:rPr>
          <w:noProof w:val="0"/>
          <w:lang w:val="fr-CA"/>
        </w:rPr>
        <w:t xml:space="preserve">21 </w:t>
      </w:r>
      <w:r w:rsidRPr="004844B5">
        <w:rPr>
          <w:noProof w:val="0"/>
          <w:lang w:val="fr-CA"/>
        </w:rPr>
        <w:lastRenderedPageBreak/>
        <w:t>de la Convent</w:t>
      </w:r>
      <w:r w:rsidR="00AD6E94" w:rsidRPr="004844B5">
        <w:rPr>
          <w:noProof w:val="0"/>
          <w:lang w:val="fr-CA"/>
        </w:rPr>
        <w:t>ion de Varsovie et à</w:t>
      </w:r>
      <w:r w:rsidR="00AB2E41" w:rsidRPr="004844B5">
        <w:rPr>
          <w:noProof w:val="0"/>
          <w:lang w:val="fr-CA"/>
        </w:rPr>
        <w:t xml:space="preserve"> l’article </w:t>
      </w:r>
      <w:r w:rsidR="00453922" w:rsidRPr="004844B5">
        <w:rPr>
          <w:noProof w:val="0"/>
          <w:lang w:val="fr-CA"/>
        </w:rPr>
        <w:t>20 de la Convention de Montréal. L</w:t>
      </w:r>
      <w:r w:rsidRPr="004844B5">
        <w:rPr>
          <w:noProof w:val="0"/>
          <w:lang w:val="fr-CA"/>
        </w:rPr>
        <w:t xml:space="preserve">e transporteur ne </w:t>
      </w:r>
      <w:r w:rsidR="00453922" w:rsidRPr="004844B5">
        <w:rPr>
          <w:noProof w:val="0"/>
          <w:lang w:val="fr-CA"/>
        </w:rPr>
        <w:t>peut</w:t>
      </w:r>
      <w:r w:rsidRPr="004844B5">
        <w:rPr>
          <w:noProof w:val="0"/>
          <w:lang w:val="fr-CA"/>
        </w:rPr>
        <w:t xml:space="preserve"> cep</w:t>
      </w:r>
      <w:r w:rsidR="00453922" w:rsidRPr="004844B5">
        <w:rPr>
          <w:noProof w:val="0"/>
          <w:lang w:val="fr-CA"/>
        </w:rPr>
        <w:t>endant pas se prévaloir des</w:t>
      </w:r>
      <w:r w:rsidR="00AB2E41" w:rsidRPr="004844B5">
        <w:rPr>
          <w:noProof w:val="0"/>
          <w:lang w:val="fr-CA"/>
        </w:rPr>
        <w:t xml:space="preserve"> articles </w:t>
      </w:r>
      <w:r w:rsidRPr="004844B5">
        <w:rPr>
          <w:noProof w:val="0"/>
          <w:lang w:val="fr-CA"/>
        </w:rPr>
        <w:t xml:space="preserve">22(2) et (3) de la Convention de Varsovie d’une manière </w:t>
      </w:r>
      <w:r w:rsidR="00453922" w:rsidRPr="004844B5">
        <w:rPr>
          <w:noProof w:val="0"/>
          <w:lang w:val="fr-CA"/>
        </w:rPr>
        <w:t xml:space="preserve">incompatible </w:t>
      </w:r>
      <w:r w:rsidR="001C6CF6" w:rsidRPr="004844B5">
        <w:rPr>
          <w:noProof w:val="0"/>
          <w:lang w:val="fr-CA"/>
        </w:rPr>
        <w:t>avec la disposition </w:t>
      </w:r>
      <w:r w:rsidR="00D1265D" w:rsidRPr="004844B5">
        <w:rPr>
          <w:noProof w:val="0"/>
          <w:lang w:val="fr-CA"/>
        </w:rPr>
        <w:t>(1) ci</w:t>
      </w:r>
      <w:r w:rsidR="00D1265D" w:rsidRPr="004844B5">
        <w:rPr>
          <w:noProof w:val="0"/>
          <w:lang w:val="fr-CA"/>
        </w:rPr>
        <w:noBreakHyphen/>
      </w:r>
      <w:r w:rsidR="00FD2671" w:rsidRPr="004844B5">
        <w:rPr>
          <w:noProof w:val="0"/>
          <w:lang w:val="fr-CA"/>
        </w:rPr>
        <w:t>dessus</w:t>
      </w:r>
      <w:r w:rsidR="007B05D5" w:rsidRPr="004844B5">
        <w:rPr>
          <w:noProof w:val="0"/>
          <w:lang w:val="fr-CA"/>
        </w:rPr>
        <w:t xml:space="preserve">. </w:t>
      </w:r>
      <w:r w:rsidRPr="004844B5">
        <w:rPr>
          <w:noProof w:val="0"/>
          <w:lang w:val="fr-CA"/>
        </w:rPr>
        <w:t xml:space="preserve">Les limites de responsabilité ne s’appliquent pas aux </w:t>
      </w:r>
      <w:r w:rsidR="00AB2E41" w:rsidRPr="004844B5">
        <w:rPr>
          <w:noProof w:val="0"/>
          <w:lang w:val="fr-CA"/>
        </w:rPr>
        <w:t>situations décrites à l’article </w:t>
      </w:r>
      <w:r w:rsidRPr="004844B5">
        <w:rPr>
          <w:noProof w:val="0"/>
          <w:lang w:val="fr-CA"/>
        </w:rPr>
        <w:t>25 de la Conventio</w:t>
      </w:r>
      <w:r w:rsidR="00B056AC" w:rsidRPr="004844B5">
        <w:rPr>
          <w:noProof w:val="0"/>
          <w:lang w:val="fr-CA"/>
        </w:rPr>
        <w:t>n de Varsovie ou à l’article</w:t>
      </w:r>
      <w:r w:rsidR="00F9106B" w:rsidRPr="004844B5">
        <w:rPr>
          <w:noProof w:val="0"/>
          <w:lang w:val="fr-CA"/>
        </w:rPr>
        <w:t> </w:t>
      </w:r>
      <w:r w:rsidR="00B056AC" w:rsidRPr="004844B5">
        <w:rPr>
          <w:noProof w:val="0"/>
          <w:lang w:val="fr-CA"/>
        </w:rPr>
        <w:t>22</w:t>
      </w:r>
      <w:r w:rsidRPr="004844B5">
        <w:rPr>
          <w:noProof w:val="0"/>
          <w:lang w:val="fr-CA"/>
        </w:rPr>
        <w:t>(5) de la Convention de Montréal, selon le cas</w:t>
      </w:r>
      <w:r w:rsidR="007B05D5" w:rsidRPr="004844B5">
        <w:rPr>
          <w:noProof w:val="0"/>
          <w:lang w:val="fr-CA"/>
        </w:rPr>
        <w:t>.</w:t>
      </w:r>
    </w:p>
    <w:p w14:paraId="1AD66211" w14:textId="12F5C0C8" w:rsidR="007B05D5" w:rsidRPr="004844B5" w:rsidRDefault="00BD6A54" w:rsidP="007B05D5">
      <w:pPr>
        <w:pStyle w:val="Heading5indent5"/>
        <w:rPr>
          <w:noProof w:val="0"/>
          <w:highlight w:val="yellow"/>
          <w:lang w:val="fr-CA"/>
        </w:rPr>
      </w:pPr>
      <w:r w:rsidRPr="004844B5">
        <w:rPr>
          <w:noProof w:val="0"/>
          <w:highlight w:val="yellow"/>
          <w:lang w:val="fr-CA"/>
        </w:rPr>
        <w:t>Remboursement des frais de bagages</w:t>
      </w:r>
    </w:p>
    <w:p w14:paraId="2D7CE724" w14:textId="19768AF1" w:rsidR="007B05D5" w:rsidRDefault="007D29F0" w:rsidP="007A66E7">
      <w:pPr>
        <w:pStyle w:val="listnumberindent5"/>
        <w:rPr>
          <w:highlight w:val="yellow"/>
          <w:lang w:val="fr-CA"/>
        </w:rPr>
      </w:pPr>
      <w:r w:rsidRPr="004844B5">
        <w:rPr>
          <w:highlight w:val="yellow"/>
          <w:lang w:val="fr-CA"/>
        </w:rPr>
        <w:t xml:space="preserve">Le transporteur remboursera au passager les frais payés pour le transport de bagages qui ont été </w:t>
      </w:r>
      <w:r w:rsidRPr="00CF3A96">
        <w:rPr>
          <w:highlight w:val="cyan"/>
          <w:lang w:val="fr-CA"/>
        </w:rPr>
        <w:t>livrés en retard</w:t>
      </w:r>
      <w:r w:rsidRPr="004844B5">
        <w:rPr>
          <w:highlight w:val="yellow"/>
          <w:lang w:val="fr-CA"/>
        </w:rPr>
        <w:t>, endommagés ou perdus</w:t>
      </w:r>
      <w:r w:rsidR="007B05D5" w:rsidRPr="004844B5">
        <w:rPr>
          <w:highlight w:val="yellow"/>
          <w:lang w:val="fr-CA"/>
        </w:rPr>
        <w:t>.</w:t>
      </w:r>
    </w:p>
    <w:p w14:paraId="06E4AA1D" w14:textId="77777777" w:rsidR="00CF3A96" w:rsidRPr="00CF3A96" w:rsidRDefault="00CF3A96" w:rsidP="00CF3A96">
      <w:pPr>
        <w:pStyle w:val="listnumberindent5"/>
        <w:numPr>
          <w:ilvl w:val="0"/>
          <w:numId w:val="0"/>
        </w:numPr>
        <w:ind w:left="1166"/>
        <w:rPr>
          <w:color w:val="FF0000"/>
          <w:lang w:val="fr-CA"/>
        </w:rPr>
      </w:pPr>
      <w:r w:rsidRPr="00CF3A96">
        <w:rPr>
          <w:b/>
          <w:color w:val="FF0000"/>
          <w:highlight w:val="cyan"/>
          <w:lang w:val="fr-CA"/>
        </w:rPr>
        <w:t>Remarque au transporteur </w:t>
      </w:r>
      <w:r w:rsidRPr="00CF3A96">
        <w:rPr>
          <w:color w:val="FF0000"/>
          <w:highlight w:val="cyan"/>
          <w:lang w:val="fr-CA"/>
        </w:rPr>
        <w:t>: En conséquence de la décision </w:t>
      </w:r>
      <w:hyperlink r:id="rId96" w:history="1">
        <w:r w:rsidRPr="00CF3A96">
          <w:rPr>
            <w:rStyle w:val="Hyperlink"/>
            <w:color w:val="FF0000"/>
            <w:highlight w:val="cyan"/>
            <w:lang w:val="fr-CA"/>
          </w:rPr>
          <w:t>2022 CAF 211</w:t>
        </w:r>
      </w:hyperlink>
      <w:r w:rsidRPr="00CF3A96">
        <w:rPr>
          <w:color w:val="FF0000"/>
          <w:highlight w:val="cyan"/>
          <w:lang w:val="fr-CA"/>
        </w:rPr>
        <w:t xml:space="preserve"> rendue par la Cour d’appel fédérale, le remboursement des frais de bagages en cas de retards de bagages, dans le cadre de services intérieurs et internationaux, n’est plus exigé aux termes du RPPA. Par mesure d’équité, et par souci de compatibilité avec l’obligation courante de rembourser les frais de bagages si un bagage est perdu ou endommagé, l’Office encourage les transporteurs à inclure dans leur tarif des conditions indiquant qu’ils rembourseront les frais de bagages en cas de retards de bagages, autant dans le cadre de services intérieurs qu’internationaux.</w:t>
      </w:r>
    </w:p>
    <w:p w14:paraId="0B3E019D" w14:textId="77777777" w:rsidR="0088539D" w:rsidRDefault="0088539D" w:rsidP="0088539D">
      <w:pPr>
        <w:pStyle w:val="Heading5indent5"/>
        <w:rPr>
          <w:noProof w:val="0"/>
          <w:highlight w:val="yellow"/>
          <w:lang w:val="fr-CA"/>
        </w:rPr>
      </w:pPr>
      <w:r w:rsidRPr="00147366">
        <w:rPr>
          <w:noProof w:val="0"/>
          <w:highlight w:val="green"/>
          <w:lang w:val="fr-CA"/>
        </w:rPr>
        <w:t>Moyen utilisé pour le remboursement</w:t>
      </w:r>
    </w:p>
    <w:p w14:paraId="64D0A6CB" w14:textId="77777777" w:rsidR="0088539D" w:rsidRPr="00147366" w:rsidRDefault="0088539D" w:rsidP="0088539D">
      <w:pPr>
        <w:pStyle w:val="listnumberindent5"/>
        <w:rPr>
          <w:highlight w:val="green"/>
          <w:lang w:val="fr-CA"/>
        </w:rPr>
      </w:pPr>
      <w:r>
        <w:rPr>
          <w:highlight w:val="yellow"/>
          <w:lang w:val="fr-CA"/>
        </w:rPr>
        <w:t xml:space="preserve">Les remboursements prévus à la disposition (2) ci-dessus seront versés conformément </w:t>
      </w:r>
      <w:r w:rsidRPr="004844B5">
        <w:rPr>
          <w:highlight w:val="yellow"/>
          <w:lang w:val="fr-CA" w:eastAsia="en-CA"/>
        </w:rPr>
        <w:t xml:space="preserve">à </w:t>
      </w:r>
      <w:r w:rsidRPr="00522688">
        <w:rPr>
          <w:highlight w:val="green"/>
          <w:lang w:val="fr-CA" w:eastAsia="en-CA"/>
        </w:rPr>
        <w:t>la règle 125(A), Généralités, et (B), Remboursements involontaires,</w:t>
      </w:r>
      <w:r w:rsidRPr="00522688">
        <w:rPr>
          <w:rFonts w:cstheme="minorHAnsi"/>
          <w:highlight w:val="green"/>
          <w:shd w:val="clear" w:color="auto" w:fill="FFFFFF"/>
          <w:lang w:val="fr-CA"/>
        </w:rPr>
        <w:t xml:space="preserve"> </w:t>
      </w:r>
      <w:r w:rsidRPr="00147366">
        <w:rPr>
          <w:rFonts w:cstheme="minorHAnsi"/>
          <w:highlight w:val="yellow"/>
          <w:shd w:val="clear" w:color="auto" w:fill="FFFFFF"/>
          <w:lang w:val="fr-CA"/>
        </w:rPr>
        <w:t xml:space="preserve">et </w:t>
      </w:r>
      <w:r w:rsidRPr="005D5619">
        <w:rPr>
          <w:rFonts w:cstheme="minorHAnsi"/>
          <w:highlight w:val="green"/>
          <w:shd w:val="clear" w:color="auto" w:fill="FFFFFF"/>
          <w:lang w:val="fr-CA"/>
        </w:rPr>
        <w:t>selon le mode de paiement initial à la personne qui a</w:t>
      </w:r>
      <w:r>
        <w:rPr>
          <w:rFonts w:cstheme="minorHAnsi"/>
          <w:highlight w:val="green"/>
          <w:shd w:val="clear" w:color="auto" w:fill="FFFFFF"/>
          <w:lang w:val="fr-CA"/>
        </w:rPr>
        <w:t xml:space="preserve"> payé les frais de bagage sauf si, à la fois :</w:t>
      </w:r>
    </w:p>
    <w:p w14:paraId="339BB3E1" w14:textId="77777777" w:rsidR="0088539D" w:rsidRPr="00147366" w:rsidRDefault="0088539D" w:rsidP="0088539D">
      <w:pPr>
        <w:pStyle w:val="listnumberindent5"/>
        <w:numPr>
          <w:ilvl w:val="1"/>
          <w:numId w:val="15"/>
        </w:numPr>
        <w:rPr>
          <w:highlight w:val="green"/>
          <w:lang w:val="fr-CA"/>
        </w:rPr>
      </w:pPr>
      <w:r w:rsidRPr="00522688">
        <w:rPr>
          <w:noProof/>
          <w:highlight w:val="green"/>
          <w:lang w:val="fr-CA"/>
        </w:rPr>
        <w:t>le transporteur a informé la personne par écrit de la valeur des frais de bagage et de la possibilité d’être remboursée selon le mode de paiement initial;</w:t>
      </w:r>
    </w:p>
    <w:p w14:paraId="77509B6C" w14:textId="77777777" w:rsidR="0088539D" w:rsidRPr="00147366" w:rsidRDefault="0088539D" w:rsidP="0088539D">
      <w:pPr>
        <w:pStyle w:val="listnumberindent5"/>
        <w:numPr>
          <w:ilvl w:val="1"/>
          <w:numId w:val="15"/>
        </w:numPr>
        <w:rPr>
          <w:highlight w:val="green"/>
          <w:lang w:val="fr-CA"/>
        </w:rPr>
      </w:pPr>
      <w:r w:rsidRPr="00522688">
        <w:rPr>
          <w:noProof/>
          <w:highlight w:val="green"/>
          <w:lang w:val="fr-CA"/>
        </w:rPr>
        <w:t>le remboursement selon un mode différent n’a pas de date d’expiration;</w:t>
      </w:r>
    </w:p>
    <w:p w14:paraId="6A677285" w14:textId="77777777" w:rsidR="0088539D" w:rsidRPr="00C111CE" w:rsidRDefault="0088539D" w:rsidP="0088539D">
      <w:pPr>
        <w:pStyle w:val="listnumberindent5"/>
        <w:numPr>
          <w:ilvl w:val="1"/>
          <w:numId w:val="14"/>
        </w:numPr>
        <w:rPr>
          <w:noProof/>
          <w:highlight w:val="green"/>
          <w:lang w:val="fr-CA"/>
        </w:rPr>
      </w:pPr>
      <w:r w:rsidRPr="00522688">
        <w:rPr>
          <w:noProof/>
          <w:highlight w:val="green"/>
          <w:lang w:val="fr-CA"/>
        </w:rPr>
        <w:t xml:space="preserve">la personne confirme par écrit que le transporteur l’a informée de son droit de recevoir le remboursement selon le mode de paiement initial, mais qu’elle préfère le recevoir selon un mode différent (p. ex., un crédit voyage). </w:t>
      </w:r>
    </w:p>
    <w:p w14:paraId="1DA154ED" w14:textId="77777777" w:rsidR="0088539D" w:rsidRPr="004844B5" w:rsidRDefault="0088539D" w:rsidP="0088539D">
      <w:pPr>
        <w:pStyle w:val="Heading5indent5"/>
        <w:rPr>
          <w:highlight w:val="green"/>
          <w:lang w:val="fr-CA"/>
        </w:rPr>
      </w:pPr>
      <w:r w:rsidRPr="004844B5">
        <w:rPr>
          <w:highlight w:val="green"/>
          <w:lang w:val="fr-CA"/>
        </w:rPr>
        <w:t>Délai de remboursement</w:t>
      </w:r>
      <w:r w:rsidRPr="001D7D24">
        <w:rPr>
          <w:highlight w:val="green"/>
          <w:lang w:val="fr-CA"/>
        </w:rPr>
        <w:t xml:space="preserve"> </w:t>
      </w:r>
    </w:p>
    <w:p w14:paraId="5143BE32" w14:textId="77777777" w:rsidR="0088539D" w:rsidRPr="001725F1" w:rsidRDefault="0088539D" w:rsidP="0088539D">
      <w:pPr>
        <w:pStyle w:val="listnumberindent5"/>
        <w:rPr>
          <w:noProof/>
          <w:highlight w:val="green"/>
          <w:lang w:val="fr-CA"/>
        </w:rPr>
      </w:pPr>
      <w:r w:rsidRPr="001725F1">
        <w:rPr>
          <w:noProof/>
          <w:highlight w:val="green"/>
          <w:lang w:val="fr-CA"/>
        </w:rPr>
        <w:t xml:space="preserve">Le remboursement requis au titre de la présente règle devra être versé dans les trente jours suivant </w:t>
      </w:r>
      <w:r w:rsidRPr="00CF3A96">
        <w:rPr>
          <w:noProof/>
          <w:highlight w:val="cyan"/>
          <w:lang w:val="fr-CA"/>
        </w:rPr>
        <w:t>le retard</w:t>
      </w:r>
      <w:r w:rsidRPr="001725F1">
        <w:rPr>
          <w:noProof/>
          <w:highlight w:val="green"/>
          <w:lang w:val="fr-CA"/>
        </w:rPr>
        <w:t>, l’endommagement ou la perte de bagage.</w:t>
      </w:r>
    </w:p>
    <w:p w14:paraId="2BBC1610" w14:textId="0A37952B" w:rsidR="007B05D5" w:rsidRPr="004844B5" w:rsidRDefault="007D29F0" w:rsidP="007B05D5">
      <w:pPr>
        <w:pStyle w:val="Heading5indent5"/>
        <w:rPr>
          <w:noProof w:val="0"/>
          <w:lang w:val="fr-CA"/>
        </w:rPr>
      </w:pPr>
      <w:r w:rsidRPr="004844B5">
        <w:rPr>
          <w:noProof w:val="0"/>
          <w:lang w:val="fr-CA"/>
        </w:rPr>
        <w:lastRenderedPageBreak/>
        <w:t>Aides à la mobilité</w:t>
      </w:r>
      <w:r w:rsidR="007B05D5" w:rsidRPr="004844B5">
        <w:rPr>
          <w:noProof w:val="0"/>
          <w:lang w:val="fr-CA"/>
        </w:rPr>
        <w:t xml:space="preserve"> </w:t>
      </w:r>
    </w:p>
    <w:p w14:paraId="69A73050" w14:textId="5E54FDAF" w:rsidR="007B05D5" w:rsidRPr="004844B5" w:rsidRDefault="005C6C52" w:rsidP="007B05D5">
      <w:pPr>
        <w:pStyle w:val="Notetocarrierindent5"/>
        <w:rPr>
          <w:b/>
        </w:rPr>
      </w:pPr>
      <w:r w:rsidRPr="004844B5">
        <w:rPr>
          <w:b/>
        </w:rPr>
        <w:t>Remarque au transporteur</w:t>
      </w:r>
      <w:r w:rsidR="00C20784" w:rsidRPr="004844B5">
        <w:rPr>
          <w:b/>
        </w:rPr>
        <w:t> </w:t>
      </w:r>
      <w:r w:rsidR="007B05D5" w:rsidRPr="004844B5">
        <w:rPr>
          <w:b/>
        </w:rPr>
        <w:t xml:space="preserve">: </w:t>
      </w:r>
      <w:r w:rsidR="00F560EE" w:rsidRPr="004844B5">
        <w:t xml:space="preserve">Le transporteur choisit parmi les options </w:t>
      </w:r>
      <w:r w:rsidR="002207C2" w:rsidRPr="004844B5">
        <w:t>(</w:t>
      </w:r>
      <w:r w:rsidR="007F08D7">
        <w:t>5</w:t>
      </w:r>
      <w:r w:rsidR="002207C2" w:rsidRPr="004844B5">
        <w:t>)</w:t>
      </w:r>
      <w:r w:rsidR="00F560EE" w:rsidRPr="004844B5">
        <w:t xml:space="preserve"> ou </w:t>
      </w:r>
      <w:r w:rsidR="002207C2" w:rsidRPr="004844B5">
        <w:t>(</w:t>
      </w:r>
      <w:r w:rsidR="007F08D7">
        <w:t>6</w:t>
      </w:r>
      <w:r w:rsidR="002207C2" w:rsidRPr="004844B5">
        <w:t>)</w:t>
      </w:r>
      <w:r w:rsidR="00F560EE" w:rsidRPr="004844B5">
        <w:t xml:space="preserve"> ci-après en fonction de ce qu’il a déclaré à la règle 5(G)(2) du présent tarif</w:t>
      </w:r>
      <w:r w:rsidR="007B05D5" w:rsidRPr="004844B5">
        <w:t>.</w:t>
      </w:r>
    </w:p>
    <w:p w14:paraId="4DF5585C" w14:textId="4C9C3A58" w:rsidR="007B05D5" w:rsidRPr="004844B5" w:rsidRDefault="00F560EE" w:rsidP="001F345D">
      <w:pPr>
        <w:pStyle w:val="Heading5indent5"/>
        <w:rPr>
          <w:noProof w:val="0"/>
          <w:color w:val="1D777D"/>
          <w:highlight w:val="yellow"/>
          <w:lang w:val="fr-CA"/>
        </w:rPr>
      </w:pPr>
      <w:r w:rsidRPr="004844B5">
        <w:rPr>
          <w:noProof w:val="0"/>
          <w:highlight w:val="yellow"/>
          <w:lang w:val="fr-CA"/>
        </w:rPr>
        <w:t>Gros transporteur assujetti au RTAPH</w:t>
      </w:r>
    </w:p>
    <w:p w14:paraId="584B9F75" w14:textId="20310BF2" w:rsidR="007B05D5" w:rsidRPr="004844B5" w:rsidRDefault="00F560EE" w:rsidP="001F345D">
      <w:pPr>
        <w:pStyle w:val="listnumberindent5"/>
        <w:rPr>
          <w:highlight w:val="yellow"/>
          <w:lang w:val="fr-CA"/>
        </w:rPr>
      </w:pPr>
      <w:r w:rsidRPr="004844B5">
        <w:rPr>
          <w:highlight w:val="yellow"/>
          <w:lang w:val="fr-CA"/>
        </w:rPr>
        <w:t xml:space="preserve">Si la personne handicapée ne garde pas son aide à la mobilité avec elle pendant le transport et que l’aide est endommagée, détruite ou perdue pendant le transport ou que le transporteur ne peut la mettre à la disposition de la personne à son arrivée à sa destination, le transporteur </w:t>
      </w:r>
      <w:r w:rsidR="003A09EA" w:rsidRPr="004844B5">
        <w:rPr>
          <w:highlight w:val="yellow"/>
          <w:lang w:val="fr-CA"/>
        </w:rPr>
        <w:t>devra</w:t>
      </w:r>
      <w:r w:rsidRPr="004844B5">
        <w:rPr>
          <w:highlight w:val="yellow"/>
          <w:lang w:val="fr-CA"/>
        </w:rPr>
        <w:t>, sans délai et à ses frais, à la fois </w:t>
      </w:r>
      <w:r w:rsidR="007B05D5" w:rsidRPr="004844B5">
        <w:rPr>
          <w:highlight w:val="yellow"/>
          <w:lang w:val="fr-CA"/>
        </w:rPr>
        <w:t>:</w:t>
      </w:r>
    </w:p>
    <w:p w14:paraId="683123C4" w14:textId="3F4B5809" w:rsidR="007B05D5" w:rsidRPr="004844B5" w:rsidRDefault="00F560EE" w:rsidP="001C6CF6">
      <w:pPr>
        <w:pStyle w:val="Listletterindent1"/>
        <w:numPr>
          <w:ilvl w:val="0"/>
          <w:numId w:val="438"/>
        </w:numPr>
        <w:rPr>
          <w:noProof w:val="0"/>
          <w:highlight w:val="yellow"/>
          <w:lang w:val="fr-CA"/>
        </w:rPr>
      </w:pPr>
      <w:r w:rsidRPr="004844B5">
        <w:rPr>
          <w:noProof w:val="0"/>
          <w:highlight w:val="yellow"/>
          <w:lang w:val="fr-CA"/>
        </w:rPr>
        <w:t>fournir temporairement à la personne une aide à la mobilité de remplacement qui répond à ses besoins liés à la mobilité</w:t>
      </w:r>
      <w:r w:rsidR="00D1265D" w:rsidRPr="004844B5">
        <w:rPr>
          <w:noProof w:val="0"/>
          <w:highlight w:val="yellow"/>
          <w:lang w:val="fr-CA"/>
        </w:rPr>
        <w:t>,</w:t>
      </w:r>
      <w:r w:rsidRPr="004844B5">
        <w:rPr>
          <w:noProof w:val="0"/>
          <w:highlight w:val="yellow"/>
          <w:lang w:val="fr-CA"/>
        </w:rPr>
        <w:t xml:space="preserve"> et lui permettre de l’utiliser jusqu’à ce que son aide à la mobilité lui soit </w:t>
      </w:r>
      <w:r w:rsidR="000F3AF0" w:rsidRPr="004844B5">
        <w:rPr>
          <w:noProof w:val="0"/>
          <w:highlight w:val="yellow"/>
          <w:lang w:val="fr-CA"/>
        </w:rPr>
        <w:t xml:space="preserve">redonnée, qu’elle soit réparée ou remplacée, ou </w:t>
      </w:r>
      <w:r w:rsidR="00C423A7" w:rsidRPr="004844B5">
        <w:rPr>
          <w:noProof w:val="0"/>
          <w:highlight w:val="yellow"/>
          <w:lang w:val="fr-CA"/>
        </w:rPr>
        <w:t xml:space="preserve">encore </w:t>
      </w:r>
      <w:r w:rsidR="000F3AF0" w:rsidRPr="004844B5">
        <w:rPr>
          <w:noProof w:val="0"/>
          <w:highlight w:val="yellow"/>
          <w:lang w:val="fr-CA"/>
        </w:rPr>
        <w:t>qu’elle lui soit remboursée par le transporteur</w:t>
      </w:r>
      <w:r w:rsidR="007B05D5" w:rsidRPr="004844B5">
        <w:rPr>
          <w:noProof w:val="0"/>
          <w:highlight w:val="yellow"/>
          <w:lang w:val="fr-CA"/>
        </w:rPr>
        <w:t>;</w:t>
      </w:r>
    </w:p>
    <w:p w14:paraId="4036155B" w14:textId="66C1F0B3" w:rsidR="007B05D5" w:rsidRPr="004844B5" w:rsidRDefault="00F560EE" w:rsidP="001C6CF6">
      <w:pPr>
        <w:pStyle w:val="Listletterindent1"/>
        <w:numPr>
          <w:ilvl w:val="0"/>
          <w:numId w:val="438"/>
        </w:numPr>
        <w:rPr>
          <w:noProof w:val="0"/>
          <w:highlight w:val="yellow"/>
          <w:lang w:val="fr-CA"/>
        </w:rPr>
      </w:pPr>
      <w:r w:rsidRPr="004844B5">
        <w:rPr>
          <w:noProof w:val="0"/>
          <w:highlight w:val="yellow"/>
          <w:lang w:val="fr-CA"/>
        </w:rPr>
        <w:t>rembourser à la personne toute dépense qu’elle a engagée parce que son aide à la mobilité a été endommagée, détruite ou perdue ou n’</w:t>
      </w:r>
      <w:r w:rsidR="00C423A7" w:rsidRPr="004844B5">
        <w:rPr>
          <w:noProof w:val="0"/>
          <w:highlight w:val="yellow"/>
          <w:lang w:val="fr-CA"/>
        </w:rPr>
        <w:t>a</w:t>
      </w:r>
      <w:r w:rsidRPr="004844B5">
        <w:rPr>
          <w:noProof w:val="0"/>
          <w:highlight w:val="yellow"/>
          <w:lang w:val="fr-CA"/>
        </w:rPr>
        <w:t xml:space="preserve"> pas</w:t>
      </w:r>
      <w:r w:rsidR="00C423A7" w:rsidRPr="004844B5">
        <w:rPr>
          <w:noProof w:val="0"/>
          <w:highlight w:val="yellow"/>
          <w:lang w:val="fr-CA"/>
        </w:rPr>
        <w:t xml:space="preserve"> été</w:t>
      </w:r>
      <w:r w:rsidRPr="004844B5">
        <w:rPr>
          <w:noProof w:val="0"/>
          <w:highlight w:val="yellow"/>
          <w:lang w:val="fr-CA"/>
        </w:rPr>
        <w:t xml:space="preserve"> mise à sa disposition à son arrivée</w:t>
      </w:r>
      <w:r w:rsidR="007B05D5" w:rsidRPr="004844B5">
        <w:rPr>
          <w:noProof w:val="0"/>
          <w:highlight w:val="yellow"/>
          <w:lang w:val="fr-CA"/>
        </w:rPr>
        <w:t>;</w:t>
      </w:r>
    </w:p>
    <w:p w14:paraId="75DE2743" w14:textId="564609B1" w:rsidR="007B05D5" w:rsidRPr="004844B5" w:rsidRDefault="00DE1D41" w:rsidP="001C6CF6">
      <w:pPr>
        <w:pStyle w:val="Listletterindent1"/>
        <w:numPr>
          <w:ilvl w:val="0"/>
          <w:numId w:val="438"/>
        </w:numPr>
        <w:rPr>
          <w:noProof w:val="0"/>
          <w:highlight w:val="yellow"/>
          <w:lang w:val="fr-CA"/>
        </w:rPr>
      </w:pPr>
      <w:r w:rsidRPr="004844B5">
        <w:rPr>
          <w:noProof w:val="0"/>
          <w:highlight w:val="yellow"/>
          <w:lang w:val="fr-CA"/>
        </w:rPr>
        <w:t xml:space="preserve">si l’aide à la mobilité est endommagée, le transporteur doit </w:t>
      </w:r>
      <w:r w:rsidR="00C423A7" w:rsidRPr="004844B5">
        <w:rPr>
          <w:noProof w:val="0"/>
          <w:highlight w:val="yellow"/>
          <w:lang w:val="fr-CA"/>
        </w:rPr>
        <w:t xml:space="preserve">la faire </w:t>
      </w:r>
      <w:r w:rsidRPr="004844B5">
        <w:rPr>
          <w:noProof w:val="0"/>
          <w:highlight w:val="yellow"/>
          <w:lang w:val="fr-CA"/>
        </w:rPr>
        <w:t>répar</w:t>
      </w:r>
      <w:r w:rsidR="00C423A7" w:rsidRPr="004844B5">
        <w:rPr>
          <w:noProof w:val="0"/>
          <w:highlight w:val="yellow"/>
          <w:lang w:val="fr-CA"/>
        </w:rPr>
        <w:t>er</w:t>
      </w:r>
      <w:r w:rsidRPr="004844B5">
        <w:rPr>
          <w:noProof w:val="0"/>
          <w:highlight w:val="yellow"/>
          <w:lang w:val="fr-CA"/>
        </w:rPr>
        <w:t xml:space="preserve"> et la rendre promptement à la personne ou, si l’aide à la mobilité ne peut pas être réparée adéquatement, il </w:t>
      </w:r>
      <w:r w:rsidR="00F04B86" w:rsidRPr="004844B5">
        <w:rPr>
          <w:noProof w:val="0"/>
          <w:highlight w:val="yellow"/>
          <w:lang w:val="fr-CA"/>
        </w:rPr>
        <w:t>devra</w:t>
      </w:r>
      <w:r w:rsidR="00F560EE" w:rsidRPr="004844B5">
        <w:rPr>
          <w:noProof w:val="0"/>
          <w:highlight w:val="yellow"/>
          <w:lang w:val="fr-CA"/>
        </w:rPr>
        <w:t> :</w:t>
      </w:r>
    </w:p>
    <w:p w14:paraId="6695220F" w14:textId="662CB948" w:rsidR="007B05D5" w:rsidRPr="004844B5" w:rsidRDefault="00F560EE" w:rsidP="001C6CF6">
      <w:pPr>
        <w:pStyle w:val="Listromanindent161"/>
        <w:numPr>
          <w:ilvl w:val="0"/>
          <w:numId w:val="243"/>
        </w:numPr>
        <w:ind w:right="90"/>
        <w:rPr>
          <w:highlight w:val="yellow"/>
          <w:lang w:val="fr-CA"/>
        </w:rPr>
      </w:pPr>
      <w:r w:rsidRPr="004844B5">
        <w:rPr>
          <w:highlight w:val="yellow"/>
          <w:lang w:val="fr-CA"/>
        </w:rPr>
        <w:t>soit la remplacer par le même modèle d’aide à la mobilité ou, à défaut, par un modèle ayant des caractéristiques et des qualités équivalentes et répondant aux besoins de la personne liés à sa mobilité,</w:t>
      </w:r>
    </w:p>
    <w:p w14:paraId="024888DF" w14:textId="7A5CAD29" w:rsidR="007B05D5" w:rsidRPr="004844B5" w:rsidRDefault="00F560EE" w:rsidP="001F345D">
      <w:pPr>
        <w:pStyle w:val="Listromanindent161"/>
        <w:rPr>
          <w:highlight w:val="yellow"/>
          <w:lang w:val="fr-CA"/>
        </w:rPr>
      </w:pPr>
      <w:r w:rsidRPr="004844B5">
        <w:rPr>
          <w:highlight w:val="yellow"/>
          <w:lang w:val="fr-CA"/>
        </w:rPr>
        <w:t>soit verser à la personne une somme égale à la valeur de remplacement totale de l’aide à la mobilité;</w:t>
      </w:r>
    </w:p>
    <w:p w14:paraId="40724DC1" w14:textId="7C1DB01D" w:rsidR="001C6CF6" w:rsidRPr="004844B5" w:rsidRDefault="00F560EE" w:rsidP="001C6CF6">
      <w:pPr>
        <w:pStyle w:val="Listletterindent1"/>
        <w:numPr>
          <w:ilvl w:val="0"/>
          <w:numId w:val="438"/>
        </w:numPr>
        <w:ind w:right="180"/>
        <w:rPr>
          <w:highlight w:val="yellow"/>
          <w:lang w:val="fr-CA"/>
        </w:rPr>
      </w:pPr>
      <w:r w:rsidRPr="004844B5">
        <w:rPr>
          <w:highlight w:val="yellow"/>
          <w:lang w:val="fr-CA"/>
        </w:rPr>
        <w:t xml:space="preserve">si l’aide à la mobilité est détruite ou si elle n’est pas mise à la disposition de la personne à son arrivée et ne lui est pas rendue dans les </w:t>
      </w:r>
      <w:r w:rsidR="0092290C" w:rsidRPr="004844B5">
        <w:rPr>
          <w:highlight w:val="yellow"/>
          <w:lang w:val="fr-CA"/>
        </w:rPr>
        <w:t>96 </w:t>
      </w:r>
      <w:r w:rsidRPr="004844B5">
        <w:rPr>
          <w:highlight w:val="yellow"/>
          <w:lang w:val="fr-CA"/>
        </w:rPr>
        <w:t>heures après l’heure d’arrivée prévue</w:t>
      </w:r>
      <w:r w:rsidR="007B05D5" w:rsidRPr="004844B5">
        <w:rPr>
          <w:highlight w:val="yellow"/>
          <w:lang w:val="fr-CA"/>
        </w:rPr>
        <w:t>,</w:t>
      </w:r>
      <w:r w:rsidR="003A09EA" w:rsidRPr="004844B5">
        <w:rPr>
          <w:highlight w:val="yellow"/>
          <w:lang w:val="fr-CA"/>
        </w:rPr>
        <w:t xml:space="preserve"> </w:t>
      </w:r>
      <w:r w:rsidR="0092290C" w:rsidRPr="004844B5">
        <w:rPr>
          <w:highlight w:val="yellow"/>
          <w:lang w:val="fr-CA"/>
        </w:rPr>
        <w:t>le transporteur</w:t>
      </w:r>
      <w:r w:rsidR="003A09EA" w:rsidRPr="004844B5">
        <w:rPr>
          <w:highlight w:val="yellow"/>
          <w:lang w:val="fr-CA"/>
        </w:rPr>
        <w:t xml:space="preserve"> </w:t>
      </w:r>
      <w:r w:rsidR="00F04B86" w:rsidRPr="004844B5">
        <w:rPr>
          <w:highlight w:val="yellow"/>
          <w:lang w:val="fr-CA"/>
        </w:rPr>
        <w:t>devra</w:t>
      </w:r>
      <w:r w:rsidR="003A09EA" w:rsidRPr="004844B5">
        <w:rPr>
          <w:highlight w:val="yellow"/>
          <w:lang w:val="fr-CA"/>
        </w:rPr>
        <w:t> :</w:t>
      </w:r>
      <w:r w:rsidR="001C6CF6" w:rsidRPr="004844B5">
        <w:rPr>
          <w:highlight w:val="yellow"/>
          <w:lang w:val="fr-CA"/>
        </w:rPr>
        <w:t xml:space="preserve"> </w:t>
      </w:r>
    </w:p>
    <w:p w14:paraId="08B92400" w14:textId="77777777" w:rsidR="001C6CF6" w:rsidRPr="004844B5" w:rsidRDefault="00F560EE" w:rsidP="001C6CF6">
      <w:pPr>
        <w:pStyle w:val="Listromanindent161"/>
        <w:numPr>
          <w:ilvl w:val="0"/>
          <w:numId w:val="439"/>
        </w:numPr>
        <w:rPr>
          <w:highlight w:val="yellow"/>
          <w:lang w:val="fr-CA"/>
        </w:rPr>
      </w:pPr>
      <w:r w:rsidRPr="004844B5">
        <w:rPr>
          <w:highlight w:val="yellow"/>
          <w:lang w:val="fr-CA"/>
        </w:rPr>
        <w:t>soit la remplacer par le même modèle d’aide à la mobilité ou, à défaut, par un modèle ayant des caractéristiques et des qualités équivalentes et répondant aux besoins de la personne liés à sa mobilité,</w:t>
      </w:r>
    </w:p>
    <w:p w14:paraId="221A77C9" w14:textId="77777777" w:rsidR="001C6CF6" w:rsidRPr="004844B5" w:rsidRDefault="001C6CF6" w:rsidP="001C6CF6">
      <w:pPr>
        <w:pStyle w:val="Listromanindent161"/>
        <w:numPr>
          <w:ilvl w:val="0"/>
          <w:numId w:val="439"/>
        </w:numPr>
        <w:ind w:right="90"/>
        <w:rPr>
          <w:highlight w:val="yellow"/>
          <w:lang w:val="fr-CA"/>
        </w:rPr>
      </w:pPr>
      <w:r w:rsidRPr="004844B5">
        <w:rPr>
          <w:highlight w:val="yellow"/>
          <w:lang w:val="fr-CA"/>
        </w:rPr>
        <w:t>soit verser à la personne une somme égale à la valeur de remplacement totale de l’aide à la mobilité.</w:t>
      </w:r>
    </w:p>
    <w:p w14:paraId="1A81F6AF" w14:textId="7709DF7A" w:rsidR="007B05D5" w:rsidRPr="004844B5" w:rsidRDefault="00F560EE" w:rsidP="007A66E7">
      <w:pPr>
        <w:pStyle w:val="listnumberindent5"/>
        <w:rPr>
          <w:highlight w:val="yellow"/>
          <w:lang w:val="fr-CA"/>
        </w:rPr>
      </w:pPr>
      <w:r w:rsidRPr="004844B5">
        <w:rPr>
          <w:highlight w:val="yellow"/>
          <w:lang w:val="fr-CA"/>
        </w:rPr>
        <w:lastRenderedPageBreak/>
        <w:t>Dans le cas où la personne handicapée qui utilise une aide à la mobilité effectue une réservation auprès d’un transporteur aérien relativeme</w:t>
      </w:r>
      <w:r w:rsidR="00C43258" w:rsidRPr="004844B5">
        <w:rPr>
          <w:highlight w:val="yellow"/>
          <w:lang w:val="fr-CA"/>
        </w:rPr>
        <w:t>nt à un service international, l</w:t>
      </w:r>
      <w:r w:rsidRPr="004844B5">
        <w:rPr>
          <w:highlight w:val="yellow"/>
          <w:lang w:val="fr-CA"/>
        </w:rPr>
        <w:t>e transporteur</w:t>
      </w:r>
      <w:r w:rsidR="00C43258" w:rsidRPr="004844B5">
        <w:rPr>
          <w:highlight w:val="yellow"/>
          <w:lang w:val="fr-CA"/>
        </w:rPr>
        <w:t xml:space="preserve"> aérien</w:t>
      </w:r>
      <w:r w:rsidRPr="004844B5">
        <w:rPr>
          <w:highlight w:val="yellow"/>
          <w:lang w:val="fr-CA"/>
        </w:rPr>
        <w:t xml:space="preserve"> l’informe</w:t>
      </w:r>
      <w:r w:rsidR="00F04B86" w:rsidRPr="004844B5">
        <w:rPr>
          <w:highlight w:val="yellow"/>
          <w:lang w:val="fr-CA"/>
        </w:rPr>
        <w:t>ra</w:t>
      </w:r>
      <w:r w:rsidRPr="004844B5">
        <w:rPr>
          <w:highlight w:val="yellow"/>
          <w:lang w:val="fr-CA"/>
        </w:rPr>
        <w:t xml:space="preserve"> de la possibilité de faire la déclaration spéciale </w:t>
      </w:r>
      <w:r w:rsidR="00AB2E41" w:rsidRPr="004844B5">
        <w:rPr>
          <w:highlight w:val="yellow"/>
          <w:lang w:val="fr-CA"/>
        </w:rPr>
        <w:t>d’intérêt — visée à l’article </w:t>
      </w:r>
      <w:r w:rsidRPr="004844B5">
        <w:rPr>
          <w:highlight w:val="yellow"/>
          <w:lang w:val="fr-CA"/>
        </w:rPr>
        <w:t xml:space="preserve">22(2) de la Convention de Montréal ou </w:t>
      </w:r>
      <w:r w:rsidR="00AB2E41" w:rsidRPr="004844B5">
        <w:rPr>
          <w:highlight w:val="yellow"/>
          <w:lang w:val="fr-CA"/>
        </w:rPr>
        <w:t>à l’article </w:t>
      </w:r>
      <w:r w:rsidRPr="004844B5">
        <w:rPr>
          <w:highlight w:val="yellow"/>
          <w:lang w:val="fr-CA"/>
        </w:rPr>
        <w:t>22(2) de la Convention de Varsovie — qui établit la valeur pécuniaire de l’aide à la mobilité et énonce ses particularités</w:t>
      </w:r>
      <w:r w:rsidR="007B05D5" w:rsidRPr="004844B5">
        <w:rPr>
          <w:highlight w:val="yellow"/>
          <w:lang w:val="fr-CA"/>
        </w:rPr>
        <w:t>.</w:t>
      </w:r>
    </w:p>
    <w:p w14:paraId="06E14A01" w14:textId="0F5149FA" w:rsidR="007B05D5" w:rsidRPr="004844B5" w:rsidRDefault="00F560EE" w:rsidP="007A66E7">
      <w:pPr>
        <w:pStyle w:val="listnumberindent5"/>
        <w:rPr>
          <w:highlight w:val="yellow"/>
          <w:lang w:val="fr-CA"/>
        </w:rPr>
      </w:pPr>
      <w:r w:rsidRPr="004844B5">
        <w:rPr>
          <w:highlight w:val="yellow"/>
          <w:lang w:val="fr-CA"/>
        </w:rPr>
        <w:t>Le transporteur aérien permet</w:t>
      </w:r>
      <w:r w:rsidR="003A09EA" w:rsidRPr="004844B5">
        <w:rPr>
          <w:highlight w:val="yellow"/>
          <w:lang w:val="fr-CA"/>
        </w:rPr>
        <w:t>tra</w:t>
      </w:r>
      <w:r w:rsidRPr="004844B5">
        <w:rPr>
          <w:highlight w:val="yellow"/>
          <w:lang w:val="fr-CA"/>
        </w:rPr>
        <w:t xml:space="preserve"> à la personne handicapée de faire la déclaration spéciale d’intérêt à tout moment</w:t>
      </w:r>
      <w:r w:rsidR="007F24FB" w:rsidRPr="004844B5">
        <w:rPr>
          <w:highlight w:val="yellow"/>
          <w:lang w:val="fr-CA"/>
        </w:rPr>
        <w:t xml:space="preserve">, et sans frais </w:t>
      </w:r>
      <w:r w:rsidR="00C423A7" w:rsidRPr="004844B5">
        <w:rPr>
          <w:highlight w:val="yellow"/>
          <w:lang w:val="fr-CA"/>
        </w:rPr>
        <w:t>supplémentaires</w:t>
      </w:r>
      <w:r w:rsidR="007F24FB" w:rsidRPr="004844B5">
        <w:rPr>
          <w:highlight w:val="yellow"/>
          <w:lang w:val="fr-CA"/>
        </w:rPr>
        <w:t>,</w:t>
      </w:r>
      <w:r w:rsidRPr="004844B5">
        <w:rPr>
          <w:highlight w:val="yellow"/>
          <w:lang w:val="fr-CA"/>
        </w:rPr>
        <w:t xml:space="preserve"> avant qu’il ne procède au rangement de l’aide à la mobilité dans la soute à bagages de l’aéronef</w:t>
      </w:r>
      <w:r w:rsidR="007B05D5" w:rsidRPr="004844B5">
        <w:rPr>
          <w:highlight w:val="yellow"/>
          <w:lang w:val="fr-CA"/>
        </w:rPr>
        <w:t>.</w:t>
      </w:r>
    </w:p>
    <w:p w14:paraId="0BE0C535" w14:textId="2AC74A13" w:rsidR="007B05D5" w:rsidRPr="004844B5" w:rsidRDefault="00913719" w:rsidP="007A66E7">
      <w:pPr>
        <w:pStyle w:val="listnumberindent5"/>
        <w:rPr>
          <w:highlight w:val="cyan"/>
          <w:lang w:val="fr-CA"/>
        </w:rPr>
      </w:pPr>
      <w:r w:rsidRPr="004844B5">
        <w:rPr>
          <w:highlight w:val="cyan"/>
          <w:lang w:val="fr-CA"/>
        </w:rPr>
        <w:t xml:space="preserve">En ce qui concerne les limites de responsabilité </w:t>
      </w:r>
      <w:r w:rsidR="00D90839" w:rsidRPr="004844B5">
        <w:rPr>
          <w:highlight w:val="cyan"/>
          <w:lang w:val="fr-CA"/>
        </w:rPr>
        <w:t>prévues dans la présente règle qui vise</w:t>
      </w:r>
      <w:r w:rsidRPr="004844B5">
        <w:rPr>
          <w:highlight w:val="cyan"/>
          <w:lang w:val="fr-CA"/>
        </w:rPr>
        <w:t>nt les aides à la mobilité, et conformément à l’article </w:t>
      </w:r>
      <w:r w:rsidR="007B05D5" w:rsidRPr="004844B5">
        <w:rPr>
          <w:highlight w:val="cyan"/>
          <w:lang w:val="fr-CA"/>
        </w:rPr>
        <w:t xml:space="preserve">25 </w:t>
      </w:r>
      <w:r w:rsidRPr="004844B5">
        <w:rPr>
          <w:highlight w:val="cyan"/>
          <w:lang w:val="fr-CA"/>
        </w:rPr>
        <w:t xml:space="preserve">de la </w:t>
      </w:r>
      <w:r w:rsidR="007B05D5" w:rsidRPr="004844B5">
        <w:rPr>
          <w:highlight w:val="cyan"/>
          <w:lang w:val="fr-CA"/>
        </w:rPr>
        <w:t xml:space="preserve">Convention </w:t>
      </w:r>
      <w:r w:rsidRPr="004844B5">
        <w:rPr>
          <w:highlight w:val="cyan"/>
          <w:lang w:val="fr-CA"/>
        </w:rPr>
        <w:t>de Montréal, ou à l’article</w:t>
      </w:r>
      <w:r w:rsidR="00F9106B" w:rsidRPr="004844B5">
        <w:rPr>
          <w:highlight w:val="cyan"/>
          <w:lang w:val="fr-CA"/>
        </w:rPr>
        <w:t> </w:t>
      </w:r>
      <w:r w:rsidR="007B05D5" w:rsidRPr="004844B5">
        <w:rPr>
          <w:highlight w:val="cyan"/>
          <w:lang w:val="fr-CA"/>
        </w:rPr>
        <w:t xml:space="preserve">22(1) </w:t>
      </w:r>
      <w:r w:rsidRPr="004844B5">
        <w:rPr>
          <w:highlight w:val="cyan"/>
          <w:lang w:val="fr-CA"/>
        </w:rPr>
        <w:t xml:space="preserve">de la </w:t>
      </w:r>
      <w:r w:rsidR="00FA7EBF" w:rsidRPr="004844B5">
        <w:rPr>
          <w:highlight w:val="cyan"/>
          <w:lang w:val="fr-CA"/>
        </w:rPr>
        <w:t>Convention</w:t>
      </w:r>
      <w:r w:rsidRPr="004844B5">
        <w:rPr>
          <w:highlight w:val="cyan"/>
          <w:lang w:val="fr-CA"/>
        </w:rPr>
        <w:t xml:space="preserve"> de Varsovie</w:t>
      </w:r>
      <w:r w:rsidR="00FA7EBF" w:rsidRPr="004844B5">
        <w:rPr>
          <w:highlight w:val="cyan"/>
          <w:lang w:val="fr-CA"/>
        </w:rPr>
        <w:t xml:space="preserve">, </w:t>
      </w:r>
      <w:r w:rsidR="00F04B86" w:rsidRPr="004844B5">
        <w:rPr>
          <w:highlight w:val="cyan"/>
          <w:lang w:val="fr-CA"/>
        </w:rPr>
        <w:t>le transporteur</w:t>
      </w:r>
      <w:r w:rsidR="00617A82" w:rsidRPr="004844B5">
        <w:rPr>
          <w:highlight w:val="cyan"/>
          <w:lang w:val="fr-CA"/>
        </w:rPr>
        <w:t xml:space="preserve"> </w:t>
      </w:r>
      <w:r w:rsidRPr="004844B5">
        <w:rPr>
          <w:highlight w:val="cyan"/>
          <w:lang w:val="fr-CA"/>
        </w:rPr>
        <w:t>stipuler</w:t>
      </w:r>
      <w:r w:rsidR="00F04B86" w:rsidRPr="004844B5">
        <w:rPr>
          <w:highlight w:val="cyan"/>
          <w:lang w:val="fr-CA"/>
        </w:rPr>
        <w:t>a</w:t>
      </w:r>
      <w:r w:rsidRPr="004844B5">
        <w:rPr>
          <w:highlight w:val="cyan"/>
          <w:lang w:val="fr-CA"/>
        </w:rPr>
        <w:t xml:space="preserve"> que </w:t>
      </w:r>
      <w:r w:rsidR="007B05D5" w:rsidRPr="004844B5">
        <w:rPr>
          <w:color w:val="FF0000"/>
          <w:highlight w:val="cyan"/>
          <w:lang w:val="fr-CA"/>
        </w:rPr>
        <w:t>[</w:t>
      </w:r>
      <w:r w:rsidR="00FC55F3" w:rsidRPr="004844B5">
        <w:rPr>
          <w:color w:val="FF0000"/>
          <w:highlight w:val="cyan"/>
          <w:lang w:val="fr-CA"/>
        </w:rPr>
        <w:t xml:space="preserve">le contrat de transport </w:t>
      </w:r>
      <w:r w:rsidRPr="004844B5">
        <w:rPr>
          <w:color w:val="FF0000"/>
          <w:highlight w:val="cyan"/>
          <w:lang w:val="fr-CA"/>
        </w:rPr>
        <w:t>peut prévoir</w:t>
      </w:r>
      <w:r w:rsidR="00FC55F3" w:rsidRPr="004844B5">
        <w:rPr>
          <w:color w:val="FF0000"/>
          <w:highlight w:val="cyan"/>
          <w:lang w:val="fr-CA"/>
        </w:rPr>
        <w:t xml:space="preserve"> des </w:t>
      </w:r>
      <w:r w:rsidR="00FC55F3" w:rsidRPr="004844B5">
        <w:rPr>
          <w:color w:val="FF0000"/>
          <w:highlight w:val="cyan"/>
          <w:lang w:val="fr-CA" w:eastAsia="fr-CA" w:bidi="fr-CA"/>
        </w:rPr>
        <w:t xml:space="preserve">limites de responsabilité </w:t>
      </w:r>
      <w:r w:rsidRPr="004844B5">
        <w:rPr>
          <w:color w:val="FF0000"/>
          <w:highlight w:val="cyan"/>
          <w:lang w:val="fr-CA" w:eastAsia="fr-CA" w:bidi="fr-CA"/>
        </w:rPr>
        <w:t>plus élevées que celles</w:t>
      </w:r>
      <w:r w:rsidR="00FC55F3" w:rsidRPr="004844B5">
        <w:rPr>
          <w:color w:val="FF0000"/>
          <w:highlight w:val="cyan"/>
          <w:lang w:val="fr-CA" w:eastAsia="fr-CA" w:bidi="fr-CA"/>
        </w:rPr>
        <w:t xml:space="preserve"> </w:t>
      </w:r>
      <w:r w:rsidR="009C262B" w:rsidRPr="004844B5">
        <w:rPr>
          <w:color w:val="FF0000"/>
          <w:highlight w:val="cyan"/>
          <w:lang w:val="fr-CA" w:eastAsia="fr-CA" w:bidi="fr-CA"/>
        </w:rPr>
        <w:t xml:space="preserve">qui sont </w:t>
      </w:r>
      <w:r w:rsidR="00FC55F3" w:rsidRPr="004844B5">
        <w:rPr>
          <w:color w:val="FF0000"/>
          <w:highlight w:val="cyan"/>
          <w:lang w:val="fr-CA" w:eastAsia="fr-CA" w:bidi="fr-CA"/>
        </w:rPr>
        <w:t xml:space="preserve">prévues dans la Convention applicable.] </w:t>
      </w:r>
      <w:r w:rsidR="00FC55F3" w:rsidRPr="004844B5">
        <w:rPr>
          <w:highlight w:val="cyan"/>
          <w:lang w:val="fr-CA" w:eastAsia="fr-CA" w:bidi="fr-CA"/>
        </w:rPr>
        <w:t>ou</w:t>
      </w:r>
      <w:r w:rsidR="00FC55F3" w:rsidRPr="004844B5">
        <w:rPr>
          <w:color w:val="FF0000"/>
          <w:highlight w:val="cyan"/>
          <w:lang w:val="fr-CA" w:eastAsia="fr-CA" w:bidi="fr-CA"/>
        </w:rPr>
        <w:t xml:space="preserve"> </w:t>
      </w:r>
      <w:r w:rsidRPr="004844B5">
        <w:rPr>
          <w:highlight w:val="cyan"/>
          <w:lang w:val="fr-CA"/>
        </w:rPr>
        <w:t xml:space="preserve">que </w:t>
      </w:r>
      <w:r w:rsidR="00FC55F3" w:rsidRPr="004844B5">
        <w:rPr>
          <w:color w:val="FF0000"/>
          <w:highlight w:val="cyan"/>
          <w:lang w:val="fr-CA" w:eastAsia="fr-CA" w:bidi="fr-CA"/>
        </w:rPr>
        <w:t>[</w:t>
      </w:r>
      <w:r w:rsidRPr="004844B5">
        <w:rPr>
          <w:color w:val="FF0000"/>
          <w:highlight w:val="cyan"/>
          <w:lang w:val="fr-CA" w:eastAsia="fr-CA" w:bidi="fr-CA"/>
        </w:rPr>
        <w:t>le contrat de transport</w:t>
      </w:r>
      <w:r w:rsidR="00FC55F3" w:rsidRPr="004844B5">
        <w:rPr>
          <w:color w:val="FF0000"/>
          <w:highlight w:val="cyan"/>
          <w:lang w:val="fr-CA" w:eastAsia="fr-CA" w:bidi="fr-CA"/>
        </w:rPr>
        <w:t xml:space="preserve"> n</w:t>
      </w:r>
      <w:r w:rsidRPr="004844B5">
        <w:rPr>
          <w:color w:val="FF0000"/>
          <w:highlight w:val="cyan"/>
          <w:lang w:val="fr-CA" w:eastAsia="fr-CA" w:bidi="fr-CA"/>
        </w:rPr>
        <w:t xml:space="preserve">e comporte </w:t>
      </w:r>
      <w:r w:rsidR="00FC55F3" w:rsidRPr="004844B5">
        <w:rPr>
          <w:color w:val="FF0000"/>
          <w:highlight w:val="cyan"/>
          <w:lang w:val="fr-CA" w:eastAsia="fr-CA" w:bidi="fr-CA"/>
        </w:rPr>
        <w:t>aucune limite de responsabilité</w:t>
      </w:r>
      <w:r w:rsidR="00FC55F3" w:rsidRPr="004844B5">
        <w:rPr>
          <w:color w:val="FF0000"/>
          <w:highlight w:val="cyan"/>
          <w:lang w:val="fr-CA"/>
        </w:rPr>
        <w:t>.</w:t>
      </w:r>
      <w:r w:rsidR="00F079CD" w:rsidRPr="004844B5">
        <w:rPr>
          <w:color w:val="FF0000"/>
          <w:highlight w:val="cyan"/>
          <w:lang w:val="fr-CA"/>
        </w:rPr>
        <w:t>]</w:t>
      </w:r>
    </w:p>
    <w:p w14:paraId="48FA489D" w14:textId="436DD71E" w:rsidR="007B05D5" w:rsidRPr="004844B5" w:rsidRDefault="005C6C52" w:rsidP="00285604">
      <w:pPr>
        <w:pStyle w:val="Notetocarrierindent81"/>
        <w:ind w:right="-180"/>
        <w:rPr>
          <w:highlight w:val="cyan"/>
          <w:lang w:val="fr-CA"/>
        </w:rPr>
      </w:pPr>
      <w:r w:rsidRPr="004844B5">
        <w:rPr>
          <w:b/>
          <w:highlight w:val="cyan"/>
          <w:lang w:val="fr-CA"/>
        </w:rPr>
        <w:t>Remarque au transporteur</w:t>
      </w:r>
      <w:r w:rsidR="00C20784" w:rsidRPr="004844B5">
        <w:rPr>
          <w:b/>
          <w:highlight w:val="cyan"/>
          <w:lang w:val="fr-CA"/>
        </w:rPr>
        <w:t> </w:t>
      </w:r>
      <w:r w:rsidR="007B05D5" w:rsidRPr="004844B5">
        <w:rPr>
          <w:b/>
          <w:highlight w:val="cyan"/>
          <w:lang w:val="fr-CA"/>
        </w:rPr>
        <w:t>:</w:t>
      </w:r>
      <w:r w:rsidR="007B05D5" w:rsidRPr="004844B5">
        <w:rPr>
          <w:highlight w:val="cyan"/>
          <w:lang w:val="fr-CA"/>
        </w:rPr>
        <w:t xml:space="preserve"> </w:t>
      </w:r>
      <w:r w:rsidR="00913719" w:rsidRPr="004844B5">
        <w:rPr>
          <w:highlight w:val="cyan"/>
          <w:lang w:val="fr-CA"/>
        </w:rPr>
        <w:t>On encourage vivement les transporteurs à utiliser une clause de renonciation comme celle de la disposition </w:t>
      </w:r>
      <w:r w:rsidR="007B05D5" w:rsidRPr="004844B5">
        <w:rPr>
          <w:highlight w:val="cyan"/>
          <w:lang w:val="fr-CA"/>
        </w:rPr>
        <w:t>(</w:t>
      </w:r>
      <w:r w:rsidR="00F3533B">
        <w:rPr>
          <w:highlight w:val="cyan"/>
          <w:lang w:val="fr-CA"/>
        </w:rPr>
        <w:t>8</w:t>
      </w:r>
      <w:r w:rsidR="007B05D5" w:rsidRPr="004844B5">
        <w:rPr>
          <w:highlight w:val="cyan"/>
          <w:lang w:val="fr-CA"/>
        </w:rPr>
        <w:t>).</w:t>
      </w:r>
    </w:p>
    <w:p w14:paraId="44C07804" w14:textId="1C39B3E1" w:rsidR="007B05D5" w:rsidRPr="004844B5" w:rsidRDefault="00BB127E" w:rsidP="001F345D">
      <w:pPr>
        <w:pStyle w:val="Heading5indent5"/>
        <w:rPr>
          <w:rFonts w:eastAsia="Times New Roman"/>
          <w:noProof w:val="0"/>
          <w:lang w:val="fr-CA"/>
        </w:rPr>
      </w:pPr>
      <w:r w:rsidRPr="004844B5">
        <w:rPr>
          <w:noProof w:val="0"/>
          <w:highlight w:val="cyan"/>
          <w:lang w:val="fr-CA"/>
        </w:rPr>
        <w:t>Petit transporteur non assujetti au RTAPH</w:t>
      </w:r>
    </w:p>
    <w:p w14:paraId="26C90826" w14:textId="243F7EFC" w:rsidR="007B05D5" w:rsidRPr="004844B5" w:rsidRDefault="00617A82" w:rsidP="001F345D">
      <w:pPr>
        <w:pStyle w:val="listnumberindent5"/>
        <w:rPr>
          <w:highlight w:val="cyan"/>
          <w:lang w:val="fr-CA"/>
        </w:rPr>
      </w:pPr>
      <w:r w:rsidRPr="004844B5">
        <w:rPr>
          <w:highlight w:val="cyan"/>
          <w:lang w:val="fr-CA"/>
        </w:rPr>
        <w:t xml:space="preserve">Si une </w:t>
      </w:r>
      <w:r w:rsidRPr="004844B5">
        <w:rPr>
          <w:bCs/>
          <w:highlight w:val="cyan"/>
          <w:lang w:val="fr-CA"/>
        </w:rPr>
        <w:t>aide à la mobilité d’une personne handicapée est perdue</w:t>
      </w:r>
      <w:r w:rsidRPr="004844B5">
        <w:rPr>
          <w:highlight w:val="cyan"/>
          <w:lang w:val="fr-CA"/>
        </w:rPr>
        <w:t xml:space="preserve"> ou </w:t>
      </w:r>
      <w:r w:rsidRPr="004844B5">
        <w:rPr>
          <w:bCs/>
          <w:highlight w:val="cyan"/>
          <w:lang w:val="fr-CA"/>
        </w:rPr>
        <w:t>endommagée </w:t>
      </w:r>
      <w:r w:rsidR="007B05D5" w:rsidRPr="004844B5">
        <w:rPr>
          <w:highlight w:val="cyan"/>
          <w:lang w:val="fr-CA"/>
        </w:rPr>
        <w:t>:</w:t>
      </w:r>
    </w:p>
    <w:p w14:paraId="094A535A" w14:textId="6D93F96C" w:rsidR="007B05D5" w:rsidRPr="004844B5" w:rsidRDefault="00617A82" w:rsidP="001C6CF6">
      <w:pPr>
        <w:pStyle w:val="Listletterindent1"/>
        <w:numPr>
          <w:ilvl w:val="1"/>
          <w:numId w:val="226"/>
        </w:numPr>
        <w:rPr>
          <w:noProof w:val="0"/>
          <w:highlight w:val="cyan"/>
          <w:lang w:val="fr-CA"/>
        </w:rPr>
      </w:pPr>
      <w:r w:rsidRPr="004844B5">
        <w:rPr>
          <w:noProof w:val="0"/>
          <w:highlight w:val="cyan"/>
          <w:lang w:val="fr-CA"/>
        </w:rPr>
        <w:t>le transporteur fournira immédiatement et sans frais un remplacement temporaire convenable</w:t>
      </w:r>
      <w:r w:rsidR="007B05D5" w:rsidRPr="004844B5">
        <w:rPr>
          <w:noProof w:val="0"/>
          <w:highlight w:val="cyan"/>
          <w:lang w:val="fr-CA"/>
        </w:rPr>
        <w:t>;</w:t>
      </w:r>
    </w:p>
    <w:p w14:paraId="036C6A5B" w14:textId="5C29EFF8" w:rsidR="007B05D5" w:rsidRPr="004844B5" w:rsidRDefault="00617A82" w:rsidP="001C6CF6">
      <w:pPr>
        <w:pStyle w:val="listnumberindent5"/>
        <w:numPr>
          <w:ilvl w:val="1"/>
          <w:numId w:val="226"/>
        </w:numPr>
        <w:rPr>
          <w:highlight w:val="cyan"/>
          <w:lang w:val="fr-CA"/>
        </w:rPr>
      </w:pPr>
      <w:r w:rsidRPr="004844B5">
        <w:rPr>
          <w:highlight w:val="cyan"/>
          <w:lang w:val="fr-CA"/>
        </w:rPr>
        <w:t>si une aide endommagée peut être réparée, en plus de</w:t>
      </w:r>
      <w:r w:rsidR="00C43258" w:rsidRPr="004844B5">
        <w:rPr>
          <w:highlight w:val="cyan"/>
          <w:lang w:val="fr-CA"/>
        </w:rPr>
        <w:t xml:space="preserve"> la disposition</w:t>
      </w:r>
      <w:r w:rsidR="0092290C" w:rsidRPr="004844B5">
        <w:rPr>
          <w:highlight w:val="cyan"/>
          <w:lang w:val="fr-CA"/>
        </w:rPr>
        <w:t> </w:t>
      </w:r>
      <w:r w:rsidRPr="004844B5">
        <w:rPr>
          <w:highlight w:val="cyan"/>
          <w:lang w:val="fr-CA"/>
        </w:rPr>
        <w:t xml:space="preserve">(a) </w:t>
      </w:r>
      <w:r w:rsidR="00C43258" w:rsidRPr="004844B5">
        <w:rPr>
          <w:highlight w:val="cyan"/>
          <w:lang w:val="fr-CA"/>
        </w:rPr>
        <w:t>ci</w:t>
      </w:r>
      <w:r w:rsidR="00C43258" w:rsidRPr="004844B5">
        <w:rPr>
          <w:highlight w:val="cyan"/>
          <w:lang w:val="fr-CA"/>
        </w:rPr>
        <w:noBreakHyphen/>
        <w:t>dessus</w:t>
      </w:r>
      <w:r w:rsidRPr="004844B5">
        <w:rPr>
          <w:highlight w:val="cyan"/>
          <w:lang w:val="fr-CA"/>
        </w:rPr>
        <w:t xml:space="preserve">, le transporteur veillera, à ses frais, à faire réparer l’aide adéquatement et rapidement, et la </w:t>
      </w:r>
      <w:r w:rsidR="00C43258" w:rsidRPr="004844B5">
        <w:rPr>
          <w:highlight w:val="cyan"/>
          <w:lang w:val="fr-CA"/>
        </w:rPr>
        <w:t>rendra</w:t>
      </w:r>
      <w:r w:rsidRPr="004844B5">
        <w:rPr>
          <w:highlight w:val="cyan"/>
          <w:lang w:val="fr-CA"/>
        </w:rPr>
        <w:t xml:space="preserve"> au passager dès que possible</w:t>
      </w:r>
      <w:r w:rsidR="007B05D5" w:rsidRPr="004844B5">
        <w:rPr>
          <w:highlight w:val="cyan"/>
          <w:lang w:val="fr-CA"/>
        </w:rPr>
        <w:t>;</w:t>
      </w:r>
    </w:p>
    <w:p w14:paraId="7138E38C" w14:textId="07D54406" w:rsidR="007B05D5" w:rsidRPr="004844B5" w:rsidRDefault="00913719" w:rsidP="001F345D">
      <w:pPr>
        <w:pStyle w:val="listnumberindent5"/>
        <w:numPr>
          <w:ilvl w:val="1"/>
          <w:numId w:val="226"/>
        </w:numPr>
        <w:rPr>
          <w:highlight w:val="cyan"/>
          <w:lang w:val="fr-CA"/>
        </w:rPr>
      </w:pPr>
      <w:r w:rsidRPr="004844B5">
        <w:rPr>
          <w:highlight w:val="cyan"/>
          <w:lang w:val="fr-CA"/>
        </w:rPr>
        <w:t>si une aide endommagée ne peut pas être réparée, ou qu’elle est perdue et</w:t>
      </w:r>
      <w:r w:rsidR="0092290C" w:rsidRPr="004844B5">
        <w:rPr>
          <w:highlight w:val="cyan"/>
          <w:lang w:val="fr-CA"/>
        </w:rPr>
        <w:t xml:space="preserve"> est</w:t>
      </w:r>
      <w:r w:rsidRPr="004844B5">
        <w:rPr>
          <w:highlight w:val="cyan"/>
          <w:lang w:val="fr-CA"/>
        </w:rPr>
        <w:t xml:space="preserve"> impossible à localiser dans les </w:t>
      </w:r>
      <w:r w:rsidR="007B05D5" w:rsidRPr="004844B5">
        <w:rPr>
          <w:highlight w:val="cyan"/>
          <w:lang w:val="fr-CA"/>
        </w:rPr>
        <w:t>96</w:t>
      </w:r>
      <w:r w:rsidRPr="004844B5">
        <w:rPr>
          <w:highlight w:val="cyan"/>
          <w:lang w:val="fr-CA"/>
        </w:rPr>
        <w:t xml:space="preserve"> heures suivant l’arrivée du passager, le transporteur </w:t>
      </w:r>
      <w:r w:rsidR="00755776" w:rsidRPr="004844B5">
        <w:rPr>
          <w:highlight w:val="cyan"/>
          <w:lang w:val="fr-CA"/>
        </w:rPr>
        <w:t>devra, en plus de ce qui est prévu à la disposition </w:t>
      </w:r>
      <w:r w:rsidR="007B05D5" w:rsidRPr="004844B5">
        <w:rPr>
          <w:highlight w:val="cyan"/>
          <w:lang w:val="fr-CA"/>
        </w:rPr>
        <w:t>(a)</w:t>
      </w:r>
      <w:r w:rsidR="00755776" w:rsidRPr="004844B5">
        <w:rPr>
          <w:highlight w:val="cyan"/>
          <w:lang w:val="fr-CA"/>
        </w:rPr>
        <w:t xml:space="preserve"> ci</w:t>
      </w:r>
      <w:r w:rsidR="00755776" w:rsidRPr="004844B5">
        <w:rPr>
          <w:highlight w:val="cyan"/>
          <w:lang w:val="fr-CA"/>
        </w:rPr>
        <w:noBreakHyphen/>
        <w:t>dessus </w:t>
      </w:r>
      <w:r w:rsidR="007B05D5" w:rsidRPr="004844B5">
        <w:rPr>
          <w:highlight w:val="cyan"/>
          <w:lang w:val="fr-CA"/>
        </w:rPr>
        <w:t>:</w:t>
      </w:r>
    </w:p>
    <w:p w14:paraId="6EFBEB7F" w14:textId="77777777" w:rsidR="001C6CF6" w:rsidRPr="004844B5" w:rsidRDefault="00755776" w:rsidP="001C6CF6">
      <w:pPr>
        <w:pStyle w:val="Listromanindent161"/>
        <w:numPr>
          <w:ilvl w:val="0"/>
          <w:numId w:val="223"/>
        </w:numPr>
        <w:rPr>
          <w:rFonts w:eastAsia="Georgia"/>
          <w:highlight w:val="cyan"/>
          <w:lang w:val="fr-CA"/>
        </w:rPr>
      </w:pPr>
      <w:r w:rsidRPr="004844B5">
        <w:rPr>
          <w:rFonts w:eastAsia="Georgia"/>
          <w:highlight w:val="cyan"/>
          <w:lang w:val="fr-CA"/>
        </w:rPr>
        <w:t>soit remplacer l’aide par une aide équivalente et satisfaisante pour le passager</w:t>
      </w:r>
      <w:r w:rsidR="003A09EA" w:rsidRPr="004844B5">
        <w:rPr>
          <w:rFonts w:eastAsia="Georgia"/>
          <w:highlight w:val="cyan"/>
          <w:lang w:val="fr-CA"/>
        </w:rPr>
        <w:t>,</w:t>
      </w:r>
    </w:p>
    <w:p w14:paraId="5F491023" w14:textId="6B791B49" w:rsidR="001C6CF6" w:rsidRPr="004844B5" w:rsidRDefault="001C6CF6" w:rsidP="001C6CF6">
      <w:pPr>
        <w:pStyle w:val="Listromanindent161"/>
        <w:numPr>
          <w:ilvl w:val="0"/>
          <w:numId w:val="223"/>
        </w:numPr>
        <w:rPr>
          <w:rFonts w:eastAsia="Georgia"/>
          <w:highlight w:val="cyan"/>
          <w:lang w:val="fr-CA"/>
        </w:rPr>
      </w:pPr>
      <w:r w:rsidRPr="004844B5">
        <w:rPr>
          <w:rFonts w:eastAsia="Georgia"/>
          <w:highlight w:val="cyan"/>
          <w:lang w:val="fr-CA"/>
        </w:rPr>
        <w:t>soit verser au passager une somme égale à la valeur de remplacement de l’aide à la mobilité, sous réserve de l’application de la Convention de Montréal ou de la Convention de Varsovie, selon l</w:t>
      </w:r>
      <w:r w:rsidR="00CF3A96">
        <w:rPr>
          <w:rFonts w:eastAsia="Georgia"/>
          <w:highlight w:val="cyan"/>
          <w:lang w:val="fr-CA"/>
        </w:rPr>
        <w:t>e</w:t>
      </w:r>
      <w:r w:rsidRPr="004844B5">
        <w:rPr>
          <w:rFonts w:eastAsia="Georgia"/>
          <w:highlight w:val="cyan"/>
          <w:lang w:val="fr-CA"/>
        </w:rPr>
        <w:t xml:space="preserve"> cas, et sous réserve de la déclaration spéciale d’intérêt que le passager handicapé aura remplie et remise au transporteur.</w:t>
      </w:r>
    </w:p>
    <w:p w14:paraId="3F346BF4" w14:textId="50B8A389" w:rsidR="007B05D5" w:rsidRPr="004844B5" w:rsidRDefault="005C6C52" w:rsidP="007B05D5">
      <w:pPr>
        <w:pStyle w:val="Notetocarrierindent81"/>
        <w:rPr>
          <w:highlight w:val="cyan"/>
          <w:lang w:val="fr-CA"/>
        </w:rPr>
      </w:pPr>
      <w:r w:rsidRPr="004844B5">
        <w:rPr>
          <w:b/>
          <w:highlight w:val="cyan"/>
          <w:lang w:val="fr-CA"/>
        </w:rPr>
        <w:lastRenderedPageBreak/>
        <w:t>Remarque au transporteur</w:t>
      </w:r>
      <w:r w:rsidR="00C20784" w:rsidRPr="004844B5">
        <w:rPr>
          <w:b/>
          <w:highlight w:val="cyan"/>
          <w:lang w:val="fr-CA"/>
        </w:rPr>
        <w:t> </w:t>
      </w:r>
      <w:r w:rsidR="007B05D5" w:rsidRPr="004844B5">
        <w:rPr>
          <w:b/>
          <w:highlight w:val="cyan"/>
          <w:lang w:val="fr-CA"/>
        </w:rPr>
        <w:t>:</w:t>
      </w:r>
      <w:r w:rsidR="007B05D5" w:rsidRPr="004844B5">
        <w:rPr>
          <w:highlight w:val="cyan"/>
          <w:lang w:val="fr-CA"/>
        </w:rPr>
        <w:t xml:space="preserve"> </w:t>
      </w:r>
      <w:r w:rsidR="00605313" w:rsidRPr="004844B5">
        <w:rPr>
          <w:highlight w:val="cyan"/>
          <w:lang w:val="fr-CA"/>
        </w:rPr>
        <w:t xml:space="preserve">On encourage les transporteurs à présenter à la personne handicapée qui utilise une aide à la mobilité la possibilité de faire la déclaration spéciale d’intérêt — visée </w:t>
      </w:r>
      <w:r w:rsidR="00C423A7" w:rsidRPr="004844B5">
        <w:rPr>
          <w:highlight w:val="cyan"/>
          <w:lang w:val="fr-CA"/>
        </w:rPr>
        <w:t>à l’article</w:t>
      </w:r>
      <w:r w:rsidR="00F9106B" w:rsidRPr="004844B5">
        <w:rPr>
          <w:highlight w:val="cyan"/>
          <w:lang w:val="fr-CA"/>
        </w:rPr>
        <w:t> </w:t>
      </w:r>
      <w:r w:rsidR="00605313" w:rsidRPr="004844B5">
        <w:rPr>
          <w:highlight w:val="cyan"/>
          <w:lang w:val="fr-CA"/>
        </w:rPr>
        <w:t xml:space="preserve">22(2) de la Convention de Montréal ou </w:t>
      </w:r>
      <w:r w:rsidR="00C423A7" w:rsidRPr="004844B5">
        <w:rPr>
          <w:highlight w:val="cyan"/>
          <w:lang w:val="fr-CA"/>
        </w:rPr>
        <w:t>à l’article </w:t>
      </w:r>
      <w:r w:rsidR="00605313" w:rsidRPr="004844B5">
        <w:rPr>
          <w:highlight w:val="cyan"/>
          <w:lang w:val="fr-CA"/>
        </w:rPr>
        <w:t>22(2) de la Convention de Varsovie — qui établit la valeur pécuniaire de l’aide à la mobilité et énonce ses particularités</w:t>
      </w:r>
      <w:r w:rsidR="007B05D5" w:rsidRPr="004844B5">
        <w:rPr>
          <w:highlight w:val="cyan"/>
          <w:lang w:val="fr-CA"/>
        </w:rPr>
        <w:t>.</w:t>
      </w:r>
    </w:p>
    <w:p w14:paraId="591E4AAD" w14:textId="493CDFD2" w:rsidR="007B05D5" w:rsidRPr="004844B5" w:rsidRDefault="00F84EED" w:rsidP="007B05D5">
      <w:pPr>
        <w:pStyle w:val="Heading5indent5"/>
        <w:rPr>
          <w:rFonts w:eastAsia="Times New Roman"/>
          <w:noProof w:val="0"/>
          <w:lang w:val="fr-CA"/>
        </w:rPr>
      </w:pPr>
      <w:r w:rsidRPr="004844B5">
        <w:rPr>
          <w:noProof w:val="0"/>
          <w:lang w:val="fr-CA"/>
        </w:rPr>
        <w:t>Chiens d’assistance</w:t>
      </w:r>
      <w:r w:rsidR="007B05D5" w:rsidRPr="004844B5">
        <w:rPr>
          <w:noProof w:val="0"/>
          <w:lang w:val="fr-CA"/>
        </w:rPr>
        <w:t xml:space="preserve">, </w:t>
      </w:r>
      <w:r w:rsidR="00605313" w:rsidRPr="004844B5">
        <w:rPr>
          <w:noProof w:val="0"/>
          <w:lang w:val="fr-CA"/>
        </w:rPr>
        <w:t>autres types d’</w:t>
      </w:r>
      <w:r w:rsidRPr="004844B5">
        <w:rPr>
          <w:noProof w:val="0"/>
          <w:lang w:val="fr-CA"/>
        </w:rPr>
        <w:t>animaux d’assistance</w:t>
      </w:r>
      <w:r w:rsidR="005724E7" w:rsidRPr="004844B5">
        <w:rPr>
          <w:noProof w:val="0"/>
          <w:lang w:val="fr-CA"/>
        </w:rPr>
        <w:t>,</w:t>
      </w:r>
      <w:r w:rsidR="007B05D5" w:rsidRPr="004844B5">
        <w:rPr>
          <w:noProof w:val="0"/>
          <w:lang w:val="fr-CA"/>
        </w:rPr>
        <w:t xml:space="preserve"> </w:t>
      </w:r>
      <w:r w:rsidR="00605313" w:rsidRPr="004844B5">
        <w:rPr>
          <w:noProof w:val="0"/>
          <w:lang w:val="fr-CA"/>
        </w:rPr>
        <w:t>et</w:t>
      </w:r>
      <w:r w:rsidR="007B05D5" w:rsidRPr="004844B5">
        <w:rPr>
          <w:noProof w:val="0"/>
          <w:lang w:val="fr-CA"/>
        </w:rPr>
        <w:t xml:space="preserve"> </w:t>
      </w:r>
      <w:r w:rsidR="00C21C67" w:rsidRPr="004844B5">
        <w:rPr>
          <w:noProof w:val="0"/>
          <w:lang w:val="fr-CA"/>
        </w:rPr>
        <w:t xml:space="preserve">animaux de soutien émotionnel </w:t>
      </w:r>
    </w:p>
    <w:p w14:paraId="7A23C348" w14:textId="0288B119" w:rsidR="007B05D5" w:rsidRPr="004844B5" w:rsidRDefault="006D6C6A" w:rsidP="00B056AC">
      <w:pPr>
        <w:pStyle w:val="listnumberindent5"/>
        <w:rPr>
          <w:lang w:val="fr-CA"/>
        </w:rPr>
      </w:pPr>
      <w:r w:rsidRPr="004844B5">
        <w:rPr>
          <w:highlight w:val="yellow"/>
          <w:lang w:val="fr-CA"/>
        </w:rPr>
        <w:t xml:space="preserve">Dans le cas où la personne handicapée qui utilise un </w:t>
      </w:r>
      <w:r w:rsidR="00F84EED" w:rsidRPr="004844B5">
        <w:rPr>
          <w:highlight w:val="yellow"/>
          <w:lang w:val="fr-CA"/>
        </w:rPr>
        <w:t>chien d’assistance</w:t>
      </w:r>
      <w:r w:rsidR="007B05D5" w:rsidRPr="004844B5">
        <w:rPr>
          <w:highlight w:val="yellow"/>
          <w:lang w:val="fr-CA"/>
        </w:rPr>
        <w:t>,</w:t>
      </w:r>
      <w:r w:rsidR="007B05D5" w:rsidRPr="004844B5">
        <w:rPr>
          <w:lang w:val="fr-CA"/>
        </w:rPr>
        <w:t xml:space="preserve"> </w:t>
      </w:r>
      <w:r w:rsidR="003A09EA" w:rsidRPr="004844B5">
        <w:rPr>
          <w:highlight w:val="cyan"/>
          <w:lang w:val="fr-CA"/>
        </w:rPr>
        <w:t>tout</w:t>
      </w:r>
      <w:r w:rsidRPr="004844B5">
        <w:rPr>
          <w:highlight w:val="cyan"/>
          <w:lang w:val="fr-CA"/>
        </w:rPr>
        <w:t xml:space="preserve"> autre type d’animal </w:t>
      </w:r>
      <w:r w:rsidR="00F84EED" w:rsidRPr="004844B5">
        <w:rPr>
          <w:highlight w:val="cyan"/>
          <w:lang w:val="fr-CA"/>
        </w:rPr>
        <w:t>d’assistance</w:t>
      </w:r>
      <w:r w:rsidRPr="004844B5">
        <w:rPr>
          <w:highlight w:val="cyan"/>
          <w:lang w:val="fr-CA"/>
        </w:rPr>
        <w:t xml:space="preserve">, </w:t>
      </w:r>
      <w:r w:rsidR="0092290C" w:rsidRPr="004844B5">
        <w:rPr>
          <w:highlight w:val="cyan"/>
          <w:lang w:val="fr-CA"/>
        </w:rPr>
        <w:t xml:space="preserve">ou </w:t>
      </w:r>
      <w:r w:rsidRPr="004844B5">
        <w:rPr>
          <w:highlight w:val="cyan"/>
          <w:lang w:val="fr-CA"/>
        </w:rPr>
        <w:t>un</w:t>
      </w:r>
      <w:r w:rsidR="007B05D5" w:rsidRPr="004844B5">
        <w:rPr>
          <w:highlight w:val="cyan"/>
          <w:lang w:val="fr-CA"/>
        </w:rPr>
        <w:t xml:space="preserve"> </w:t>
      </w:r>
      <w:r w:rsidR="00F84EED" w:rsidRPr="004844B5">
        <w:rPr>
          <w:highlight w:val="cyan"/>
          <w:lang w:val="fr-CA"/>
        </w:rPr>
        <w:t>animal de soutien émotionnel</w:t>
      </w:r>
      <w:r w:rsidR="007B05D5" w:rsidRPr="004844B5">
        <w:rPr>
          <w:highlight w:val="yellow"/>
          <w:lang w:val="fr-CA"/>
        </w:rPr>
        <w:t xml:space="preserve"> </w:t>
      </w:r>
      <w:r w:rsidRPr="004844B5">
        <w:rPr>
          <w:highlight w:val="yellow"/>
          <w:lang w:val="fr-CA"/>
        </w:rPr>
        <w:t>effectue une réservation auprès d’un transporteur aérien relativeme</w:t>
      </w:r>
      <w:r w:rsidR="003A09EA" w:rsidRPr="004844B5">
        <w:rPr>
          <w:highlight w:val="yellow"/>
          <w:lang w:val="fr-CA"/>
        </w:rPr>
        <w:t>nt à un service international, l</w:t>
      </w:r>
      <w:r w:rsidRPr="004844B5">
        <w:rPr>
          <w:highlight w:val="yellow"/>
          <w:lang w:val="fr-CA"/>
        </w:rPr>
        <w:t>e transporteur l’informe</w:t>
      </w:r>
      <w:r w:rsidR="00F04B86" w:rsidRPr="004844B5">
        <w:rPr>
          <w:highlight w:val="yellow"/>
          <w:lang w:val="fr-CA"/>
        </w:rPr>
        <w:t>ra</w:t>
      </w:r>
      <w:r w:rsidRPr="004844B5">
        <w:rPr>
          <w:highlight w:val="yellow"/>
          <w:lang w:val="fr-CA"/>
        </w:rPr>
        <w:t xml:space="preserve"> de la possibilité de faire la déclaration spéciale d’intérêt — visée au paragraphe</w:t>
      </w:r>
      <w:r w:rsidR="00F9106B" w:rsidRPr="004844B5">
        <w:rPr>
          <w:highlight w:val="yellow"/>
          <w:lang w:val="fr-CA"/>
        </w:rPr>
        <w:t> </w:t>
      </w:r>
      <w:r w:rsidRPr="004844B5">
        <w:rPr>
          <w:highlight w:val="yellow"/>
          <w:lang w:val="fr-CA"/>
        </w:rPr>
        <w:t>22(2) de la Convention de Montréal ou au paragraphe</w:t>
      </w:r>
      <w:r w:rsidR="00F9106B" w:rsidRPr="004844B5">
        <w:rPr>
          <w:highlight w:val="yellow"/>
          <w:lang w:val="fr-CA"/>
        </w:rPr>
        <w:t> </w:t>
      </w:r>
      <w:r w:rsidRPr="004844B5">
        <w:rPr>
          <w:highlight w:val="yellow"/>
          <w:lang w:val="fr-CA"/>
        </w:rPr>
        <w:t>22(2) de la Convention de Varsovie — qui établit la valeur pécuniaire de l’animal</w:t>
      </w:r>
      <w:r w:rsidR="007B05D5" w:rsidRPr="004844B5">
        <w:rPr>
          <w:highlight w:val="yellow"/>
          <w:lang w:val="fr-CA"/>
        </w:rPr>
        <w:t>.</w:t>
      </w:r>
    </w:p>
    <w:p w14:paraId="4907ABB3" w14:textId="70DE176A" w:rsidR="007B05D5" w:rsidRPr="004844B5" w:rsidRDefault="005C6C52" w:rsidP="007B05D5">
      <w:pPr>
        <w:pStyle w:val="Notetocarrierindent81"/>
        <w:rPr>
          <w:highlight w:val="yellow"/>
          <w:lang w:val="fr-CA"/>
        </w:rPr>
      </w:pPr>
      <w:r w:rsidRPr="004844B5">
        <w:rPr>
          <w:b/>
          <w:highlight w:val="yellow"/>
          <w:lang w:val="fr-CA"/>
        </w:rPr>
        <w:t>Remarque au transporteur</w:t>
      </w:r>
      <w:r w:rsidR="00C20784" w:rsidRPr="004844B5">
        <w:rPr>
          <w:b/>
          <w:highlight w:val="yellow"/>
          <w:lang w:val="fr-CA"/>
        </w:rPr>
        <w:t> </w:t>
      </w:r>
      <w:r w:rsidR="007B05D5" w:rsidRPr="004844B5">
        <w:rPr>
          <w:b/>
          <w:highlight w:val="yellow"/>
          <w:lang w:val="fr-CA"/>
        </w:rPr>
        <w:t>:</w:t>
      </w:r>
      <w:r w:rsidR="007B05D5" w:rsidRPr="004844B5">
        <w:rPr>
          <w:highlight w:val="yellow"/>
          <w:lang w:val="fr-CA"/>
        </w:rPr>
        <w:t xml:space="preserve"> </w:t>
      </w:r>
      <w:r w:rsidR="006D6C6A" w:rsidRPr="004844B5">
        <w:rPr>
          <w:highlight w:val="yellow"/>
          <w:lang w:val="fr-CA"/>
        </w:rPr>
        <w:t>Choisissez la disposition</w:t>
      </w:r>
      <w:r w:rsidR="007B05D5" w:rsidRPr="004844B5">
        <w:rPr>
          <w:highlight w:val="yellow"/>
          <w:lang w:val="fr-CA"/>
        </w:rPr>
        <w:t xml:space="preserve"> (</w:t>
      </w:r>
      <w:r w:rsidR="007F08D7">
        <w:rPr>
          <w:highlight w:val="yellow"/>
          <w:lang w:val="fr-CA"/>
        </w:rPr>
        <w:t>11</w:t>
      </w:r>
      <w:r w:rsidR="007B05D5" w:rsidRPr="004844B5">
        <w:rPr>
          <w:highlight w:val="yellow"/>
          <w:lang w:val="fr-CA"/>
        </w:rPr>
        <w:t xml:space="preserve">) </w:t>
      </w:r>
      <w:r w:rsidR="006D6C6A" w:rsidRPr="004844B5">
        <w:rPr>
          <w:highlight w:val="yellow"/>
          <w:lang w:val="fr-CA"/>
        </w:rPr>
        <w:t>ou</w:t>
      </w:r>
      <w:r w:rsidR="007B05D5" w:rsidRPr="004844B5">
        <w:rPr>
          <w:highlight w:val="yellow"/>
          <w:lang w:val="fr-CA"/>
        </w:rPr>
        <w:t xml:space="preserve"> (</w:t>
      </w:r>
      <w:r w:rsidR="007F08D7">
        <w:rPr>
          <w:highlight w:val="yellow"/>
          <w:lang w:val="fr-CA"/>
        </w:rPr>
        <w:t>12</w:t>
      </w:r>
      <w:r w:rsidR="007B05D5" w:rsidRPr="004844B5">
        <w:rPr>
          <w:highlight w:val="yellow"/>
          <w:lang w:val="fr-CA"/>
        </w:rPr>
        <w:t>)</w:t>
      </w:r>
      <w:r w:rsidR="006D6C6A" w:rsidRPr="004844B5">
        <w:rPr>
          <w:highlight w:val="yellow"/>
          <w:lang w:val="fr-CA"/>
        </w:rPr>
        <w:t xml:space="preserve"> ci</w:t>
      </w:r>
      <w:r w:rsidR="006D6C6A" w:rsidRPr="004844B5">
        <w:rPr>
          <w:highlight w:val="yellow"/>
          <w:lang w:val="fr-CA"/>
        </w:rPr>
        <w:noBreakHyphen/>
        <w:t>après, en fonction de votre politique</w:t>
      </w:r>
      <w:r w:rsidR="007B05D5" w:rsidRPr="004844B5">
        <w:rPr>
          <w:highlight w:val="yellow"/>
          <w:lang w:val="fr-CA"/>
        </w:rPr>
        <w:t xml:space="preserve">. </w:t>
      </w:r>
      <w:r w:rsidR="006D6C6A" w:rsidRPr="004844B5">
        <w:rPr>
          <w:highlight w:val="yellow"/>
          <w:lang w:val="fr-CA"/>
        </w:rPr>
        <w:t xml:space="preserve">On encourage </w:t>
      </w:r>
      <w:r w:rsidR="00F261D7" w:rsidRPr="004844B5">
        <w:rPr>
          <w:highlight w:val="yellow"/>
          <w:lang w:val="fr-CA"/>
        </w:rPr>
        <w:t>vivement</w:t>
      </w:r>
      <w:r w:rsidR="006D6C6A" w:rsidRPr="004844B5">
        <w:rPr>
          <w:highlight w:val="yellow"/>
          <w:lang w:val="fr-CA"/>
        </w:rPr>
        <w:t xml:space="preserve"> les transporteurs à </w:t>
      </w:r>
      <w:r w:rsidR="00F261D7" w:rsidRPr="004844B5">
        <w:rPr>
          <w:highlight w:val="yellow"/>
          <w:lang w:val="fr-CA"/>
        </w:rPr>
        <w:t>utiliser une clause de</w:t>
      </w:r>
      <w:r w:rsidR="006D6C6A" w:rsidRPr="004844B5">
        <w:rPr>
          <w:highlight w:val="yellow"/>
          <w:lang w:val="fr-CA"/>
        </w:rPr>
        <w:t xml:space="preserve"> renonciation </w:t>
      </w:r>
      <w:r w:rsidR="00F261D7" w:rsidRPr="004844B5">
        <w:rPr>
          <w:highlight w:val="yellow"/>
          <w:lang w:val="fr-CA"/>
        </w:rPr>
        <w:t>comme celle de</w:t>
      </w:r>
      <w:r w:rsidR="006D6C6A" w:rsidRPr="004844B5">
        <w:rPr>
          <w:highlight w:val="yellow"/>
          <w:lang w:val="fr-CA"/>
        </w:rPr>
        <w:t xml:space="preserve"> la disposition </w:t>
      </w:r>
      <w:r w:rsidR="007B05D5" w:rsidRPr="004844B5">
        <w:rPr>
          <w:highlight w:val="yellow"/>
          <w:lang w:val="fr-CA"/>
        </w:rPr>
        <w:t>(</w:t>
      </w:r>
      <w:r w:rsidR="007F08D7">
        <w:rPr>
          <w:highlight w:val="yellow"/>
          <w:lang w:val="fr-CA"/>
        </w:rPr>
        <w:t>12</w:t>
      </w:r>
      <w:r w:rsidR="007B05D5" w:rsidRPr="004844B5">
        <w:rPr>
          <w:highlight w:val="yellow"/>
          <w:lang w:val="fr-CA"/>
        </w:rPr>
        <w:t>).</w:t>
      </w:r>
    </w:p>
    <w:p w14:paraId="4652C652" w14:textId="7FE050EB" w:rsidR="007B05D5" w:rsidRPr="004844B5" w:rsidRDefault="00F261D7" w:rsidP="007A66E7">
      <w:pPr>
        <w:pStyle w:val="listnumberindent5"/>
        <w:rPr>
          <w:highlight w:val="yellow"/>
          <w:lang w:val="fr-CA"/>
        </w:rPr>
      </w:pPr>
      <w:r w:rsidRPr="004844B5">
        <w:rPr>
          <w:highlight w:val="yellow"/>
          <w:lang w:val="fr-CA"/>
        </w:rPr>
        <w:t>Le transporteur aérien permet</w:t>
      </w:r>
      <w:r w:rsidR="003A09EA" w:rsidRPr="004844B5">
        <w:rPr>
          <w:highlight w:val="yellow"/>
          <w:lang w:val="fr-CA"/>
        </w:rPr>
        <w:t>tra</w:t>
      </w:r>
      <w:r w:rsidRPr="004844B5">
        <w:rPr>
          <w:highlight w:val="yellow"/>
          <w:lang w:val="fr-CA"/>
        </w:rPr>
        <w:t xml:space="preserve"> à la personne handicapée de faire la déclaration spéciale d’intérêt à tout moment, et sans frais pour la personne</w:t>
      </w:r>
      <w:r w:rsidR="007B05D5" w:rsidRPr="004844B5">
        <w:rPr>
          <w:highlight w:val="yellow"/>
          <w:lang w:val="fr-CA"/>
        </w:rPr>
        <w:t xml:space="preserve">, </w:t>
      </w:r>
      <w:r w:rsidRPr="004844B5">
        <w:rPr>
          <w:highlight w:val="yellow"/>
          <w:lang w:val="fr-CA"/>
        </w:rPr>
        <w:t>avant de transporter le</w:t>
      </w:r>
      <w:r w:rsidR="007B05D5" w:rsidRPr="004844B5">
        <w:rPr>
          <w:highlight w:val="yellow"/>
          <w:lang w:val="fr-CA"/>
        </w:rPr>
        <w:t xml:space="preserve"> </w:t>
      </w:r>
      <w:r w:rsidR="00F84EED" w:rsidRPr="004844B5">
        <w:rPr>
          <w:highlight w:val="yellow"/>
          <w:lang w:val="fr-CA"/>
        </w:rPr>
        <w:t>chien d’assistance</w:t>
      </w:r>
      <w:r w:rsidR="007B05D5" w:rsidRPr="004844B5">
        <w:rPr>
          <w:highlight w:val="yellow"/>
          <w:lang w:val="fr-CA"/>
        </w:rPr>
        <w:t xml:space="preserve">, </w:t>
      </w:r>
      <w:r w:rsidR="006D6C6A" w:rsidRPr="004844B5">
        <w:rPr>
          <w:highlight w:val="cyan"/>
          <w:lang w:val="fr-CA"/>
        </w:rPr>
        <w:t>l’autre</w:t>
      </w:r>
      <w:r w:rsidR="007B05D5" w:rsidRPr="004844B5">
        <w:rPr>
          <w:highlight w:val="cyan"/>
          <w:lang w:val="fr-CA"/>
        </w:rPr>
        <w:t xml:space="preserve"> </w:t>
      </w:r>
      <w:r w:rsidR="0092290C" w:rsidRPr="004844B5">
        <w:rPr>
          <w:highlight w:val="cyan"/>
          <w:lang w:val="fr-CA"/>
        </w:rPr>
        <w:t>type d’</w:t>
      </w:r>
      <w:r w:rsidR="00F84EED" w:rsidRPr="004844B5">
        <w:rPr>
          <w:highlight w:val="cyan"/>
          <w:lang w:val="fr-CA"/>
        </w:rPr>
        <w:t>animal d’assistance</w:t>
      </w:r>
      <w:r w:rsidR="006D6C6A" w:rsidRPr="004844B5">
        <w:rPr>
          <w:highlight w:val="cyan"/>
          <w:lang w:val="fr-CA"/>
        </w:rPr>
        <w:t xml:space="preserve"> ou</w:t>
      </w:r>
      <w:r w:rsidR="007B05D5" w:rsidRPr="004844B5">
        <w:rPr>
          <w:highlight w:val="cyan"/>
          <w:lang w:val="fr-CA"/>
        </w:rPr>
        <w:t xml:space="preserve"> </w:t>
      </w:r>
      <w:r w:rsidR="006D6C6A" w:rsidRPr="004844B5">
        <w:rPr>
          <w:highlight w:val="cyan"/>
          <w:lang w:val="fr-CA"/>
        </w:rPr>
        <w:t>l’</w:t>
      </w:r>
      <w:r w:rsidR="00F84EED" w:rsidRPr="004844B5">
        <w:rPr>
          <w:highlight w:val="cyan"/>
          <w:lang w:val="fr-CA"/>
        </w:rPr>
        <w:t>animal de soutien émotionnel</w:t>
      </w:r>
      <w:r w:rsidR="007B05D5" w:rsidRPr="004844B5">
        <w:rPr>
          <w:highlight w:val="cyan"/>
          <w:lang w:val="fr-CA"/>
        </w:rPr>
        <w:t>.</w:t>
      </w:r>
    </w:p>
    <w:p w14:paraId="708F1EE3" w14:textId="79BF5E8A" w:rsidR="007B05D5" w:rsidRPr="004844B5" w:rsidRDefault="004A5A6D" w:rsidP="007A66E7">
      <w:pPr>
        <w:pStyle w:val="listnumberindent5"/>
        <w:rPr>
          <w:highlight w:val="yellow"/>
          <w:lang w:val="fr-CA"/>
        </w:rPr>
      </w:pPr>
      <w:r w:rsidRPr="004844B5">
        <w:rPr>
          <w:highlight w:val="yellow"/>
          <w:lang w:val="fr-CA"/>
        </w:rPr>
        <w:t xml:space="preserve">En ce qui concerne les limites de responsabilité </w:t>
      </w:r>
      <w:r w:rsidR="005A645B" w:rsidRPr="004844B5">
        <w:rPr>
          <w:highlight w:val="yellow"/>
          <w:lang w:val="fr-CA"/>
        </w:rPr>
        <w:t xml:space="preserve">prévues à la présente règle qui </w:t>
      </w:r>
      <w:r w:rsidRPr="004844B5">
        <w:rPr>
          <w:highlight w:val="yellow"/>
          <w:lang w:val="fr-CA"/>
        </w:rPr>
        <w:t>vis</w:t>
      </w:r>
      <w:r w:rsidR="005A645B" w:rsidRPr="004844B5">
        <w:rPr>
          <w:highlight w:val="yellow"/>
          <w:lang w:val="fr-CA"/>
        </w:rPr>
        <w:t>e</w:t>
      </w:r>
      <w:r w:rsidRPr="004844B5">
        <w:rPr>
          <w:highlight w:val="yellow"/>
          <w:lang w:val="fr-CA"/>
        </w:rPr>
        <w:t xml:space="preserve">nt les </w:t>
      </w:r>
      <w:r w:rsidR="00F84EED" w:rsidRPr="004844B5">
        <w:rPr>
          <w:highlight w:val="yellow"/>
          <w:lang w:val="fr-CA"/>
        </w:rPr>
        <w:t>chiens d’assistance</w:t>
      </w:r>
      <w:r w:rsidR="007B05D5" w:rsidRPr="004844B5">
        <w:rPr>
          <w:highlight w:val="yellow"/>
          <w:lang w:val="fr-CA"/>
        </w:rPr>
        <w:t xml:space="preserve">, </w:t>
      </w:r>
      <w:r w:rsidRPr="004844B5">
        <w:rPr>
          <w:highlight w:val="cyan"/>
          <w:lang w:val="fr-CA"/>
        </w:rPr>
        <w:t>les autres types d’</w:t>
      </w:r>
      <w:r w:rsidR="00F84EED" w:rsidRPr="004844B5">
        <w:rPr>
          <w:highlight w:val="cyan"/>
          <w:lang w:val="fr-CA"/>
        </w:rPr>
        <w:t>animaux d’assistance</w:t>
      </w:r>
      <w:r w:rsidR="007B05D5" w:rsidRPr="004844B5">
        <w:rPr>
          <w:highlight w:val="cyan"/>
          <w:lang w:val="fr-CA"/>
        </w:rPr>
        <w:t xml:space="preserve"> </w:t>
      </w:r>
      <w:r w:rsidRPr="004844B5">
        <w:rPr>
          <w:highlight w:val="cyan"/>
          <w:lang w:val="fr-CA"/>
        </w:rPr>
        <w:t>et les</w:t>
      </w:r>
      <w:r w:rsidR="007B05D5" w:rsidRPr="004844B5">
        <w:rPr>
          <w:highlight w:val="cyan"/>
          <w:lang w:val="fr-CA"/>
        </w:rPr>
        <w:t xml:space="preserve"> </w:t>
      </w:r>
      <w:r w:rsidR="00C21C67" w:rsidRPr="004844B5">
        <w:rPr>
          <w:highlight w:val="cyan"/>
          <w:lang w:val="fr-CA"/>
        </w:rPr>
        <w:t>animaux de soutien émotionnel</w:t>
      </w:r>
      <w:r w:rsidR="0092290C" w:rsidRPr="004844B5">
        <w:rPr>
          <w:highlight w:val="cyan"/>
          <w:lang w:val="fr-CA"/>
        </w:rPr>
        <w:t>,</w:t>
      </w:r>
      <w:r w:rsidR="007B05D5" w:rsidRPr="004844B5">
        <w:rPr>
          <w:highlight w:val="cyan"/>
          <w:lang w:val="fr-CA"/>
        </w:rPr>
        <w:t xml:space="preserve"> </w:t>
      </w:r>
      <w:r w:rsidRPr="004844B5">
        <w:rPr>
          <w:highlight w:val="yellow"/>
          <w:lang w:val="fr-CA"/>
        </w:rPr>
        <w:t>et conformément à l’article 25 de la Convention de Montréal, ou à l’article</w:t>
      </w:r>
      <w:r w:rsidR="00F9106B" w:rsidRPr="004844B5">
        <w:rPr>
          <w:highlight w:val="yellow"/>
          <w:lang w:val="fr-CA"/>
        </w:rPr>
        <w:t> </w:t>
      </w:r>
      <w:r w:rsidRPr="004844B5">
        <w:rPr>
          <w:highlight w:val="yellow"/>
          <w:lang w:val="fr-CA"/>
        </w:rPr>
        <w:t>22(1) de la Convention de Varsovie, le transporteur stipuler</w:t>
      </w:r>
      <w:r w:rsidR="00F04B86" w:rsidRPr="004844B5">
        <w:rPr>
          <w:highlight w:val="yellow"/>
          <w:lang w:val="fr-CA"/>
        </w:rPr>
        <w:t>a</w:t>
      </w:r>
      <w:r w:rsidRPr="004844B5">
        <w:rPr>
          <w:highlight w:val="yellow"/>
          <w:lang w:val="fr-CA"/>
        </w:rPr>
        <w:t xml:space="preserve"> que </w:t>
      </w:r>
      <w:r w:rsidRPr="004844B5">
        <w:rPr>
          <w:color w:val="FF0000"/>
          <w:highlight w:val="yellow"/>
          <w:lang w:val="fr-CA"/>
        </w:rPr>
        <w:t xml:space="preserve">[le contrat de transport peut prévoir des </w:t>
      </w:r>
      <w:r w:rsidRPr="004844B5">
        <w:rPr>
          <w:color w:val="FF0000"/>
          <w:highlight w:val="yellow"/>
          <w:lang w:val="fr-CA" w:eastAsia="fr-CA" w:bidi="fr-CA"/>
        </w:rPr>
        <w:t xml:space="preserve">limites de responsabilité plus élevées que celles </w:t>
      </w:r>
      <w:r w:rsidR="009C262B" w:rsidRPr="004844B5">
        <w:rPr>
          <w:color w:val="FF0000"/>
          <w:highlight w:val="yellow"/>
          <w:lang w:val="fr-CA" w:eastAsia="fr-CA" w:bidi="fr-CA"/>
        </w:rPr>
        <w:t xml:space="preserve">qui sont </w:t>
      </w:r>
      <w:r w:rsidRPr="004844B5">
        <w:rPr>
          <w:color w:val="FF0000"/>
          <w:highlight w:val="yellow"/>
          <w:lang w:val="fr-CA" w:eastAsia="fr-CA" w:bidi="fr-CA"/>
        </w:rPr>
        <w:t xml:space="preserve">prévues dans la Convention applicable.] </w:t>
      </w:r>
      <w:r w:rsidRPr="004844B5">
        <w:rPr>
          <w:highlight w:val="yellow"/>
          <w:lang w:val="fr-CA" w:eastAsia="fr-CA" w:bidi="fr-CA"/>
        </w:rPr>
        <w:t xml:space="preserve">ou </w:t>
      </w:r>
      <w:r w:rsidRPr="004844B5">
        <w:rPr>
          <w:highlight w:val="yellow"/>
          <w:lang w:val="fr-CA"/>
        </w:rPr>
        <w:t xml:space="preserve">que </w:t>
      </w:r>
      <w:r w:rsidRPr="004844B5">
        <w:rPr>
          <w:color w:val="FF0000"/>
          <w:highlight w:val="yellow"/>
          <w:lang w:val="fr-CA" w:eastAsia="fr-CA" w:bidi="fr-CA"/>
        </w:rPr>
        <w:t>[le contrat de transport ne comporte aucune limite de responsabilité</w:t>
      </w:r>
      <w:r w:rsidRPr="004844B5">
        <w:rPr>
          <w:color w:val="FF0000"/>
          <w:highlight w:val="yellow"/>
          <w:lang w:val="fr-CA"/>
        </w:rPr>
        <w:t>.]</w:t>
      </w:r>
      <w:r w:rsidR="007B05D5" w:rsidRPr="004844B5">
        <w:rPr>
          <w:highlight w:val="yellow"/>
          <w:lang w:val="fr-CA"/>
        </w:rPr>
        <w:t xml:space="preserve"> </w:t>
      </w:r>
    </w:p>
    <w:p w14:paraId="3DA0E845" w14:textId="1B29541E" w:rsidR="007B05D5" w:rsidRPr="004844B5" w:rsidRDefault="004A5A6D" w:rsidP="007A66E7">
      <w:pPr>
        <w:pStyle w:val="listnumberindent5"/>
        <w:rPr>
          <w:highlight w:val="yellow"/>
          <w:lang w:val="fr-CA"/>
        </w:rPr>
      </w:pPr>
      <w:r w:rsidRPr="004844B5">
        <w:rPr>
          <w:highlight w:val="yellow"/>
          <w:lang w:val="fr-CA"/>
        </w:rPr>
        <w:t xml:space="preserve">Si un chien d’assistance, </w:t>
      </w:r>
      <w:r w:rsidRPr="004844B5">
        <w:rPr>
          <w:highlight w:val="cyan"/>
          <w:lang w:val="fr-CA"/>
        </w:rPr>
        <w:t xml:space="preserve">un autre type d’animal d’assistance ou un animal de soutien émotionnel </w:t>
      </w:r>
      <w:r w:rsidRPr="004844B5">
        <w:rPr>
          <w:highlight w:val="yellow"/>
          <w:lang w:val="fr-CA"/>
        </w:rPr>
        <w:t>subit des blessures ou décède par la faute ou la négligence du transporteur, le transporteur prendra rapidement et à ses frais des mesures pour que l’animal reçoive des soins vétérinaires ou qu’il soit remplacé</w:t>
      </w:r>
      <w:r w:rsidR="007B05D5" w:rsidRPr="004844B5">
        <w:rPr>
          <w:highlight w:val="yellow"/>
          <w:lang w:val="fr-CA"/>
        </w:rPr>
        <w:t>.</w:t>
      </w:r>
    </w:p>
    <w:p w14:paraId="60FB7801" w14:textId="42F95044" w:rsidR="007B05D5" w:rsidRPr="004844B5" w:rsidRDefault="00C54291" w:rsidP="007B05D5">
      <w:pPr>
        <w:pStyle w:val="Heading5indent5"/>
        <w:ind w:left="630"/>
        <w:rPr>
          <w:rFonts w:eastAsia="Times New Roman"/>
          <w:noProof w:val="0"/>
          <w:lang w:val="fr-CA"/>
        </w:rPr>
      </w:pPr>
      <w:r w:rsidRPr="004844B5">
        <w:rPr>
          <w:noProof w:val="0"/>
          <w:lang w:val="fr-CA"/>
        </w:rPr>
        <w:t>Responsabilité</w:t>
      </w:r>
      <w:r w:rsidR="007B05D5" w:rsidRPr="004844B5">
        <w:rPr>
          <w:noProof w:val="0"/>
          <w:lang w:val="fr-CA"/>
        </w:rPr>
        <w:t xml:space="preserve"> </w:t>
      </w:r>
      <w:r w:rsidR="005363DB" w:rsidRPr="004844B5">
        <w:rPr>
          <w:noProof w:val="0"/>
          <w:lang w:val="fr-CA"/>
        </w:rPr>
        <w:t xml:space="preserve">– passager en retard </w:t>
      </w:r>
    </w:p>
    <w:p w14:paraId="2A37AF82" w14:textId="70EE6062" w:rsidR="007B05D5" w:rsidRPr="004844B5" w:rsidRDefault="005363DB" w:rsidP="007E1BBC">
      <w:pPr>
        <w:pStyle w:val="listnumberindent5"/>
        <w:rPr>
          <w:lang w:val="fr-CA"/>
        </w:rPr>
      </w:pPr>
      <w:r w:rsidRPr="004844B5">
        <w:rPr>
          <w:lang w:val="fr-CA"/>
        </w:rPr>
        <w:t>Le transporteur est responsable</w:t>
      </w:r>
      <w:r w:rsidR="00137176" w:rsidRPr="004844B5">
        <w:rPr>
          <w:lang w:val="fr-CA"/>
        </w:rPr>
        <w:t>, conformément aux dispositions suivantes,</w:t>
      </w:r>
      <w:r w:rsidRPr="004844B5">
        <w:rPr>
          <w:lang w:val="fr-CA"/>
        </w:rPr>
        <w:t xml:space="preserve"> du dommage résultant d</w:t>
      </w:r>
      <w:r w:rsidR="00986A75" w:rsidRPr="004844B5">
        <w:rPr>
          <w:lang w:val="fr-CA"/>
        </w:rPr>
        <w:t>’</w:t>
      </w:r>
      <w:r w:rsidRPr="004844B5">
        <w:rPr>
          <w:lang w:val="fr-CA"/>
        </w:rPr>
        <w:t>un retard dans le transport aérien de passagers</w:t>
      </w:r>
      <w:r w:rsidR="004E6575" w:rsidRPr="004844B5">
        <w:rPr>
          <w:lang w:val="fr-CA"/>
        </w:rPr>
        <w:t> </w:t>
      </w:r>
      <w:r w:rsidR="007B05D5" w:rsidRPr="004844B5">
        <w:rPr>
          <w:lang w:val="fr-CA"/>
        </w:rPr>
        <w:t>:</w:t>
      </w:r>
    </w:p>
    <w:p w14:paraId="3554CC58" w14:textId="29EDEEBC" w:rsidR="007B05D5" w:rsidRPr="004844B5" w:rsidRDefault="004E6575" w:rsidP="001C6CF6">
      <w:pPr>
        <w:pStyle w:val="Listletterindent1"/>
        <w:numPr>
          <w:ilvl w:val="0"/>
          <w:numId w:val="440"/>
        </w:numPr>
        <w:rPr>
          <w:noProof w:val="0"/>
          <w:lang w:val="fr-CA"/>
        </w:rPr>
      </w:pPr>
      <w:r w:rsidRPr="004844B5">
        <w:rPr>
          <w:noProof w:val="0"/>
          <w:lang w:val="fr-CA"/>
        </w:rPr>
        <w:lastRenderedPageBreak/>
        <w:t>Le transporteur n</w:t>
      </w:r>
      <w:r w:rsidR="00986A75" w:rsidRPr="004844B5">
        <w:rPr>
          <w:noProof w:val="0"/>
          <w:lang w:val="fr-CA"/>
        </w:rPr>
        <w:t>’</w:t>
      </w:r>
      <w:r w:rsidRPr="004844B5">
        <w:rPr>
          <w:noProof w:val="0"/>
          <w:lang w:val="fr-CA"/>
        </w:rPr>
        <w:t>est pas responsable du dommage causé par un retard s</w:t>
      </w:r>
      <w:r w:rsidR="00986A75" w:rsidRPr="004844B5">
        <w:rPr>
          <w:noProof w:val="0"/>
          <w:lang w:val="fr-CA"/>
        </w:rPr>
        <w:t>’</w:t>
      </w:r>
      <w:r w:rsidRPr="004844B5">
        <w:rPr>
          <w:noProof w:val="0"/>
          <w:lang w:val="fr-CA"/>
        </w:rPr>
        <w:t xml:space="preserve">il prouve que lui, ses préposés et </w:t>
      </w:r>
      <w:r w:rsidR="00360F75" w:rsidRPr="004844B5">
        <w:rPr>
          <w:noProof w:val="0"/>
          <w:lang w:val="fr-CA"/>
        </w:rPr>
        <w:t xml:space="preserve">ses </w:t>
      </w:r>
      <w:r w:rsidRPr="004844B5">
        <w:rPr>
          <w:noProof w:val="0"/>
          <w:lang w:val="fr-CA"/>
        </w:rPr>
        <w:t>mandataires ont pris toutes les mesures qui pouvaient raisonnablement s</w:t>
      </w:r>
      <w:r w:rsidR="00986A75" w:rsidRPr="004844B5">
        <w:rPr>
          <w:noProof w:val="0"/>
          <w:lang w:val="fr-CA"/>
        </w:rPr>
        <w:t>’</w:t>
      </w:r>
      <w:r w:rsidRPr="004844B5">
        <w:rPr>
          <w:noProof w:val="0"/>
          <w:lang w:val="fr-CA"/>
        </w:rPr>
        <w:t>imposer pour éviter le dommage, ou qu</w:t>
      </w:r>
      <w:r w:rsidR="00986A75" w:rsidRPr="004844B5">
        <w:rPr>
          <w:noProof w:val="0"/>
          <w:lang w:val="fr-CA"/>
        </w:rPr>
        <w:t>’</w:t>
      </w:r>
      <w:r w:rsidRPr="004844B5">
        <w:rPr>
          <w:noProof w:val="0"/>
          <w:lang w:val="fr-CA"/>
        </w:rPr>
        <w:t xml:space="preserve">il leur était impossible de les prendre. </w:t>
      </w:r>
    </w:p>
    <w:p w14:paraId="113015B4" w14:textId="5A6AF2F8" w:rsidR="007B05D5" w:rsidRPr="004844B5" w:rsidRDefault="00F36C37" w:rsidP="001C6CF6">
      <w:pPr>
        <w:pStyle w:val="Listletterindent1"/>
        <w:numPr>
          <w:ilvl w:val="0"/>
          <w:numId w:val="440"/>
        </w:numPr>
        <w:rPr>
          <w:noProof w:val="0"/>
          <w:lang w:val="fr-CA"/>
        </w:rPr>
      </w:pPr>
      <w:r w:rsidRPr="004844B5">
        <w:rPr>
          <w:noProof w:val="0"/>
          <w:lang w:val="fr-CA"/>
        </w:rPr>
        <w:t>Les dommages causés par un</w:t>
      </w:r>
      <w:r w:rsidR="004A5A6D" w:rsidRPr="004844B5">
        <w:rPr>
          <w:noProof w:val="0"/>
          <w:lang w:val="fr-CA"/>
        </w:rPr>
        <w:t xml:space="preserve"> retard sont assujettis aux conditions, aux limites ou aux moyens de défense prévus dans la Convention de Varsovie et la Convention de Montréal, selon </w:t>
      </w:r>
      <w:r w:rsidR="00137176" w:rsidRPr="004844B5">
        <w:rPr>
          <w:noProof w:val="0"/>
          <w:lang w:val="fr-CA"/>
        </w:rPr>
        <w:t>le cas</w:t>
      </w:r>
      <w:r w:rsidR="007B05D5" w:rsidRPr="004844B5">
        <w:rPr>
          <w:noProof w:val="0"/>
          <w:lang w:val="fr-CA"/>
        </w:rPr>
        <w:t xml:space="preserve">, </w:t>
      </w:r>
      <w:r w:rsidR="004A5A6D" w:rsidRPr="004844B5">
        <w:rPr>
          <w:noProof w:val="0"/>
          <w:lang w:val="fr-CA"/>
        </w:rPr>
        <w:t xml:space="preserve">de même qu’aux limites ou aux moyens de défense reconnus par un tribunal ayant compétence </w:t>
      </w:r>
      <w:r w:rsidR="00D1265D" w:rsidRPr="004844B5">
        <w:rPr>
          <w:noProof w:val="0"/>
          <w:lang w:val="fr-CA"/>
        </w:rPr>
        <w:t>pour entendre une requête</w:t>
      </w:r>
      <w:r w:rsidR="007B05D5" w:rsidRPr="004844B5">
        <w:rPr>
          <w:noProof w:val="0"/>
          <w:lang w:val="fr-CA"/>
        </w:rPr>
        <w:t>.</w:t>
      </w:r>
    </w:p>
    <w:p w14:paraId="7CBD43AC" w14:textId="24A28007" w:rsidR="007B05D5" w:rsidRPr="004844B5" w:rsidRDefault="00973B7E" w:rsidP="001C6CF6">
      <w:pPr>
        <w:pStyle w:val="Listletterindent1"/>
        <w:numPr>
          <w:ilvl w:val="0"/>
          <w:numId w:val="440"/>
        </w:numPr>
        <w:ind w:right="-180"/>
        <w:rPr>
          <w:noProof w:val="0"/>
          <w:lang w:val="fr-CA"/>
        </w:rPr>
      </w:pPr>
      <w:r w:rsidRPr="004844B5">
        <w:rPr>
          <w:noProof w:val="0"/>
          <w:lang w:val="fr-CA"/>
        </w:rPr>
        <w:t xml:space="preserve">Le transporteur se réserve le droit </w:t>
      </w:r>
      <w:r w:rsidR="00137176" w:rsidRPr="004844B5">
        <w:rPr>
          <w:noProof w:val="0"/>
          <w:lang w:val="fr-CA"/>
        </w:rPr>
        <w:t xml:space="preserve">d’invoquer les limites et les autres moyens </w:t>
      </w:r>
      <w:r w:rsidR="009433DC" w:rsidRPr="004844B5">
        <w:rPr>
          <w:noProof w:val="0"/>
          <w:lang w:val="fr-CA"/>
        </w:rPr>
        <w:t xml:space="preserve">de </w:t>
      </w:r>
      <w:r w:rsidR="00137176" w:rsidRPr="004844B5">
        <w:rPr>
          <w:noProof w:val="0"/>
          <w:lang w:val="fr-CA"/>
        </w:rPr>
        <w:t xml:space="preserve">défense prévus dans la </w:t>
      </w:r>
      <w:r w:rsidR="0037295E" w:rsidRPr="004844B5">
        <w:rPr>
          <w:noProof w:val="0"/>
          <w:lang w:val="fr-CA"/>
        </w:rPr>
        <w:t xml:space="preserve">Convention de Varsovie </w:t>
      </w:r>
      <w:r w:rsidR="00137176" w:rsidRPr="004844B5">
        <w:rPr>
          <w:noProof w:val="0"/>
          <w:lang w:val="fr-CA"/>
        </w:rPr>
        <w:t xml:space="preserve">ou la </w:t>
      </w:r>
      <w:r w:rsidR="0037295E" w:rsidRPr="004844B5">
        <w:rPr>
          <w:noProof w:val="0"/>
          <w:lang w:val="fr-CA"/>
        </w:rPr>
        <w:t>Convention de Montréal</w:t>
      </w:r>
      <w:r w:rsidR="00137176" w:rsidRPr="004844B5">
        <w:rPr>
          <w:noProof w:val="0"/>
          <w:lang w:val="fr-CA"/>
        </w:rPr>
        <w:t xml:space="preserve">, selon le cas, </w:t>
      </w:r>
      <w:r w:rsidRPr="004844B5">
        <w:rPr>
          <w:noProof w:val="0"/>
          <w:lang w:val="fr-CA"/>
        </w:rPr>
        <w:t>à l</w:t>
      </w:r>
      <w:r w:rsidR="00137176" w:rsidRPr="004844B5">
        <w:rPr>
          <w:noProof w:val="0"/>
          <w:lang w:val="fr-CA"/>
        </w:rPr>
        <w:t xml:space="preserve">’égard de </w:t>
      </w:r>
      <w:r w:rsidRPr="004844B5">
        <w:rPr>
          <w:noProof w:val="0"/>
          <w:lang w:val="fr-CA"/>
        </w:rPr>
        <w:t>réclamations</w:t>
      </w:r>
      <w:r w:rsidRPr="004844B5">
        <w:rPr>
          <w:noProof w:val="0"/>
          <w:lang w:val="fr-CA"/>
        </w:rPr>
        <w:fldChar w:fldCharType="begin"/>
      </w:r>
      <w:r w:rsidRPr="004844B5">
        <w:rPr>
          <w:noProof w:val="0"/>
          <w:lang w:val="fr-CA"/>
        </w:rPr>
        <w:instrText xml:space="preserve"> XE "Réclamations:Retard" </w:instrText>
      </w:r>
      <w:r w:rsidRPr="004844B5">
        <w:rPr>
          <w:noProof w:val="0"/>
          <w:lang w:val="fr-CA"/>
        </w:rPr>
        <w:fldChar w:fldCharType="end"/>
      </w:r>
      <w:r w:rsidRPr="004844B5">
        <w:rPr>
          <w:noProof w:val="0"/>
          <w:lang w:val="fr-CA"/>
        </w:rPr>
        <w:t xml:space="preserve"> pour des dommages causés par un retard</w:t>
      </w:r>
      <w:r w:rsidR="00137176" w:rsidRPr="004844B5">
        <w:rPr>
          <w:noProof w:val="0"/>
          <w:lang w:val="fr-CA"/>
        </w:rPr>
        <w:t>.</w:t>
      </w:r>
      <w:r w:rsidRPr="004844B5">
        <w:rPr>
          <w:noProof w:val="0"/>
          <w:lang w:val="fr-CA"/>
        </w:rPr>
        <w:t xml:space="preserve"> </w:t>
      </w:r>
      <w:r w:rsidR="0035006B" w:rsidRPr="004844B5">
        <w:rPr>
          <w:noProof w:val="0"/>
          <w:lang w:val="fr-CA"/>
        </w:rPr>
        <w:t xml:space="preserve">Il peut se défendre en invoquant, entre autres, </w:t>
      </w:r>
      <w:r w:rsidRPr="004844B5">
        <w:rPr>
          <w:noProof w:val="0"/>
          <w:lang w:val="fr-CA"/>
        </w:rPr>
        <w:t xml:space="preserve">l’exonération </w:t>
      </w:r>
      <w:r w:rsidR="0035006B" w:rsidRPr="004844B5">
        <w:rPr>
          <w:noProof w:val="0"/>
          <w:lang w:val="fr-CA"/>
        </w:rPr>
        <w:t>prévue à</w:t>
      </w:r>
      <w:r w:rsidRPr="004844B5">
        <w:rPr>
          <w:noProof w:val="0"/>
          <w:lang w:val="fr-CA"/>
        </w:rPr>
        <w:t xml:space="preserve"> </w:t>
      </w:r>
      <w:r w:rsidRPr="004844B5">
        <w:rPr>
          <w:rFonts w:eastAsia="Georgia"/>
          <w:noProof w:val="0"/>
          <w:lang w:val="fr-CA"/>
        </w:rPr>
        <w:t>l’article</w:t>
      </w:r>
      <w:r w:rsidR="00F9106B" w:rsidRPr="004844B5">
        <w:rPr>
          <w:rFonts w:eastAsia="Georgia"/>
          <w:noProof w:val="0"/>
          <w:lang w:val="fr-CA"/>
        </w:rPr>
        <w:t> </w:t>
      </w:r>
      <w:r w:rsidRPr="004844B5">
        <w:rPr>
          <w:rFonts w:eastAsia="Georgia"/>
          <w:noProof w:val="0"/>
          <w:lang w:val="fr-CA"/>
        </w:rPr>
        <w:t xml:space="preserve">21 de la </w:t>
      </w:r>
      <w:r w:rsidR="0037295E" w:rsidRPr="004844B5">
        <w:rPr>
          <w:noProof w:val="0"/>
          <w:lang w:val="fr-CA"/>
        </w:rPr>
        <w:t xml:space="preserve">Convention de Varsovie </w:t>
      </w:r>
      <w:r w:rsidR="0035006B" w:rsidRPr="004844B5">
        <w:rPr>
          <w:noProof w:val="0"/>
          <w:lang w:val="fr-CA"/>
        </w:rPr>
        <w:t>et à</w:t>
      </w:r>
      <w:r w:rsidRPr="004844B5">
        <w:rPr>
          <w:noProof w:val="0"/>
          <w:lang w:val="fr-CA"/>
        </w:rPr>
        <w:t xml:space="preserve"> </w:t>
      </w:r>
      <w:r w:rsidR="00137176" w:rsidRPr="004844B5">
        <w:rPr>
          <w:rFonts w:eastAsia="Georgia"/>
          <w:noProof w:val="0"/>
          <w:lang w:val="fr-CA"/>
        </w:rPr>
        <w:t>l</w:t>
      </w:r>
      <w:r w:rsidR="00F9106B" w:rsidRPr="004844B5">
        <w:rPr>
          <w:rFonts w:eastAsia="Georgia"/>
          <w:noProof w:val="0"/>
          <w:lang w:val="fr-CA"/>
        </w:rPr>
        <w:t>’</w:t>
      </w:r>
      <w:r w:rsidR="00137176" w:rsidRPr="004844B5">
        <w:rPr>
          <w:rFonts w:eastAsia="Georgia"/>
          <w:noProof w:val="0"/>
          <w:lang w:val="fr-CA"/>
        </w:rPr>
        <w:t>article</w:t>
      </w:r>
      <w:r w:rsidR="00F9106B" w:rsidRPr="004844B5">
        <w:rPr>
          <w:rFonts w:eastAsia="Georgia"/>
          <w:noProof w:val="0"/>
          <w:lang w:val="fr-CA"/>
        </w:rPr>
        <w:t> </w:t>
      </w:r>
      <w:r w:rsidR="00137176" w:rsidRPr="004844B5">
        <w:rPr>
          <w:rFonts w:eastAsia="Georgia"/>
          <w:noProof w:val="0"/>
          <w:lang w:val="fr-CA"/>
        </w:rPr>
        <w:t xml:space="preserve">20 de la </w:t>
      </w:r>
      <w:r w:rsidR="0037295E" w:rsidRPr="004844B5">
        <w:rPr>
          <w:noProof w:val="0"/>
          <w:lang w:val="fr-CA"/>
        </w:rPr>
        <w:t>Convention de Montréal</w:t>
      </w:r>
      <w:r w:rsidRPr="004844B5">
        <w:rPr>
          <w:noProof w:val="0"/>
          <w:lang w:val="fr-CA"/>
        </w:rPr>
        <w:t xml:space="preserve">. </w:t>
      </w:r>
      <w:r w:rsidR="001E0538" w:rsidRPr="004844B5">
        <w:rPr>
          <w:noProof w:val="0"/>
          <w:lang w:val="fr-CA"/>
        </w:rPr>
        <w:t>Selon</w:t>
      </w:r>
      <w:r w:rsidRPr="004844B5">
        <w:rPr>
          <w:noProof w:val="0"/>
          <w:lang w:val="fr-CA"/>
        </w:rPr>
        <w:t xml:space="preserve"> la </w:t>
      </w:r>
      <w:r w:rsidR="0037295E" w:rsidRPr="004844B5">
        <w:rPr>
          <w:noProof w:val="0"/>
          <w:lang w:val="fr-CA"/>
        </w:rPr>
        <w:t>Convention de Montréal</w:t>
      </w:r>
      <w:r w:rsidRPr="004844B5">
        <w:rPr>
          <w:noProof w:val="0"/>
          <w:lang w:val="fr-CA"/>
        </w:rPr>
        <w:t xml:space="preserve">, la responsabilité du transporteur à l’égard de dommages causés par un retard se limite à </w:t>
      </w:r>
      <w:r w:rsidR="007B05D5" w:rsidRPr="004844B5">
        <w:rPr>
          <w:noProof w:val="0"/>
          <w:lang w:val="fr-CA"/>
        </w:rPr>
        <w:t>5</w:t>
      </w:r>
      <w:r w:rsidR="00F9106B" w:rsidRPr="004844B5">
        <w:rPr>
          <w:noProof w:val="0"/>
          <w:lang w:val="fr-CA"/>
        </w:rPr>
        <w:t> </w:t>
      </w:r>
      <w:r w:rsidR="007B05D5" w:rsidRPr="004844B5">
        <w:rPr>
          <w:noProof w:val="0"/>
          <w:lang w:val="fr-CA"/>
        </w:rPr>
        <w:t>346</w:t>
      </w:r>
      <w:r w:rsidR="00F9106B" w:rsidRPr="004844B5">
        <w:rPr>
          <w:noProof w:val="0"/>
          <w:lang w:val="fr-CA"/>
        </w:rPr>
        <w:t> </w:t>
      </w:r>
      <w:r w:rsidR="00125CC4" w:rsidRPr="004844B5">
        <w:rPr>
          <w:noProof w:val="0"/>
          <w:lang w:val="fr-CA"/>
        </w:rPr>
        <w:t>droits de tirage spéciaux</w:t>
      </w:r>
      <w:r w:rsidR="007B05D5" w:rsidRPr="004844B5">
        <w:rPr>
          <w:noProof w:val="0"/>
          <w:lang w:val="fr-CA"/>
        </w:rPr>
        <w:t xml:space="preserve"> </w:t>
      </w:r>
      <w:r w:rsidRPr="004844B5">
        <w:rPr>
          <w:noProof w:val="0"/>
          <w:lang w:val="fr-CA"/>
        </w:rPr>
        <w:t>par passager. Les limites de responsabilité</w:t>
      </w:r>
      <w:r w:rsidRPr="004844B5">
        <w:rPr>
          <w:noProof w:val="0"/>
          <w:lang w:val="fr-CA"/>
        </w:rPr>
        <w:fldChar w:fldCharType="begin"/>
      </w:r>
      <w:r w:rsidRPr="004844B5">
        <w:rPr>
          <w:noProof w:val="0"/>
          <w:lang w:val="fr-CA"/>
        </w:rPr>
        <w:instrText xml:space="preserve"> XE "Limites de responsabilité" </w:instrText>
      </w:r>
      <w:r w:rsidRPr="004844B5">
        <w:rPr>
          <w:noProof w:val="0"/>
          <w:lang w:val="fr-CA"/>
        </w:rPr>
        <w:fldChar w:fldCharType="end"/>
      </w:r>
      <w:r w:rsidRPr="004844B5">
        <w:rPr>
          <w:noProof w:val="0"/>
          <w:lang w:val="fr-CA"/>
        </w:rPr>
        <w:t xml:space="preserve"> ne s’appliquent pas aux cas décrits à </w:t>
      </w:r>
      <w:r w:rsidRPr="004844B5">
        <w:rPr>
          <w:rFonts w:eastAsia="Georgia"/>
          <w:noProof w:val="0"/>
          <w:lang w:val="fr-CA"/>
        </w:rPr>
        <w:t>l’article</w:t>
      </w:r>
      <w:r w:rsidR="00F9106B" w:rsidRPr="004844B5">
        <w:rPr>
          <w:rFonts w:eastAsia="Georgia"/>
          <w:noProof w:val="0"/>
          <w:lang w:val="fr-CA"/>
        </w:rPr>
        <w:t> </w:t>
      </w:r>
      <w:r w:rsidR="00F7792F" w:rsidRPr="004844B5">
        <w:rPr>
          <w:rFonts w:eastAsia="Georgia"/>
          <w:noProof w:val="0"/>
          <w:lang w:val="fr-CA"/>
        </w:rPr>
        <w:t xml:space="preserve">25 de la </w:t>
      </w:r>
      <w:r w:rsidR="0037295E" w:rsidRPr="004844B5">
        <w:rPr>
          <w:noProof w:val="0"/>
          <w:lang w:val="fr-CA"/>
        </w:rPr>
        <w:t>Convention de Varsovie</w:t>
      </w:r>
      <w:r w:rsidRPr="004844B5">
        <w:rPr>
          <w:noProof w:val="0"/>
          <w:lang w:val="fr-CA"/>
        </w:rPr>
        <w:t xml:space="preserve"> ou à </w:t>
      </w:r>
      <w:r w:rsidR="008863E0" w:rsidRPr="004844B5">
        <w:rPr>
          <w:rFonts w:eastAsia="Georgia"/>
          <w:noProof w:val="0"/>
          <w:lang w:val="fr-CA"/>
        </w:rPr>
        <w:t>l’article</w:t>
      </w:r>
      <w:r w:rsidR="00F9106B" w:rsidRPr="004844B5">
        <w:rPr>
          <w:rFonts w:eastAsia="Georgia"/>
          <w:noProof w:val="0"/>
          <w:lang w:val="fr-CA"/>
        </w:rPr>
        <w:t> </w:t>
      </w:r>
      <w:r w:rsidR="008863E0" w:rsidRPr="004844B5">
        <w:rPr>
          <w:rFonts w:eastAsia="Georgia"/>
          <w:noProof w:val="0"/>
          <w:lang w:val="fr-CA"/>
        </w:rPr>
        <w:t>22</w:t>
      </w:r>
      <w:r w:rsidRPr="004844B5">
        <w:rPr>
          <w:rFonts w:eastAsia="Georgia"/>
          <w:noProof w:val="0"/>
          <w:lang w:val="fr-CA"/>
        </w:rPr>
        <w:t xml:space="preserve">(5) de la </w:t>
      </w:r>
      <w:r w:rsidR="0037295E" w:rsidRPr="004844B5">
        <w:rPr>
          <w:noProof w:val="0"/>
          <w:lang w:val="fr-CA"/>
        </w:rPr>
        <w:t>Convention de Montréal</w:t>
      </w:r>
      <w:r w:rsidRPr="004844B5">
        <w:rPr>
          <w:noProof w:val="0"/>
          <w:lang w:val="fr-CA"/>
        </w:rPr>
        <w:t>, selon le cas</w:t>
      </w:r>
      <w:r w:rsidR="007B05D5" w:rsidRPr="004844B5">
        <w:rPr>
          <w:noProof w:val="0"/>
          <w:lang w:val="fr-CA"/>
        </w:rPr>
        <w:t>.</w:t>
      </w:r>
    </w:p>
    <w:p w14:paraId="03DA20EA" w14:textId="3D5BE12A" w:rsidR="007B05D5" w:rsidRPr="004844B5" w:rsidRDefault="00C54291" w:rsidP="007B05D5">
      <w:pPr>
        <w:pStyle w:val="Heading5indent5"/>
        <w:ind w:left="630"/>
        <w:rPr>
          <w:noProof w:val="0"/>
          <w:lang w:val="fr-CA"/>
        </w:rPr>
      </w:pPr>
      <w:r w:rsidRPr="004844B5">
        <w:rPr>
          <w:noProof w:val="0"/>
          <w:lang w:val="fr-CA"/>
        </w:rPr>
        <w:t>Responsabilité</w:t>
      </w:r>
      <w:r w:rsidR="007B05D5" w:rsidRPr="004844B5">
        <w:rPr>
          <w:noProof w:val="0"/>
          <w:lang w:val="fr-CA"/>
        </w:rPr>
        <w:t xml:space="preserve"> </w:t>
      </w:r>
      <w:r w:rsidR="006B31A7" w:rsidRPr="004844B5">
        <w:rPr>
          <w:noProof w:val="0"/>
          <w:lang w:val="fr-CA"/>
        </w:rPr>
        <w:t xml:space="preserve">– passager </w:t>
      </w:r>
      <w:r w:rsidR="00A55626" w:rsidRPr="004844B5">
        <w:rPr>
          <w:noProof w:val="0"/>
          <w:lang w:val="fr-CA"/>
        </w:rPr>
        <w:t xml:space="preserve">blessé ou </w:t>
      </w:r>
      <w:r w:rsidR="006B31A7" w:rsidRPr="004844B5">
        <w:rPr>
          <w:noProof w:val="0"/>
          <w:lang w:val="fr-CA"/>
        </w:rPr>
        <w:t xml:space="preserve">décédé </w:t>
      </w:r>
    </w:p>
    <w:p w14:paraId="622D5532" w14:textId="4AB28A0E" w:rsidR="007B05D5" w:rsidRPr="004844B5" w:rsidRDefault="00B056AC" w:rsidP="007A66E7">
      <w:pPr>
        <w:pStyle w:val="listnumberindent5"/>
        <w:rPr>
          <w:rFonts w:eastAsia="Times New Roman"/>
          <w:b/>
          <w:lang w:val="fr-CA"/>
        </w:rPr>
      </w:pPr>
      <w:r w:rsidRPr="004844B5">
        <w:rPr>
          <w:lang w:val="fr-CA"/>
        </w:rPr>
        <w:t xml:space="preserve">Selon </w:t>
      </w:r>
      <w:hyperlink r:id="rId97" w:history="1">
        <w:hyperlink r:id="rId98" w:anchor="h-77563" w:history="1">
          <w:r w:rsidR="00F51296" w:rsidRPr="004844B5">
            <w:rPr>
              <w:rStyle w:val="Hyperlink"/>
              <w:lang w:val="fr-CA"/>
            </w:rPr>
            <w:t>l’article</w:t>
          </w:r>
          <w:r w:rsidR="00F9106B" w:rsidRPr="004844B5">
            <w:rPr>
              <w:rStyle w:val="Hyperlink"/>
              <w:lang w:val="fr-CA"/>
            </w:rPr>
            <w:t> </w:t>
          </w:r>
          <w:r w:rsidR="00F51296" w:rsidRPr="004844B5">
            <w:rPr>
              <w:rStyle w:val="Hyperlink"/>
              <w:lang w:val="fr-CA"/>
            </w:rPr>
            <w:t>17 de la Convention de Varsovie</w:t>
          </w:r>
        </w:hyperlink>
      </w:hyperlink>
      <w:r w:rsidRPr="004844B5">
        <w:rPr>
          <w:color w:val="0000FF"/>
          <w:lang w:val="fr-CA"/>
        </w:rPr>
        <w:t xml:space="preserve"> </w:t>
      </w:r>
      <w:r w:rsidRPr="004844B5">
        <w:rPr>
          <w:lang w:val="fr-CA"/>
        </w:rPr>
        <w:t xml:space="preserve">ou </w:t>
      </w:r>
      <w:r w:rsidR="00947A91" w:rsidRPr="004844B5">
        <w:rPr>
          <w:lang w:val="fr-CA"/>
        </w:rPr>
        <w:t xml:space="preserve">de </w:t>
      </w:r>
      <w:r w:rsidRPr="004844B5">
        <w:rPr>
          <w:lang w:val="fr-CA"/>
        </w:rPr>
        <w:t xml:space="preserve">la </w:t>
      </w:r>
      <w:hyperlink r:id="rId99" w:anchor="h-77563" w:history="1">
        <w:r w:rsidRPr="004844B5">
          <w:rPr>
            <w:rStyle w:val="Hyperlink"/>
            <w:lang w:val="fr-CA"/>
          </w:rPr>
          <w:t>Convention de Montréal</w:t>
        </w:r>
      </w:hyperlink>
      <w:r w:rsidRPr="004844B5">
        <w:rPr>
          <w:lang w:val="fr-CA"/>
        </w:rPr>
        <w:t xml:space="preserve">, </w:t>
      </w:r>
      <w:r w:rsidR="00947A91" w:rsidRPr="004844B5">
        <w:rPr>
          <w:lang w:val="fr-CA"/>
        </w:rPr>
        <w:t xml:space="preserve">selon le cas, </w:t>
      </w:r>
      <w:r w:rsidRPr="004844B5">
        <w:rPr>
          <w:lang w:val="fr-CA"/>
        </w:rPr>
        <w:t>le transporteur est responsable des dommages-intérêts compensatoires qui peuvent être réclamés conformément aux paragraphes suivants, si un passager est blessé ou qu’il décède :</w:t>
      </w:r>
    </w:p>
    <w:p w14:paraId="002A551B" w14:textId="3B1212E5" w:rsidR="007B05D5" w:rsidRPr="004844B5" w:rsidRDefault="00947A91" w:rsidP="001C6CF6">
      <w:pPr>
        <w:pStyle w:val="Listletterindent1"/>
        <w:numPr>
          <w:ilvl w:val="0"/>
          <w:numId w:val="441"/>
        </w:numPr>
        <w:rPr>
          <w:noProof w:val="0"/>
          <w:lang w:val="fr-CA"/>
        </w:rPr>
      </w:pPr>
      <w:r w:rsidRPr="004844B5">
        <w:rPr>
          <w:noProof w:val="0"/>
          <w:lang w:val="fr-CA"/>
        </w:rPr>
        <w:t>L</w:t>
      </w:r>
      <w:r w:rsidR="00B056AC" w:rsidRPr="004844B5">
        <w:rPr>
          <w:noProof w:val="0"/>
          <w:lang w:val="fr-CA"/>
        </w:rPr>
        <w:t>e transporteur ne peut exclure ou limiter sa responsabilité pour les dommages ne dépassant pas 128</w:t>
      </w:r>
      <w:r w:rsidR="00F9106B" w:rsidRPr="004844B5">
        <w:rPr>
          <w:noProof w:val="0"/>
          <w:lang w:val="fr-CA"/>
        </w:rPr>
        <w:t> </w:t>
      </w:r>
      <w:r w:rsidR="007B05D5" w:rsidRPr="004844B5">
        <w:rPr>
          <w:noProof w:val="0"/>
          <w:lang w:val="fr-CA"/>
        </w:rPr>
        <w:t>821</w:t>
      </w:r>
      <w:r w:rsidR="00F9106B" w:rsidRPr="004844B5">
        <w:rPr>
          <w:noProof w:val="0"/>
          <w:lang w:val="fr-CA"/>
        </w:rPr>
        <w:t> </w:t>
      </w:r>
      <w:r w:rsidR="00B056AC" w:rsidRPr="004844B5">
        <w:rPr>
          <w:noProof w:val="0"/>
          <w:lang w:val="fr-CA"/>
        </w:rPr>
        <w:t xml:space="preserve">droits </w:t>
      </w:r>
      <w:r w:rsidRPr="004844B5">
        <w:rPr>
          <w:noProof w:val="0"/>
          <w:lang w:val="fr-CA"/>
        </w:rPr>
        <w:t>de tirage spéciaux par passager.</w:t>
      </w:r>
    </w:p>
    <w:p w14:paraId="730F9C89" w14:textId="220705D7" w:rsidR="007B05D5" w:rsidRPr="004844B5" w:rsidRDefault="00B056AC" w:rsidP="001C6CF6">
      <w:pPr>
        <w:pStyle w:val="Listletterindent1"/>
        <w:numPr>
          <w:ilvl w:val="0"/>
          <w:numId w:val="441"/>
        </w:numPr>
        <w:rPr>
          <w:noProof w:val="0"/>
          <w:lang w:val="fr-CA"/>
        </w:rPr>
      </w:pPr>
      <w:r w:rsidRPr="004844B5">
        <w:rPr>
          <w:noProof w:val="0"/>
          <w:lang w:val="fr-CA"/>
        </w:rPr>
        <w:t xml:space="preserve">le transporteur n’est pas responsable des dommages dans la mesure où ils dépassent </w:t>
      </w:r>
      <w:r w:rsidR="007B05D5" w:rsidRPr="004844B5">
        <w:rPr>
          <w:noProof w:val="0"/>
          <w:lang w:val="fr-CA"/>
        </w:rPr>
        <w:t>128</w:t>
      </w:r>
      <w:r w:rsidR="00F9106B" w:rsidRPr="004844B5">
        <w:rPr>
          <w:noProof w:val="0"/>
          <w:lang w:val="fr-CA"/>
        </w:rPr>
        <w:t> </w:t>
      </w:r>
      <w:r w:rsidR="007B05D5" w:rsidRPr="004844B5">
        <w:rPr>
          <w:noProof w:val="0"/>
          <w:lang w:val="fr-CA"/>
        </w:rPr>
        <w:t>821</w:t>
      </w:r>
      <w:r w:rsidR="00F9106B" w:rsidRPr="004844B5">
        <w:rPr>
          <w:noProof w:val="0"/>
          <w:lang w:val="fr-CA"/>
        </w:rPr>
        <w:t> </w:t>
      </w:r>
      <w:r w:rsidRPr="004844B5">
        <w:rPr>
          <w:noProof w:val="0"/>
          <w:lang w:val="fr-CA"/>
        </w:rPr>
        <w:t>droits de tirage spéciaux par passager, s’il prouve </w:t>
      </w:r>
      <w:r w:rsidR="007B05D5" w:rsidRPr="004844B5">
        <w:rPr>
          <w:noProof w:val="0"/>
          <w:lang w:val="fr-CA"/>
        </w:rPr>
        <w:t>:</w:t>
      </w:r>
    </w:p>
    <w:p w14:paraId="38F528A9" w14:textId="739F4617" w:rsidR="007B05D5" w:rsidRPr="004844B5" w:rsidRDefault="00DF77A2" w:rsidP="001C6CF6">
      <w:pPr>
        <w:pStyle w:val="Listromanindent161"/>
        <w:numPr>
          <w:ilvl w:val="0"/>
          <w:numId w:val="197"/>
        </w:numPr>
        <w:rPr>
          <w:lang w:val="fr-CA"/>
        </w:rPr>
      </w:pPr>
      <w:r w:rsidRPr="004844B5">
        <w:rPr>
          <w:lang w:val="fr-CA"/>
        </w:rPr>
        <w:t>soit que le dommage n</w:t>
      </w:r>
      <w:r w:rsidR="00F9106B" w:rsidRPr="004844B5">
        <w:rPr>
          <w:lang w:val="fr-CA"/>
        </w:rPr>
        <w:t>’</w:t>
      </w:r>
      <w:r w:rsidRPr="004844B5">
        <w:rPr>
          <w:lang w:val="fr-CA"/>
        </w:rPr>
        <w:t>est pas dû à la négligence ou à un autre acte ou une autre omission préjudiciable du transporteur, de ses</w:t>
      </w:r>
      <w:r w:rsidR="00947A91" w:rsidRPr="004844B5">
        <w:rPr>
          <w:lang w:val="fr-CA"/>
        </w:rPr>
        <w:t xml:space="preserve"> prépos</w:t>
      </w:r>
      <w:r w:rsidR="009C09DF" w:rsidRPr="004844B5">
        <w:rPr>
          <w:lang w:val="fr-CA"/>
        </w:rPr>
        <w:t>és ou de ses mandataires,</w:t>
      </w:r>
    </w:p>
    <w:p w14:paraId="4136225F" w14:textId="77777777" w:rsidR="001C6CF6" w:rsidRPr="004844B5" w:rsidRDefault="001C6CF6" w:rsidP="001C6CF6">
      <w:pPr>
        <w:pStyle w:val="Listromanindent161"/>
        <w:numPr>
          <w:ilvl w:val="0"/>
          <w:numId w:val="197"/>
        </w:numPr>
        <w:rPr>
          <w:lang w:val="fr-CA"/>
        </w:rPr>
      </w:pPr>
      <w:r w:rsidRPr="004844B5">
        <w:rPr>
          <w:lang w:val="fr-CA"/>
        </w:rPr>
        <w:t>soit que ces dommages résultent uniquement de la négligence ou d’un autre acte ou d’une autre omission préjudiciable d’un tiers.</w:t>
      </w:r>
    </w:p>
    <w:p w14:paraId="0861646E" w14:textId="1B567FB1" w:rsidR="001C6CF6" w:rsidRPr="004844B5" w:rsidRDefault="001E0538" w:rsidP="00EE12FE">
      <w:pPr>
        <w:pStyle w:val="Listletterindent1"/>
        <w:numPr>
          <w:ilvl w:val="0"/>
          <w:numId w:val="441"/>
        </w:numPr>
        <w:ind w:left="1701" w:hanging="283"/>
        <w:rPr>
          <w:noProof w:val="0"/>
          <w:lang w:val="fr-CA"/>
        </w:rPr>
      </w:pPr>
      <w:r w:rsidRPr="004844B5">
        <w:rPr>
          <w:noProof w:val="0"/>
          <w:lang w:val="fr-CA"/>
        </w:rPr>
        <w:lastRenderedPageBreak/>
        <w:t xml:space="preserve">Le transporteur se réserve le droit d’invoquer </w:t>
      </w:r>
      <w:r w:rsidR="009C09DF" w:rsidRPr="004844B5">
        <w:rPr>
          <w:noProof w:val="0"/>
          <w:lang w:val="fr-CA"/>
        </w:rPr>
        <w:t>tous les autres moyens de défense et toutes les limites dont il peut se prévaloir</w:t>
      </w:r>
      <w:r w:rsidRPr="004844B5">
        <w:rPr>
          <w:noProof w:val="0"/>
          <w:lang w:val="fr-CA"/>
        </w:rPr>
        <w:t xml:space="preserve"> aux termes de la </w:t>
      </w:r>
      <w:hyperlink r:id="rId100" w:history="1">
        <w:r w:rsidRPr="004844B5">
          <w:rPr>
            <w:noProof w:val="0"/>
            <w:color w:val="0000FF"/>
            <w:u w:val="single"/>
            <w:lang w:val="fr-CA"/>
          </w:rPr>
          <w:t>Convention de Varsovie</w:t>
        </w:r>
      </w:hyperlink>
      <w:r w:rsidRPr="004844B5">
        <w:rPr>
          <w:noProof w:val="0"/>
          <w:lang w:val="fr-CA"/>
        </w:rPr>
        <w:t xml:space="preserve"> ou de la </w:t>
      </w:r>
      <w:hyperlink r:id="rId101" w:anchor="h-77563" w:history="1">
        <w:r w:rsidRPr="004844B5">
          <w:rPr>
            <w:rStyle w:val="Hyperlink"/>
            <w:rFonts w:eastAsia="Georgia"/>
            <w:noProof w:val="0"/>
            <w:lang w:val="fr-CA"/>
          </w:rPr>
          <w:t>Convention de Montréal</w:t>
        </w:r>
      </w:hyperlink>
      <w:r w:rsidRPr="004844B5">
        <w:rPr>
          <w:noProof w:val="0"/>
          <w:lang w:val="fr-CA"/>
        </w:rPr>
        <w:t xml:space="preserve">, selon le cas, </w:t>
      </w:r>
      <w:r w:rsidR="00FD2671" w:rsidRPr="004844B5">
        <w:rPr>
          <w:noProof w:val="0"/>
          <w:lang w:val="fr-CA"/>
        </w:rPr>
        <w:t>à l’égard de telles réclamations. Il peut se défendre en invoquant, entre autres, l</w:t>
      </w:r>
      <w:r w:rsidRPr="004844B5">
        <w:rPr>
          <w:noProof w:val="0"/>
          <w:lang w:val="fr-CA"/>
        </w:rPr>
        <w:t>’exonération</w:t>
      </w:r>
      <w:r w:rsidR="00FD2671" w:rsidRPr="004844B5">
        <w:rPr>
          <w:noProof w:val="0"/>
          <w:lang w:val="fr-CA"/>
        </w:rPr>
        <w:t xml:space="preserve"> prévue à</w:t>
      </w:r>
      <w:r w:rsidRPr="004844B5">
        <w:rPr>
          <w:noProof w:val="0"/>
          <w:lang w:val="fr-CA"/>
        </w:rPr>
        <w:t xml:space="preserve"> </w:t>
      </w:r>
      <w:hyperlink r:id="rId102" w:history="1">
        <w:r w:rsidRPr="004844B5">
          <w:rPr>
            <w:rStyle w:val="Hyperlink"/>
            <w:rFonts w:eastAsia="Georgia"/>
            <w:noProof w:val="0"/>
            <w:lang w:val="fr-CA"/>
          </w:rPr>
          <w:t>l’article</w:t>
        </w:r>
        <w:r w:rsidR="00F9106B" w:rsidRPr="004844B5">
          <w:rPr>
            <w:rStyle w:val="Hyperlink"/>
            <w:rFonts w:eastAsia="Georgia"/>
            <w:noProof w:val="0"/>
            <w:lang w:val="fr-CA"/>
          </w:rPr>
          <w:t> </w:t>
        </w:r>
        <w:r w:rsidRPr="004844B5">
          <w:rPr>
            <w:rStyle w:val="Hyperlink"/>
            <w:rFonts w:eastAsia="Georgia"/>
            <w:noProof w:val="0"/>
            <w:lang w:val="fr-CA"/>
          </w:rPr>
          <w:t xml:space="preserve">21 de la </w:t>
        </w:r>
        <w:hyperlink r:id="rId103" w:anchor="h-77563" w:history="1">
          <w:r w:rsidRPr="004844B5">
            <w:rPr>
              <w:noProof w:val="0"/>
              <w:color w:val="0000FF"/>
              <w:u w:val="single"/>
              <w:lang w:val="fr-CA"/>
            </w:rPr>
            <w:t>Convention de Varsovie</w:t>
          </w:r>
        </w:hyperlink>
      </w:hyperlink>
      <w:r w:rsidR="00FD2671" w:rsidRPr="004844B5">
        <w:rPr>
          <w:noProof w:val="0"/>
          <w:lang w:val="fr-CA"/>
        </w:rPr>
        <w:t xml:space="preserve"> et à</w:t>
      </w:r>
      <w:r w:rsidRPr="004844B5">
        <w:rPr>
          <w:noProof w:val="0"/>
          <w:lang w:val="fr-CA"/>
        </w:rPr>
        <w:t xml:space="preserve"> </w:t>
      </w:r>
      <w:hyperlink r:id="rId104" w:anchor="h-77563" w:history="1">
        <w:r w:rsidRPr="004844B5">
          <w:rPr>
            <w:rStyle w:val="Hyperlink"/>
            <w:rFonts w:eastAsia="Georgia"/>
            <w:noProof w:val="0"/>
            <w:lang w:val="fr-CA"/>
          </w:rPr>
          <w:t>l’article</w:t>
        </w:r>
        <w:r w:rsidR="00F9106B" w:rsidRPr="004844B5">
          <w:rPr>
            <w:rStyle w:val="Hyperlink"/>
            <w:rFonts w:eastAsia="Georgia"/>
            <w:noProof w:val="0"/>
            <w:lang w:val="fr-CA"/>
          </w:rPr>
          <w:t> </w:t>
        </w:r>
        <w:r w:rsidRPr="004844B5">
          <w:rPr>
            <w:rStyle w:val="Hyperlink"/>
            <w:rFonts w:eastAsia="Georgia"/>
            <w:noProof w:val="0"/>
            <w:lang w:val="fr-CA"/>
          </w:rPr>
          <w:t>20 de la Convention de Montréal</w:t>
        </w:r>
      </w:hyperlink>
      <w:r w:rsidR="00FD2671" w:rsidRPr="004844B5">
        <w:rPr>
          <w:noProof w:val="0"/>
          <w:lang w:val="fr-CA"/>
        </w:rPr>
        <w:t>,</w:t>
      </w:r>
      <w:r w:rsidRPr="004844B5">
        <w:rPr>
          <w:noProof w:val="0"/>
          <w:lang w:val="fr-CA"/>
        </w:rPr>
        <w:t xml:space="preserve"> </w:t>
      </w:r>
      <w:r w:rsidR="00FD2671" w:rsidRPr="004844B5">
        <w:rPr>
          <w:noProof w:val="0"/>
          <w:lang w:val="fr-CA"/>
        </w:rPr>
        <w:t xml:space="preserve">mais ne </w:t>
      </w:r>
      <w:r w:rsidR="009C09DF" w:rsidRPr="004844B5">
        <w:rPr>
          <w:noProof w:val="0"/>
          <w:lang w:val="fr-CA"/>
        </w:rPr>
        <w:t xml:space="preserve">peut </w:t>
      </w:r>
      <w:r w:rsidR="00FD2671" w:rsidRPr="004844B5">
        <w:rPr>
          <w:noProof w:val="0"/>
          <w:lang w:val="fr-CA"/>
        </w:rPr>
        <w:t xml:space="preserve">cependant pas se prévaloir </w:t>
      </w:r>
      <w:r w:rsidRPr="004844B5">
        <w:rPr>
          <w:noProof w:val="0"/>
          <w:lang w:val="fr-CA"/>
        </w:rPr>
        <w:t xml:space="preserve">des </w:t>
      </w:r>
      <w:hyperlink r:id="rId105" w:history="1">
        <w:r w:rsidRPr="004844B5">
          <w:rPr>
            <w:noProof w:val="0"/>
            <w:color w:val="0000FF"/>
            <w:u w:val="single"/>
            <w:lang w:val="fr-CA"/>
          </w:rPr>
          <w:t>articles</w:t>
        </w:r>
        <w:r w:rsidR="00F9106B" w:rsidRPr="004844B5">
          <w:rPr>
            <w:noProof w:val="0"/>
            <w:color w:val="0000FF"/>
            <w:u w:val="single"/>
            <w:lang w:val="fr-CA"/>
          </w:rPr>
          <w:t> </w:t>
        </w:r>
        <w:r w:rsidRPr="004844B5">
          <w:rPr>
            <w:noProof w:val="0"/>
            <w:color w:val="0000FF"/>
            <w:u w:val="single"/>
            <w:lang w:val="fr-CA"/>
          </w:rPr>
          <w:t>20 et</w:t>
        </w:r>
        <w:r w:rsidR="007B05D5" w:rsidRPr="004844B5">
          <w:rPr>
            <w:noProof w:val="0"/>
            <w:color w:val="0000FF"/>
            <w:u w:val="single"/>
            <w:lang w:val="fr-CA"/>
          </w:rPr>
          <w:t xml:space="preserve"> 22(1) </w:t>
        </w:r>
        <w:r w:rsidRPr="004844B5">
          <w:rPr>
            <w:noProof w:val="0"/>
            <w:color w:val="0000FF"/>
            <w:u w:val="single"/>
            <w:lang w:val="fr-CA"/>
          </w:rPr>
          <w:t xml:space="preserve">de la </w:t>
        </w:r>
        <w:r w:rsidR="007B05D5" w:rsidRPr="004844B5">
          <w:rPr>
            <w:noProof w:val="0"/>
            <w:color w:val="0000FF"/>
            <w:u w:val="single"/>
            <w:lang w:val="fr-CA"/>
          </w:rPr>
          <w:t>Conventio</w:t>
        </w:r>
        <w:r w:rsidRPr="004844B5">
          <w:rPr>
            <w:noProof w:val="0"/>
            <w:color w:val="0000FF"/>
            <w:u w:val="single"/>
            <w:lang w:val="fr-CA"/>
          </w:rPr>
          <w:t>n de Varsovie</w:t>
        </w:r>
      </w:hyperlink>
      <w:r w:rsidR="007B05D5" w:rsidRPr="004844B5">
        <w:rPr>
          <w:noProof w:val="0"/>
          <w:lang w:val="fr-CA"/>
        </w:rPr>
        <w:t xml:space="preserve"> </w:t>
      </w:r>
      <w:r w:rsidRPr="004844B5">
        <w:rPr>
          <w:noProof w:val="0"/>
          <w:lang w:val="fr-CA"/>
        </w:rPr>
        <w:t xml:space="preserve">d’une manière incompatible avec les dispositions </w:t>
      </w:r>
      <w:r w:rsidR="007B05D5" w:rsidRPr="004844B5">
        <w:rPr>
          <w:noProof w:val="0"/>
          <w:lang w:val="fr-CA"/>
        </w:rPr>
        <w:t xml:space="preserve">(1) </w:t>
      </w:r>
      <w:r w:rsidRPr="004844B5">
        <w:rPr>
          <w:noProof w:val="0"/>
          <w:lang w:val="fr-CA"/>
        </w:rPr>
        <w:t>et</w:t>
      </w:r>
      <w:r w:rsidR="007B05D5" w:rsidRPr="004844B5">
        <w:rPr>
          <w:noProof w:val="0"/>
          <w:lang w:val="fr-CA"/>
        </w:rPr>
        <w:t xml:space="preserve"> (2) </w:t>
      </w:r>
      <w:r w:rsidRPr="004844B5">
        <w:rPr>
          <w:noProof w:val="0"/>
          <w:lang w:val="fr-CA"/>
        </w:rPr>
        <w:t>ci</w:t>
      </w:r>
      <w:r w:rsidRPr="004844B5">
        <w:rPr>
          <w:noProof w:val="0"/>
          <w:lang w:val="fr-CA"/>
        </w:rPr>
        <w:noBreakHyphen/>
        <w:t>dessus</w:t>
      </w:r>
      <w:r w:rsidR="007B05D5" w:rsidRPr="004844B5">
        <w:rPr>
          <w:noProof w:val="0"/>
          <w:lang w:val="fr-CA"/>
        </w:rPr>
        <w:t>.</w:t>
      </w:r>
      <w:r w:rsidR="001C6CF6" w:rsidRPr="004844B5">
        <w:rPr>
          <w:noProof w:val="0"/>
          <w:lang w:val="fr-CA"/>
        </w:rPr>
        <w:t xml:space="preserve"> </w:t>
      </w:r>
    </w:p>
    <w:p w14:paraId="4898E3DA" w14:textId="280CA6A2" w:rsidR="007B05D5" w:rsidRPr="004844B5" w:rsidRDefault="00922948" w:rsidP="00EE12FE">
      <w:pPr>
        <w:pStyle w:val="Listletterindent1"/>
        <w:numPr>
          <w:ilvl w:val="0"/>
          <w:numId w:val="441"/>
        </w:numPr>
        <w:rPr>
          <w:noProof w:val="0"/>
          <w:lang w:val="fr-CA"/>
        </w:rPr>
      </w:pPr>
      <w:r w:rsidRPr="004844B5">
        <w:rPr>
          <w:noProof w:val="0"/>
          <w:lang w:val="fr-CA"/>
        </w:rPr>
        <w:t>Relativement à des tiers, le transporteur se réserve tous les droits de recours contre une autre personne, entre autres les droits de contribution et d’indemnisation</w:t>
      </w:r>
      <w:r w:rsidR="007B05D5" w:rsidRPr="004844B5">
        <w:rPr>
          <w:noProof w:val="0"/>
          <w:lang w:val="fr-CA"/>
        </w:rPr>
        <w:t>.</w:t>
      </w:r>
    </w:p>
    <w:p w14:paraId="2C6A0A33" w14:textId="36F6FF2C" w:rsidR="007B05D5" w:rsidRPr="004844B5" w:rsidRDefault="00922948" w:rsidP="007B05D5">
      <w:pPr>
        <w:pStyle w:val="Normalindent125"/>
        <w:rPr>
          <w:noProof w:val="0"/>
          <w:lang w:val="fr-CA"/>
        </w:rPr>
      </w:pPr>
      <w:r w:rsidRPr="004844B5">
        <w:rPr>
          <w:noProof w:val="0"/>
          <w:lang w:val="fr-CA"/>
        </w:rPr>
        <w:t>Le transporteur convient que, sous réserve des lois applicables, les dommages-intérêts compensatoires qui peuvent être réclamés au titre de telles requêtes peuvent être établis selon les lois du pays de domicile ou de résidence permanente du passager</w:t>
      </w:r>
      <w:r w:rsidR="007B05D5" w:rsidRPr="004844B5">
        <w:rPr>
          <w:noProof w:val="0"/>
          <w:lang w:val="fr-CA"/>
        </w:rPr>
        <w:t>.</w:t>
      </w:r>
    </w:p>
    <w:p w14:paraId="7B15FE7F" w14:textId="74AB1242" w:rsidR="007B05D5" w:rsidRPr="004844B5" w:rsidRDefault="00922948" w:rsidP="00922948">
      <w:pPr>
        <w:pStyle w:val="listnumberindent5"/>
        <w:rPr>
          <w:lang w:val="fr-CA"/>
        </w:rPr>
      </w:pPr>
      <w:r w:rsidRPr="004844B5">
        <w:rPr>
          <w:lang w:val="fr-CA"/>
        </w:rPr>
        <w:t>En cas de blessure ou de décès</w:t>
      </w:r>
      <w:r w:rsidR="009C09DF" w:rsidRPr="004844B5">
        <w:rPr>
          <w:lang w:val="fr-CA"/>
        </w:rPr>
        <w:t xml:space="preserve"> d’un passager</w:t>
      </w:r>
      <w:r w:rsidRPr="004844B5">
        <w:rPr>
          <w:lang w:val="fr-CA"/>
        </w:rPr>
        <w:t>, le transporteur versera une avance lorsqu</w:t>
      </w:r>
      <w:r w:rsidR="00F9106B" w:rsidRPr="004844B5">
        <w:rPr>
          <w:lang w:val="fr-CA"/>
        </w:rPr>
        <w:t>’</w:t>
      </w:r>
      <w:r w:rsidRPr="004844B5">
        <w:rPr>
          <w:lang w:val="fr-CA"/>
        </w:rPr>
        <w:t>il établit qu</w:t>
      </w:r>
      <w:r w:rsidR="00F9106B" w:rsidRPr="004844B5">
        <w:rPr>
          <w:lang w:val="fr-CA"/>
        </w:rPr>
        <w:t>’</w:t>
      </w:r>
      <w:r w:rsidRPr="004844B5">
        <w:rPr>
          <w:lang w:val="fr-CA"/>
        </w:rPr>
        <w:t>une telle avance est nécessaire pour répondre aux besoins financiers immédiats d</w:t>
      </w:r>
      <w:r w:rsidR="00F9106B" w:rsidRPr="004844B5">
        <w:rPr>
          <w:lang w:val="fr-CA"/>
        </w:rPr>
        <w:t>’</w:t>
      </w:r>
      <w:r w:rsidRPr="004844B5">
        <w:rPr>
          <w:lang w:val="fr-CA"/>
        </w:rPr>
        <w:t>un passager et eu égard au préjudice subi, selon les modalités suivantes :</w:t>
      </w:r>
    </w:p>
    <w:p w14:paraId="15D14247" w14:textId="4BA4391B" w:rsidR="007B05D5" w:rsidRPr="004844B5" w:rsidRDefault="00922948" w:rsidP="00EE12FE">
      <w:pPr>
        <w:pStyle w:val="Listletterindent1"/>
        <w:numPr>
          <w:ilvl w:val="0"/>
          <w:numId w:val="442"/>
        </w:numPr>
        <w:rPr>
          <w:noProof w:val="0"/>
          <w:lang w:val="fr-CA"/>
        </w:rPr>
      </w:pPr>
      <w:r w:rsidRPr="004844B5">
        <w:rPr>
          <w:noProof w:val="0"/>
          <w:lang w:val="fr-CA"/>
        </w:rPr>
        <w:t>À moins de différend sur l</w:t>
      </w:r>
      <w:r w:rsidR="00F9106B" w:rsidRPr="004844B5">
        <w:rPr>
          <w:noProof w:val="0"/>
          <w:lang w:val="fr-CA"/>
        </w:rPr>
        <w:t>’</w:t>
      </w:r>
      <w:r w:rsidRPr="004844B5">
        <w:rPr>
          <w:noProof w:val="0"/>
          <w:lang w:val="fr-CA"/>
        </w:rPr>
        <w:t>identité de la personne qui a droit à un dédommagement, le transporteur versera sans délai une avance à la personne, le montant étant déterminé à l’entière discrétion du transporteur. En cas de décès d</w:t>
      </w:r>
      <w:r w:rsidR="00F9106B" w:rsidRPr="004844B5">
        <w:rPr>
          <w:noProof w:val="0"/>
          <w:lang w:val="fr-CA"/>
        </w:rPr>
        <w:t>’</w:t>
      </w:r>
      <w:r w:rsidRPr="004844B5">
        <w:rPr>
          <w:noProof w:val="0"/>
          <w:lang w:val="fr-CA"/>
        </w:rPr>
        <w:t>un passager, le montant de l</w:t>
      </w:r>
      <w:r w:rsidR="00F9106B" w:rsidRPr="004844B5">
        <w:rPr>
          <w:noProof w:val="0"/>
          <w:lang w:val="fr-CA"/>
        </w:rPr>
        <w:t>’</w:t>
      </w:r>
      <w:r w:rsidRPr="004844B5">
        <w:rPr>
          <w:noProof w:val="0"/>
          <w:lang w:val="fr-CA"/>
        </w:rPr>
        <w:t>avance sera d</w:t>
      </w:r>
      <w:r w:rsidR="00F9106B" w:rsidRPr="004844B5">
        <w:rPr>
          <w:noProof w:val="0"/>
          <w:lang w:val="fr-CA"/>
        </w:rPr>
        <w:t>’</w:t>
      </w:r>
      <w:r w:rsidRPr="004844B5">
        <w:rPr>
          <w:noProof w:val="0"/>
          <w:lang w:val="fr-CA"/>
        </w:rPr>
        <w:t>au moins 16</w:t>
      </w:r>
      <w:r w:rsidR="00F9106B" w:rsidRPr="004844B5">
        <w:rPr>
          <w:noProof w:val="0"/>
          <w:lang w:val="fr-CA"/>
        </w:rPr>
        <w:t> </w:t>
      </w:r>
      <w:r w:rsidRPr="004844B5">
        <w:rPr>
          <w:noProof w:val="0"/>
          <w:lang w:val="fr-CA"/>
        </w:rPr>
        <w:t xml:space="preserve">000 droits de tirage spéciaux </w:t>
      </w:r>
      <w:r w:rsidR="007779E3" w:rsidRPr="004844B5">
        <w:rPr>
          <w:noProof w:val="0"/>
          <w:lang w:val="fr-CA"/>
        </w:rPr>
        <w:t xml:space="preserve">qui sera </w:t>
      </w:r>
      <w:r w:rsidRPr="004844B5">
        <w:rPr>
          <w:noProof w:val="0"/>
          <w:lang w:val="fr-CA"/>
        </w:rPr>
        <w:t xml:space="preserve">versé à un représentant du plus proche parent du passager admissible à une telle avance, </w:t>
      </w:r>
      <w:r w:rsidR="00F06596" w:rsidRPr="004844B5">
        <w:rPr>
          <w:noProof w:val="0"/>
          <w:lang w:val="fr-CA"/>
        </w:rPr>
        <w:t xml:space="preserve">selon ce qu’aura établi </w:t>
      </w:r>
      <w:r w:rsidRPr="004844B5">
        <w:rPr>
          <w:noProof w:val="0"/>
          <w:lang w:val="fr-CA"/>
        </w:rPr>
        <w:t>le transporteur à son entière discrétion</w:t>
      </w:r>
      <w:r w:rsidR="007B05D5" w:rsidRPr="004844B5">
        <w:rPr>
          <w:noProof w:val="0"/>
          <w:lang w:val="fr-CA"/>
        </w:rPr>
        <w:t>.</w:t>
      </w:r>
    </w:p>
    <w:p w14:paraId="17E86640" w14:textId="70B5CCBF" w:rsidR="007B05D5" w:rsidRPr="004844B5" w:rsidRDefault="00EA51E5" w:rsidP="00EE12FE">
      <w:pPr>
        <w:pStyle w:val="Listletterindent1"/>
        <w:numPr>
          <w:ilvl w:val="0"/>
          <w:numId w:val="442"/>
        </w:numPr>
        <w:rPr>
          <w:noProof w:val="0"/>
          <w:lang w:val="fr-CA"/>
        </w:rPr>
      </w:pPr>
      <w:r w:rsidRPr="004844B5">
        <w:rPr>
          <w:noProof w:val="0"/>
          <w:lang w:val="fr-CA"/>
        </w:rPr>
        <w:t xml:space="preserve">Le transporteur </w:t>
      </w:r>
      <w:r w:rsidR="00DC4180" w:rsidRPr="004844B5">
        <w:rPr>
          <w:noProof w:val="0"/>
          <w:lang w:val="fr-CA"/>
        </w:rPr>
        <w:t xml:space="preserve">doit </w:t>
      </w:r>
      <w:r w:rsidRPr="004844B5">
        <w:rPr>
          <w:noProof w:val="0"/>
          <w:lang w:val="fr-CA"/>
        </w:rPr>
        <w:t>verser l</w:t>
      </w:r>
      <w:r w:rsidR="005F5D59" w:rsidRPr="004844B5">
        <w:rPr>
          <w:noProof w:val="0"/>
          <w:lang w:val="fr-CA"/>
        </w:rPr>
        <w:t>e paiement anticipé à titre d</w:t>
      </w:r>
      <w:r w:rsidRPr="004844B5">
        <w:rPr>
          <w:noProof w:val="0"/>
          <w:lang w:val="fr-CA"/>
        </w:rPr>
        <w:t xml:space="preserve">’avance </w:t>
      </w:r>
      <w:r w:rsidR="005F5D59" w:rsidRPr="004844B5">
        <w:rPr>
          <w:noProof w:val="0"/>
          <w:lang w:val="fr-CA"/>
        </w:rPr>
        <w:t>sur le</w:t>
      </w:r>
      <w:r w:rsidRPr="004844B5">
        <w:rPr>
          <w:noProof w:val="0"/>
          <w:lang w:val="fr-CA"/>
        </w:rPr>
        <w:t xml:space="preserve"> montant de la responsabilité </w:t>
      </w:r>
      <w:r w:rsidR="005F5D59" w:rsidRPr="004844B5">
        <w:rPr>
          <w:noProof w:val="0"/>
          <w:lang w:val="fr-CA"/>
        </w:rPr>
        <w:t>prévue dans</w:t>
      </w:r>
      <w:r w:rsidR="003D5594" w:rsidRPr="004844B5">
        <w:rPr>
          <w:noProof w:val="0"/>
          <w:lang w:val="fr-CA"/>
        </w:rPr>
        <w:t xml:space="preserve"> la </w:t>
      </w:r>
      <w:hyperlink r:id="rId106" w:history="1">
        <w:r w:rsidR="001E0538" w:rsidRPr="004844B5">
          <w:rPr>
            <w:noProof w:val="0"/>
            <w:color w:val="0000FF"/>
            <w:u w:val="single"/>
            <w:lang w:val="fr-CA"/>
          </w:rPr>
          <w:t>Convention de Varsovie</w:t>
        </w:r>
      </w:hyperlink>
      <w:r w:rsidR="005F5D59" w:rsidRPr="004844B5">
        <w:rPr>
          <w:noProof w:val="0"/>
          <w:lang w:val="fr-CA"/>
        </w:rPr>
        <w:t xml:space="preserve"> ou </w:t>
      </w:r>
      <w:r w:rsidR="003D5594" w:rsidRPr="004844B5">
        <w:rPr>
          <w:noProof w:val="0"/>
          <w:lang w:val="fr-CA"/>
        </w:rPr>
        <w:t xml:space="preserve">la </w:t>
      </w:r>
      <w:hyperlink r:id="rId107" w:anchor="h-77563" w:history="1">
        <w:r w:rsidR="001E0538" w:rsidRPr="004844B5">
          <w:rPr>
            <w:rStyle w:val="Hyperlink"/>
            <w:rFonts w:eastAsia="Georgia"/>
            <w:noProof w:val="0"/>
            <w:lang w:val="fr-CA"/>
          </w:rPr>
          <w:t>Convention de Montréal</w:t>
        </w:r>
      </w:hyperlink>
      <w:r w:rsidR="007B05D5" w:rsidRPr="004844B5">
        <w:rPr>
          <w:noProof w:val="0"/>
          <w:lang w:val="fr-CA"/>
        </w:rPr>
        <w:t xml:space="preserve">, </w:t>
      </w:r>
      <w:r w:rsidR="003D5594" w:rsidRPr="004844B5">
        <w:rPr>
          <w:noProof w:val="0"/>
          <w:lang w:val="fr-CA"/>
        </w:rPr>
        <w:t>selon le cas</w:t>
      </w:r>
      <w:r w:rsidR="007B05D5" w:rsidRPr="004844B5">
        <w:rPr>
          <w:noProof w:val="0"/>
          <w:lang w:val="fr-CA"/>
        </w:rPr>
        <w:t xml:space="preserve">. </w:t>
      </w:r>
      <w:r w:rsidR="005F5D59" w:rsidRPr="004844B5">
        <w:rPr>
          <w:noProof w:val="0"/>
          <w:lang w:val="fr-CA"/>
        </w:rPr>
        <w:t>L</w:t>
      </w:r>
      <w:r w:rsidR="00F06596" w:rsidRPr="004844B5">
        <w:rPr>
          <w:noProof w:val="0"/>
          <w:lang w:val="fr-CA"/>
        </w:rPr>
        <w:t xml:space="preserve">e versement d’une </w:t>
      </w:r>
      <w:r w:rsidR="005F5D59" w:rsidRPr="004844B5">
        <w:rPr>
          <w:noProof w:val="0"/>
          <w:lang w:val="fr-CA"/>
        </w:rPr>
        <w:t xml:space="preserve">avance </w:t>
      </w:r>
      <w:r w:rsidRPr="004844B5">
        <w:rPr>
          <w:noProof w:val="0"/>
          <w:lang w:val="fr-CA"/>
        </w:rPr>
        <w:t>ne constitue pas une reconnaissance de responsabilité de sa part. L</w:t>
      </w:r>
      <w:r w:rsidR="00F06596" w:rsidRPr="004844B5">
        <w:rPr>
          <w:noProof w:val="0"/>
          <w:lang w:val="fr-CA"/>
        </w:rPr>
        <w:t xml:space="preserve">e montant d’une </w:t>
      </w:r>
      <w:r w:rsidR="005F5D59" w:rsidRPr="004844B5">
        <w:rPr>
          <w:noProof w:val="0"/>
          <w:lang w:val="fr-CA"/>
        </w:rPr>
        <w:t xml:space="preserve">avance sera déduit </w:t>
      </w:r>
      <w:r w:rsidRPr="004844B5">
        <w:rPr>
          <w:noProof w:val="0"/>
          <w:lang w:val="fr-CA"/>
        </w:rPr>
        <w:t>du montant de tout jugement ou règlement relatif à toute demande d</w:t>
      </w:r>
      <w:r w:rsidR="00F9106B" w:rsidRPr="004844B5">
        <w:rPr>
          <w:noProof w:val="0"/>
          <w:lang w:val="fr-CA"/>
        </w:rPr>
        <w:t>’</w:t>
      </w:r>
      <w:r w:rsidRPr="004844B5">
        <w:rPr>
          <w:noProof w:val="0"/>
          <w:lang w:val="fr-CA"/>
        </w:rPr>
        <w:t>indemnisation au nom du passager</w:t>
      </w:r>
      <w:r w:rsidR="007B05D5" w:rsidRPr="004844B5">
        <w:rPr>
          <w:noProof w:val="0"/>
          <w:lang w:val="fr-CA"/>
        </w:rPr>
        <w:t>.</w:t>
      </w:r>
    </w:p>
    <w:p w14:paraId="6B3D75CC" w14:textId="77777777" w:rsidR="00EE12FE" w:rsidRPr="004844B5" w:rsidRDefault="00922948" w:rsidP="00904664">
      <w:pPr>
        <w:pStyle w:val="Listletterindent1"/>
        <w:numPr>
          <w:ilvl w:val="0"/>
          <w:numId w:val="442"/>
        </w:numPr>
        <w:rPr>
          <w:noProof w:val="0"/>
          <w:lang w:val="fr-CA"/>
        </w:rPr>
      </w:pPr>
      <w:r w:rsidRPr="004844B5">
        <w:rPr>
          <w:noProof w:val="0"/>
          <w:lang w:val="fr-CA"/>
        </w:rPr>
        <w:t>Le transporteur, en versant une avance</w:t>
      </w:r>
      <w:r w:rsidR="00483A9B" w:rsidRPr="004844B5">
        <w:rPr>
          <w:noProof w:val="0"/>
          <w:lang w:val="fr-CA"/>
        </w:rPr>
        <w:t xml:space="preserve"> sur une réclamation</w:t>
      </w:r>
      <w:r w:rsidRPr="004844B5">
        <w:rPr>
          <w:noProof w:val="0"/>
          <w:lang w:val="fr-CA"/>
        </w:rPr>
        <w:t>, ne renonce à aucune forme de droit, de défense ou de limite dont il peut se prévaloir</w:t>
      </w:r>
      <w:r w:rsidR="007B05D5" w:rsidRPr="004844B5">
        <w:rPr>
          <w:noProof w:val="0"/>
          <w:lang w:val="fr-CA"/>
        </w:rPr>
        <w:t xml:space="preserve"> </w:t>
      </w:r>
      <w:r w:rsidR="003D5594" w:rsidRPr="004844B5">
        <w:rPr>
          <w:noProof w:val="0"/>
          <w:lang w:val="fr-CA"/>
        </w:rPr>
        <w:t>aux termes de la</w:t>
      </w:r>
      <w:r w:rsidR="007B05D5" w:rsidRPr="004844B5">
        <w:rPr>
          <w:noProof w:val="0"/>
          <w:lang w:val="fr-CA"/>
        </w:rPr>
        <w:t xml:space="preserve"> </w:t>
      </w:r>
      <w:hyperlink r:id="rId108" w:history="1">
        <w:r w:rsidR="001E0538" w:rsidRPr="004844B5">
          <w:rPr>
            <w:noProof w:val="0"/>
            <w:color w:val="0000FF"/>
            <w:u w:val="single"/>
            <w:lang w:val="fr-CA"/>
          </w:rPr>
          <w:t>Convention de Varsovie</w:t>
        </w:r>
      </w:hyperlink>
      <w:r w:rsidR="007B05D5" w:rsidRPr="004844B5">
        <w:rPr>
          <w:noProof w:val="0"/>
          <w:lang w:val="fr-CA"/>
        </w:rPr>
        <w:t xml:space="preserve"> o</w:t>
      </w:r>
      <w:r w:rsidR="003D5594" w:rsidRPr="004844B5">
        <w:rPr>
          <w:noProof w:val="0"/>
          <w:lang w:val="fr-CA"/>
        </w:rPr>
        <w:t xml:space="preserve">u de la </w:t>
      </w:r>
      <w:hyperlink r:id="rId109" w:anchor="h-77563" w:history="1">
        <w:r w:rsidR="005F5D59" w:rsidRPr="004844B5">
          <w:rPr>
            <w:rStyle w:val="Hyperlink"/>
            <w:rFonts w:eastAsia="Georgia"/>
            <w:noProof w:val="0"/>
            <w:lang w:val="fr-CA"/>
          </w:rPr>
          <w:t>Convention de Montréal</w:t>
        </w:r>
      </w:hyperlink>
      <w:r w:rsidR="007B05D5" w:rsidRPr="004844B5">
        <w:rPr>
          <w:noProof w:val="0"/>
          <w:lang w:val="fr-CA"/>
        </w:rPr>
        <w:t xml:space="preserve">, </w:t>
      </w:r>
      <w:r w:rsidR="003D5594" w:rsidRPr="004844B5">
        <w:rPr>
          <w:noProof w:val="0"/>
          <w:lang w:val="fr-CA"/>
        </w:rPr>
        <w:t xml:space="preserve">selon le </w:t>
      </w:r>
      <w:r w:rsidR="003D5594" w:rsidRPr="004844B5">
        <w:rPr>
          <w:noProof w:val="0"/>
          <w:lang w:val="fr-CA"/>
        </w:rPr>
        <w:lastRenderedPageBreak/>
        <w:t>cas</w:t>
      </w:r>
      <w:r w:rsidR="00483A9B" w:rsidRPr="004844B5">
        <w:rPr>
          <w:noProof w:val="0"/>
          <w:lang w:val="fr-CA"/>
        </w:rPr>
        <w:t>. L</w:t>
      </w:r>
      <w:r w:rsidR="00EA51E5" w:rsidRPr="004844B5">
        <w:rPr>
          <w:noProof w:val="0"/>
          <w:lang w:val="fr-CA"/>
        </w:rPr>
        <w:t>’acceptation d’une avance ne représente</w:t>
      </w:r>
      <w:r w:rsidR="00483A9B" w:rsidRPr="004844B5">
        <w:rPr>
          <w:noProof w:val="0"/>
          <w:lang w:val="fr-CA"/>
        </w:rPr>
        <w:t xml:space="preserve"> pas non plus</w:t>
      </w:r>
      <w:r w:rsidR="00EA51E5" w:rsidRPr="004844B5">
        <w:rPr>
          <w:noProof w:val="0"/>
          <w:lang w:val="fr-CA"/>
        </w:rPr>
        <w:t xml:space="preserve"> une quelconque renonciation à une réclamation de la part de qui que ce soit</w:t>
      </w:r>
      <w:r w:rsidR="007B05D5" w:rsidRPr="004844B5">
        <w:rPr>
          <w:noProof w:val="0"/>
          <w:lang w:val="fr-CA"/>
        </w:rPr>
        <w:t>.</w:t>
      </w:r>
    </w:p>
    <w:p w14:paraId="282DA639" w14:textId="77777777" w:rsidR="00EE12FE" w:rsidRPr="004844B5" w:rsidRDefault="00922948" w:rsidP="00904664">
      <w:pPr>
        <w:pStyle w:val="Listletterindent1"/>
        <w:numPr>
          <w:ilvl w:val="0"/>
          <w:numId w:val="442"/>
        </w:numPr>
        <w:rPr>
          <w:noProof w:val="0"/>
          <w:lang w:val="fr-CA"/>
        </w:rPr>
      </w:pPr>
      <w:r w:rsidRPr="004844B5">
        <w:rPr>
          <w:noProof w:val="0"/>
          <w:lang w:val="fr-CA"/>
        </w:rPr>
        <w:t>Le transporteur, en versant une avance, conserve son droit de réclamer une contribution ou une indemnisation d</w:t>
      </w:r>
      <w:r w:rsidR="00F9106B" w:rsidRPr="004844B5">
        <w:rPr>
          <w:noProof w:val="0"/>
          <w:lang w:val="fr-CA"/>
        </w:rPr>
        <w:t>’</w:t>
      </w:r>
      <w:r w:rsidRPr="004844B5">
        <w:rPr>
          <w:noProof w:val="0"/>
          <w:lang w:val="fr-CA"/>
        </w:rPr>
        <w:t>un tiers quelconque à l</w:t>
      </w:r>
      <w:r w:rsidR="00F9106B" w:rsidRPr="004844B5">
        <w:rPr>
          <w:noProof w:val="0"/>
          <w:lang w:val="fr-CA"/>
        </w:rPr>
        <w:t>’</w:t>
      </w:r>
      <w:r w:rsidRPr="004844B5">
        <w:rPr>
          <w:noProof w:val="0"/>
          <w:lang w:val="fr-CA"/>
        </w:rPr>
        <w:t>égard d</w:t>
      </w:r>
      <w:r w:rsidR="00F9106B" w:rsidRPr="004844B5">
        <w:rPr>
          <w:noProof w:val="0"/>
          <w:lang w:val="fr-CA"/>
        </w:rPr>
        <w:t>’</w:t>
      </w:r>
      <w:r w:rsidRPr="004844B5">
        <w:rPr>
          <w:noProof w:val="0"/>
          <w:lang w:val="fr-CA"/>
        </w:rPr>
        <w:t>un tel paiement, qui ne sera pas réputé constituer une contribution volontaire ou un paiement contractuel de la part du transporteur</w:t>
      </w:r>
      <w:r w:rsidR="007B05D5" w:rsidRPr="004844B5">
        <w:rPr>
          <w:noProof w:val="0"/>
          <w:lang w:val="fr-CA"/>
        </w:rPr>
        <w:t>.</w:t>
      </w:r>
    </w:p>
    <w:p w14:paraId="208B72BA" w14:textId="52B94234" w:rsidR="007B05D5" w:rsidRPr="004844B5" w:rsidRDefault="00922948" w:rsidP="00904664">
      <w:pPr>
        <w:pStyle w:val="Listletterindent1"/>
        <w:numPr>
          <w:ilvl w:val="0"/>
          <w:numId w:val="442"/>
        </w:numPr>
        <w:rPr>
          <w:noProof w:val="0"/>
          <w:lang w:val="fr-CA"/>
        </w:rPr>
      </w:pPr>
      <w:r w:rsidRPr="004844B5">
        <w:rPr>
          <w:noProof w:val="0"/>
          <w:lang w:val="fr-CA"/>
        </w:rPr>
        <w:t>Le transporteur peut recouvrer une avance payée à une personne quelconque lorsqu</w:t>
      </w:r>
      <w:r w:rsidR="00F9106B" w:rsidRPr="004844B5">
        <w:rPr>
          <w:noProof w:val="0"/>
          <w:lang w:val="fr-CA"/>
        </w:rPr>
        <w:t>’</w:t>
      </w:r>
      <w:r w:rsidRPr="004844B5">
        <w:rPr>
          <w:noProof w:val="0"/>
          <w:lang w:val="fr-CA"/>
        </w:rPr>
        <w:t>il est prouvé que le transporteur n</w:t>
      </w:r>
      <w:r w:rsidR="00F9106B" w:rsidRPr="004844B5">
        <w:rPr>
          <w:noProof w:val="0"/>
          <w:lang w:val="fr-CA"/>
        </w:rPr>
        <w:t>’</w:t>
      </w:r>
      <w:r w:rsidRPr="004844B5">
        <w:rPr>
          <w:noProof w:val="0"/>
          <w:lang w:val="fr-CA"/>
        </w:rPr>
        <w:t>est pas responsable des dommages subis par le passager, lorsqu</w:t>
      </w:r>
      <w:r w:rsidR="00F9106B" w:rsidRPr="004844B5">
        <w:rPr>
          <w:noProof w:val="0"/>
          <w:lang w:val="fr-CA"/>
        </w:rPr>
        <w:t>’</w:t>
      </w:r>
      <w:r w:rsidRPr="004844B5">
        <w:rPr>
          <w:noProof w:val="0"/>
          <w:lang w:val="fr-CA"/>
        </w:rPr>
        <w:t>il est prouvé que la personne n</w:t>
      </w:r>
      <w:r w:rsidR="00F9106B" w:rsidRPr="004844B5">
        <w:rPr>
          <w:noProof w:val="0"/>
          <w:lang w:val="fr-CA"/>
        </w:rPr>
        <w:t>’</w:t>
      </w:r>
      <w:r w:rsidRPr="004844B5">
        <w:rPr>
          <w:noProof w:val="0"/>
          <w:lang w:val="fr-CA"/>
        </w:rPr>
        <w:t>était pas admissible au paiement, ou dans la mesure où il est prouvé que la personne ayant reçu l</w:t>
      </w:r>
      <w:r w:rsidR="00F9106B" w:rsidRPr="004844B5">
        <w:rPr>
          <w:noProof w:val="0"/>
          <w:lang w:val="fr-CA"/>
        </w:rPr>
        <w:t>’</w:t>
      </w:r>
      <w:r w:rsidRPr="004844B5">
        <w:rPr>
          <w:noProof w:val="0"/>
          <w:lang w:val="fr-CA"/>
        </w:rPr>
        <w:t>avance a causé les dommages ou y a contribué</w:t>
      </w:r>
      <w:r w:rsidR="007B05D5" w:rsidRPr="004844B5">
        <w:rPr>
          <w:noProof w:val="0"/>
          <w:lang w:val="fr-CA"/>
        </w:rPr>
        <w:t>.</w:t>
      </w:r>
    </w:p>
    <w:p w14:paraId="20BCFA5A" w14:textId="2064233B" w:rsidR="007B05D5" w:rsidRPr="004844B5" w:rsidRDefault="007B05D5" w:rsidP="001E106B">
      <w:pPr>
        <w:pStyle w:val="Heading4PartIV"/>
        <w:rPr>
          <w:noProof w:val="0"/>
          <w:lang w:val="fr-CA"/>
        </w:rPr>
      </w:pPr>
      <w:bookmarkStart w:id="523" w:name="_Toc280178214"/>
      <w:bookmarkStart w:id="524" w:name="_Toc294777324"/>
      <w:bookmarkStart w:id="525" w:name="_Toc106749228"/>
      <w:r w:rsidRPr="004844B5">
        <w:rPr>
          <w:noProof w:val="0"/>
          <w:lang w:val="fr-CA"/>
        </w:rPr>
        <w:t>(C)</w:t>
      </w:r>
      <w:r w:rsidRPr="004844B5">
        <w:rPr>
          <w:noProof w:val="0"/>
          <w:lang w:val="fr-CA"/>
        </w:rPr>
        <w:tab/>
      </w:r>
      <w:bookmarkEnd w:id="523"/>
      <w:bookmarkEnd w:id="524"/>
      <w:r w:rsidR="00EA51E5" w:rsidRPr="004844B5">
        <w:rPr>
          <w:noProof w:val="0"/>
          <w:lang w:val="fr-CA"/>
        </w:rPr>
        <w:t xml:space="preserve">Délais de </w:t>
      </w:r>
      <w:r w:rsidR="00483A9B" w:rsidRPr="004844B5">
        <w:rPr>
          <w:noProof w:val="0"/>
          <w:lang w:val="fr-CA"/>
        </w:rPr>
        <w:t>réclamation</w:t>
      </w:r>
      <w:r w:rsidR="00EA51E5" w:rsidRPr="004844B5">
        <w:rPr>
          <w:noProof w:val="0"/>
          <w:lang w:val="fr-CA"/>
        </w:rPr>
        <w:t xml:space="preserve"> et de recours</w:t>
      </w:r>
      <w:bookmarkEnd w:id="525"/>
    </w:p>
    <w:p w14:paraId="0CDD0BB1" w14:textId="7A588B55" w:rsidR="007B05D5" w:rsidRPr="004844B5" w:rsidRDefault="003D5594" w:rsidP="00EE12FE">
      <w:pPr>
        <w:pStyle w:val="listnumberindent5"/>
        <w:numPr>
          <w:ilvl w:val="0"/>
          <w:numId w:val="202"/>
        </w:numPr>
        <w:rPr>
          <w:highlight w:val="cyan"/>
          <w:lang w:val="fr-CA"/>
        </w:rPr>
      </w:pPr>
      <w:r w:rsidRPr="004844B5">
        <w:rPr>
          <w:highlight w:val="cyan"/>
          <w:lang w:val="fr-CA"/>
        </w:rPr>
        <w:t xml:space="preserve">Aux termes de la </w:t>
      </w:r>
      <w:hyperlink r:id="rId110" w:history="1">
        <w:r w:rsidR="001E0538" w:rsidRPr="004844B5">
          <w:rPr>
            <w:color w:val="0000FF"/>
            <w:highlight w:val="cyan"/>
            <w:u w:val="single"/>
            <w:lang w:val="fr-CA"/>
          </w:rPr>
          <w:t>Convention de Varsovie</w:t>
        </w:r>
      </w:hyperlink>
      <w:r w:rsidR="007B05D5" w:rsidRPr="004844B5">
        <w:rPr>
          <w:highlight w:val="cyan"/>
          <w:lang w:val="fr-CA"/>
        </w:rPr>
        <w:t xml:space="preserve"> </w:t>
      </w:r>
      <w:r w:rsidRPr="004844B5">
        <w:rPr>
          <w:highlight w:val="cyan"/>
          <w:lang w:val="fr-CA"/>
        </w:rPr>
        <w:t>ou de</w:t>
      </w:r>
      <w:r w:rsidR="00185A40" w:rsidRPr="004844B5">
        <w:rPr>
          <w:highlight w:val="cyan"/>
          <w:lang w:val="fr-CA"/>
        </w:rPr>
        <w:t xml:space="preserve"> la</w:t>
      </w:r>
      <w:r w:rsidR="007B05D5" w:rsidRPr="004844B5">
        <w:rPr>
          <w:highlight w:val="cyan"/>
          <w:lang w:val="fr-CA"/>
        </w:rPr>
        <w:t xml:space="preserve"> </w:t>
      </w:r>
      <w:hyperlink r:id="rId111" w:anchor="h-77563" w:history="1">
        <w:r w:rsidR="001E0538" w:rsidRPr="004844B5">
          <w:rPr>
            <w:rStyle w:val="Hyperlink"/>
            <w:highlight w:val="cyan"/>
            <w:lang w:val="fr-CA"/>
          </w:rPr>
          <w:t>Convention de Montréal</w:t>
        </w:r>
      </w:hyperlink>
      <w:r w:rsidR="007B05D5" w:rsidRPr="004844B5">
        <w:rPr>
          <w:highlight w:val="cyan"/>
          <w:lang w:val="fr-CA"/>
        </w:rPr>
        <w:t xml:space="preserve">, </w:t>
      </w:r>
      <w:r w:rsidRPr="004844B5">
        <w:rPr>
          <w:highlight w:val="cyan"/>
          <w:lang w:val="fr-CA"/>
        </w:rPr>
        <w:t>selon le cas</w:t>
      </w:r>
      <w:r w:rsidR="007B05D5" w:rsidRPr="004844B5">
        <w:rPr>
          <w:highlight w:val="cyan"/>
          <w:lang w:val="fr-CA"/>
        </w:rPr>
        <w:t xml:space="preserve">, </w:t>
      </w:r>
      <w:r w:rsidR="00EA51E5" w:rsidRPr="004844B5">
        <w:rPr>
          <w:highlight w:val="cyan"/>
          <w:lang w:val="fr-CA"/>
        </w:rPr>
        <w:t xml:space="preserve">l’action en responsabilité doit être intentée dans un délai de </w:t>
      </w:r>
      <w:r w:rsidR="00380289" w:rsidRPr="004844B5">
        <w:rPr>
          <w:highlight w:val="cyan"/>
          <w:lang w:val="fr-CA"/>
        </w:rPr>
        <w:t>2</w:t>
      </w:r>
      <w:r w:rsidR="00EA51E5" w:rsidRPr="004844B5">
        <w:rPr>
          <w:highlight w:val="cyan"/>
          <w:lang w:val="fr-CA"/>
        </w:rPr>
        <w:t xml:space="preserve"> ans à compter de l’arrivée à destination, ou du jour où l’aéronef aurait dû arriver, ou de l’arrêt du transport</w:t>
      </w:r>
      <w:r w:rsidR="007B05D5" w:rsidRPr="004844B5">
        <w:rPr>
          <w:highlight w:val="cyan"/>
          <w:lang w:val="fr-CA"/>
        </w:rPr>
        <w:t>.</w:t>
      </w:r>
    </w:p>
    <w:p w14:paraId="1716333C" w14:textId="33EE5244" w:rsidR="007B05D5" w:rsidRPr="004844B5" w:rsidRDefault="00EA51E5" w:rsidP="00EA51E5">
      <w:pPr>
        <w:pStyle w:val="listnumberindent5"/>
        <w:rPr>
          <w:highlight w:val="cyan"/>
          <w:lang w:val="fr-CA"/>
        </w:rPr>
      </w:pPr>
      <w:r w:rsidRPr="004844B5">
        <w:rPr>
          <w:highlight w:val="cyan"/>
          <w:lang w:val="fr-CA"/>
        </w:rPr>
        <w:t xml:space="preserve">Dans le cas de bagages endommagés, la personne doit adresser au transporteur une </w:t>
      </w:r>
      <w:r w:rsidR="003D5594" w:rsidRPr="004844B5">
        <w:rPr>
          <w:highlight w:val="cyan"/>
          <w:lang w:val="fr-CA"/>
        </w:rPr>
        <w:t>plainte</w:t>
      </w:r>
      <w:r w:rsidRPr="004844B5">
        <w:rPr>
          <w:highlight w:val="cyan"/>
          <w:lang w:val="fr-CA"/>
        </w:rPr>
        <w:t xml:space="preserve"> par écrit au plus tard dans un délai de </w:t>
      </w:r>
      <w:r w:rsidR="00380289" w:rsidRPr="004844B5">
        <w:rPr>
          <w:highlight w:val="cyan"/>
          <w:lang w:val="fr-CA"/>
        </w:rPr>
        <w:t>7 </w:t>
      </w:r>
      <w:r w:rsidRPr="004844B5">
        <w:rPr>
          <w:highlight w:val="cyan"/>
          <w:lang w:val="fr-CA"/>
        </w:rPr>
        <w:t>jours à dater de la réception des bagages endommagés et, en cas de r</w:t>
      </w:r>
      <w:r w:rsidR="003D5594" w:rsidRPr="004844B5">
        <w:rPr>
          <w:highlight w:val="cyan"/>
          <w:lang w:val="fr-CA"/>
        </w:rPr>
        <w:t>etard, au plus tard dans les 21 </w:t>
      </w:r>
      <w:r w:rsidRPr="004844B5">
        <w:rPr>
          <w:highlight w:val="cyan"/>
          <w:lang w:val="fr-CA"/>
        </w:rPr>
        <w:t>jours à dater du jour où le bagage aura été mis à sa disposition</w:t>
      </w:r>
      <w:r w:rsidR="007B05D5" w:rsidRPr="004844B5">
        <w:rPr>
          <w:highlight w:val="cyan"/>
          <w:lang w:val="fr-CA"/>
        </w:rPr>
        <w:t>.</w:t>
      </w:r>
    </w:p>
    <w:p w14:paraId="49B84589" w14:textId="1871E397" w:rsidR="007B05D5" w:rsidRPr="004844B5" w:rsidRDefault="00EA51E5" w:rsidP="007A66E7">
      <w:pPr>
        <w:pStyle w:val="listnumberindent5"/>
        <w:rPr>
          <w:lang w:val="fr-CA"/>
        </w:rPr>
      </w:pPr>
      <w:r w:rsidRPr="004844B5">
        <w:rPr>
          <w:lang w:val="fr-CA"/>
        </w:rPr>
        <w:t>Les réclamations peuvent être assujetties à une preuve du montant de la perte</w:t>
      </w:r>
      <w:r w:rsidR="00D33603" w:rsidRPr="004844B5">
        <w:rPr>
          <w:lang w:val="fr-CA"/>
        </w:rPr>
        <w:t>,</w:t>
      </w:r>
      <w:r w:rsidR="00314B2A" w:rsidRPr="004844B5">
        <w:rPr>
          <w:lang w:val="fr-CA"/>
        </w:rPr>
        <w:t xml:space="preserve"> et le passager peut être appelé à soumettre </w:t>
      </w:r>
      <w:r w:rsidRPr="004844B5">
        <w:rPr>
          <w:lang w:val="fr-CA"/>
        </w:rPr>
        <w:t>des pièces justificatives</w:t>
      </w:r>
      <w:r w:rsidR="007B05D5" w:rsidRPr="004844B5">
        <w:rPr>
          <w:lang w:val="fr-CA"/>
        </w:rPr>
        <w:t>.</w:t>
      </w:r>
    </w:p>
    <w:p w14:paraId="3D507036" w14:textId="63B48C27" w:rsidR="007B05D5" w:rsidRPr="004844B5" w:rsidRDefault="007B05D5" w:rsidP="001E106B">
      <w:pPr>
        <w:pStyle w:val="Heading4PartIV"/>
        <w:rPr>
          <w:noProof w:val="0"/>
          <w:lang w:val="fr-CA"/>
        </w:rPr>
      </w:pPr>
      <w:bookmarkStart w:id="526" w:name="_Toc280178215"/>
      <w:bookmarkStart w:id="527" w:name="_Toc294777325"/>
      <w:bookmarkStart w:id="528" w:name="_Toc106749229"/>
      <w:r w:rsidRPr="004844B5">
        <w:rPr>
          <w:noProof w:val="0"/>
          <w:lang w:val="fr-CA"/>
        </w:rPr>
        <w:t>(D)</w:t>
      </w:r>
      <w:r w:rsidRPr="004844B5">
        <w:rPr>
          <w:noProof w:val="0"/>
          <w:lang w:val="fr-CA"/>
        </w:rPr>
        <w:tab/>
      </w:r>
      <w:r w:rsidR="00EA51E5" w:rsidRPr="004844B5">
        <w:rPr>
          <w:noProof w:val="0"/>
          <w:lang w:val="fr-CA"/>
        </w:rPr>
        <w:t>Avis</w:t>
      </w:r>
      <w:bookmarkEnd w:id="526"/>
      <w:bookmarkEnd w:id="527"/>
      <w:bookmarkEnd w:id="528"/>
    </w:p>
    <w:p w14:paraId="51EDA07B" w14:textId="3EBAE4DC" w:rsidR="007B05D5" w:rsidRPr="004844B5" w:rsidRDefault="00EA51E5" w:rsidP="00EE12FE">
      <w:pPr>
        <w:pStyle w:val="listnumberindent5"/>
        <w:numPr>
          <w:ilvl w:val="0"/>
          <w:numId w:val="200"/>
        </w:numPr>
        <w:rPr>
          <w:lang w:val="fr-CA"/>
        </w:rPr>
      </w:pPr>
      <w:r w:rsidRPr="004844B5">
        <w:rPr>
          <w:spacing w:val="-8"/>
          <w:lang w:val="fr-CA"/>
        </w:rPr>
        <w:t>Le transporteur donnera l’avis suivant à chaque passager dont le transport est régi par la</w:t>
      </w:r>
      <w:r w:rsidR="003D1F0F" w:rsidRPr="004844B5">
        <w:rPr>
          <w:spacing w:val="-8"/>
          <w:lang w:val="fr-CA"/>
        </w:rPr>
        <w:t xml:space="preserve"> </w:t>
      </w:r>
      <w:hyperlink r:id="rId112" w:history="1">
        <w:r w:rsidR="003D1F0F" w:rsidRPr="004844B5">
          <w:rPr>
            <w:rStyle w:val="Hyperlink"/>
            <w:spacing w:val="-8"/>
            <w:lang w:val="fr-CA"/>
          </w:rPr>
          <w:t>Convention de Varsovie</w:t>
        </w:r>
      </w:hyperlink>
      <w:r w:rsidR="003D1F0F" w:rsidRPr="004844B5">
        <w:rPr>
          <w:spacing w:val="-8"/>
          <w:lang w:val="fr-CA"/>
        </w:rPr>
        <w:t xml:space="preserve"> </w:t>
      </w:r>
      <w:r w:rsidR="002207C2" w:rsidRPr="004844B5">
        <w:rPr>
          <w:lang w:val="fr-CA"/>
        </w:rPr>
        <w:t>ou la</w:t>
      </w:r>
      <w:r w:rsidR="007B05D5" w:rsidRPr="004844B5">
        <w:rPr>
          <w:lang w:val="fr-CA"/>
        </w:rPr>
        <w:t xml:space="preserve"> </w:t>
      </w:r>
      <w:hyperlink r:id="rId113" w:anchor="h-77563" w:history="1">
        <w:r w:rsidR="001E0538" w:rsidRPr="004844B5">
          <w:rPr>
            <w:rStyle w:val="Hyperlink"/>
            <w:lang w:val="fr-CA"/>
          </w:rPr>
          <w:t>Convention de Montréal</w:t>
        </w:r>
      </w:hyperlink>
      <w:r w:rsidR="002207C2" w:rsidRPr="004844B5">
        <w:rPr>
          <w:lang w:val="fr-CA"/>
        </w:rPr>
        <w:t> :</w:t>
      </w:r>
    </w:p>
    <w:p w14:paraId="243278DC" w14:textId="2AEDF75A" w:rsidR="007B05D5" w:rsidRPr="004844B5" w:rsidRDefault="00507F86" w:rsidP="007B05D5">
      <w:pPr>
        <w:pStyle w:val="normalindent081"/>
        <w:rPr>
          <w:b/>
          <w:sz w:val="30"/>
          <w:szCs w:val="30"/>
          <w:lang w:val="fr-CA"/>
        </w:rPr>
      </w:pPr>
      <w:r w:rsidRPr="004844B5">
        <w:rPr>
          <w:b/>
          <w:sz w:val="30"/>
          <w:szCs w:val="30"/>
          <w:lang w:val="fr-CA"/>
        </w:rPr>
        <w:t>Avis aux passagers internationaux sur la responsabilité du transporteur</w:t>
      </w:r>
    </w:p>
    <w:p w14:paraId="3F535229" w14:textId="5CB09236" w:rsidR="007B05D5" w:rsidRPr="004844B5" w:rsidRDefault="00507F86" w:rsidP="007B05D5">
      <w:pPr>
        <w:pStyle w:val="normalindent081"/>
        <w:rPr>
          <w:lang w:val="fr-CA"/>
        </w:rPr>
      </w:pPr>
      <w:r w:rsidRPr="004844B5">
        <w:rPr>
          <w:lang w:val="fr-CA"/>
        </w:rPr>
        <w:t xml:space="preserve">Les passagers effectuant un </w:t>
      </w:r>
      <w:r w:rsidR="00264B7F" w:rsidRPr="004844B5">
        <w:rPr>
          <w:lang w:val="fr-CA"/>
        </w:rPr>
        <w:t>trajet</w:t>
      </w:r>
      <w:r w:rsidRPr="004844B5">
        <w:rPr>
          <w:lang w:val="fr-CA"/>
        </w:rPr>
        <w:t xml:space="preserve"> vers une destination finale ou </w:t>
      </w:r>
      <w:r w:rsidR="008728CA" w:rsidRPr="004844B5">
        <w:rPr>
          <w:lang w:val="fr-CA"/>
        </w:rPr>
        <w:t xml:space="preserve">qui </w:t>
      </w:r>
      <w:r w:rsidRPr="004844B5">
        <w:rPr>
          <w:lang w:val="fr-CA"/>
        </w:rPr>
        <w:t xml:space="preserve">inclut un arrêt dans un autre pays que celui de départ sont informés que les </w:t>
      </w:r>
      <w:r w:rsidR="00264B7F" w:rsidRPr="004844B5">
        <w:rPr>
          <w:lang w:val="fr-CA"/>
        </w:rPr>
        <w:t>traités internationaux</w:t>
      </w:r>
      <w:r w:rsidRPr="004844B5">
        <w:rPr>
          <w:lang w:val="fr-CA"/>
        </w:rPr>
        <w:t xml:space="preserve"> connus sous le nom </w:t>
      </w:r>
      <w:hyperlink r:id="rId114" w:history="1">
        <w:r w:rsidR="0087227C" w:rsidRPr="004844B5">
          <w:rPr>
            <w:rStyle w:val="Hyperlink"/>
            <w:lang w:val="fr-CA"/>
          </w:rPr>
          <w:t>Convention de Montréal</w:t>
        </w:r>
      </w:hyperlink>
      <w:r w:rsidR="0087227C" w:rsidRPr="004844B5">
        <w:rPr>
          <w:lang w:val="fr-CA"/>
        </w:rPr>
        <w:t xml:space="preserve"> </w:t>
      </w:r>
      <w:r w:rsidR="008728CA" w:rsidRPr="004844B5">
        <w:rPr>
          <w:lang w:val="fr-CA"/>
        </w:rPr>
        <w:t>ou de</w:t>
      </w:r>
      <w:r w:rsidR="007B05D5" w:rsidRPr="004844B5">
        <w:rPr>
          <w:lang w:val="fr-CA"/>
        </w:rPr>
        <w:t xml:space="preserve"> </w:t>
      </w:r>
      <w:hyperlink r:id="rId115" w:history="1">
        <w:r w:rsidR="00F7792F" w:rsidRPr="004844B5">
          <w:rPr>
            <w:color w:val="0000FF"/>
            <w:u w:val="single"/>
            <w:lang w:val="fr-CA"/>
          </w:rPr>
          <w:t>Convention de Varsovie</w:t>
        </w:r>
      </w:hyperlink>
      <w:r w:rsidR="007B05D5" w:rsidRPr="004844B5">
        <w:rPr>
          <w:lang w:val="fr-CA"/>
        </w:rPr>
        <w:t xml:space="preserve"> </w:t>
      </w:r>
      <w:r w:rsidR="008728CA" w:rsidRPr="004844B5">
        <w:rPr>
          <w:lang w:val="fr-CA"/>
        </w:rPr>
        <w:t xml:space="preserve">(la convention </w:t>
      </w:r>
      <w:r w:rsidR="00264B7F" w:rsidRPr="004844B5">
        <w:rPr>
          <w:lang w:val="fr-CA"/>
        </w:rPr>
        <w:t>qui l’</w:t>
      </w:r>
      <w:r w:rsidR="00930E4F" w:rsidRPr="004844B5">
        <w:rPr>
          <w:lang w:val="fr-CA"/>
        </w:rPr>
        <w:t xml:space="preserve">a précédée, incluant </w:t>
      </w:r>
      <w:r w:rsidR="00391EF3" w:rsidRPr="004844B5">
        <w:rPr>
          <w:lang w:val="fr-CA"/>
        </w:rPr>
        <w:t>ses</w:t>
      </w:r>
      <w:r w:rsidR="00930E4F" w:rsidRPr="004844B5">
        <w:rPr>
          <w:lang w:val="fr-CA"/>
        </w:rPr>
        <w:t xml:space="preserve"> modifications</w:t>
      </w:r>
      <w:r w:rsidR="008728CA" w:rsidRPr="004844B5">
        <w:rPr>
          <w:lang w:val="fr-CA"/>
        </w:rPr>
        <w:t>)</w:t>
      </w:r>
      <w:r w:rsidR="00930E4F" w:rsidRPr="004844B5">
        <w:rPr>
          <w:lang w:val="fr-CA"/>
        </w:rPr>
        <w:t>, peuvent s</w:t>
      </w:r>
      <w:r w:rsidR="00F9106B" w:rsidRPr="004844B5">
        <w:rPr>
          <w:lang w:val="fr-CA"/>
        </w:rPr>
        <w:t>’</w:t>
      </w:r>
      <w:r w:rsidR="00930E4F" w:rsidRPr="004844B5">
        <w:rPr>
          <w:lang w:val="fr-CA"/>
        </w:rPr>
        <w:t>appliquer à l</w:t>
      </w:r>
      <w:r w:rsidR="00F9106B" w:rsidRPr="004844B5">
        <w:rPr>
          <w:lang w:val="fr-CA"/>
        </w:rPr>
        <w:t>’</w:t>
      </w:r>
      <w:r w:rsidR="00930E4F" w:rsidRPr="004844B5">
        <w:rPr>
          <w:lang w:val="fr-CA"/>
        </w:rPr>
        <w:t xml:space="preserve">ensemble du </w:t>
      </w:r>
      <w:r w:rsidR="00264B7F" w:rsidRPr="004844B5">
        <w:rPr>
          <w:lang w:val="fr-CA"/>
        </w:rPr>
        <w:t>trajet</w:t>
      </w:r>
      <w:r w:rsidR="00930E4F" w:rsidRPr="004844B5">
        <w:rPr>
          <w:lang w:val="fr-CA"/>
        </w:rPr>
        <w:t xml:space="preserve">, y compris </w:t>
      </w:r>
      <w:r w:rsidR="00D33603" w:rsidRPr="004844B5">
        <w:rPr>
          <w:lang w:val="fr-CA"/>
        </w:rPr>
        <w:t xml:space="preserve">à </w:t>
      </w:r>
      <w:r w:rsidR="00930E4F" w:rsidRPr="004844B5">
        <w:rPr>
          <w:lang w:val="fr-CA"/>
        </w:rPr>
        <w:t xml:space="preserve">toute partie </w:t>
      </w:r>
      <w:r w:rsidR="00D33603" w:rsidRPr="004844B5">
        <w:rPr>
          <w:lang w:val="fr-CA"/>
        </w:rPr>
        <w:t>du trajet</w:t>
      </w:r>
      <w:r w:rsidR="00930E4F" w:rsidRPr="004844B5">
        <w:rPr>
          <w:lang w:val="fr-CA"/>
        </w:rPr>
        <w:t xml:space="preserve"> effectuée dans un même </w:t>
      </w:r>
      <w:r w:rsidR="00930E4F" w:rsidRPr="004844B5">
        <w:rPr>
          <w:lang w:val="fr-CA"/>
        </w:rPr>
        <w:lastRenderedPageBreak/>
        <w:t xml:space="preserve">pays. Pour ces passagers, la convention applicable, </w:t>
      </w:r>
      <w:r w:rsidR="00391EF3" w:rsidRPr="004844B5">
        <w:rPr>
          <w:lang w:val="fr-CA"/>
        </w:rPr>
        <w:t>avec</w:t>
      </w:r>
      <w:r w:rsidR="00930E4F" w:rsidRPr="004844B5">
        <w:rPr>
          <w:lang w:val="fr-CA"/>
        </w:rPr>
        <w:t xml:space="preserve"> les contrats de transport</w:t>
      </w:r>
      <w:r w:rsidR="00264B7F" w:rsidRPr="004844B5">
        <w:rPr>
          <w:lang w:val="fr-CA"/>
        </w:rPr>
        <w:t xml:space="preserve"> particuliers intégrés dans les </w:t>
      </w:r>
      <w:r w:rsidR="00930E4F" w:rsidRPr="004844B5">
        <w:rPr>
          <w:lang w:val="fr-CA"/>
        </w:rPr>
        <w:t>tarif</w:t>
      </w:r>
      <w:r w:rsidR="00264B7F" w:rsidRPr="004844B5">
        <w:rPr>
          <w:lang w:val="fr-CA"/>
        </w:rPr>
        <w:t>s</w:t>
      </w:r>
      <w:r w:rsidR="00930E4F" w:rsidRPr="004844B5">
        <w:rPr>
          <w:lang w:val="fr-CA"/>
        </w:rPr>
        <w:t xml:space="preserve"> applicable</w:t>
      </w:r>
      <w:r w:rsidR="00264B7F" w:rsidRPr="004844B5">
        <w:rPr>
          <w:lang w:val="fr-CA"/>
        </w:rPr>
        <w:t>s</w:t>
      </w:r>
      <w:r w:rsidR="00930E4F" w:rsidRPr="004844B5">
        <w:rPr>
          <w:lang w:val="fr-CA"/>
        </w:rPr>
        <w:t>, régit et peu</w:t>
      </w:r>
      <w:r w:rsidR="00391EF3" w:rsidRPr="004844B5">
        <w:rPr>
          <w:lang w:val="fr-CA"/>
        </w:rPr>
        <w:t>t</w:t>
      </w:r>
      <w:r w:rsidR="00930E4F" w:rsidRPr="004844B5">
        <w:rPr>
          <w:lang w:val="fr-CA"/>
        </w:rPr>
        <w:t xml:space="preserve"> limiter la responsabilité du transporteur à l</w:t>
      </w:r>
      <w:r w:rsidR="00F9106B" w:rsidRPr="004844B5">
        <w:rPr>
          <w:lang w:val="fr-CA"/>
        </w:rPr>
        <w:t>’</w:t>
      </w:r>
      <w:r w:rsidR="00930E4F" w:rsidRPr="004844B5">
        <w:rPr>
          <w:lang w:val="fr-CA"/>
        </w:rPr>
        <w:t>égard de blessures subies par un passager ou de son décès, de bagages détruits, perdus ou endommagés, et de retards da</w:t>
      </w:r>
      <w:r w:rsidR="00D33603" w:rsidRPr="004844B5">
        <w:rPr>
          <w:lang w:val="fr-CA"/>
        </w:rPr>
        <w:t>ns le transport de passagers et de</w:t>
      </w:r>
      <w:r w:rsidR="00930E4F" w:rsidRPr="004844B5">
        <w:rPr>
          <w:lang w:val="fr-CA"/>
        </w:rPr>
        <w:t xml:space="preserve"> bagages</w:t>
      </w:r>
      <w:r w:rsidR="007B05D5" w:rsidRPr="004844B5">
        <w:rPr>
          <w:lang w:val="fr-CA"/>
        </w:rPr>
        <w:t>.</w:t>
      </w:r>
    </w:p>
    <w:p w14:paraId="7A83B83F" w14:textId="77E1759D" w:rsidR="007B05D5" w:rsidRPr="004844B5" w:rsidRDefault="005C6C52" w:rsidP="007B05D5">
      <w:pPr>
        <w:pStyle w:val="Notetocarrierindent81"/>
        <w:rPr>
          <w:lang w:val="fr-CA"/>
        </w:rPr>
      </w:pPr>
      <w:r w:rsidRPr="004844B5">
        <w:rPr>
          <w:b/>
          <w:lang w:val="fr-CA"/>
        </w:rPr>
        <w:t>Remarque au transporteur</w:t>
      </w:r>
      <w:r w:rsidR="00C20784" w:rsidRPr="004844B5">
        <w:rPr>
          <w:b/>
          <w:lang w:val="fr-CA"/>
        </w:rPr>
        <w:t> </w:t>
      </w:r>
      <w:r w:rsidR="007B05D5" w:rsidRPr="004844B5">
        <w:rPr>
          <w:b/>
          <w:lang w:val="fr-CA"/>
        </w:rPr>
        <w:t>:</w:t>
      </w:r>
      <w:r w:rsidR="00FA7EBF" w:rsidRPr="004844B5">
        <w:rPr>
          <w:lang w:val="fr-CA"/>
        </w:rPr>
        <w:t xml:space="preserve"> </w:t>
      </w:r>
      <w:r w:rsidR="00DE3F2F" w:rsidRPr="004844B5">
        <w:rPr>
          <w:lang w:val="fr-CA"/>
        </w:rPr>
        <w:t>Les États</w:t>
      </w:r>
      <w:r w:rsidR="00DE3F2F" w:rsidRPr="004844B5">
        <w:rPr>
          <w:lang w:val="fr-CA"/>
        </w:rPr>
        <w:noBreakHyphen/>
        <w:t>Unis et l’Union européenne</w:t>
      </w:r>
      <w:r w:rsidR="00915928" w:rsidRPr="004844B5">
        <w:rPr>
          <w:lang w:val="fr-CA"/>
        </w:rPr>
        <w:t xml:space="preserve"> ont une façon particulière de formuler les avis et ils</w:t>
      </w:r>
      <w:r w:rsidR="00DE3F2F" w:rsidRPr="004844B5">
        <w:rPr>
          <w:lang w:val="fr-CA"/>
        </w:rPr>
        <w:t xml:space="preserve"> exige</w:t>
      </w:r>
      <w:r w:rsidR="00264B7F" w:rsidRPr="004844B5">
        <w:rPr>
          <w:lang w:val="fr-CA"/>
        </w:rPr>
        <w:t>nt</w:t>
      </w:r>
      <w:r w:rsidR="00DE3F2F" w:rsidRPr="004844B5">
        <w:rPr>
          <w:lang w:val="fr-CA"/>
        </w:rPr>
        <w:t xml:space="preserve"> qu</w:t>
      </w:r>
      <w:r w:rsidR="00264B7F" w:rsidRPr="004844B5">
        <w:rPr>
          <w:lang w:val="fr-CA"/>
        </w:rPr>
        <w:t>e</w:t>
      </w:r>
      <w:r w:rsidR="00DE3F2F" w:rsidRPr="004844B5">
        <w:rPr>
          <w:lang w:val="fr-CA"/>
        </w:rPr>
        <w:t xml:space="preserve"> le</w:t>
      </w:r>
      <w:r w:rsidR="00915928" w:rsidRPr="004844B5">
        <w:rPr>
          <w:lang w:val="fr-CA"/>
        </w:rPr>
        <w:t>s</w:t>
      </w:r>
      <w:r w:rsidR="00DE3F2F" w:rsidRPr="004844B5">
        <w:rPr>
          <w:lang w:val="fr-CA"/>
        </w:rPr>
        <w:t xml:space="preserve"> transporteur</w:t>
      </w:r>
      <w:r w:rsidR="00915928" w:rsidRPr="004844B5">
        <w:rPr>
          <w:lang w:val="fr-CA"/>
        </w:rPr>
        <w:t>s les</w:t>
      </w:r>
      <w:r w:rsidR="00DE3F2F" w:rsidRPr="004844B5">
        <w:rPr>
          <w:lang w:val="fr-CA"/>
        </w:rPr>
        <w:t xml:space="preserve"> reproduise</w:t>
      </w:r>
      <w:r w:rsidR="00915928" w:rsidRPr="004844B5">
        <w:rPr>
          <w:lang w:val="fr-CA"/>
        </w:rPr>
        <w:t>nt</w:t>
      </w:r>
      <w:r w:rsidR="00DE3F2F" w:rsidRPr="004844B5">
        <w:rPr>
          <w:lang w:val="fr-CA"/>
        </w:rPr>
        <w:t xml:space="preserve"> conformément à leur propre réglemen</w:t>
      </w:r>
      <w:r w:rsidR="00915928" w:rsidRPr="004844B5">
        <w:rPr>
          <w:lang w:val="fr-CA"/>
        </w:rPr>
        <w:t>tation. Les</w:t>
      </w:r>
      <w:r w:rsidR="00264B7F" w:rsidRPr="004844B5">
        <w:rPr>
          <w:lang w:val="fr-CA"/>
        </w:rPr>
        <w:t xml:space="preserve"> transporteur</w:t>
      </w:r>
      <w:r w:rsidR="00915928" w:rsidRPr="004844B5">
        <w:rPr>
          <w:lang w:val="fr-CA"/>
        </w:rPr>
        <w:t>s ont</w:t>
      </w:r>
      <w:r w:rsidR="00264B7F" w:rsidRPr="004844B5">
        <w:rPr>
          <w:lang w:val="fr-CA"/>
        </w:rPr>
        <w:t xml:space="preserve"> la</w:t>
      </w:r>
      <w:r w:rsidR="00DE3F2F" w:rsidRPr="004844B5">
        <w:rPr>
          <w:lang w:val="fr-CA"/>
        </w:rPr>
        <w:t xml:space="preserve"> responsabilité d’obtenir les v</w:t>
      </w:r>
      <w:r w:rsidR="0040341B" w:rsidRPr="004844B5">
        <w:rPr>
          <w:lang w:val="fr-CA"/>
        </w:rPr>
        <w:t>ersions les plus récentes de ces</w:t>
      </w:r>
      <w:r w:rsidR="00DE3F2F" w:rsidRPr="004844B5">
        <w:rPr>
          <w:lang w:val="fr-CA"/>
        </w:rPr>
        <w:t xml:space="preserve"> avis auprès des autorités gouvernementales compétentes</w:t>
      </w:r>
      <w:r w:rsidR="007B05D5" w:rsidRPr="004844B5">
        <w:rPr>
          <w:lang w:val="fr-CA"/>
        </w:rPr>
        <w:t>.</w:t>
      </w:r>
    </w:p>
    <w:p w14:paraId="2A40426C" w14:textId="49803325" w:rsidR="007B05D5" w:rsidRPr="004844B5" w:rsidRDefault="0040341B" w:rsidP="007A66E7">
      <w:pPr>
        <w:pStyle w:val="listnumberindent5"/>
        <w:rPr>
          <w:highlight w:val="yellow"/>
          <w:lang w:val="fr-CA"/>
        </w:rPr>
      </w:pPr>
      <w:r w:rsidRPr="004844B5">
        <w:rPr>
          <w:highlight w:val="yellow"/>
          <w:lang w:val="fr-CA"/>
        </w:rPr>
        <w:t xml:space="preserve">Les aides à la mobilité sont considérées comme étant des bagages </w:t>
      </w:r>
      <w:r w:rsidR="007B7F5E" w:rsidRPr="004844B5">
        <w:rPr>
          <w:highlight w:val="yellow"/>
          <w:lang w:val="fr-CA"/>
        </w:rPr>
        <w:t xml:space="preserve">pour le transport </w:t>
      </w:r>
      <w:r w:rsidRPr="004844B5">
        <w:rPr>
          <w:highlight w:val="yellow"/>
          <w:lang w:val="fr-CA"/>
        </w:rPr>
        <w:t xml:space="preserve">dans le cadre d’un service international, </w:t>
      </w:r>
      <w:r w:rsidR="007B7F5E" w:rsidRPr="004844B5">
        <w:rPr>
          <w:highlight w:val="yellow"/>
          <w:lang w:val="fr-CA"/>
        </w:rPr>
        <w:t xml:space="preserve">pour l’application </w:t>
      </w:r>
      <w:r w:rsidR="00DE3F2F" w:rsidRPr="004844B5">
        <w:rPr>
          <w:highlight w:val="yellow"/>
          <w:lang w:val="fr-CA"/>
        </w:rPr>
        <w:t>des limites de responsabilité</w:t>
      </w:r>
      <w:r w:rsidR="007B05D5" w:rsidRPr="004844B5">
        <w:rPr>
          <w:highlight w:val="yellow"/>
          <w:lang w:val="fr-CA"/>
        </w:rPr>
        <w:t xml:space="preserve">. </w:t>
      </w:r>
      <w:r w:rsidR="00DE3F2F" w:rsidRPr="004844B5">
        <w:rPr>
          <w:highlight w:val="yellow"/>
          <w:lang w:val="fr-CA"/>
        </w:rPr>
        <w:t xml:space="preserve">Le transporteur aérien informera la personne </w:t>
      </w:r>
      <w:r w:rsidR="00EA51E5" w:rsidRPr="004844B5">
        <w:rPr>
          <w:highlight w:val="yellow"/>
          <w:lang w:val="fr-CA"/>
        </w:rPr>
        <w:t>de la possibilité de faire la déclaration spéciale d’intérêt — visée à l’article 22(2) de la Convention de Montréal ou à l’article 22(2) de la Convention de Varsovie — qui établit la valeur pécuniaire de l’aide à la mobilité et énonce ses particularités</w:t>
      </w:r>
      <w:r w:rsidR="007B05D5" w:rsidRPr="004844B5">
        <w:rPr>
          <w:highlight w:val="yellow"/>
          <w:lang w:val="fr-CA"/>
        </w:rPr>
        <w:t>.</w:t>
      </w:r>
    </w:p>
    <w:p w14:paraId="7E40F4AF" w14:textId="621741DB" w:rsidR="007B05D5" w:rsidRPr="004844B5" w:rsidRDefault="00EA51E5" w:rsidP="007A66E7">
      <w:pPr>
        <w:pStyle w:val="listnumberindent5"/>
        <w:rPr>
          <w:highlight w:val="yellow"/>
          <w:lang w:val="fr-CA"/>
        </w:rPr>
      </w:pPr>
      <w:r w:rsidRPr="004844B5">
        <w:rPr>
          <w:highlight w:val="yellow"/>
          <w:lang w:val="fr-CA"/>
        </w:rPr>
        <w:t>Le transporteur aérien permet à la personne handicapée de faire la déclaration spéci</w:t>
      </w:r>
      <w:r w:rsidR="008728CA" w:rsidRPr="004844B5">
        <w:rPr>
          <w:highlight w:val="yellow"/>
          <w:lang w:val="fr-CA"/>
        </w:rPr>
        <w:t xml:space="preserve">ale d’intérêt à tout moment, </w:t>
      </w:r>
      <w:r w:rsidRPr="004844B5">
        <w:rPr>
          <w:highlight w:val="yellow"/>
          <w:lang w:val="fr-CA"/>
        </w:rPr>
        <w:t xml:space="preserve">sans frais </w:t>
      </w:r>
      <w:r w:rsidR="008728CA" w:rsidRPr="004844B5">
        <w:rPr>
          <w:highlight w:val="yellow"/>
          <w:lang w:val="fr-CA"/>
        </w:rPr>
        <w:t>supplémentaires</w:t>
      </w:r>
      <w:r w:rsidRPr="004844B5">
        <w:rPr>
          <w:highlight w:val="yellow"/>
          <w:lang w:val="fr-CA"/>
        </w:rPr>
        <w:t>, avant qu’il ne procède au rangement de l’aide à la mobilité dans la soute à bagages de l’aéronef</w:t>
      </w:r>
      <w:r w:rsidR="007B05D5" w:rsidRPr="004844B5">
        <w:rPr>
          <w:highlight w:val="yellow"/>
          <w:lang w:val="fr-CA"/>
        </w:rPr>
        <w:t>.</w:t>
      </w:r>
    </w:p>
    <w:p w14:paraId="6563D0D5" w14:textId="77777777" w:rsidR="00FF6898" w:rsidRPr="004844B5" w:rsidRDefault="00FF6898" w:rsidP="00FF6898">
      <w:pPr>
        <w:rPr>
          <w:highlight w:val="yellow"/>
        </w:rPr>
        <w:sectPr w:rsidR="00FF6898" w:rsidRPr="004844B5" w:rsidSect="001323B9">
          <w:headerReference w:type="even" r:id="rId116"/>
          <w:headerReference w:type="default" r:id="rId117"/>
          <w:footerReference w:type="even" r:id="rId118"/>
          <w:footerReference w:type="default" r:id="rId119"/>
          <w:headerReference w:type="first" r:id="rId120"/>
          <w:footerReference w:type="first" r:id="rId121"/>
          <w:pgSz w:w="12240" w:h="15840"/>
          <w:pgMar w:top="900" w:right="1080" w:bottom="1440" w:left="1080" w:header="708" w:footer="471" w:gutter="0"/>
          <w:cols w:space="708"/>
          <w:docGrid w:linePitch="360"/>
        </w:sectPr>
      </w:pPr>
    </w:p>
    <w:p w14:paraId="3008546E" w14:textId="696867D2" w:rsidR="00FF6898" w:rsidRPr="004844B5" w:rsidRDefault="00FF6898" w:rsidP="00FF6898">
      <w:pPr>
        <w:rPr>
          <w:highlight w:val="yellow"/>
        </w:rPr>
      </w:pPr>
    </w:p>
    <w:bookmarkEnd w:id="491"/>
    <w:bookmarkEnd w:id="492"/>
    <w:bookmarkEnd w:id="493"/>
    <w:bookmarkEnd w:id="494"/>
    <w:bookmarkEnd w:id="495"/>
    <w:p w14:paraId="1CF7DA68" w14:textId="277F2236" w:rsidR="007B05D5" w:rsidRPr="004844B5" w:rsidRDefault="007B05D5" w:rsidP="0004595D">
      <w:pPr>
        <w:pStyle w:val="Heading3PartIV"/>
        <w:rPr>
          <w:noProof w:val="0"/>
          <w:lang w:val="fr-CA"/>
        </w:rPr>
      </w:pPr>
      <w:r w:rsidRPr="004844B5">
        <w:rPr>
          <w:noProof w:val="0"/>
          <w:lang w:val="fr-CA"/>
        </w:rPr>
        <w:br w:type="page"/>
      </w:r>
      <w:bookmarkStart w:id="529" w:name="_Toc280178219"/>
      <w:bookmarkStart w:id="530" w:name="_Toc286661924"/>
      <w:bookmarkStart w:id="531" w:name="_Toc286662248"/>
      <w:bookmarkStart w:id="532" w:name="_Toc287360564"/>
      <w:bookmarkStart w:id="533" w:name="_Toc294777329"/>
      <w:bookmarkStart w:id="534" w:name="_Toc41483416"/>
      <w:bookmarkStart w:id="535" w:name="_Toc106749230"/>
      <w:r w:rsidR="00C54291" w:rsidRPr="007F08D7">
        <w:rPr>
          <w:noProof w:val="0"/>
          <w:highlight w:val="green"/>
          <w:lang w:val="fr-CA"/>
        </w:rPr>
        <w:lastRenderedPageBreak/>
        <w:t>Règle </w:t>
      </w:r>
      <w:r w:rsidRPr="007F08D7">
        <w:rPr>
          <w:noProof w:val="0"/>
          <w:highlight w:val="green"/>
          <w:lang w:val="fr-CA"/>
        </w:rPr>
        <w:t>1</w:t>
      </w:r>
      <w:bookmarkStart w:id="536" w:name="_Toc280178220"/>
      <w:bookmarkEnd w:id="529"/>
      <w:bookmarkEnd w:id="530"/>
      <w:bookmarkEnd w:id="531"/>
      <w:r w:rsidRPr="007F08D7">
        <w:rPr>
          <w:noProof w:val="0"/>
          <w:highlight w:val="green"/>
          <w:lang w:val="fr-CA"/>
        </w:rPr>
        <w:t>25</w:t>
      </w:r>
      <w:r w:rsidR="00EA6C4A" w:rsidRPr="007F08D7">
        <w:rPr>
          <w:noProof w:val="0"/>
          <w:highlight w:val="green"/>
          <w:lang w:val="fr-CA"/>
        </w:rPr>
        <w:t> </w:t>
      </w:r>
      <w:r w:rsidRPr="007F08D7">
        <w:rPr>
          <w:noProof w:val="0"/>
          <w:highlight w:val="green"/>
          <w:lang w:val="fr-CA"/>
        </w:rPr>
        <w:t xml:space="preserve">: </w:t>
      </w:r>
      <w:bookmarkStart w:id="537" w:name="_Toc286661925"/>
      <w:bookmarkStart w:id="538" w:name="_Toc286662249"/>
      <w:r w:rsidRPr="007F08D7">
        <w:rPr>
          <w:noProof w:val="0"/>
          <w:highlight w:val="green"/>
          <w:lang w:val="fr-CA"/>
        </w:rPr>
        <w:t>Re</w:t>
      </w:r>
      <w:r w:rsidR="00930E4F" w:rsidRPr="007F08D7">
        <w:rPr>
          <w:noProof w:val="0"/>
          <w:highlight w:val="green"/>
          <w:lang w:val="fr-CA"/>
        </w:rPr>
        <w:t>mboursements</w:t>
      </w:r>
      <w:bookmarkEnd w:id="532"/>
      <w:bookmarkEnd w:id="533"/>
      <w:bookmarkEnd w:id="534"/>
      <w:bookmarkEnd w:id="536"/>
      <w:bookmarkEnd w:id="537"/>
      <w:bookmarkEnd w:id="538"/>
      <w:bookmarkEnd w:id="535"/>
    </w:p>
    <w:p w14:paraId="6B8292EF" w14:textId="31AEFF78" w:rsidR="007B05D5" w:rsidRPr="004844B5" w:rsidRDefault="007B05D5" w:rsidP="007B05D5">
      <w:pPr>
        <w:pStyle w:val="Heading4PartIV"/>
        <w:rPr>
          <w:noProof w:val="0"/>
          <w:lang w:val="fr-CA"/>
        </w:rPr>
      </w:pPr>
      <w:bookmarkStart w:id="539" w:name="_Toc280178221"/>
      <w:bookmarkStart w:id="540" w:name="_Toc294777330"/>
      <w:bookmarkStart w:id="541" w:name="_Toc41483417"/>
      <w:bookmarkStart w:id="542" w:name="_Toc106749231"/>
      <w:r w:rsidRPr="004844B5">
        <w:rPr>
          <w:noProof w:val="0"/>
          <w:lang w:val="fr-CA"/>
        </w:rPr>
        <w:t>(A)</w:t>
      </w:r>
      <w:r w:rsidRPr="004844B5">
        <w:rPr>
          <w:noProof w:val="0"/>
          <w:lang w:val="fr-CA"/>
        </w:rPr>
        <w:tab/>
      </w:r>
      <w:r w:rsidR="006B1F5E" w:rsidRPr="004844B5">
        <w:rPr>
          <w:noProof w:val="0"/>
          <w:lang w:val="fr-CA"/>
        </w:rPr>
        <w:t>Généralités</w:t>
      </w:r>
      <w:bookmarkEnd w:id="539"/>
      <w:bookmarkEnd w:id="540"/>
      <w:bookmarkEnd w:id="541"/>
      <w:bookmarkEnd w:id="542"/>
    </w:p>
    <w:p w14:paraId="403CFFF9" w14:textId="02DD4658" w:rsidR="00EE12FE" w:rsidRPr="004844B5" w:rsidRDefault="00930E4F" w:rsidP="00904664">
      <w:pPr>
        <w:pStyle w:val="listnumberindent5"/>
        <w:numPr>
          <w:ilvl w:val="0"/>
          <w:numId w:val="201"/>
        </w:numPr>
        <w:rPr>
          <w:lang w:val="fr-CA"/>
        </w:rPr>
      </w:pPr>
      <w:r w:rsidRPr="004844B5">
        <w:rPr>
          <w:lang w:val="fr-CA"/>
        </w:rPr>
        <w:t>Le passager doit présenter au transporteur ou à son mandataire autorisé les coupons de vol inutilisés d</w:t>
      </w:r>
      <w:r w:rsidR="00F9106B" w:rsidRPr="004844B5">
        <w:rPr>
          <w:lang w:val="fr-CA"/>
        </w:rPr>
        <w:t>’</w:t>
      </w:r>
      <w:r w:rsidRPr="004844B5">
        <w:rPr>
          <w:lang w:val="fr-CA"/>
        </w:rPr>
        <w:t xml:space="preserve">un billet, un </w:t>
      </w:r>
      <w:r w:rsidR="007B7F5E" w:rsidRPr="004844B5">
        <w:rPr>
          <w:lang w:val="fr-CA"/>
        </w:rPr>
        <w:t>itinéraire/</w:t>
      </w:r>
      <w:r w:rsidRPr="004844B5">
        <w:rPr>
          <w:lang w:val="fr-CA"/>
        </w:rPr>
        <w:t>reçu, un numéro de dossier ou un numéro de réservation à titre de preuve satisfaisante que le passager détient des parties inutilisées d</w:t>
      </w:r>
      <w:r w:rsidR="00F9106B" w:rsidRPr="004844B5">
        <w:rPr>
          <w:lang w:val="fr-CA"/>
        </w:rPr>
        <w:t>’</w:t>
      </w:r>
      <w:r w:rsidRPr="004844B5">
        <w:rPr>
          <w:lang w:val="fr-CA"/>
        </w:rPr>
        <w:t>un billet qui sont admissibles à un remboursement</w:t>
      </w:r>
      <w:r w:rsidR="007F08D7" w:rsidRPr="00F3533B">
        <w:rPr>
          <w:highlight w:val="cyan"/>
          <w:lang w:val="fr-CA"/>
        </w:rPr>
        <w:t>, ou le passager a droit au remboursement de la différence de prix</w:t>
      </w:r>
      <w:r w:rsidR="00F3533B" w:rsidRPr="00F3533B">
        <w:rPr>
          <w:highlight w:val="cyan"/>
          <w:lang w:val="fr-CA"/>
        </w:rPr>
        <w:t xml:space="preserve"> s’il est transféré dans une classe de service inférieure, ou s’il a un reçu attestant du paiement </w:t>
      </w:r>
      <w:r w:rsidR="00F3533B">
        <w:rPr>
          <w:highlight w:val="cyan"/>
          <w:lang w:val="fr-CA"/>
        </w:rPr>
        <w:t xml:space="preserve">pour </w:t>
      </w:r>
      <w:r w:rsidR="00F3533B" w:rsidRPr="00F3533B">
        <w:rPr>
          <w:highlight w:val="cyan"/>
          <w:lang w:val="fr-CA"/>
        </w:rPr>
        <w:t>des services additionnels achetés mais non utilisés</w:t>
      </w:r>
      <w:r w:rsidR="007B05D5" w:rsidRPr="00F3533B">
        <w:rPr>
          <w:highlight w:val="cyan"/>
          <w:lang w:val="fr-CA"/>
        </w:rPr>
        <w:t>.</w:t>
      </w:r>
    </w:p>
    <w:p w14:paraId="736FC34A" w14:textId="1D58D11B" w:rsidR="007B05D5" w:rsidRPr="004844B5" w:rsidRDefault="00930E4F" w:rsidP="00904664">
      <w:pPr>
        <w:pStyle w:val="listnumberindent5"/>
        <w:numPr>
          <w:ilvl w:val="0"/>
          <w:numId w:val="201"/>
        </w:numPr>
        <w:rPr>
          <w:lang w:val="fr-CA"/>
        </w:rPr>
      </w:pPr>
      <w:r w:rsidRPr="004844B5">
        <w:rPr>
          <w:lang w:val="fr-CA"/>
        </w:rPr>
        <w:t>Le transporteur versera un remboursement à la personne qui a acheté le billet</w:t>
      </w:r>
      <w:r w:rsidR="00F3533B">
        <w:rPr>
          <w:lang w:val="fr-CA"/>
        </w:rPr>
        <w:t xml:space="preserve"> </w:t>
      </w:r>
      <w:r w:rsidR="00F3533B" w:rsidRPr="00F3533B">
        <w:rPr>
          <w:highlight w:val="cyan"/>
          <w:lang w:val="fr-CA"/>
        </w:rPr>
        <w:t>ou les services additionnels</w:t>
      </w:r>
      <w:r w:rsidR="007B05D5" w:rsidRPr="004844B5">
        <w:rPr>
          <w:lang w:val="fr-CA"/>
        </w:rPr>
        <w:t>.</w:t>
      </w:r>
    </w:p>
    <w:p w14:paraId="21A3F3B5" w14:textId="55291AC3" w:rsidR="007B05D5" w:rsidRDefault="00930E4F" w:rsidP="007A66E7">
      <w:pPr>
        <w:pStyle w:val="listnumberindent5"/>
        <w:rPr>
          <w:lang w:val="fr-CA"/>
        </w:rPr>
      </w:pPr>
      <w:r w:rsidRPr="004844B5">
        <w:rPr>
          <w:lang w:val="fr-CA"/>
        </w:rPr>
        <w:t xml:space="preserve">Si, au moment de </w:t>
      </w:r>
      <w:r w:rsidRPr="00F3533B">
        <w:rPr>
          <w:highlight w:val="cyan"/>
          <w:lang w:val="fr-CA"/>
        </w:rPr>
        <w:t>l</w:t>
      </w:r>
      <w:r w:rsidR="00F9106B" w:rsidRPr="00F3533B">
        <w:rPr>
          <w:highlight w:val="cyan"/>
          <w:lang w:val="fr-CA"/>
        </w:rPr>
        <w:t>’</w:t>
      </w:r>
      <w:r w:rsidRPr="00F3533B">
        <w:rPr>
          <w:highlight w:val="cyan"/>
          <w:lang w:val="fr-CA"/>
        </w:rPr>
        <w:t>achat du billet</w:t>
      </w:r>
      <w:r w:rsidR="00F3533B" w:rsidRPr="00F3533B">
        <w:rPr>
          <w:highlight w:val="cyan"/>
          <w:lang w:val="fr-CA"/>
        </w:rPr>
        <w:t xml:space="preserve"> ou des services additionnels</w:t>
      </w:r>
      <w:r w:rsidRPr="004844B5">
        <w:rPr>
          <w:lang w:val="fr-CA"/>
        </w:rPr>
        <w:t>, l</w:t>
      </w:r>
      <w:r w:rsidR="00F9106B" w:rsidRPr="004844B5">
        <w:rPr>
          <w:lang w:val="fr-CA"/>
        </w:rPr>
        <w:t>’</w:t>
      </w:r>
      <w:r w:rsidRPr="004844B5">
        <w:rPr>
          <w:lang w:val="fr-CA"/>
        </w:rPr>
        <w:t xml:space="preserve">acheteur désigne une autre personne à qui le remboursement devrait être versé, le remboursement sera versé à la personne ainsi désignée. À cette fin, </w:t>
      </w:r>
      <w:r w:rsidR="007B7F5E" w:rsidRPr="004844B5">
        <w:rPr>
          <w:lang w:val="fr-CA"/>
        </w:rPr>
        <w:t>l’acheteur</w:t>
      </w:r>
      <w:r w:rsidRPr="004844B5">
        <w:rPr>
          <w:lang w:val="fr-CA"/>
        </w:rPr>
        <w:t xml:space="preserve"> doit communiquer directement avec le transporteur</w:t>
      </w:r>
      <w:r w:rsidR="007B05D5" w:rsidRPr="004844B5">
        <w:rPr>
          <w:lang w:val="fr-CA"/>
        </w:rPr>
        <w:t>.</w:t>
      </w:r>
    </w:p>
    <w:p w14:paraId="24F48594" w14:textId="073241F1" w:rsidR="00F3533B" w:rsidRPr="00A616AF" w:rsidRDefault="00A616AF" w:rsidP="00F3533B">
      <w:pPr>
        <w:pStyle w:val="listnumberindent5"/>
        <w:numPr>
          <w:ilvl w:val="0"/>
          <w:numId w:val="0"/>
        </w:numPr>
        <w:ind w:left="720"/>
        <w:rPr>
          <w:b/>
          <w:sz w:val="30"/>
          <w:szCs w:val="30"/>
          <w:lang w:val="fr-CA"/>
        </w:rPr>
      </w:pPr>
      <w:r w:rsidRPr="00A616AF">
        <w:rPr>
          <w:b/>
          <w:sz w:val="30"/>
          <w:szCs w:val="30"/>
          <w:highlight w:val="green"/>
          <w:lang w:val="fr-CA"/>
        </w:rPr>
        <w:t>Délai de remboursement</w:t>
      </w:r>
    </w:p>
    <w:p w14:paraId="29C92A1E" w14:textId="7F329240" w:rsidR="007B05D5" w:rsidRPr="00A616AF" w:rsidRDefault="0069147F" w:rsidP="007A66E7">
      <w:pPr>
        <w:pStyle w:val="listnumberindent5"/>
        <w:rPr>
          <w:lang w:val="fr-CA"/>
        </w:rPr>
      </w:pPr>
      <w:r>
        <w:rPr>
          <w:noProof/>
          <w:highlight w:val="green"/>
          <w:lang w:val="fr-CA"/>
        </w:rPr>
        <w:t>Si un remboursement est requis conformément à la présente règle au titre du RPPA, le transporteur verse le remboursement dans les trente jours suivant la date à laquelle il devient exigible</w:t>
      </w:r>
      <w:r w:rsidR="00F3533B" w:rsidRPr="00A616AF">
        <w:rPr>
          <w:noProof/>
          <w:highlight w:val="green"/>
          <w:lang w:val="fr-CA"/>
        </w:rPr>
        <w:t>.</w:t>
      </w:r>
    </w:p>
    <w:p w14:paraId="1A07B8C6" w14:textId="3FE9D0F9" w:rsidR="00F3533B" w:rsidRPr="00A616AF" w:rsidRDefault="0069147F" w:rsidP="007A66E7">
      <w:pPr>
        <w:pStyle w:val="listnumberindent5"/>
        <w:rPr>
          <w:lang w:val="fr-CA"/>
        </w:rPr>
      </w:pPr>
      <w:r>
        <w:rPr>
          <w:noProof/>
          <w:highlight w:val="cyan"/>
          <w:lang w:val="fr-CA"/>
        </w:rPr>
        <w:t>Dans toutes les autres</w:t>
      </w:r>
      <w:r w:rsidR="00F3533B" w:rsidRPr="00A616AF">
        <w:rPr>
          <w:noProof/>
          <w:highlight w:val="cyan"/>
          <w:lang w:val="fr-CA"/>
        </w:rPr>
        <w:t xml:space="preserve"> situations </w:t>
      </w:r>
      <w:r>
        <w:rPr>
          <w:noProof/>
          <w:highlight w:val="cyan"/>
          <w:lang w:val="fr-CA"/>
        </w:rPr>
        <w:t>où un remboursement doit être versé conformément à la présente règle</w:t>
      </w:r>
      <w:r w:rsidR="00F3533B" w:rsidRPr="00A616AF">
        <w:rPr>
          <w:noProof/>
          <w:highlight w:val="cyan"/>
          <w:lang w:val="fr-CA"/>
        </w:rPr>
        <w:t xml:space="preserve">, </w:t>
      </w:r>
      <w:r w:rsidR="00F3533B" w:rsidRPr="001725F1">
        <w:rPr>
          <w:noProof/>
          <w:color w:val="FF0000"/>
          <w:highlight w:val="cyan"/>
          <w:lang w:val="fr-CA"/>
        </w:rPr>
        <w:t>[</w:t>
      </w:r>
      <w:r w:rsidRPr="001725F1">
        <w:rPr>
          <w:noProof/>
          <w:color w:val="FF0000"/>
          <w:highlight w:val="cyan"/>
          <w:lang w:val="fr-CA"/>
        </w:rPr>
        <w:t>insérez votre politique sur les délais de remboursement</w:t>
      </w:r>
      <w:r w:rsidR="00F3533B" w:rsidRPr="001725F1">
        <w:rPr>
          <w:noProof/>
          <w:color w:val="FF0000"/>
          <w:highlight w:val="cyan"/>
          <w:lang w:val="fr-CA"/>
        </w:rPr>
        <w:t>]</w:t>
      </w:r>
      <w:r w:rsidR="00F3533B" w:rsidRPr="00A616AF">
        <w:rPr>
          <w:noProof/>
          <w:highlight w:val="cyan"/>
          <w:lang w:val="fr-CA"/>
        </w:rPr>
        <w:t>.</w:t>
      </w:r>
    </w:p>
    <w:p w14:paraId="17BFCA94" w14:textId="0C56958E" w:rsidR="00F3533B" w:rsidRPr="002F39AD" w:rsidRDefault="002F39AD" w:rsidP="002F39AD">
      <w:pPr>
        <w:pStyle w:val="listnumberindent5"/>
        <w:numPr>
          <w:ilvl w:val="0"/>
          <w:numId w:val="0"/>
        </w:numPr>
        <w:ind w:left="720"/>
        <w:rPr>
          <w:b/>
          <w:sz w:val="30"/>
          <w:szCs w:val="30"/>
          <w:lang w:val="fr-CA"/>
        </w:rPr>
      </w:pPr>
      <w:r w:rsidRPr="002F39AD">
        <w:rPr>
          <w:b/>
          <w:sz w:val="30"/>
          <w:szCs w:val="30"/>
          <w:highlight w:val="green"/>
          <w:lang w:val="fr-CA"/>
        </w:rPr>
        <w:t>Moyen utilisé pour le remboursement</w:t>
      </w:r>
    </w:p>
    <w:p w14:paraId="40C7A3CB" w14:textId="5F25360B" w:rsidR="002F39AD" w:rsidRPr="001725F1" w:rsidRDefault="002F39AD" w:rsidP="007A66E7">
      <w:pPr>
        <w:pStyle w:val="listnumberindent5"/>
        <w:rPr>
          <w:highlight w:val="green"/>
          <w:lang w:val="fr-CA"/>
        </w:rPr>
      </w:pPr>
      <w:r w:rsidRPr="001725F1">
        <w:rPr>
          <w:highlight w:val="green"/>
          <w:lang w:val="fr-CA"/>
        </w:rPr>
        <w:t xml:space="preserve">Les remboursements prévus dans le RPPA seront versés selon le mode de paiement initial à la personne qui a acheté le billet ou le service additionnel sauf si, à la fois : </w:t>
      </w:r>
    </w:p>
    <w:p w14:paraId="51841D56" w14:textId="77777777" w:rsidR="007D6C96" w:rsidRDefault="002F39AD" w:rsidP="0069147F">
      <w:pPr>
        <w:pStyle w:val="listnumberindent5"/>
        <w:numPr>
          <w:ilvl w:val="1"/>
          <w:numId w:val="15"/>
        </w:numPr>
        <w:rPr>
          <w:lang w:val="fr-CA"/>
        </w:rPr>
      </w:pPr>
      <w:r w:rsidRPr="00522688">
        <w:rPr>
          <w:noProof/>
          <w:highlight w:val="green"/>
          <w:lang w:val="fr-CA"/>
        </w:rPr>
        <w:t xml:space="preserve">le transporteur a informé la personne par écrit de la valeur </w:t>
      </w:r>
      <w:r w:rsidR="007D6C96">
        <w:rPr>
          <w:noProof/>
          <w:highlight w:val="green"/>
          <w:lang w:val="fr-CA"/>
        </w:rPr>
        <w:t xml:space="preserve">du billet initial et du service additionnel </w:t>
      </w:r>
      <w:r w:rsidRPr="00522688">
        <w:rPr>
          <w:noProof/>
          <w:highlight w:val="green"/>
          <w:lang w:val="fr-CA"/>
        </w:rPr>
        <w:t>et de la possibilité d’être remboursée selon le mode de paiement initial</w:t>
      </w:r>
      <w:r w:rsidR="007D6C96">
        <w:rPr>
          <w:noProof/>
          <w:lang w:val="fr-CA"/>
        </w:rPr>
        <w:t>;</w:t>
      </w:r>
    </w:p>
    <w:p w14:paraId="03EF1709" w14:textId="77777777" w:rsidR="007D6C96" w:rsidRDefault="007D6C96" w:rsidP="0069147F">
      <w:pPr>
        <w:pStyle w:val="listnumberindent5"/>
        <w:numPr>
          <w:ilvl w:val="1"/>
          <w:numId w:val="15"/>
        </w:numPr>
        <w:rPr>
          <w:lang w:val="fr-CA"/>
        </w:rPr>
      </w:pPr>
      <w:r w:rsidRPr="00522688">
        <w:rPr>
          <w:noProof/>
          <w:highlight w:val="green"/>
          <w:lang w:val="fr-CA"/>
        </w:rPr>
        <w:t>le remboursement selon un mode différent n’a pas de date d’expiration;</w:t>
      </w:r>
    </w:p>
    <w:p w14:paraId="7BDA5CF6" w14:textId="77777777" w:rsidR="007D6C96" w:rsidRDefault="007D6C96" w:rsidP="0069147F">
      <w:pPr>
        <w:pStyle w:val="listnumberindent5"/>
        <w:numPr>
          <w:ilvl w:val="1"/>
          <w:numId w:val="15"/>
        </w:numPr>
        <w:rPr>
          <w:lang w:val="fr-CA"/>
        </w:rPr>
      </w:pPr>
      <w:r w:rsidRPr="00522688">
        <w:rPr>
          <w:noProof/>
          <w:highlight w:val="green"/>
          <w:lang w:val="fr-CA"/>
        </w:rPr>
        <w:lastRenderedPageBreak/>
        <w:t>la personne confirme par écrit que le transporteur l’a informée de son droit de recevoir le remboursement selon le mode de paiement initial, mais qu’elle préfère le recevoir selon un mode différent (p. ex., un crédit voyage).</w:t>
      </w:r>
    </w:p>
    <w:p w14:paraId="3BD22A16" w14:textId="4A4C0D59" w:rsidR="00F3533B" w:rsidRPr="001725F1" w:rsidRDefault="0069147F" w:rsidP="0069147F">
      <w:pPr>
        <w:pStyle w:val="listnumberindent5"/>
        <w:numPr>
          <w:ilvl w:val="0"/>
          <w:numId w:val="0"/>
        </w:numPr>
        <w:ind w:left="1440" w:firstLine="11"/>
        <w:rPr>
          <w:noProof/>
          <w:highlight w:val="cyan"/>
          <w:lang w:val="fr-CA"/>
        </w:rPr>
      </w:pPr>
      <w:r w:rsidRPr="001725F1">
        <w:rPr>
          <w:b/>
          <w:noProof/>
          <w:highlight w:val="cyan"/>
          <w:lang w:val="fr-CA"/>
        </w:rPr>
        <w:t>Remarque au transporteur </w:t>
      </w:r>
      <w:r w:rsidR="007D6C96" w:rsidRPr="001725F1">
        <w:rPr>
          <w:b/>
          <w:noProof/>
          <w:highlight w:val="cyan"/>
          <w:lang w:val="fr-CA"/>
        </w:rPr>
        <w:t>:</w:t>
      </w:r>
      <w:r w:rsidR="007D6C96" w:rsidRPr="001725F1">
        <w:rPr>
          <w:noProof/>
          <w:highlight w:val="cyan"/>
          <w:lang w:val="fr-CA"/>
        </w:rPr>
        <w:t xml:space="preserve"> </w:t>
      </w:r>
      <w:r w:rsidRPr="001725F1">
        <w:rPr>
          <w:noProof/>
          <w:highlight w:val="cyan"/>
          <w:lang w:val="fr-CA"/>
        </w:rPr>
        <w:t>La disposition ci-dessus est propre au RPPA. Toutefois, le transporteur peut utiliser la disposition </w:t>
      </w:r>
      <w:r w:rsidR="007D6C96" w:rsidRPr="001725F1">
        <w:rPr>
          <w:noProof/>
          <w:highlight w:val="cyan"/>
          <w:lang w:val="fr-CA"/>
        </w:rPr>
        <w:t xml:space="preserve">(6) </w:t>
      </w:r>
      <w:r w:rsidRPr="001725F1">
        <w:rPr>
          <w:noProof/>
          <w:highlight w:val="cyan"/>
          <w:lang w:val="fr-CA"/>
        </w:rPr>
        <w:t>de façon plus générale pour d’autres situations où un remboursement doit être versé.</w:t>
      </w:r>
      <w:r w:rsidR="002F39AD">
        <w:rPr>
          <w:lang w:val="fr-CA"/>
        </w:rPr>
        <w:t xml:space="preserve"> </w:t>
      </w:r>
    </w:p>
    <w:p w14:paraId="25617FB1" w14:textId="495181FE" w:rsidR="007B05D5" w:rsidRPr="004844B5" w:rsidRDefault="007B05D5" w:rsidP="007B05D5">
      <w:pPr>
        <w:pStyle w:val="Heading4PartIV"/>
        <w:rPr>
          <w:noProof w:val="0"/>
          <w:highlight w:val="yellow"/>
          <w:lang w:val="fr-CA"/>
        </w:rPr>
      </w:pPr>
      <w:bookmarkStart w:id="543" w:name="_Toc280178222"/>
      <w:bookmarkStart w:id="544" w:name="_Toc294777331"/>
      <w:r w:rsidRPr="004844B5">
        <w:rPr>
          <w:noProof w:val="0"/>
          <w:highlight w:val="yellow"/>
          <w:lang w:val="fr-CA"/>
        </w:rPr>
        <w:t xml:space="preserve"> </w:t>
      </w:r>
      <w:bookmarkStart w:id="545" w:name="_Toc106749232"/>
      <w:r w:rsidRPr="004844B5">
        <w:rPr>
          <w:noProof w:val="0"/>
          <w:highlight w:val="yellow"/>
          <w:lang w:val="fr-CA"/>
        </w:rPr>
        <w:t>(B)</w:t>
      </w:r>
      <w:r w:rsidRPr="004844B5">
        <w:rPr>
          <w:noProof w:val="0"/>
          <w:highlight w:val="yellow"/>
          <w:lang w:val="fr-CA"/>
        </w:rPr>
        <w:tab/>
      </w:r>
      <w:r w:rsidR="00930E4F" w:rsidRPr="004844B5">
        <w:rPr>
          <w:noProof w:val="0"/>
          <w:highlight w:val="yellow"/>
          <w:lang w:val="fr-CA"/>
        </w:rPr>
        <w:t>Remboursements involontaires</w:t>
      </w:r>
      <w:bookmarkEnd w:id="543"/>
      <w:bookmarkEnd w:id="544"/>
      <w:bookmarkEnd w:id="545"/>
    </w:p>
    <w:p w14:paraId="52C5294D" w14:textId="771DE3BF" w:rsidR="007D6C96" w:rsidRDefault="0097491F" w:rsidP="00EE12FE">
      <w:pPr>
        <w:pStyle w:val="listnumberindent5"/>
        <w:numPr>
          <w:ilvl w:val="0"/>
          <w:numId w:val="205"/>
        </w:numPr>
        <w:rPr>
          <w:highlight w:val="yellow"/>
          <w:lang w:val="fr-CA"/>
        </w:rPr>
      </w:pPr>
      <w:r>
        <w:rPr>
          <w:highlight w:val="green"/>
          <w:lang w:val="fr-CA"/>
        </w:rPr>
        <w:t>Le</w:t>
      </w:r>
      <w:r w:rsidRPr="00225547">
        <w:rPr>
          <w:highlight w:val="green"/>
          <w:lang w:val="fr-CA"/>
        </w:rPr>
        <w:t xml:space="preserve"> remboursement </w:t>
      </w:r>
      <w:r>
        <w:rPr>
          <w:highlight w:val="green"/>
          <w:lang w:val="fr-CA"/>
        </w:rPr>
        <w:t>in</w:t>
      </w:r>
      <w:r w:rsidRPr="00225547">
        <w:rPr>
          <w:highlight w:val="green"/>
          <w:lang w:val="fr-CA"/>
        </w:rPr>
        <w:t>volontaire</w:t>
      </w:r>
      <w:r>
        <w:rPr>
          <w:highlight w:val="green"/>
          <w:lang w:val="fr-CA"/>
        </w:rPr>
        <w:t xml:space="preserve"> pour des services additionnels achetés n’est assujetti à aucune restriction et le transporteur remboursera la valeur totale du service additionnel payé. </w:t>
      </w:r>
    </w:p>
    <w:p w14:paraId="286C6505" w14:textId="4AC716DE" w:rsidR="007B05D5" w:rsidRPr="004844B5" w:rsidRDefault="005F464C" w:rsidP="00EE12FE">
      <w:pPr>
        <w:pStyle w:val="listnumberindent5"/>
        <w:numPr>
          <w:ilvl w:val="0"/>
          <w:numId w:val="205"/>
        </w:numPr>
        <w:rPr>
          <w:highlight w:val="yellow"/>
          <w:lang w:val="fr-CA"/>
        </w:rPr>
      </w:pPr>
      <w:r w:rsidRPr="004844B5">
        <w:rPr>
          <w:highlight w:val="yellow"/>
          <w:lang w:val="fr-CA"/>
        </w:rPr>
        <w:t>Les remboursements involontaires ne sont assujettis à aucune des restrictions énoncées dans la règle</w:t>
      </w:r>
      <w:r w:rsidR="0028257D" w:rsidRPr="004844B5">
        <w:rPr>
          <w:highlight w:val="yellow"/>
          <w:lang w:val="fr-CA"/>
        </w:rPr>
        <w:t xml:space="preserve"> </w:t>
      </w:r>
      <w:r w:rsidR="004C41F8" w:rsidRPr="004844B5">
        <w:rPr>
          <w:highlight w:val="yellow"/>
          <w:lang w:val="fr-CA"/>
        </w:rPr>
        <w:t xml:space="preserve">de </w:t>
      </w:r>
      <w:r w:rsidR="0028257D" w:rsidRPr="004844B5">
        <w:rPr>
          <w:highlight w:val="yellow"/>
          <w:lang w:val="fr-CA"/>
        </w:rPr>
        <w:t>tarif</w:t>
      </w:r>
      <w:r w:rsidR="000D2E25" w:rsidRPr="004844B5">
        <w:rPr>
          <w:highlight w:val="yellow"/>
          <w:lang w:val="fr-CA"/>
        </w:rPr>
        <w:t>ication</w:t>
      </w:r>
      <w:r w:rsidR="0028257D" w:rsidRPr="004844B5">
        <w:rPr>
          <w:highlight w:val="yellow"/>
          <w:lang w:val="fr-CA"/>
        </w:rPr>
        <w:t xml:space="preserve"> applicable</w:t>
      </w:r>
      <w:r w:rsidR="00572C91" w:rsidRPr="004844B5">
        <w:rPr>
          <w:highlight w:val="yellow"/>
          <w:lang w:val="fr-CA"/>
        </w:rPr>
        <w:t>.</w:t>
      </w:r>
    </w:p>
    <w:p w14:paraId="616C41BD" w14:textId="4C7BD6F1" w:rsidR="007B05D5" w:rsidRPr="004844B5" w:rsidRDefault="005F464C" w:rsidP="005F464C">
      <w:pPr>
        <w:pStyle w:val="listnumberindent5"/>
        <w:rPr>
          <w:highlight w:val="yellow"/>
          <w:lang w:val="fr-CA"/>
        </w:rPr>
      </w:pPr>
      <w:r w:rsidRPr="004844B5">
        <w:rPr>
          <w:highlight w:val="yellow"/>
          <w:lang w:val="fr-CA"/>
        </w:rPr>
        <w:t>Si aucune partie du billet n</w:t>
      </w:r>
      <w:r w:rsidR="00F9106B" w:rsidRPr="004844B5">
        <w:rPr>
          <w:highlight w:val="yellow"/>
          <w:lang w:val="fr-CA"/>
        </w:rPr>
        <w:t>’</w:t>
      </w:r>
      <w:r w:rsidRPr="004844B5">
        <w:rPr>
          <w:highlight w:val="yellow"/>
          <w:lang w:val="fr-CA"/>
        </w:rPr>
        <w:t xml:space="preserve">a été utilisée, le transporteur remboursera le plein montant du </w:t>
      </w:r>
      <w:r w:rsidR="00233DC4" w:rsidRPr="004844B5">
        <w:rPr>
          <w:highlight w:val="yellow"/>
          <w:lang w:val="fr-CA"/>
        </w:rPr>
        <w:t>prix</w:t>
      </w:r>
      <w:r w:rsidRPr="004844B5">
        <w:rPr>
          <w:highlight w:val="yellow"/>
          <w:lang w:val="fr-CA"/>
        </w:rPr>
        <w:t xml:space="preserve"> </w:t>
      </w:r>
      <w:r w:rsidR="00572C91" w:rsidRPr="004844B5">
        <w:rPr>
          <w:highlight w:val="yellow"/>
          <w:lang w:val="fr-CA"/>
        </w:rPr>
        <w:t xml:space="preserve">et des frais </w:t>
      </w:r>
      <w:r w:rsidRPr="004844B5">
        <w:rPr>
          <w:highlight w:val="yellow"/>
          <w:lang w:val="fr-CA"/>
        </w:rPr>
        <w:t>payé</w:t>
      </w:r>
      <w:r w:rsidR="00572C91" w:rsidRPr="004844B5">
        <w:rPr>
          <w:highlight w:val="yellow"/>
          <w:lang w:val="fr-CA"/>
        </w:rPr>
        <w:t>s</w:t>
      </w:r>
      <w:r w:rsidRPr="004844B5">
        <w:rPr>
          <w:highlight w:val="yellow"/>
          <w:lang w:val="fr-CA"/>
        </w:rPr>
        <w:t xml:space="preserve">, dans le cas </w:t>
      </w:r>
      <w:r w:rsidR="007B05D5" w:rsidRPr="004844B5">
        <w:rPr>
          <w:highlight w:val="yellow"/>
          <w:lang w:val="fr-CA"/>
        </w:rPr>
        <w:t>:</w:t>
      </w:r>
    </w:p>
    <w:p w14:paraId="1122D019" w14:textId="11E692E7" w:rsidR="007B05D5" w:rsidRDefault="005F464C" w:rsidP="00EE12FE">
      <w:pPr>
        <w:pStyle w:val="Listletterindent1"/>
        <w:numPr>
          <w:ilvl w:val="0"/>
          <w:numId w:val="203"/>
        </w:numPr>
        <w:rPr>
          <w:noProof w:val="0"/>
          <w:highlight w:val="yellow"/>
          <w:lang w:val="fr-CA"/>
        </w:rPr>
      </w:pPr>
      <w:r w:rsidRPr="004844B5">
        <w:rPr>
          <w:noProof w:val="0"/>
          <w:highlight w:val="yellow"/>
          <w:lang w:val="fr-CA"/>
        </w:rPr>
        <w:t>soit d’un retard ou d’une annulation</w:t>
      </w:r>
      <w:r w:rsidR="009C4E01">
        <w:rPr>
          <w:noProof w:val="0"/>
          <w:highlight w:val="yellow"/>
          <w:lang w:val="fr-CA"/>
        </w:rPr>
        <w:t xml:space="preserve"> dans une </w:t>
      </w:r>
      <w:r w:rsidR="009C4E01" w:rsidRPr="009C4E01">
        <w:rPr>
          <w:noProof w:val="0"/>
          <w:highlight w:val="green"/>
          <w:lang w:val="fr-CA"/>
        </w:rPr>
        <w:t>situation indépendante de la volonté du transporteur</w:t>
      </w:r>
      <w:r w:rsidR="009C4E01">
        <w:rPr>
          <w:noProof w:val="0"/>
          <w:highlight w:val="yellow"/>
          <w:lang w:val="fr-CA"/>
        </w:rPr>
        <w:t>,</w:t>
      </w:r>
      <w:r w:rsidRPr="004844B5">
        <w:rPr>
          <w:noProof w:val="0"/>
          <w:highlight w:val="yellow"/>
          <w:lang w:val="fr-CA"/>
        </w:rPr>
        <w:t xml:space="preserve"> attribuable au transporteur, </w:t>
      </w:r>
      <w:r w:rsidR="00732CD2" w:rsidRPr="004844B5">
        <w:rPr>
          <w:noProof w:val="0"/>
          <w:highlight w:val="yellow"/>
          <w:lang w:val="fr-CA"/>
        </w:rPr>
        <w:t>ou</w:t>
      </w:r>
      <w:r w:rsidRPr="004844B5">
        <w:rPr>
          <w:noProof w:val="0"/>
          <w:highlight w:val="yellow"/>
          <w:lang w:val="fr-CA"/>
        </w:rPr>
        <w:t xml:space="preserve"> </w:t>
      </w:r>
      <w:r w:rsidR="009C4E01">
        <w:rPr>
          <w:noProof w:val="0"/>
          <w:highlight w:val="yellow"/>
          <w:lang w:val="fr-CA"/>
        </w:rPr>
        <w:t xml:space="preserve">encore </w:t>
      </w:r>
      <w:r w:rsidRPr="004844B5">
        <w:rPr>
          <w:noProof w:val="0"/>
          <w:highlight w:val="yellow"/>
          <w:lang w:val="fr-CA"/>
        </w:rPr>
        <w:t>attribuable au transporteur</w:t>
      </w:r>
      <w:r w:rsidR="00732CD2" w:rsidRPr="004844B5">
        <w:rPr>
          <w:noProof w:val="0"/>
          <w:highlight w:val="yellow"/>
          <w:lang w:val="fr-CA"/>
        </w:rPr>
        <w:t>,</w:t>
      </w:r>
      <w:r w:rsidRPr="004844B5">
        <w:rPr>
          <w:noProof w:val="0"/>
          <w:highlight w:val="yellow"/>
          <w:lang w:val="fr-CA"/>
        </w:rPr>
        <w:t xml:space="preserve"> mais nécessaire par souci de sécurité (</w:t>
      </w:r>
      <w:r w:rsidR="00C22910" w:rsidRPr="004844B5">
        <w:rPr>
          <w:noProof w:val="0"/>
          <w:highlight w:val="yellow"/>
          <w:lang w:val="fr-CA"/>
        </w:rPr>
        <w:t>selon</w:t>
      </w:r>
      <w:r w:rsidRPr="004844B5">
        <w:rPr>
          <w:noProof w:val="0"/>
          <w:highlight w:val="yellow"/>
          <w:lang w:val="fr-CA"/>
        </w:rPr>
        <w:t xml:space="preserve"> </w:t>
      </w:r>
      <w:r w:rsidR="009C4E01" w:rsidRPr="009C4E01">
        <w:rPr>
          <w:noProof w:val="0"/>
          <w:highlight w:val="green"/>
          <w:lang w:val="fr-CA"/>
        </w:rPr>
        <w:t>la règle 90, Retard ou annulation – situation indépendante de la volonté du transporteur</w:t>
      </w:r>
      <w:r w:rsidR="009C4E01">
        <w:rPr>
          <w:noProof w:val="0"/>
          <w:highlight w:val="yellow"/>
          <w:lang w:val="fr-CA"/>
        </w:rPr>
        <w:t xml:space="preserve"> et </w:t>
      </w:r>
      <w:r w:rsidR="009C4E01" w:rsidRPr="004844B5">
        <w:rPr>
          <w:noProof w:val="0"/>
          <w:highlight w:val="yellow"/>
          <w:lang w:val="fr-CA"/>
        </w:rPr>
        <w:t xml:space="preserve">la </w:t>
      </w:r>
      <w:r w:rsidR="009C4E01" w:rsidRPr="009C4E01">
        <w:rPr>
          <w:noProof w:val="0"/>
          <w:highlight w:val="yellow"/>
          <w:lang w:val="fr-CA"/>
        </w:rPr>
        <w:t>règle </w:t>
      </w:r>
      <w:r w:rsidRPr="009C4E01">
        <w:rPr>
          <w:noProof w:val="0"/>
          <w:highlight w:val="yellow"/>
          <w:lang w:val="fr-CA"/>
        </w:rPr>
        <w:t>91</w:t>
      </w:r>
      <w:r w:rsidRPr="004844B5">
        <w:rPr>
          <w:noProof w:val="0"/>
          <w:highlight w:val="yellow"/>
          <w:lang w:val="fr-CA"/>
        </w:rPr>
        <w:t>, Retard ou annulation – situation attribuable au transporteur, et situation attribuable au transporteur mais nécessaire par souci de sécurité);</w:t>
      </w:r>
    </w:p>
    <w:p w14:paraId="24C4AB5F" w14:textId="57ACBABA" w:rsidR="0069147F" w:rsidRPr="0069147F" w:rsidRDefault="005F464C" w:rsidP="0069147F">
      <w:pPr>
        <w:pStyle w:val="Listletterindent1"/>
        <w:numPr>
          <w:ilvl w:val="0"/>
          <w:numId w:val="203"/>
        </w:numPr>
        <w:rPr>
          <w:noProof w:val="0"/>
          <w:highlight w:val="yellow"/>
          <w:lang w:val="fr-CA"/>
        </w:rPr>
      </w:pPr>
      <w:r w:rsidRPr="0069147F">
        <w:rPr>
          <w:noProof w:val="0"/>
          <w:highlight w:val="yellow"/>
          <w:lang w:val="fr-CA"/>
        </w:rPr>
        <w:t>soit d’un refus d’embarquement at</w:t>
      </w:r>
      <w:r w:rsidR="00732CD2" w:rsidRPr="0069147F">
        <w:rPr>
          <w:noProof w:val="0"/>
          <w:highlight w:val="yellow"/>
          <w:lang w:val="fr-CA"/>
        </w:rPr>
        <w:t>tribuable au transporteur, ou</w:t>
      </w:r>
      <w:r w:rsidRPr="0069147F">
        <w:rPr>
          <w:noProof w:val="0"/>
          <w:highlight w:val="yellow"/>
          <w:lang w:val="fr-CA"/>
        </w:rPr>
        <w:t xml:space="preserve"> attribuable au transporteur</w:t>
      </w:r>
      <w:r w:rsidR="00732CD2" w:rsidRPr="0069147F">
        <w:rPr>
          <w:noProof w:val="0"/>
          <w:highlight w:val="yellow"/>
          <w:lang w:val="fr-CA"/>
        </w:rPr>
        <w:t>,</w:t>
      </w:r>
      <w:r w:rsidRPr="0069147F">
        <w:rPr>
          <w:noProof w:val="0"/>
          <w:highlight w:val="yellow"/>
          <w:lang w:val="fr-CA"/>
        </w:rPr>
        <w:t xml:space="preserve"> mais nécessaire par souci de sécurité (selon la règle 96, Refus d’embarquement – situation attribuable au transporteur, et situation attribuable au transporteur mais nécessaire par souci de sécurité);</w:t>
      </w:r>
    </w:p>
    <w:p w14:paraId="379CA8C1" w14:textId="35FA8484" w:rsidR="007B05D5" w:rsidRPr="004844B5" w:rsidRDefault="00DE3F2F" w:rsidP="00904664">
      <w:pPr>
        <w:pStyle w:val="Listletterindent1"/>
        <w:numPr>
          <w:ilvl w:val="0"/>
          <w:numId w:val="203"/>
        </w:numPr>
        <w:rPr>
          <w:noProof w:val="0"/>
          <w:highlight w:val="cyan"/>
          <w:lang w:val="fr-CA"/>
        </w:rPr>
      </w:pPr>
      <w:r w:rsidRPr="004844B5">
        <w:rPr>
          <w:noProof w:val="0"/>
          <w:color w:val="FF0000"/>
          <w:highlight w:val="cyan"/>
          <w:lang w:val="fr-CA"/>
        </w:rPr>
        <w:t>soit [insérer les autres situations pour lesquel</w:t>
      </w:r>
      <w:r w:rsidR="00572C91" w:rsidRPr="004844B5">
        <w:rPr>
          <w:noProof w:val="0"/>
          <w:color w:val="FF0000"/>
          <w:highlight w:val="cyan"/>
          <w:lang w:val="fr-CA"/>
        </w:rPr>
        <w:t>le</w:t>
      </w:r>
      <w:r w:rsidRPr="004844B5">
        <w:rPr>
          <w:noProof w:val="0"/>
          <w:color w:val="FF0000"/>
          <w:highlight w:val="cyan"/>
          <w:lang w:val="fr-CA"/>
        </w:rPr>
        <w:t xml:space="preserve">s un remboursement involontaire </w:t>
      </w:r>
      <w:r w:rsidR="007B1D64" w:rsidRPr="004844B5">
        <w:rPr>
          <w:noProof w:val="0"/>
          <w:color w:val="FF0000"/>
          <w:highlight w:val="cyan"/>
          <w:lang w:val="fr-CA"/>
        </w:rPr>
        <w:t>s’applique</w:t>
      </w:r>
      <w:r w:rsidRPr="004844B5">
        <w:rPr>
          <w:noProof w:val="0"/>
          <w:color w:val="FF0000"/>
          <w:highlight w:val="cyan"/>
          <w:lang w:val="fr-CA"/>
        </w:rPr>
        <w:t>]</w:t>
      </w:r>
      <w:r w:rsidR="007B05D5" w:rsidRPr="004844B5">
        <w:rPr>
          <w:noProof w:val="0"/>
          <w:highlight w:val="cyan"/>
          <w:lang w:val="fr-CA"/>
        </w:rPr>
        <w:t>.</w:t>
      </w:r>
    </w:p>
    <w:p w14:paraId="1002BD06" w14:textId="6421934E" w:rsidR="007B05D5" w:rsidRPr="004844B5" w:rsidRDefault="005F464C" w:rsidP="007A66E7">
      <w:pPr>
        <w:pStyle w:val="listnumberindent5"/>
        <w:rPr>
          <w:highlight w:val="yellow"/>
          <w:lang w:val="fr-CA"/>
        </w:rPr>
      </w:pPr>
      <w:r w:rsidRPr="004844B5">
        <w:rPr>
          <w:highlight w:val="yellow"/>
          <w:lang w:val="fr-CA"/>
        </w:rPr>
        <w:t xml:space="preserve">Si une partie du billet a été utilisée, le transporteur remboursera la partie inutilisée du billet, </w:t>
      </w:r>
      <w:r w:rsidR="00DE3F2F" w:rsidRPr="004844B5">
        <w:rPr>
          <w:highlight w:val="yellow"/>
          <w:lang w:val="fr-CA"/>
        </w:rPr>
        <w:t xml:space="preserve">au </w:t>
      </w:r>
      <w:r w:rsidR="007B05D5" w:rsidRPr="004844B5">
        <w:rPr>
          <w:highlight w:val="yellow"/>
          <w:lang w:val="fr-CA"/>
        </w:rPr>
        <w:t>prorat</w:t>
      </w:r>
      <w:r w:rsidR="00DE3F2F" w:rsidRPr="004844B5">
        <w:rPr>
          <w:highlight w:val="yellow"/>
          <w:lang w:val="fr-CA"/>
        </w:rPr>
        <w:t>a de la distance parcourue</w:t>
      </w:r>
      <w:r w:rsidR="00C22910" w:rsidRPr="004844B5">
        <w:rPr>
          <w:highlight w:val="yellow"/>
          <w:lang w:val="fr-CA"/>
        </w:rPr>
        <w:t>,</w:t>
      </w:r>
      <w:r w:rsidR="007B05D5" w:rsidRPr="004844B5">
        <w:rPr>
          <w:highlight w:val="yellow"/>
          <w:lang w:val="fr-CA"/>
        </w:rPr>
        <w:t xml:space="preserve"> </w:t>
      </w:r>
      <w:r w:rsidRPr="004844B5">
        <w:rPr>
          <w:highlight w:val="yellow"/>
          <w:lang w:val="fr-CA"/>
        </w:rPr>
        <w:t>dans le cas :</w:t>
      </w:r>
    </w:p>
    <w:p w14:paraId="23756A11" w14:textId="6F3AF204" w:rsidR="00EE12FE" w:rsidRPr="004844B5" w:rsidRDefault="00930E4F" w:rsidP="00904664">
      <w:pPr>
        <w:pStyle w:val="Listletterindent1"/>
        <w:numPr>
          <w:ilvl w:val="0"/>
          <w:numId w:val="204"/>
        </w:numPr>
        <w:rPr>
          <w:noProof w:val="0"/>
          <w:highlight w:val="yellow"/>
          <w:lang w:val="fr-CA"/>
        </w:rPr>
      </w:pPr>
      <w:r w:rsidRPr="004844B5">
        <w:rPr>
          <w:noProof w:val="0"/>
          <w:highlight w:val="yellow"/>
          <w:lang w:val="fr-CA"/>
        </w:rPr>
        <w:t>soit d’un retard ou d’une annulation</w:t>
      </w:r>
      <w:r w:rsidR="00732CD2" w:rsidRPr="004844B5">
        <w:rPr>
          <w:noProof w:val="0"/>
          <w:highlight w:val="yellow"/>
          <w:lang w:val="fr-CA"/>
        </w:rPr>
        <w:t xml:space="preserve"> </w:t>
      </w:r>
      <w:r w:rsidR="00983424">
        <w:rPr>
          <w:noProof w:val="0"/>
          <w:highlight w:val="yellow"/>
          <w:lang w:val="fr-CA"/>
        </w:rPr>
        <w:t xml:space="preserve">dans une </w:t>
      </w:r>
      <w:r w:rsidR="00983424" w:rsidRPr="009C4E01">
        <w:rPr>
          <w:noProof w:val="0"/>
          <w:highlight w:val="green"/>
          <w:lang w:val="fr-CA"/>
        </w:rPr>
        <w:t>situation indépendante de la volonté du transporteur</w:t>
      </w:r>
      <w:r w:rsidR="00983424">
        <w:rPr>
          <w:noProof w:val="0"/>
          <w:highlight w:val="yellow"/>
          <w:lang w:val="fr-CA"/>
        </w:rPr>
        <w:t xml:space="preserve">, </w:t>
      </w:r>
      <w:r w:rsidR="00732CD2" w:rsidRPr="004844B5">
        <w:rPr>
          <w:noProof w:val="0"/>
          <w:highlight w:val="yellow"/>
          <w:lang w:val="fr-CA"/>
        </w:rPr>
        <w:t>attribuable au transporteur, ou</w:t>
      </w:r>
      <w:r w:rsidRPr="004844B5">
        <w:rPr>
          <w:noProof w:val="0"/>
          <w:highlight w:val="yellow"/>
          <w:lang w:val="fr-CA"/>
        </w:rPr>
        <w:t xml:space="preserve"> </w:t>
      </w:r>
      <w:r w:rsidR="00983424">
        <w:rPr>
          <w:noProof w:val="0"/>
          <w:highlight w:val="yellow"/>
          <w:lang w:val="fr-CA"/>
        </w:rPr>
        <w:t xml:space="preserve">encore </w:t>
      </w:r>
      <w:r w:rsidRPr="004844B5">
        <w:rPr>
          <w:noProof w:val="0"/>
          <w:highlight w:val="yellow"/>
          <w:lang w:val="fr-CA"/>
        </w:rPr>
        <w:t>attribuable au transporteur</w:t>
      </w:r>
      <w:r w:rsidR="00732CD2" w:rsidRPr="004844B5">
        <w:rPr>
          <w:noProof w:val="0"/>
          <w:highlight w:val="yellow"/>
          <w:lang w:val="fr-CA"/>
        </w:rPr>
        <w:t>,</w:t>
      </w:r>
      <w:r w:rsidRPr="004844B5">
        <w:rPr>
          <w:noProof w:val="0"/>
          <w:highlight w:val="yellow"/>
          <w:lang w:val="fr-CA"/>
        </w:rPr>
        <w:t xml:space="preserve"> mais nécessaire par souci de sécurité </w:t>
      </w:r>
      <w:r w:rsidR="007B05D5" w:rsidRPr="004844B5">
        <w:rPr>
          <w:noProof w:val="0"/>
          <w:highlight w:val="yellow"/>
          <w:lang w:val="fr-CA"/>
        </w:rPr>
        <w:t>(</w:t>
      </w:r>
      <w:r w:rsidR="005F464C" w:rsidRPr="004844B5">
        <w:rPr>
          <w:noProof w:val="0"/>
          <w:highlight w:val="yellow"/>
          <w:lang w:val="fr-CA"/>
        </w:rPr>
        <w:t xml:space="preserve">selon </w:t>
      </w:r>
      <w:r w:rsidR="00983424" w:rsidRPr="009C4E01">
        <w:rPr>
          <w:noProof w:val="0"/>
          <w:highlight w:val="green"/>
          <w:lang w:val="fr-CA"/>
        </w:rPr>
        <w:t>la règle 90, Retard ou annulation – situation indépendante de la volonté du transporteur</w:t>
      </w:r>
      <w:r w:rsidR="00983424">
        <w:rPr>
          <w:noProof w:val="0"/>
          <w:highlight w:val="yellow"/>
          <w:lang w:val="fr-CA"/>
        </w:rPr>
        <w:t xml:space="preserve"> </w:t>
      </w:r>
      <w:r w:rsidR="00983424">
        <w:rPr>
          <w:noProof w:val="0"/>
          <w:highlight w:val="yellow"/>
          <w:lang w:val="fr-CA"/>
        </w:rPr>
        <w:lastRenderedPageBreak/>
        <w:t xml:space="preserve">et </w:t>
      </w:r>
      <w:r w:rsidR="005F464C" w:rsidRPr="004844B5">
        <w:rPr>
          <w:noProof w:val="0"/>
          <w:highlight w:val="yellow"/>
          <w:lang w:val="fr-CA"/>
        </w:rPr>
        <w:t>la</w:t>
      </w:r>
      <w:r w:rsidR="007B05D5" w:rsidRPr="004844B5">
        <w:rPr>
          <w:noProof w:val="0"/>
          <w:highlight w:val="yellow"/>
          <w:lang w:val="fr-CA"/>
        </w:rPr>
        <w:t xml:space="preserve"> </w:t>
      </w:r>
      <w:r w:rsidR="00C54291" w:rsidRPr="004844B5">
        <w:rPr>
          <w:noProof w:val="0"/>
          <w:highlight w:val="yellow"/>
          <w:lang w:val="fr-CA"/>
        </w:rPr>
        <w:t>règle </w:t>
      </w:r>
      <w:r w:rsidR="007B05D5" w:rsidRPr="004844B5">
        <w:rPr>
          <w:noProof w:val="0"/>
          <w:highlight w:val="yellow"/>
          <w:lang w:val="fr-CA"/>
        </w:rPr>
        <w:t xml:space="preserve">91, </w:t>
      </w:r>
      <w:r w:rsidRPr="004844B5">
        <w:rPr>
          <w:noProof w:val="0"/>
          <w:highlight w:val="yellow"/>
          <w:lang w:val="fr-CA"/>
        </w:rPr>
        <w:t>Retard ou annulation – situation attribuable au transporteur, et situation attribuable au transporteur mais nécessaire par souci de sécurité);</w:t>
      </w:r>
    </w:p>
    <w:p w14:paraId="392A9EC6" w14:textId="028A34A1" w:rsidR="00EE12FE" w:rsidRPr="004844B5" w:rsidRDefault="00930E4F" w:rsidP="00EE12FE">
      <w:pPr>
        <w:pStyle w:val="Listletterindent1"/>
        <w:numPr>
          <w:ilvl w:val="0"/>
          <w:numId w:val="204"/>
        </w:numPr>
        <w:rPr>
          <w:noProof w:val="0"/>
          <w:highlight w:val="yellow"/>
          <w:lang w:val="fr-CA"/>
        </w:rPr>
      </w:pPr>
      <w:r w:rsidRPr="004844B5">
        <w:rPr>
          <w:noProof w:val="0"/>
          <w:highlight w:val="yellow"/>
          <w:lang w:val="fr-CA"/>
        </w:rPr>
        <w:t xml:space="preserve">soit d’un </w:t>
      </w:r>
      <w:r w:rsidR="00E747D3" w:rsidRPr="004844B5">
        <w:rPr>
          <w:noProof w:val="0"/>
          <w:highlight w:val="yellow"/>
          <w:lang w:val="fr-CA"/>
        </w:rPr>
        <w:t>refus d</w:t>
      </w:r>
      <w:r w:rsidR="00986A75" w:rsidRPr="004844B5">
        <w:rPr>
          <w:noProof w:val="0"/>
          <w:highlight w:val="yellow"/>
          <w:lang w:val="fr-CA"/>
        </w:rPr>
        <w:t>’</w:t>
      </w:r>
      <w:r w:rsidR="00E747D3" w:rsidRPr="004844B5">
        <w:rPr>
          <w:noProof w:val="0"/>
          <w:highlight w:val="yellow"/>
          <w:lang w:val="fr-CA"/>
        </w:rPr>
        <w:t>embarquement</w:t>
      </w:r>
      <w:r w:rsidR="00732CD2" w:rsidRPr="004844B5">
        <w:rPr>
          <w:noProof w:val="0"/>
          <w:highlight w:val="yellow"/>
          <w:lang w:val="fr-CA"/>
        </w:rPr>
        <w:t xml:space="preserve"> attribuable au transporteur, ou</w:t>
      </w:r>
      <w:r w:rsidRPr="004844B5">
        <w:rPr>
          <w:noProof w:val="0"/>
          <w:highlight w:val="yellow"/>
          <w:lang w:val="fr-CA"/>
        </w:rPr>
        <w:t xml:space="preserve"> attribuable au transporteur</w:t>
      </w:r>
      <w:r w:rsidR="00732CD2" w:rsidRPr="004844B5">
        <w:rPr>
          <w:noProof w:val="0"/>
          <w:highlight w:val="yellow"/>
          <w:lang w:val="fr-CA"/>
        </w:rPr>
        <w:t>,</w:t>
      </w:r>
      <w:r w:rsidRPr="004844B5">
        <w:rPr>
          <w:noProof w:val="0"/>
          <w:highlight w:val="yellow"/>
          <w:lang w:val="fr-CA"/>
        </w:rPr>
        <w:t xml:space="preserve"> mais nécessaire par souci de sécurité </w:t>
      </w:r>
      <w:r w:rsidR="007B05D5" w:rsidRPr="004844B5">
        <w:rPr>
          <w:noProof w:val="0"/>
          <w:highlight w:val="yellow"/>
          <w:lang w:val="fr-CA"/>
        </w:rPr>
        <w:t>(</w:t>
      </w:r>
      <w:r w:rsidR="005F464C" w:rsidRPr="004844B5">
        <w:rPr>
          <w:noProof w:val="0"/>
          <w:highlight w:val="yellow"/>
          <w:lang w:val="fr-CA"/>
        </w:rPr>
        <w:t>selon la</w:t>
      </w:r>
      <w:r w:rsidR="007B05D5" w:rsidRPr="004844B5">
        <w:rPr>
          <w:noProof w:val="0"/>
          <w:highlight w:val="yellow"/>
          <w:lang w:val="fr-CA"/>
        </w:rPr>
        <w:t xml:space="preserve"> </w:t>
      </w:r>
      <w:r w:rsidR="00C54291" w:rsidRPr="004844B5">
        <w:rPr>
          <w:noProof w:val="0"/>
          <w:highlight w:val="yellow"/>
          <w:lang w:val="fr-CA"/>
        </w:rPr>
        <w:t>règle </w:t>
      </w:r>
      <w:r w:rsidR="007B05D5" w:rsidRPr="004844B5">
        <w:rPr>
          <w:noProof w:val="0"/>
          <w:highlight w:val="yellow"/>
          <w:lang w:val="fr-CA"/>
        </w:rPr>
        <w:t xml:space="preserve">96, </w:t>
      </w:r>
      <w:r w:rsidRPr="004844B5">
        <w:rPr>
          <w:noProof w:val="0"/>
          <w:highlight w:val="yellow"/>
          <w:lang w:val="fr-CA"/>
        </w:rPr>
        <w:t>Refus d’embarquement – situation attribuable au transporteur, et situation attribuable au transporteur mais nécessaire par souci de sécurité);</w:t>
      </w:r>
    </w:p>
    <w:p w14:paraId="1DDF138B" w14:textId="3735E7EE" w:rsidR="007B05D5" w:rsidRPr="004844B5" w:rsidRDefault="00930E4F" w:rsidP="00EE12FE">
      <w:pPr>
        <w:pStyle w:val="Listletterindent1"/>
        <w:numPr>
          <w:ilvl w:val="0"/>
          <w:numId w:val="204"/>
        </w:numPr>
        <w:rPr>
          <w:noProof w:val="0"/>
          <w:lang w:val="fr-CA"/>
        </w:rPr>
      </w:pPr>
      <w:r w:rsidRPr="004844B5">
        <w:rPr>
          <w:noProof w:val="0"/>
          <w:color w:val="FF0000"/>
          <w:highlight w:val="cyan"/>
          <w:lang w:val="fr-CA"/>
        </w:rPr>
        <w:t xml:space="preserve">soit </w:t>
      </w:r>
      <w:r w:rsidR="007B05D5" w:rsidRPr="004844B5">
        <w:rPr>
          <w:noProof w:val="0"/>
          <w:color w:val="FF0000"/>
          <w:highlight w:val="cyan"/>
          <w:lang w:val="fr-CA"/>
        </w:rPr>
        <w:t>[</w:t>
      </w:r>
      <w:r w:rsidRPr="004844B5">
        <w:rPr>
          <w:noProof w:val="0"/>
          <w:color w:val="FF0000"/>
          <w:highlight w:val="cyan"/>
          <w:lang w:val="fr-CA"/>
        </w:rPr>
        <w:t xml:space="preserve">insérer les autres </w:t>
      </w:r>
      <w:r w:rsidR="007B05D5" w:rsidRPr="004844B5">
        <w:rPr>
          <w:noProof w:val="0"/>
          <w:color w:val="FF0000"/>
          <w:highlight w:val="cyan"/>
          <w:lang w:val="fr-CA"/>
        </w:rPr>
        <w:t xml:space="preserve">situations </w:t>
      </w:r>
      <w:r w:rsidRPr="004844B5">
        <w:rPr>
          <w:noProof w:val="0"/>
          <w:color w:val="FF0000"/>
          <w:highlight w:val="cyan"/>
          <w:lang w:val="fr-CA"/>
        </w:rPr>
        <w:t>pour lesquel</w:t>
      </w:r>
      <w:r w:rsidR="007B1D64" w:rsidRPr="004844B5">
        <w:rPr>
          <w:noProof w:val="0"/>
          <w:color w:val="FF0000"/>
          <w:highlight w:val="cyan"/>
          <w:lang w:val="fr-CA"/>
        </w:rPr>
        <w:t>le</w:t>
      </w:r>
      <w:r w:rsidRPr="004844B5">
        <w:rPr>
          <w:noProof w:val="0"/>
          <w:color w:val="FF0000"/>
          <w:highlight w:val="cyan"/>
          <w:lang w:val="fr-CA"/>
        </w:rPr>
        <w:t xml:space="preserve">s un remboursement involontaire </w:t>
      </w:r>
      <w:r w:rsidR="007B1D64" w:rsidRPr="004844B5">
        <w:rPr>
          <w:noProof w:val="0"/>
          <w:color w:val="FF0000"/>
          <w:highlight w:val="cyan"/>
          <w:lang w:val="fr-CA"/>
        </w:rPr>
        <w:t>s’applique</w:t>
      </w:r>
      <w:r w:rsidR="007B05D5" w:rsidRPr="004844B5">
        <w:rPr>
          <w:noProof w:val="0"/>
          <w:color w:val="FF0000"/>
          <w:highlight w:val="cyan"/>
          <w:lang w:val="fr-CA"/>
        </w:rPr>
        <w:t>]</w:t>
      </w:r>
      <w:r w:rsidR="007B05D5" w:rsidRPr="004844B5">
        <w:rPr>
          <w:noProof w:val="0"/>
          <w:highlight w:val="cyan"/>
          <w:lang w:val="fr-CA"/>
        </w:rPr>
        <w:t>.</w:t>
      </w:r>
    </w:p>
    <w:p w14:paraId="11FD7D83" w14:textId="0EADA9F0" w:rsidR="007B05D5" w:rsidRPr="004844B5" w:rsidRDefault="00CB6A7E" w:rsidP="00CB6A7E">
      <w:pPr>
        <w:pStyle w:val="listnumberindent5"/>
        <w:rPr>
          <w:highlight w:val="cyan"/>
          <w:lang w:val="fr-CA"/>
        </w:rPr>
      </w:pPr>
      <w:r w:rsidRPr="004844B5">
        <w:rPr>
          <w:highlight w:val="cyan"/>
          <w:lang w:val="fr-CA"/>
        </w:rPr>
        <w:t>Le remboursement involontaire de billets doit s’effectuer dans la devise utilisée pour l’émission du billet</w:t>
      </w:r>
      <w:r w:rsidR="007B05D5" w:rsidRPr="004844B5">
        <w:rPr>
          <w:highlight w:val="cyan"/>
          <w:lang w:val="fr-CA"/>
        </w:rPr>
        <w:t xml:space="preserve">. </w:t>
      </w:r>
      <w:r w:rsidRPr="004844B5">
        <w:rPr>
          <w:highlight w:val="cyan"/>
          <w:lang w:val="fr-CA"/>
        </w:rPr>
        <w:t xml:space="preserve">Le passager peut cependant demander un remboursement en dollars canadiens ou dans </w:t>
      </w:r>
      <w:r w:rsidR="00C22910" w:rsidRPr="004844B5">
        <w:rPr>
          <w:highlight w:val="cyan"/>
          <w:lang w:val="fr-CA"/>
        </w:rPr>
        <w:t>une autre</w:t>
      </w:r>
      <w:r w:rsidRPr="004844B5">
        <w:rPr>
          <w:highlight w:val="cyan"/>
          <w:lang w:val="fr-CA"/>
        </w:rPr>
        <w:t xml:space="preserve"> devise</w:t>
      </w:r>
      <w:r w:rsidR="00C22910" w:rsidRPr="004844B5">
        <w:rPr>
          <w:highlight w:val="cyan"/>
          <w:lang w:val="fr-CA"/>
        </w:rPr>
        <w:t xml:space="preserve">, si possible, à condition qu’un </w:t>
      </w:r>
      <w:r w:rsidRPr="004844B5">
        <w:rPr>
          <w:highlight w:val="cyan"/>
          <w:lang w:val="fr-CA"/>
        </w:rPr>
        <w:t>remboursement dans cette devise n</w:t>
      </w:r>
      <w:r w:rsidR="00C22910" w:rsidRPr="004844B5">
        <w:rPr>
          <w:highlight w:val="cyan"/>
          <w:lang w:val="fr-CA"/>
        </w:rPr>
        <w:t xml:space="preserve">e soit </w:t>
      </w:r>
      <w:r w:rsidRPr="004844B5">
        <w:rPr>
          <w:highlight w:val="cyan"/>
          <w:lang w:val="fr-CA"/>
        </w:rPr>
        <w:t xml:space="preserve">pas interdit par la réglementation </w:t>
      </w:r>
      <w:r w:rsidR="00C22910" w:rsidRPr="004844B5">
        <w:rPr>
          <w:highlight w:val="cyan"/>
          <w:lang w:val="fr-CA"/>
        </w:rPr>
        <w:t xml:space="preserve">du gouvernement local sur le </w:t>
      </w:r>
      <w:r w:rsidRPr="004844B5">
        <w:rPr>
          <w:highlight w:val="cyan"/>
          <w:lang w:val="fr-CA"/>
        </w:rPr>
        <w:t>contrôle des changes</w:t>
      </w:r>
      <w:r w:rsidR="007B05D5" w:rsidRPr="004844B5">
        <w:rPr>
          <w:highlight w:val="cyan"/>
          <w:lang w:val="fr-CA"/>
        </w:rPr>
        <w:t>.</w:t>
      </w:r>
    </w:p>
    <w:p w14:paraId="059ACE04" w14:textId="6BF2F1A2" w:rsidR="001E106B" w:rsidRPr="004844B5" w:rsidRDefault="00397DA1" w:rsidP="00382574">
      <w:pPr>
        <w:pStyle w:val="Notetocarrierindent81"/>
        <w:rPr>
          <w:lang w:val="fr-CA"/>
        </w:rPr>
      </w:pPr>
      <w:bookmarkStart w:id="546" w:name="_Toc280178223"/>
      <w:bookmarkStart w:id="547" w:name="_Toc294777332"/>
      <w:r w:rsidRPr="00397DA1">
        <w:rPr>
          <w:b/>
          <w:highlight w:val="green"/>
          <w:lang w:val="fr-CA" w:bidi="fr-FR"/>
        </w:rPr>
        <w:t>Remarque au transporteur :</w:t>
      </w:r>
      <w:r w:rsidRPr="00397DA1">
        <w:rPr>
          <w:highlight w:val="green"/>
          <w:lang w:val="fr-CA" w:bidi="fr-FR"/>
        </w:rPr>
        <w:t xml:space="preserve"> Le RPPA oblige le transporteur à rembourser les billets d’avion en cas de retard ou d’annulation de vol dans des situations qui lui sont attribuables ou indépendantes de sa volonté, mais aussi en cas de refus d’embarquement </w:t>
      </w:r>
      <w:r w:rsidR="00225547">
        <w:rPr>
          <w:highlight w:val="green"/>
          <w:lang w:val="fr-CA" w:bidi="fr-FR"/>
        </w:rPr>
        <w:t xml:space="preserve">dans des situations </w:t>
      </w:r>
      <w:r w:rsidRPr="00397DA1">
        <w:rPr>
          <w:highlight w:val="green"/>
          <w:lang w:val="fr-CA" w:bidi="fr-FR"/>
        </w:rPr>
        <w:t>attribuable</w:t>
      </w:r>
      <w:r w:rsidR="00225547">
        <w:rPr>
          <w:highlight w:val="green"/>
          <w:lang w:val="fr-CA" w:bidi="fr-FR"/>
        </w:rPr>
        <w:t>s</w:t>
      </w:r>
      <w:r w:rsidRPr="00397DA1">
        <w:rPr>
          <w:highlight w:val="green"/>
          <w:lang w:val="fr-CA" w:bidi="fr-FR"/>
        </w:rPr>
        <w:t xml:space="preserve"> au transporteur. Le RPPA prévoit également le remboursement de tout service additionnel ou de toute différence de prix découlant d’un transfert dans une classe de service inférieure, dans n’importe quelle situation visée par le RPPA. Il n’oblige toutefois pas le transporteur à verser un remboursement pour les portions inutilisées d’un billet d’avion lorsque le passager se voit refuser l’embarquement dans des situations indépendantes de la volonté du transporteur, ou si le transport est refusé au passager. Néanmoins, le RTA exige que le transporteur énonce ses politiques concernant le remboursement de toute portion inutilisée d’un billet ou d’autres services additionnels achetés mais non utilisés, dans des situations qui ne sont pas visées par le RPPA, ou encore toute différence de prix découlant d’une demande par le passager d’être transféré dans une classe de service inférieure. </w:t>
      </w:r>
      <w:r w:rsidRPr="00397DA1">
        <w:rPr>
          <w:highlight w:val="green"/>
          <w:lang w:val="fr-CA"/>
        </w:rPr>
        <w:t>Il est également exigé dans le RTA que le transporteur énonce clairement ses politiques concernant le remboursement des services achetés mais non utilisés, intégralement ou partiellement. O</w:t>
      </w:r>
      <w:r w:rsidRPr="00397DA1">
        <w:rPr>
          <w:highlight w:val="green"/>
          <w:lang w:val="fr-CA" w:bidi="fr-FR"/>
        </w:rPr>
        <w:t>n encourage les transporteurs à adopter des politiques de sorte qu’aucun passager n’ait à payer pour des services inutilisés.</w:t>
      </w:r>
      <w:r w:rsidR="001E106B" w:rsidRPr="004844B5">
        <w:rPr>
          <w:lang w:val="fr-CA"/>
        </w:rPr>
        <w:br w:type="page"/>
      </w:r>
    </w:p>
    <w:p w14:paraId="4AE1C22B" w14:textId="48AB855F" w:rsidR="007B05D5" w:rsidRPr="004844B5" w:rsidRDefault="007B05D5" w:rsidP="007B05D5">
      <w:pPr>
        <w:pStyle w:val="Heading4PartIV"/>
        <w:rPr>
          <w:noProof w:val="0"/>
          <w:lang w:val="fr-CA"/>
        </w:rPr>
      </w:pPr>
      <w:bookmarkStart w:id="548" w:name="_Toc106749233"/>
      <w:r w:rsidRPr="004844B5">
        <w:rPr>
          <w:noProof w:val="0"/>
          <w:lang w:val="fr-CA"/>
        </w:rPr>
        <w:lastRenderedPageBreak/>
        <w:t>(C)</w:t>
      </w:r>
      <w:r w:rsidRPr="004844B5">
        <w:rPr>
          <w:noProof w:val="0"/>
          <w:lang w:val="fr-CA"/>
        </w:rPr>
        <w:tab/>
      </w:r>
      <w:r w:rsidR="00382574" w:rsidRPr="004844B5">
        <w:rPr>
          <w:noProof w:val="0"/>
          <w:lang w:val="fr-CA"/>
        </w:rPr>
        <w:t>Remboursements volontaires</w:t>
      </w:r>
      <w:bookmarkEnd w:id="546"/>
      <w:bookmarkEnd w:id="547"/>
      <w:bookmarkEnd w:id="548"/>
    </w:p>
    <w:p w14:paraId="1BA61ED6" w14:textId="6734ACB1" w:rsidR="00EE12FE" w:rsidRPr="00225547" w:rsidRDefault="00225547" w:rsidP="00EE12FE">
      <w:pPr>
        <w:pStyle w:val="listnumberindent5"/>
        <w:numPr>
          <w:ilvl w:val="0"/>
          <w:numId w:val="443"/>
        </w:numPr>
        <w:rPr>
          <w:highlight w:val="green"/>
          <w:lang w:val="fr-CA"/>
        </w:rPr>
      </w:pPr>
      <w:r>
        <w:rPr>
          <w:highlight w:val="green"/>
          <w:lang w:val="fr-CA"/>
        </w:rPr>
        <w:t>Le</w:t>
      </w:r>
      <w:r w:rsidRPr="00225547">
        <w:rPr>
          <w:highlight w:val="green"/>
          <w:lang w:val="fr-CA"/>
        </w:rPr>
        <w:t xml:space="preserve"> remboursement volontaire</w:t>
      </w:r>
      <w:r>
        <w:rPr>
          <w:highlight w:val="green"/>
          <w:lang w:val="fr-CA"/>
        </w:rPr>
        <w:t xml:space="preserve"> par le transporteur pour des services additionnels achetés</w:t>
      </w:r>
      <w:r w:rsidR="00314D0A">
        <w:rPr>
          <w:highlight w:val="green"/>
          <w:lang w:val="fr-CA"/>
        </w:rPr>
        <w:t xml:space="preserve"> est assujetti à toute restriction qu’il aura définie dans le présent tarif, et le remboursement sera versé conformément à ces restrictions connexes</w:t>
      </w:r>
      <w:r w:rsidR="00EE12FE" w:rsidRPr="00225547">
        <w:rPr>
          <w:highlight w:val="green"/>
          <w:lang w:val="fr-CA"/>
        </w:rPr>
        <w:t>.</w:t>
      </w:r>
    </w:p>
    <w:p w14:paraId="7ED7C80F" w14:textId="77777777" w:rsidR="00EE12FE" w:rsidRPr="004844B5" w:rsidRDefault="00EE12FE" w:rsidP="00EE12FE">
      <w:pPr>
        <w:pStyle w:val="listnumberindent5"/>
        <w:rPr>
          <w:lang w:val="fr-CA"/>
        </w:rPr>
      </w:pPr>
      <w:r w:rsidRPr="004844B5">
        <w:rPr>
          <w:lang w:val="fr-CA"/>
        </w:rPr>
        <w:t>Les remboursements volontaires seront fondés sur le prix en vigueur au moment de l’émission du billet, et le remboursement s’effectuera conformément à toute restriction prévue dans la règle de tarification applicable.</w:t>
      </w:r>
    </w:p>
    <w:p w14:paraId="01654C93" w14:textId="1F081B93" w:rsidR="007B05D5" w:rsidRPr="004844B5" w:rsidRDefault="00382574" w:rsidP="007A66E7">
      <w:pPr>
        <w:pStyle w:val="listnumberindent5"/>
        <w:rPr>
          <w:lang w:val="fr-CA"/>
        </w:rPr>
      </w:pPr>
      <w:r w:rsidRPr="004844B5">
        <w:rPr>
          <w:lang w:val="fr-CA"/>
        </w:rPr>
        <w:t xml:space="preserve">Les remboursements volontaires seront effectués </w:t>
      </w:r>
      <w:r w:rsidR="004C41F8" w:rsidRPr="004844B5">
        <w:rPr>
          <w:lang w:val="fr-CA"/>
        </w:rPr>
        <w:t>seulement</w:t>
      </w:r>
      <w:r w:rsidRPr="004844B5">
        <w:rPr>
          <w:lang w:val="fr-CA"/>
        </w:rPr>
        <w:t xml:space="preserve"> par le transporteur qui a émis le billet initial ou son mandataire autorisé</w:t>
      </w:r>
      <w:r w:rsidR="007B05D5" w:rsidRPr="004844B5">
        <w:rPr>
          <w:lang w:val="fr-CA"/>
        </w:rPr>
        <w:t>.</w:t>
      </w:r>
    </w:p>
    <w:p w14:paraId="26374160" w14:textId="460FF24D" w:rsidR="007B05D5" w:rsidRPr="004844B5" w:rsidRDefault="00233DC4" w:rsidP="00CB6A7E">
      <w:pPr>
        <w:pStyle w:val="listnumberindent5"/>
        <w:rPr>
          <w:lang w:val="fr-CA"/>
        </w:rPr>
      </w:pPr>
      <w:r w:rsidRPr="004844B5">
        <w:rPr>
          <w:lang w:val="fr-CA"/>
        </w:rPr>
        <w:t>Si aucune partie d’un</w:t>
      </w:r>
      <w:r w:rsidR="00CB6A7E" w:rsidRPr="004844B5">
        <w:rPr>
          <w:lang w:val="fr-CA"/>
        </w:rPr>
        <w:t xml:space="preserve"> billet</w:t>
      </w:r>
      <w:r w:rsidR="0034596D" w:rsidRPr="004844B5">
        <w:rPr>
          <w:lang w:val="fr-CA"/>
        </w:rPr>
        <w:t xml:space="preserve"> </w:t>
      </w:r>
      <w:r w:rsidR="00CB6A7E" w:rsidRPr="004844B5">
        <w:rPr>
          <w:lang w:val="fr-CA"/>
        </w:rPr>
        <w:t xml:space="preserve">n’a été utilisée, le </w:t>
      </w:r>
      <w:r w:rsidRPr="004844B5">
        <w:rPr>
          <w:lang w:val="fr-CA"/>
        </w:rPr>
        <w:t xml:space="preserve">transporteur </w:t>
      </w:r>
      <w:r w:rsidR="00CB6A7E" w:rsidRPr="004844B5">
        <w:rPr>
          <w:lang w:val="fr-CA"/>
        </w:rPr>
        <w:t>rembourse</w:t>
      </w:r>
      <w:r w:rsidRPr="004844B5">
        <w:rPr>
          <w:lang w:val="fr-CA"/>
        </w:rPr>
        <w:t>ra le</w:t>
      </w:r>
      <w:r w:rsidR="00CB6A7E" w:rsidRPr="004844B5">
        <w:rPr>
          <w:lang w:val="fr-CA"/>
        </w:rPr>
        <w:t xml:space="preserve"> plein montant du prix payé, moins les frais d’annulation </w:t>
      </w:r>
      <w:r w:rsidRPr="004844B5">
        <w:rPr>
          <w:lang w:val="fr-CA"/>
        </w:rPr>
        <w:t>et/</w:t>
      </w:r>
      <w:r w:rsidR="00CB6A7E" w:rsidRPr="004844B5">
        <w:rPr>
          <w:lang w:val="fr-CA"/>
        </w:rPr>
        <w:t>ou de service</w:t>
      </w:r>
      <w:r w:rsidRPr="004844B5">
        <w:rPr>
          <w:lang w:val="fr-CA"/>
        </w:rPr>
        <w:t>, selon le type de billet acheté</w:t>
      </w:r>
      <w:r w:rsidR="007B05D5" w:rsidRPr="004844B5">
        <w:rPr>
          <w:lang w:val="fr-CA"/>
        </w:rPr>
        <w:t>.</w:t>
      </w:r>
    </w:p>
    <w:p w14:paraId="30D3CC87" w14:textId="2F020703" w:rsidR="007B05D5" w:rsidRPr="004844B5" w:rsidRDefault="00CB6A7E" w:rsidP="00CB6A7E">
      <w:pPr>
        <w:pStyle w:val="listnumberindent5"/>
        <w:rPr>
          <w:lang w:val="fr-CA"/>
        </w:rPr>
      </w:pPr>
      <w:r w:rsidRPr="004844B5">
        <w:rPr>
          <w:highlight w:val="cyan"/>
          <w:lang w:val="fr-CA"/>
        </w:rPr>
        <w:t xml:space="preserve">Si une partie du billet a été utilisée, le remboursement correspondra à la différence entre le prix payé et le prix s’appliquant au </w:t>
      </w:r>
      <w:r w:rsidR="00233DC4" w:rsidRPr="004844B5">
        <w:rPr>
          <w:highlight w:val="cyan"/>
          <w:lang w:val="fr-CA"/>
        </w:rPr>
        <w:t>vol</w:t>
      </w:r>
      <w:r w:rsidRPr="004844B5">
        <w:rPr>
          <w:highlight w:val="cyan"/>
          <w:lang w:val="fr-CA"/>
        </w:rPr>
        <w:t xml:space="preserve"> entre les points pour lesquels le billet a été utilisé, moins les frais d’annulation </w:t>
      </w:r>
      <w:r w:rsidR="00233DC4" w:rsidRPr="004844B5">
        <w:rPr>
          <w:highlight w:val="cyan"/>
          <w:lang w:val="fr-CA"/>
        </w:rPr>
        <w:t>et/</w:t>
      </w:r>
      <w:r w:rsidRPr="004844B5">
        <w:rPr>
          <w:highlight w:val="cyan"/>
          <w:lang w:val="fr-CA"/>
        </w:rPr>
        <w:t>ou de service</w:t>
      </w:r>
      <w:r w:rsidR="00233DC4" w:rsidRPr="004844B5">
        <w:rPr>
          <w:highlight w:val="cyan"/>
          <w:lang w:val="fr-CA"/>
        </w:rPr>
        <w:t>, selon le type de billet acheté</w:t>
      </w:r>
      <w:r w:rsidR="007B05D5" w:rsidRPr="004844B5">
        <w:rPr>
          <w:highlight w:val="cyan"/>
          <w:lang w:val="fr-CA"/>
        </w:rPr>
        <w:t>.</w:t>
      </w:r>
      <w:r w:rsidR="00382574" w:rsidRPr="004844B5">
        <w:rPr>
          <w:highlight w:val="cyan"/>
          <w:lang w:val="fr-CA"/>
        </w:rPr>
        <w:t xml:space="preserve"> </w:t>
      </w:r>
    </w:p>
    <w:p w14:paraId="485A356A" w14:textId="636CB561" w:rsidR="007B05D5" w:rsidRPr="004844B5" w:rsidRDefault="00CB6A7E" w:rsidP="00233DC4">
      <w:pPr>
        <w:pStyle w:val="listnumberindent5"/>
        <w:rPr>
          <w:lang w:val="fr-CA"/>
        </w:rPr>
      </w:pPr>
      <w:r w:rsidRPr="004844B5">
        <w:rPr>
          <w:lang w:val="fr-CA"/>
        </w:rPr>
        <w:t xml:space="preserve">Le remboursement volontaire </w:t>
      </w:r>
      <w:r w:rsidR="00233DC4" w:rsidRPr="004844B5">
        <w:rPr>
          <w:lang w:val="fr-CA"/>
        </w:rPr>
        <w:t>de billets doit s’effectuer dans la devise utilisée pour l’émission du billet. Le passager peut cependant demander un remboursement en dollars canadiens ou dans une autre devise, si possible, à condition qu’un remboursement dans cette devise ne soit pas interdit par la réglementation du gouvernement local sur le contrôle des changes</w:t>
      </w:r>
      <w:r w:rsidR="007B05D5" w:rsidRPr="004844B5">
        <w:rPr>
          <w:lang w:val="fr-CA"/>
        </w:rPr>
        <w:t>.</w:t>
      </w:r>
    </w:p>
    <w:p w14:paraId="47C007F3" w14:textId="7422ECE8" w:rsidR="007B05D5" w:rsidRPr="004844B5" w:rsidRDefault="00382574" w:rsidP="007A66E7">
      <w:pPr>
        <w:pStyle w:val="listnumberindent5"/>
        <w:rPr>
          <w:lang w:val="fr-CA"/>
        </w:rPr>
      </w:pPr>
      <w:r w:rsidRPr="004844B5">
        <w:rPr>
          <w:lang w:val="fr-CA"/>
        </w:rPr>
        <w:t xml:space="preserve">Un billet non remboursable peut être échangé </w:t>
      </w:r>
      <w:r w:rsidR="006C6735" w:rsidRPr="004844B5">
        <w:rPr>
          <w:lang w:val="fr-CA"/>
        </w:rPr>
        <w:t>contre</w:t>
      </w:r>
      <w:r w:rsidRPr="004844B5">
        <w:rPr>
          <w:lang w:val="fr-CA"/>
        </w:rPr>
        <w:t xml:space="preserve"> un billet futur jusqu</w:t>
      </w:r>
      <w:r w:rsidR="00F9106B" w:rsidRPr="004844B5">
        <w:rPr>
          <w:lang w:val="fr-CA"/>
        </w:rPr>
        <w:t>’</w:t>
      </w:r>
      <w:r w:rsidRPr="004844B5">
        <w:rPr>
          <w:lang w:val="fr-CA"/>
        </w:rPr>
        <w:t xml:space="preserve">à </w:t>
      </w:r>
      <w:r w:rsidR="003020DD" w:rsidRPr="004844B5">
        <w:rPr>
          <w:lang w:val="fr-CA"/>
        </w:rPr>
        <w:t>une</w:t>
      </w:r>
      <w:r w:rsidRPr="004844B5">
        <w:rPr>
          <w:lang w:val="fr-CA"/>
        </w:rPr>
        <w:t xml:space="preserve"> année après la date d</w:t>
      </w:r>
      <w:r w:rsidR="00F9106B" w:rsidRPr="004844B5">
        <w:rPr>
          <w:lang w:val="fr-CA"/>
        </w:rPr>
        <w:t>’</w:t>
      </w:r>
      <w:r w:rsidRPr="004844B5">
        <w:rPr>
          <w:lang w:val="fr-CA"/>
        </w:rPr>
        <w:t xml:space="preserve">émission du billet, </w:t>
      </w:r>
      <w:r w:rsidR="009433DC" w:rsidRPr="004844B5">
        <w:rPr>
          <w:lang w:val="fr-CA"/>
        </w:rPr>
        <w:t>pourvu</w:t>
      </w:r>
      <w:r w:rsidRPr="004844B5">
        <w:rPr>
          <w:lang w:val="fr-CA"/>
        </w:rPr>
        <w:t xml:space="preserve"> que la réservation </w:t>
      </w:r>
      <w:r w:rsidR="008843CE" w:rsidRPr="004844B5">
        <w:rPr>
          <w:lang w:val="fr-CA"/>
        </w:rPr>
        <w:t>soit</w:t>
      </w:r>
      <w:r w:rsidRPr="004844B5">
        <w:rPr>
          <w:lang w:val="fr-CA"/>
        </w:rPr>
        <w:t xml:space="preserve"> annulée au plus tard à la </w:t>
      </w:r>
      <w:r w:rsidR="006C6735" w:rsidRPr="004844B5">
        <w:rPr>
          <w:lang w:val="fr-CA"/>
        </w:rPr>
        <w:t xml:space="preserve">première </w:t>
      </w:r>
      <w:r w:rsidR="008843CE" w:rsidRPr="004844B5">
        <w:rPr>
          <w:lang w:val="fr-CA"/>
        </w:rPr>
        <w:t xml:space="preserve">date </w:t>
      </w:r>
      <w:r w:rsidR="006C6735" w:rsidRPr="004844B5">
        <w:rPr>
          <w:lang w:val="fr-CA"/>
        </w:rPr>
        <w:t>de</w:t>
      </w:r>
      <w:r w:rsidRPr="004844B5">
        <w:rPr>
          <w:lang w:val="fr-CA"/>
        </w:rPr>
        <w:t xml:space="preserve"> </w:t>
      </w:r>
      <w:r w:rsidR="008843CE" w:rsidRPr="004844B5">
        <w:rPr>
          <w:lang w:val="fr-CA"/>
        </w:rPr>
        <w:t>vol</w:t>
      </w:r>
      <w:r w:rsidRPr="004844B5">
        <w:rPr>
          <w:lang w:val="fr-CA"/>
        </w:rPr>
        <w:t xml:space="preserve"> </w:t>
      </w:r>
      <w:r w:rsidR="008843CE" w:rsidRPr="004844B5">
        <w:rPr>
          <w:lang w:val="fr-CA"/>
        </w:rPr>
        <w:t xml:space="preserve">indiquée </w:t>
      </w:r>
      <w:r w:rsidRPr="004844B5">
        <w:rPr>
          <w:lang w:val="fr-CA"/>
        </w:rPr>
        <w:t>sur le billet</w:t>
      </w:r>
      <w:r w:rsidR="007B05D5" w:rsidRPr="004844B5">
        <w:rPr>
          <w:lang w:val="fr-CA"/>
        </w:rPr>
        <w:t>.</w:t>
      </w:r>
    </w:p>
    <w:p w14:paraId="2CFDCEBE" w14:textId="48893AAC" w:rsidR="007B05D5" w:rsidRPr="004844B5" w:rsidRDefault="007B05D5" w:rsidP="007B05D5">
      <w:pPr>
        <w:pStyle w:val="Heading4PartIV"/>
        <w:rPr>
          <w:noProof w:val="0"/>
          <w:lang w:val="fr-CA"/>
        </w:rPr>
      </w:pPr>
      <w:bookmarkStart w:id="549" w:name="_Toc280178224"/>
      <w:bookmarkStart w:id="550" w:name="_Toc294777333"/>
      <w:bookmarkStart w:id="551" w:name="_Toc106749234"/>
      <w:r w:rsidRPr="004844B5">
        <w:rPr>
          <w:noProof w:val="0"/>
          <w:lang w:val="fr-CA"/>
        </w:rPr>
        <w:t>(D)</w:t>
      </w:r>
      <w:r w:rsidRPr="004844B5">
        <w:rPr>
          <w:noProof w:val="0"/>
          <w:lang w:val="fr-CA"/>
        </w:rPr>
        <w:tab/>
      </w:r>
      <w:r w:rsidR="00F76A92" w:rsidRPr="004844B5">
        <w:rPr>
          <w:noProof w:val="0"/>
          <w:lang w:val="fr-CA"/>
        </w:rPr>
        <w:t>Délai pour demander un remboursement</w:t>
      </w:r>
      <w:bookmarkEnd w:id="549"/>
      <w:bookmarkEnd w:id="550"/>
      <w:bookmarkEnd w:id="551"/>
    </w:p>
    <w:p w14:paraId="1FF12438" w14:textId="41B7595B" w:rsidR="007B05D5" w:rsidRPr="004844B5" w:rsidRDefault="003020DD" w:rsidP="00EE12FE">
      <w:pPr>
        <w:pStyle w:val="listnumberindent5"/>
        <w:numPr>
          <w:ilvl w:val="0"/>
          <w:numId w:val="206"/>
        </w:numPr>
        <w:rPr>
          <w:lang w:val="fr-CA"/>
        </w:rPr>
      </w:pPr>
      <w:r w:rsidRPr="004844B5">
        <w:rPr>
          <w:lang w:val="fr-CA"/>
        </w:rPr>
        <w:t xml:space="preserve">Le passager dispose de </w:t>
      </w:r>
      <w:r w:rsidR="008814C1" w:rsidRPr="004844B5">
        <w:rPr>
          <w:color w:val="FF0000"/>
          <w:lang w:val="fr-CA"/>
        </w:rPr>
        <w:t>[</w:t>
      </w:r>
      <w:r w:rsidRPr="004844B5">
        <w:rPr>
          <w:color w:val="FF0000"/>
          <w:lang w:val="fr-CA"/>
        </w:rPr>
        <w:t>insérer le délai</w:t>
      </w:r>
      <w:r w:rsidR="007F35AD" w:rsidRPr="004844B5">
        <w:rPr>
          <w:color w:val="FF0000"/>
          <w:lang w:val="fr-CA"/>
        </w:rPr>
        <w:t>]</w:t>
      </w:r>
      <w:r w:rsidR="00CB6A7E" w:rsidRPr="004844B5">
        <w:rPr>
          <w:color w:val="FF0000"/>
          <w:lang w:val="fr-CA"/>
        </w:rPr>
        <w:t xml:space="preserve"> </w:t>
      </w:r>
      <w:r w:rsidR="00CB6A7E" w:rsidRPr="004844B5">
        <w:rPr>
          <w:lang w:val="fr-CA"/>
        </w:rPr>
        <w:t>après la date d’expiration du billet pour demander un remboursement</w:t>
      </w:r>
      <w:r w:rsidR="007B05D5" w:rsidRPr="004844B5">
        <w:rPr>
          <w:lang w:val="fr-CA"/>
        </w:rPr>
        <w:t xml:space="preserve"> </w:t>
      </w:r>
      <w:r w:rsidR="00493231" w:rsidRPr="004844B5">
        <w:rPr>
          <w:lang w:val="fr-CA"/>
        </w:rPr>
        <w:t>pour les biens et l</w:t>
      </w:r>
      <w:r w:rsidRPr="004844B5">
        <w:rPr>
          <w:lang w:val="fr-CA"/>
        </w:rPr>
        <w:t>es</w:t>
      </w:r>
      <w:r w:rsidR="007B05D5" w:rsidRPr="004844B5">
        <w:rPr>
          <w:lang w:val="fr-CA"/>
        </w:rPr>
        <w:t xml:space="preserve"> services </w:t>
      </w:r>
      <w:r w:rsidRPr="004844B5">
        <w:rPr>
          <w:lang w:val="fr-CA"/>
        </w:rPr>
        <w:t>achetés</w:t>
      </w:r>
      <w:r w:rsidR="00493231" w:rsidRPr="004844B5">
        <w:rPr>
          <w:lang w:val="fr-CA"/>
        </w:rPr>
        <w:t>, mais qui n’ont pas été</w:t>
      </w:r>
      <w:r w:rsidRPr="004844B5">
        <w:rPr>
          <w:lang w:val="fr-CA"/>
        </w:rPr>
        <w:t xml:space="preserve"> utilisés</w:t>
      </w:r>
      <w:r w:rsidR="007B05D5" w:rsidRPr="004844B5">
        <w:rPr>
          <w:lang w:val="fr-CA"/>
        </w:rPr>
        <w:t>.</w:t>
      </w:r>
    </w:p>
    <w:p w14:paraId="01073FFB" w14:textId="45D3480E" w:rsidR="007B05D5" w:rsidRPr="004844B5" w:rsidRDefault="003020DD" w:rsidP="007A66E7">
      <w:pPr>
        <w:pStyle w:val="listnumberindent5"/>
        <w:rPr>
          <w:lang w:val="fr-CA"/>
        </w:rPr>
      </w:pPr>
      <w:r w:rsidRPr="004844B5">
        <w:rPr>
          <w:lang w:val="fr-CA"/>
        </w:rPr>
        <w:t xml:space="preserve">Pour des frais de </w:t>
      </w:r>
      <w:r w:rsidR="007B05D5" w:rsidRPr="004844B5">
        <w:rPr>
          <w:lang w:val="fr-CA"/>
        </w:rPr>
        <w:t xml:space="preserve">service </w:t>
      </w:r>
      <w:r w:rsidRPr="004844B5">
        <w:rPr>
          <w:lang w:val="fr-CA"/>
        </w:rPr>
        <w:t xml:space="preserve">de </w:t>
      </w:r>
      <w:r w:rsidR="007B05D5" w:rsidRPr="004844B5">
        <w:rPr>
          <w:bCs/>
          <w:color w:val="FF0000"/>
          <w:lang w:val="fr-CA"/>
        </w:rPr>
        <w:t>XXX</w:t>
      </w:r>
      <w:r w:rsidRPr="004844B5">
        <w:rPr>
          <w:b/>
          <w:bCs/>
          <w:color w:val="FF0000"/>
          <w:lang w:val="fr-CA"/>
        </w:rPr>
        <w:t> </w:t>
      </w:r>
      <w:r w:rsidR="007B05D5" w:rsidRPr="004844B5">
        <w:rPr>
          <w:lang w:val="fr-CA"/>
        </w:rPr>
        <w:t>CA</w:t>
      </w:r>
      <w:r w:rsidRPr="004844B5">
        <w:rPr>
          <w:lang w:val="fr-CA"/>
        </w:rPr>
        <w:t> $</w:t>
      </w:r>
      <w:r w:rsidR="007B05D5" w:rsidRPr="004844B5">
        <w:rPr>
          <w:lang w:val="fr-CA"/>
        </w:rPr>
        <w:t xml:space="preserve">, </w:t>
      </w:r>
      <w:r w:rsidR="00382574" w:rsidRPr="004844B5">
        <w:rPr>
          <w:lang w:val="fr-CA"/>
        </w:rPr>
        <w:t>un billet partiellement util</w:t>
      </w:r>
      <w:r w:rsidR="00493231" w:rsidRPr="004844B5">
        <w:rPr>
          <w:lang w:val="fr-CA"/>
        </w:rPr>
        <w:t>isé peut être remboursé plus d’</w:t>
      </w:r>
      <w:r w:rsidRPr="004844B5">
        <w:rPr>
          <w:lang w:val="fr-CA"/>
        </w:rPr>
        <w:t xml:space="preserve">un </w:t>
      </w:r>
      <w:r w:rsidR="00382574" w:rsidRPr="004844B5">
        <w:rPr>
          <w:lang w:val="fr-CA"/>
        </w:rPr>
        <w:t>mois après la date d</w:t>
      </w:r>
      <w:r w:rsidR="00F9106B" w:rsidRPr="004844B5">
        <w:rPr>
          <w:lang w:val="fr-CA"/>
        </w:rPr>
        <w:t>’</w:t>
      </w:r>
      <w:r w:rsidR="00382574" w:rsidRPr="004844B5">
        <w:rPr>
          <w:lang w:val="fr-CA"/>
        </w:rPr>
        <w:t>expir</w:t>
      </w:r>
      <w:r w:rsidR="00493231" w:rsidRPr="004844B5">
        <w:rPr>
          <w:lang w:val="fr-CA"/>
        </w:rPr>
        <w:t>ation figurant sur le billet, mais</w:t>
      </w:r>
      <w:r w:rsidR="00382574" w:rsidRPr="004844B5">
        <w:rPr>
          <w:lang w:val="fr-CA"/>
        </w:rPr>
        <w:t xml:space="preserve"> au plus tard </w:t>
      </w:r>
      <w:r w:rsidRPr="004844B5">
        <w:rPr>
          <w:lang w:val="fr-CA"/>
        </w:rPr>
        <w:t xml:space="preserve">un </w:t>
      </w:r>
      <w:r w:rsidR="00382574" w:rsidRPr="004844B5">
        <w:rPr>
          <w:lang w:val="fr-CA"/>
        </w:rPr>
        <w:t>an après la date d</w:t>
      </w:r>
      <w:r w:rsidR="00F9106B" w:rsidRPr="004844B5">
        <w:rPr>
          <w:lang w:val="fr-CA"/>
        </w:rPr>
        <w:t>’</w:t>
      </w:r>
      <w:r w:rsidR="00382574" w:rsidRPr="004844B5">
        <w:rPr>
          <w:lang w:val="fr-CA"/>
        </w:rPr>
        <w:t>émission du billet initial</w:t>
      </w:r>
      <w:r w:rsidR="007B05D5" w:rsidRPr="004844B5">
        <w:rPr>
          <w:lang w:val="fr-CA"/>
        </w:rPr>
        <w:t>.</w:t>
      </w:r>
    </w:p>
    <w:p w14:paraId="0E2E262D" w14:textId="45BCCB8F" w:rsidR="007B05D5" w:rsidRPr="004844B5" w:rsidRDefault="003020DD" w:rsidP="007A66E7">
      <w:pPr>
        <w:pStyle w:val="listnumberindent5"/>
        <w:rPr>
          <w:lang w:val="fr-CA"/>
        </w:rPr>
      </w:pPr>
      <w:r w:rsidRPr="004844B5">
        <w:rPr>
          <w:lang w:val="fr-CA"/>
        </w:rPr>
        <w:lastRenderedPageBreak/>
        <w:t xml:space="preserve">Pour des frais de service de </w:t>
      </w:r>
      <w:r w:rsidRPr="004844B5">
        <w:rPr>
          <w:bCs/>
          <w:color w:val="FF0000"/>
          <w:lang w:val="fr-CA"/>
        </w:rPr>
        <w:t>XXX</w:t>
      </w:r>
      <w:r w:rsidRPr="004844B5">
        <w:rPr>
          <w:b/>
          <w:bCs/>
          <w:color w:val="FF0000"/>
          <w:lang w:val="fr-CA"/>
        </w:rPr>
        <w:t> </w:t>
      </w:r>
      <w:r w:rsidRPr="004844B5">
        <w:rPr>
          <w:lang w:val="fr-CA"/>
        </w:rPr>
        <w:t>CA $</w:t>
      </w:r>
      <w:r w:rsidR="007B05D5" w:rsidRPr="004844B5">
        <w:rPr>
          <w:lang w:val="fr-CA"/>
        </w:rPr>
        <w:t xml:space="preserve">, </w:t>
      </w:r>
      <w:r w:rsidR="00382574" w:rsidRPr="004844B5">
        <w:rPr>
          <w:lang w:val="fr-CA"/>
        </w:rPr>
        <w:t>un billet inutilisé peut être remboursé plus d</w:t>
      </w:r>
      <w:r w:rsidR="00493231" w:rsidRPr="004844B5">
        <w:rPr>
          <w:lang w:val="fr-CA"/>
        </w:rPr>
        <w:t>’un</w:t>
      </w:r>
      <w:r w:rsidR="00382574" w:rsidRPr="004844B5">
        <w:rPr>
          <w:lang w:val="fr-CA"/>
        </w:rPr>
        <w:t xml:space="preserve"> mois après la date d</w:t>
      </w:r>
      <w:r w:rsidR="00F9106B" w:rsidRPr="004844B5">
        <w:rPr>
          <w:lang w:val="fr-CA"/>
        </w:rPr>
        <w:t>’</w:t>
      </w:r>
      <w:r w:rsidR="00382574" w:rsidRPr="004844B5">
        <w:rPr>
          <w:lang w:val="fr-CA"/>
        </w:rPr>
        <w:t xml:space="preserve">expiration figurant sur le billet, </w:t>
      </w:r>
      <w:r w:rsidR="00493231" w:rsidRPr="004844B5">
        <w:rPr>
          <w:lang w:val="fr-CA"/>
        </w:rPr>
        <w:t>mais</w:t>
      </w:r>
      <w:r w:rsidR="00382574" w:rsidRPr="004844B5">
        <w:rPr>
          <w:lang w:val="fr-CA"/>
        </w:rPr>
        <w:t xml:space="preserve"> au plus tard </w:t>
      </w:r>
      <w:r w:rsidR="00493231" w:rsidRPr="004844B5">
        <w:rPr>
          <w:lang w:val="fr-CA"/>
        </w:rPr>
        <w:t>deux</w:t>
      </w:r>
      <w:r w:rsidR="00382574" w:rsidRPr="004844B5">
        <w:rPr>
          <w:lang w:val="fr-CA"/>
        </w:rPr>
        <w:t xml:space="preserve"> ans après la date d</w:t>
      </w:r>
      <w:r w:rsidR="00F9106B" w:rsidRPr="004844B5">
        <w:rPr>
          <w:lang w:val="fr-CA"/>
        </w:rPr>
        <w:t>’</w:t>
      </w:r>
      <w:r w:rsidR="00382574" w:rsidRPr="004844B5">
        <w:rPr>
          <w:lang w:val="fr-CA"/>
        </w:rPr>
        <w:t>émission du billet initial</w:t>
      </w:r>
      <w:r w:rsidR="007B05D5" w:rsidRPr="004844B5">
        <w:rPr>
          <w:lang w:val="fr-CA"/>
        </w:rPr>
        <w:t>.</w:t>
      </w:r>
    </w:p>
    <w:p w14:paraId="1B7B4359" w14:textId="3AA3C7AA" w:rsidR="007B05D5" w:rsidRPr="004844B5" w:rsidRDefault="007B05D5" w:rsidP="007B05D5">
      <w:pPr>
        <w:pStyle w:val="Heading4PartIV"/>
        <w:rPr>
          <w:noProof w:val="0"/>
          <w:lang w:val="fr-CA"/>
        </w:rPr>
      </w:pPr>
      <w:r w:rsidRPr="004844B5" w:rsidDel="001A7936">
        <w:rPr>
          <w:noProof w:val="0"/>
          <w:sz w:val="22"/>
          <w:lang w:val="fr-CA"/>
        </w:rPr>
        <w:t xml:space="preserve"> </w:t>
      </w:r>
      <w:bookmarkStart w:id="552" w:name="_Toc280178225"/>
      <w:bookmarkStart w:id="553" w:name="_Toc294777334"/>
      <w:bookmarkStart w:id="554" w:name="_Toc106749235"/>
      <w:r w:rsidRPr="004844B5">
        <w:rPr>
          <w:noProof w:val="0"/>
          <w:lang w:val="fr-CA"/>
        </w:rPr>
        <w:t>(E)</w:t>
      </w:r>
      <w:r w:rsidRPr="004844B5">
        <w:rPr>
          <w:noProof w:val="0"/>
          <w:lang w:val="fr-CA"/>
        </w:rPr>
        <w:tab/>
        <w:t>Re</w:t>
      </w:r>
      <w:r w:rsidR="003020DD" w:rsidRPr="004844B5">
        <w:rPr>
          <w:noProof w:val="0"/>
          <w:lang w:val="fr-CA"/>
        </w:rPr>
        <w:t>m</w:t>
      </w:r>
      <w:r w:rsidR="00382574" w:rsidRPr="004844B5">
        <w:rPr>
          <w:noProof w:val="0"/>
          <w:lang w:val="fr-CA"/>
        </w:rPr>
        <w:t>boursements en cas de décès</w:t>
      </w:r>
      <w:bookmarkEnd w:id="552"/>
      <w:bookmarkEnd w:id="553"/>
      <w:bookmarkEnd w:id="554"/>
    </w:p>
    <w:p w14:paraId="62D378BF" w14:textId="7F207F33" w:rsidR="007B05D5" w:rsidRPr="004844B5" w:rsidRDefault="00F76A92" w:rsidP="007B05D5">
      <w:pPr>
        <w:pStyle w:val="Normalindent5"/>
        <w:rPr>
          <w:lang w:val="fr-CA"/>
        </w:rPr>
      </w:pPr>
      <w:r w:rsidRPr="004844B5">
        <w:rPr>
          <w:lang w:val="fr-CA"/>
        </w:rPr>
        <w:t>Lorsqu</w:t>
      </w:r>
      <w:r w:rsidR="00F9106B" w:rsidRPr="004844B5">
        <w:rPr>
          <w:lang w:val="fr-CA"/>
        </w:rPr>
        <w:t>’</w:t>
      </w:r>
      <w:r w:rsidRPr="004844B5">
        <w:rPr>
          <w:lang w:val="fr-CA"/>
        </w:rPr>
        <w:t>un transport est annulé en raison du décès du passager, d</w:t>
      </w:r>
      <w:r w:rsidR="00F9106B" w:rsidRPr="004844B5">
        <w:rPr>
          <w:lang w:val="fr-CA"/>
        </w:rPr>
        <w:t>’</w:t>
      </w:r>
      <w:r w:rsidRPr="004844B5">
        <w:rPr>
          <w:lang w:val="fr-CA"/>
        </w:rPr>
        <w:t>un membre de la famille immédiate ou d</w:t>
      </w:r>
      <w:r w:rsidR="00F9106B" w:rsidRPr="004844B5">
        <w:rPr>
          <w:lang w:val="fr-CA"/>
        </w:rPr>
        <w:t>’</w:t>
      </w:r>
      <w:r w:rsidRPr="004844B5">
        <w:rPr>
          <w:lang w:val="fr-CA"/>
        </w:rPr>
        <w:t>un compagnon de voyage, les modalités de remboursement sont les suivantes </w:t>
      </w:r>
      <w:r w:rsidR="007B05D5" w:rsidRPr="004844B5">
        <w:rPr>
          <w:lang w:val="fr-CA"/>
        </w:rPr>
        <w:t>:</w:t>
      </w:r>
    </w:p>
    <w:p w14:paraId="65CC1D8D" w14:textId="0EC05FDB" w:rsidR="007B05D5" w:rsidRPr="004844B5" w:rsidRDefault="00F76A92" w:rsidP="00EE12FE">
      <w:pPr>
        <w:pStyle w:val="listnumberindent5"/>
        <w:numPr>
          <w:ilvl w:val="0"/>
          <w:numId w:val="444"/>
        </w:numPr>
        <w:rPr>
          <w:lang w:val="fr-CA"/>
        </w:rPr>
      </w:pPr>
      <w:r w:rsidRPr="004844B5">
        <w:rPr>
          <w:lang w:val="fr-CA"/>
        </w:rPr>
        <w:t>Un remboursement en cas de décès n</w:t>
      </w:r>
      <w:r w:rsidR="00F9106B" w:rsidRPr="004844B5">
        <w:rPr>
          <w:lang w:val="fr-CA"/>
        </w:rPr>
        <w:t>’</w:t>
      </w:r>
      <w:r w:rsidRPr="004844B5">
        <w:rPr>
          <w:lang w:val="fr-CA"/>
        </w:rPr>
        <w:t xml:space="preserve">est assujetti à aucune des restrictions prévues par les règles </w:t>
      </w:r>
      <w:r w:rsidR="00493231" w:rsidRPr="004844B5">
        <w:rPr>
          <w:lang w:val="fr-CA"/>
        </w:rPr>
        <w:t>de tarification</w:t>
      </w:r>
      <w:r w:rsidRPr="004844B5">
        <w:rPr>
          <w:lang w:val="fr-CA"/>
        </w:rPr>
        <w:t xml:space="preserve"> applicable</w:t>
      </w:r>
      <w:r w:rsidR="00493231" w:rsidRPr="004844B5">
        <w:rPr>
          <w:lang w:val="fr-CA"/>
        </w:rPr>
        <w:t>s</w:t>
      </w:r>
      <w:r w:rsidR="007B05D5" w:rsidRPr="004844B5">
        <w:rPr>
          <w:lang w:val="fr-CA"/>
        </w:rPr>
        <w:t>.</w:t>
      </w:r>
    </w:p>
    <w:p w14:paraId="62968A6E" w14:textId="3B829069" w:rsidR="007B05D5" w:rsidRPr="004844B5" w:rsidRDefault="00F76A92" w:rsidP="007A66E7">
      <w:pPr>
        <w:pStyle w:val="listnumberindent5"/>
        <w:rPr>
          <w:lang w:val="fr-CA"/>
        </w:rPr>
      </w:pPr>
      <w:r w:rsidRPr="004844B5">
        <w:rPr>
          <w:lang w:val="fr-CA"/>
        </w:rPr>
        <w:t>Si aucune partie du billet n</w:t>
      </w:r>
      <w:r w:rsidR="00F9106B" w:rsidRPr="004844B5">
        <w:rPr>
          <w:lang w:val="fr-CA"/>
        </w:rPr>
        <w:t>’</w:t>
      </w:r>
      <w:r w:rsidRPr="004844B5">
        <w:rPr>
          <w:lang w:val="fr-CA"/>
        </w:rPr>
        <w:t>a été utilisée, le montant du remboursement correspondra au prix et aux frais payés</w:t>
      </w:r>
      <w:r w:rsidR="007B05D5" w:rsidRPr="004844B5">
        <w:rPr>
          <w:lang w:val="fr-CA"/>
        </w:rPr>
        <w:t>.</w:t>
      </w:r>
    </w:p>
    <w:p w14:paraId="4449807E" w14:textId="44F1C95B" w:rsidR="007B05D5" w:rsidRPr="004844B5" w:rsidRDefault="00F76A92" w:rsidP="007A66E7">
      <w:pPr>
        <w:pStyle w:val="listnumberindent5"/>
        <w:rPr>
          <w:lang w:val="fr-CA"/>
        </w:rPr>
      </w:pPr>
      <w:r w:rsidRPr="004844B5">
        <w:rPr>
          <w:lang w:val="fr-CA"/>
        </w:rPr>
        <w:t>Si une partie du billet a été utilisée, le remboursement correspondra à la différence entre le prix payé et le prix s</w:t>
      </w:r>
      <w:r w:rsidR="00F9106B" w:rsidRPr="004844B5">
        <w:rPr>
          <w:lang w:val="fr-CA"/>
        </w:rPr>
        <w:t>’</w:t>
      </w:r>
      <w:r w:rsidRPr="004844B5">
        <w:rPr>
          <w:lang w:val="fr-CA"/>
        </w:rPr>
        <w:t xml:space="preserve">appliquant au </w:t>
      </w:r>
      <w:r w:rsidR="00493231" w:rsidRPr="004844B5">
        <w:rPr>
          <w:lang w:val="fr-CA"/>
        </w:rPr>
        <w:t>vol</w:t>
      </w:r>
      <w:r w:rsidRPr="004844B5">
        <w:rPr>
          <w:lang w:val="fr-CA"/>
        </w:rPr>
        <w:t xml:space="preserve"> entre les points pour lesquels le billet a été utilisé, sans frais d</w:t>
      </w:r>
      <w:r w:rsidR="00F9106B" w:rsidRPr="004844B5">
        <w:rPr>
          <w:lang w:val="fr-CA"/>
        </w:rPr>
        <w:t>’</w:t>
      </w:r>
      <w:r w:rsidRPr="004844B5">
        <w:rPr>
          <w:lang w:val="fr-CA"/>
        </w:rPr>
        <w:t>annulation ou de service</w:t>
      </w:r>
      <w:r w:rsidR="007B05D5" w:rsidRPr="004844B5">
        <w:rPr>
          <w:lang w:val="fr-CA"/>
        </w:rPr>
        <w:t>.</w:t>
      </w:r>
    </w:p>
    <w:p w14:paraId="52D33624" w14:textId="433DA51D" w:rsidR="007B05D5" w:rsidRPr="004844B5" w:rsidRDefault="00F76A92" w:rsidP="007A66E7">
      <w:pPr>
        <w:pStyle w:val="listnumberindent5"/>
        <w:rPr>
          <w:lang w:val="fr-CA"/>
        </w:rPr>
      </w:pPr>
      <w:r w:rsidRPr="004844B5">
        <w:rPr>
          <w:lang w:val="fr-CA"/>
        </w:rPr>
        <w:t xml:space="preserve">Un remboursement </w:t>
      </w:r>
      <w:r w:rsidR="00493231" w:rsidRPr="004844B5">
        <w:rPr>
          <w:lang w:val="fr-CA"/>
        </w:rPr>
        <w:t>sera</w:t>
      </w:r>
      <w:r w:rsidRPr="004844B5">
        <w:rPr>
          <w:lang w:val="fr-CA"/>
        </w:rPr>
        <w:t xml:space="preserve"> effectué </w:t>
      </w:r>
      <w:r w:rsidR="00493231" w:rsidRPr="004844B5">
        <w:rPr>
          <w:lang w:val="fr-CA"/>
        </w:rPr>
        <w:t>seulement</w:t>
      </w:r>
      <w:r w:rsidRPr="004844B5">
        <w:rPr>
          <w:lang w:val="fr-CA"/>
        </w:rPr>
        <w:t xml:space="preserve"> sur présentation d</w:t>
      </w:r>
      <w:r w:rsidR="00493231" w:rsidRPr="004844B5">
        <w:rPr>
          <w:lang w:val="fr-CA"/>
        </w:rPr>
        <w:t>u ou d</w:t>
      </w:r>
      <w:r w:rsidRPr="004844B5">
        <w:rPr>
          <w:lang w:val="fr-CA"/>
        </w:rPr>
        <w:t>es coupons inutilisés et du certificat de décès ou d</w:t>
      </w:r>
      <w:r w:rsidR="00F9106B" w:rsidRPr="004844B5">
        <w:rPr>
          <w:lang w:val="fr-CA"/>
        </w:rPr>
        <w:t>’</w:t>
      </w:r>
      <w:r w:rsidRPr="004844B5">
        <w:rPr>
          <w:lang w:val="fr-CA"/>
        </w:rPr>
        <w:t xml:space="preserve">une copie de ce certificat </w:t>
      </w:r>
      <w:r w:rsidR="006C6735" w:rsidRPr="004844B5">
        <w:rPr>
          <w:lang w:val="fr-CA"/>
        </w:rPr>
        <w:t>en bonne et due forme délivrée</w:t>
      </w:r>
      <w:r w:rsidRPr="004844B5">
        <w:rPr>
          <w:lang w:val="fr-CA"/>
        </w:rPr>
        <w:t xml:space="preserve"> par l</w:t>
      </w:r>
      <w:r w:rsidR="006C6735" w:rsidRPr="004844B5">
        <w:rPr>
          <w:lang w:val="fr-CA"/>
        </w:rPr>
        <w:t xml:space="preserve">es </w:t>
      </w:r>
      <w:r w:rsidRPr="004844B5">
        <w:rPr>
          <w:lang w:val="fr-CA"/>
        </w:rPr>
        <w:t>autorité</w:t>
      </w:r>
      <w:r w:rsidR="006C6735" w:rsidRPr="004844B5">
        <w:rPr>
          <w:lang w:val="fr-CA"/>
        </w:rPr>
        <w:t>s</w:t>
      </w:r>
      <w:r w:rsidRPr="004844B5">
        <w:rPr>
          <w:lang w:val="fr-CA"/>
        </w:rPr>
        <w:t xml:space="preserve"> compétente</w:t>
      </w:r>
      <w:r w:rsidR="006C6735" w:rsidRPr="004844B5">
        <w:rPr>
          <w:lang w:val="fr-CA"/>
        </w:rPr>
        <w:t>s</w:t>
      </w:r>
      <w:r w:rsidR="007C4E1F" w:rsidRPr="004844B5">
        <w:rPr>
          <w:lang w:val="fr-CA"/>
        </w:rPr>
        <w:t xml:space="preserve">, à savoir </w:t>
      </w:r>
      <w:r w:rsidR="006C6735" w:rsidRPr="004844B5">
        <w:rPr>
          <w:lang w:val="fr-CA"/>
        </w:rPr>
        <w:t>les</w:t>
      </w:r>
      <w:r w:rsidRPr="004844B5">
        <w:rPr>
          <w:lang w:val="fr-CA"/>
        </w:rPr>
        <w:t xml:space="preserve"> personne</w:t>
      </w:r>
      <w:r w:rsidR="006C6735" w:rsidRPr="004844B5">
        <w:rPr>
          <w:lang w:val="fr-CA"/>
        </w:rPr>
        <w:t>s</w:t>
      </w:r>
      <w:r w:rsidRPr="004844B5">
        <w:rPr>
          <w:lang w:val="fr-CA"/>
        </w:rPr>
        <w:t xml:space="preserve"> habilitée</w:t>
      </w:r>
      <w:r w:rsidR="006C6735" w:rsidRPr="004844B5">
        <w:rPr>
          <w:lang w:val="fr-CA"/>
        </w:rPr>
        <w:t>s</w:t>
      </w:r>
      <w:r w:rsidRPr="004844B5">
        <w:rPr>
          <w:lang w:val="fr-CA"/>
        </w:rPr>
        <w:t xml:space="preserve"> à délivrer un certificat de décès en vertu des lois du pays où est survenu le décès</w:t>
      </w:r>
      <w:r w:rsidR="007B05D5" w:rsidRPr="004844B5">
        <w:rPr>
          <w:lang w:val="fr-CA"/>
        </w:rPr>
        <w:t>.</w:t>
      </w:r>
    </w:p>
    <w:p w14:paraId="0BD0F127" w14:textId="2CCE0A2D" w:rsidR="007B05D5" w:rsidRPr="004844B5" w:rsidRDefault="00F76A92" w:rsidP="007A66E7">
      <w:pPr>
        <w:pStyle w:val="listnumberindent5"/>
        <w:rPr>
          <w:lang w:val="fr-CA"/>
        </w:rPr>
      </w:pPr>
      <w:r w:rsidRPr="004844B5">
        <w:rPr>
          <w:lang w:val="fr-CA"/>
        </w:rPr>
        <w:t>En cas de décès du passager, le remboursement sera versé à sa succession</w:t>
      </w:r>
      <w:r w:rsidR="007B05D5" w:rsidRPr="004844B5">
        <w:rPr>
          <w:lang w:val="fr-CA"/>
        </w:rPr>
        <w:t>.</w:t>
      </w:r>
    </w:p>
    <w:p w14:paraId="69C0121F" w14:textId="74EDB199" w:rsidR="007B05D5" w:rsidRPr="004844B5" w:rsidRDefault="007B05D5" w:rsidP="007B05D5">
      <w:pPr>
        <w:pStyle w:val="Heading4PartIV"/>
        <w:rPr>
          <w:noProof w:val="0"/>
          <w:lang w:val="fr-CA"/>
        </w:rPr>
      </w:pPr>
      <w:bookmarkStart w:id="555" w:name="_Toc280178226"/>
      <w:bookmarkStart w:id="556" w:name="_Toc294777335"/>
      <w:bookmarkStart w:id="557" w:name="_Toc106749236"/>
      <w:r w:rsidRPr="004844B5">
        <w:rPr>
          <w:noProof w:val="0"/>
          <w:lang w:val="fr-CA"/>
        </w:rPr>
        <w:t>(F)</w:t>
      </w:r>
      <w:r w:rsidRPr="004844B5">
        <w:rPr>
          <w:noProof w:val="0"/>
          <w:lang w:val="fr-CA"/>
        </w:rPr>
        <w:tab/>
      </w:r>
      <w:r w:rsidR="003020DD" w:rsidRPr="004844B5">
        <w:rPr>
          <w:noProof w:val="0"/>
          <w:lang w:val="fr-CA"/>
        </w:rPr>
        <w:t>Fonctions de juré</w:t>
      </w:r>
      <w:bookmarkEnd w:id="555"/>
      <w:bookmarkEnd w:id="556"/>
      <w:bookmarkEnd w:id="557"/>
    </w:p>
    <w:p w14:paraId="08842EDE" w14:textId="68116C49" w:rsidR="007B05D5" w:rsidRPr="004844B5" w:rsidRDefault="00F76A92" w:rsidP="00EE12FE">
      <w:pPr>
        <w:pStyle w:val="listnumberindent5"/>
        <w:numPr>
          <w:ilvl w:val="0"/>
          <w:numId w:val="446"/>
        </w:numPr>
        <w:rPr>
          <w:lang w:val="fr-CA"/>
        </w:rPr>
      </w:pPr>
      <w:r w:rsidRPr="004844B5">
        <w:rPr>
          <w:lang w:val="fr-CA"/>
        </w:rPr>
        <w:t>Si le passager est assigné comme juré ou témoin, un plein remboursement sera accordé sur présentation de l</w:t>
      </w:r>
      <w:r w:rsidR="00F9106B" w:rsidRPr="004844B5">
        <w:rPr>
          <w:lang w:val="fr-CA"/>
        </w:rPr>
        <w:t>’</w:t>
      </w:r>
      <w:r w:rsidRPr="004844B5">
        <w:rPr>
          <w:lang w:val="fr-CA"/>
        </w:rPr>
        <w:t>assignation de juré ou de l</w:t>
      </w:r>
      <w:r w:rsidR="00F9106B" w:rsidRPr="004844B5">
        <w:rPr>
          <w:lang w:val="fr-CA"/>
        </w:rPr>
        <w:t>’</w:t>
      </w:r>
      <w:r w:rsidRPr="004844B5">
        <w:rPr>
          <w:lang w:val="fr-CA"/>
        </w:rPr>
        <w:t>assignation à témoigner. Aucun autre document ne sera accepté</w:t>
      </w:r>
      <w:r w:rsidR="007B05D5" w:rsidRPr="004844B5">
        <w:rPr>
          <w:lang w:val="fr-CA"/>
        </w:rPr>
        <w:t>.</w:t>
      </w:r>
    </w:p>
    <w:p w14:paraId="5206BAF0" w14:textId="1933879E" w:rsidR="007B05D5" w:rsidRPr="004844B5" w:rsidRDefault="007B05D5" w:rsidP="007B05D5">
      <w:pPr>
        <w:pStyle w:val="Heading4PartIV"/>
        <w:rPr>
          <w:noProof w:val="0"/>
          <w:lang w:val="fr-CA"/>
        </w:rPr>
      </w:pPr>
      <w:bookmarkStart w:id="558" w:name="_Toc280178227"/>
      <w:bookmarkStart w:id="559" w:name="_Toc294777336"/>
      <w:bookmarkStart w:id="560" w:name="_Toc106749237"/>
      <w:r w:rsidRPr="004844B5">
        <w:rPr>
          <w:noProof w:val="0"/>
          <w:lang w:val="fr-CA"/>
        </w:rPr>
        <w:t>(G)</w:t>
      </w:r>
      <w:r w:rsidRPr="004844B5">
        <w:rPr>
          <w:noProof w:val="0"/>
          <w:lang w:val="fr-CA"/>
        </w:rPr>
        <w:tab/>
      </w:r>
      <w:bookmarkEnd w:id="558"/>
      <w:bookmarkEnd w:id="559"/>
      <w:r w:rsidR="00F76A92" w:rsidRPr="004844B5">
        <w:rPr>
          <w:noProof w:val="0"/>
          <w:lang w:val="fr-CA"/>
        </w:rPr>
        <w:t>Refus de remboursement</w:t>
      </w:r>
      <w:bookmarkEnd w:id="560"/>
    </w:p>
    <w:p w14:paraId="673E5D2E" w14:textId="706C4FD1" w:rsidR="007B05D5" w:rsidRPr="004844B5" w:rsidRDefault="00F76A92" w:rsidP="00EE12FE">
      <w:pPr>
        <w:pStyle w:val="listnumberindent5"/>
        <w:numPr>
          <w:ilvl w:val="0"/>
          <w:numId w:val="447"/>
        </w:numPr>
        <w:rPr>
          <w:lang w:val="fr-CA"/>
        </w:rPr>
      </w:pPr>
      <w:r w:rsidRPr="004844B5">
        <w:rPr>
          <w:lang w:val="fr-CA"/>
        </w:rPr>
        <w:t>L</w:t>
      </w:r>
      <w:r w:rsidR="00314D0A">
        <w:rPr>
          <w:lang w:val="fr-CA"/>
        </w:rPr>
        <w:t>orsqu’un passager demande le remboursement volontaire d’un billet, l</w:t>
      </w:r>
      <w:r w:rsidRPr="004844B5">
        <w:rPr>
          <w:lang w:val="fr-CA"/>
        </w:rPr>
        <w:t>e transporteur peut refuser si le billet est présenté pour remboursement après l</w:t>
      </w:r>
      <w:r w:rsidR="00F9106B" w:rsidRPr="004844B5">
        <w:rPr>
          <w:lang w:val="fr-CA"/>
        </w:rPr>
        <w:t>’</w:t>
      </w:r>
      <w:r w:rsidRPr="004844B5">
        <w:rPr>
          <w:lang w:val="fr-CA"/>
        </w:rPr>
        <w:t>expiration de sa période de validité</w:t>
      </w:r>
      <w:r w:rsidR="007B05D5" w:rsidRPr="004844B5">
        <w:rPr>
          <w:lang w:val="fr-CA"/>
        </w:rPr>
        <w:t>.</w:t>
      </w:r>
    </w:p>
    <w:p w14:paraId="60B134E6" w14:textId="77FC4C73" w:rsidR="00FF5881" w:rsidRPr="004844B5" w:rsidRDefault="00F76A92" w:rsidP="00BF4244">
      <w:pPr>
        <w:pStyle w:val="listnumberindent5"/>
        <w:rPr>
          <w:lang w:val="fr-CA"/>
        </w:rPr>
      </w:pPr>
      <w:r w:rsidRPr="004844B5">
        <w:rPr>
          <w:lang w:val="fr-CA"/>
        </w:rPr>
        <w:t xml:space="preserve">Pour les billets relatifs à un </w:t>
      </w:r>
      <w:r w:rsidR="007C72A5" w:rsidRPr="004844B5">
        <w:rPr>
          <w:lang w:val="fr-CA"/>
        </w:rPr>
        <w:t>vol</w:t>
      </w:r>
      <w:r w:rsidRPr="004844B5">
        <w:rPr>
          <w:lang w:val="fr-CA"/>
        </w:rPr>
        <w:t xml:space="preserve"> international, certains pays limitent la durée du séjour d</w:t>
      </w:r>
      <w:r w:rsidR="00F9106B" w:rsidRPr="004844B5">
        <w:rPr>
          <w:lang w:val="fr-CA"/>
        </w:rPr>
        <w:t>’</w:t>
      </w:r>
      <w:r w:rsidRPr="004844B5">
        <w:rPr>
          <w:lang w:val="fr-CA"/>
        </w:rPr>
        <w:t xml:space="preserve">un passager qui ne détient pas de visa ou </w:t>
      </w:r>
      <w:r w:rsidR="006C6735" w:rsidRPr="004844B5">
        <w:rPr>
          <w:lang w:val="fr-CA"/>
        </w:rPr>
        <w:t xml:space="preserve">un </w:t>
      </w:r>
      <w:r w:rsidRPr="004844B5">
        <w:rPr>
          <w:lang w:val="fr-CA"/>
        </w:rPr>
        <w:t xml:space="preserve">autre document </w:t>
      </w:r>
      <w:r w:rsidRPr="004844B5">
        <w:rPr>
          <w:lang w:val="fr-CA"/>
        </w:rPr>
        <w:lastRenderedPageBreak/>
        <w:t>gouvernemental officiel autorisant un séjour prolongé</w:t>
      </w:r>
      <w:r w:rsidR="00FA7EBF" w:rsidRPr="004844B5">
        <w:rPr>
          <w:lang w:val="fr-CA"/>
        </w:rPr>
        <w:t xml:space="preserve">. </w:t>
      </w:r>
      <w:r w:rsidR="007C72A5" w:rsidRPr="004844B5">
        <w:rPr>
          <w:lang w:val="fr-CA"/>
        </w:rPr>
        <w:t>Si</w:t>
      </w:r>
      <w:r w:rsidRPr="004844B5">
        <w:rPr>
          <w:lang w:val="fr-CA"/>
        </w:rPr>
        <w:t xml:space="preserve"> le passager </w:t>
      </w:r>
      <w:r w:rsidR="007C72A5" w:rsidRPr="004844B5">
        <w:rPr>
          <w:lang w:val="fr-CA"/>
        </w:rPr>
        <w:t>peut</w:t>
      </w:r>
      <w:r w:rsidRPr="004844B5">
        <w:rPr>
          <w:lang w:val="fr-CA"/>
        </w:rPr>
        <w:t xml:space="preserve"> prouver qu’il a reçu une autorisation gouvernementale de rester au pays, ou qu’il quitte le pays en faisant appel à un autre transporteur ou à un autre moyen de transport</w:t>
      </w:r>
      <w:r w:rsidR="007B05D5" w:rsidRPr="004844B5">
        <w:rPr>
          <w:lang w:val="fr-CA"/>
        </w:rPr>
        <w:t>,</w:t>
      </w:r>
      <w:r w:rsidR="003020DD" w:rsidRPr="004844B5">
        <w:rPr>
          <w:lang w:val="fr-CA"/>
        </w:rPr>
        <w:t xml:space="preserve"> son ou ses coupons inutilisés doivent lui être remboursés</w:t>
      </w:r>
      <w:r w:rsidR="007B05D5" w:rsidRPr="004844B5">
        <w:rPr>
          <w:lang w:val="fr-CA"/>
        </w:rPr>
        <w:t>.</w:t>
      </w:r>
    </w:p>
    <w:sectPr w:rsidR="00FF5881" w:rsidRPr="004844B5" w:rsidSect="001323B9">
      <w:footerReference w:type="default" r:id="rId122"/>
      <w:type w:val="continuous"/>
      <w:pgSz w:w="12240" w:h="15840"/>
      <w:pgMar w:top="900" w:right="1080" w:bottom="1440" w:left="1080" w:header="708" w:footer="47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10" w:author="Moira Siân Reid" w:date="2023-02-17T12:57:00Z" w:initials="MSR">
    <w:p w14:paraId="1FF3890C" w14:textId="77777777" w:rsidR="00482EF0" w:rsidRPr="00C8094E" w:rsidRDefault="00482EF0" w:rsidP="00482EF0">
      <w:pPr>
        <w:pStyle w:val="CommentText"/>
        <w:rPr>
          <w:lang w:val="en-US"/>
        </w:rPr>
      </w:pPr>
      <w:r>
        <w:rPr>
          <w:rStyle w:val="CommentReference"/>
        </w:rPr>
        <w:annotationRef/>
      </w:r>
      <w:r w:rsidRPr="00C8094E">
        <w:rPr>
          <w:lang w:val="en-US"/>
        </w:rPr>
        <w:t>Remove blue highlight for (c)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FF3890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6CB45" w14:textId="77777777" w:rsidR="00F67649" w:rsidRDefault="00F67649" w:rsidP="00A06EE7">
      <w:pPr>
        <w:spacing w:after="0" w:line="240" w:lineRule="auto"/>
      </w:pPr>
      <w:r>
        <w:separator/>
      </w:r>
    </w:p>
    <w:p w14:paraId="51167C06" w14:textId="77777777" w:rsidR="00F67649" w:rsidRDefault="00F67649"/>
  </w:endnote>
  <w:endnote w:type="continuationSeparator" w:id="0">
    <w:p w14:paraId="5FB5BCDE" w14:textId="77777777" w:rsidR="00F67649" w:rsidRDefault="00F67649" w:rsidP="00A06EE7">
      <w:pPr>
        <w:spacing w:after="0" w:line="240" w:lineRule="auto"/>
      </w:pPr>
      <w:r>
        <w:continuationSeparator/>
      </w:r>
    </w:p>
    <w:p w14:paraId="3F2C0305" w14:textId="77777777" w:rsidR="00F67649" w:rsidRDefault="00F676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EEBE7" w14:textId="443AF916" w:rsidR="00F67649" w:rsidRDefault="00F67649" w:rsidP="001D15CA">
    <w:pPr>
      <w:pStyle w:val="Footer"/>
    </w:pPr>
    <w:r>
      <w:t xml:space="preserve">Page | </w:t>
    </w:r>
    <w:r>
      <w:fldChar w:fldCharType="begin"/>
    </w:r>
    <w:r>
      <w:instrText xml:space="preserve"> PAGE   \* MERGEFORMAT </w:instrText>
    </w:r>
    <w:r>
      <w:fldChar w:fldCharType="separate"/>
    </w:r>
    <w:r w:rsidR="00462843">
      <w:rPr>
        <w:noProof/>
      </w:rPr>
      <w:t>1</w:t>
    </w:r>
    <w:r>
      <w:rPr>
        <w:noProof/>
      </w:rP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1E2CF" w14:textId="1B4369D4" w:rsidR="00F67649" w:rsidRPr="00F87B24" w:rsidRDefault="00F67649" w:rsidP="004E2D17">
    <w:pPr>
      <w:pStyle w:val="Footer"/>
      <w:pBdr>
        <w:top w:val="single" w:sz="18" w:space="4" w:color="215868" w:themeColor="accent5" w:themeShade="80"/>
      </w:pBdr>
      <w:tabs>
        <w:tab w:val="clear" w:pos="9360"/>
        <w:tab w:val="left" w:pos="5894"/>
        <w:tab w:val="right" w:pos="9990"/>
      </w:tabs>
      <w:spacing w:line="276" w:lineRule="auto"/>
      <w:ind w:left="-360"/>
      <w:rPr>
        <w:shd w:val="clear" w:color="auto" w:fill="B6DDE8" w:themeFill="accent5" w:themeFillTint="66"/>
      </w:rPr>
    </w:pPr>
    <w:r w:rsidRPr="00F87B24">
      <w:t>Modèle de tarif – Office des transports du Canada</w:t>
    </w:r>
    <w:r w:rsidRPr="00F87B24">
      <w:tab/>
    </w:r>
    <w:r w:rsidRPr="00F87B24">
      <w:tab/>
    </w:r>
    <w:r w:rsidRPr="00F87B24">
      <w:rPr>
        <w:sz w:val="30"/>
        <w:szCs w:val="30"/>
        <w:shd w:val="clear" w:color="auto" w:fill="215868" w:themeFill="accent5" w:themeFillShade="80"/>
      </w:rPr>
      <w:t> </w:t>
    </w:r>
    <w:r w:rsidRPr="00F87B24">
      <w:rPr>
        <w:color w:val="FFFFFF" w:themeColor="background1"/>
        <w:position w:val="-6"/>
        <w:sz w:val="30"/>
        <w:szCs w:val="30"/>
        <w:shd w:val="clear" w:color="auto" w:fill="215868" w:themeFill="accent5" w:themeFillShade="80"/>
      </w:rPr>
      <w:t>  </w:t>
    </w:r>
    <w:r w:rsidRPr="00F87B24">
      <w:rPr>
        <w:color w:val="FFFFFF" w:themeColor="background1"/>
        <w:szCs w:val="26"/>
        <w:shd w:val="clear" w:color="auto" w:fill="215868" w:themeFill="accent5" w:themeFillShade="80"/>
      </w:rPr>
      <w:t xml:space="preserve">Partie II, règle 20 — Page </w:t>
    </w:r>
    <w:r w:rsidRPr="005532F8">
      <w:rPr>
        <w:color w:val="FFFFFF" w:themeColor="background1"/>
        <w:szCs w:val="26"/>
        <w:shd w:val="clear" w:color="auto" w:fill="215868" w:themeFill="accent5" w:themeFillShade="80"/>
      </w:rPr>
      <w:fldChar w:fldCharType="begin"/>
    </w:r>
    <w:r w:rsidRPr="00F87B24">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462843">
      <w:rPr>
        <w:noProof/>
        <w:color w:val="FFFFFF" w:themeColor="background1"/>
        <w:szCs w:val="26"/>
        <w:shd w:val="clear" w:color="auto" w:fill="215868" w:themeFill="accent5" w:themeFillShade="80"/>
      </w:rPr>
      <w:t>29</w:t>
    </w:r>
    <w:r w:rsidRPr="005532F8">
      <w:rPr>
        <w:noProof/>
        <w:color w:val="FFFFFF" w:themeColor="background1"/>
        <w:szCs w:val="26"/>
        <w:shd w:val="clear" w:color="auto" w:fill="215868" w:themeFill="accent5" w:themeFillShade="80"/>
      </w:rPr>
      <w:fldChar w:fldCharType="end"/>
    </w:r>
    <w:r w:rsidRPr="00F87B24">
      <w:rPr>
        <w:noProof/>
        <w:color w:val="FFFFFF" w:themeColor="background1"/>
        <w:szCs w:val="26"/>
        <w:shd w:val="clear" w:color="auto" w:fill="215868" w:themeFill="accent5" w:themeFillShade="80"/>
      </w:rPr>
      <w:t xml:space="preserve">   </w:t>
    </w:r>
    <w:r w:rsidRPr="00F87B24">
      <w:rPr>
        <w:noProof/>
        <w:color w:val="FFFFFF" w:themeColor="background1"/>
        <w:shd w:val="clear" w:color="auto" w:fill="215868" w:themeFill="accent5" w:themeFillShade="80"/>
      </w:rPr>
      <w:t xml:space="preserve"> </w:t>
    </w:r>
    <w:r w:rsidRPr="00F87B24">
      <w:rPr>
        <w:color w:val="FFFFFF" w:themeColor="background1"/>
        <w:shd w:val="clear" w:color="auto" w:fill="671647"/>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89B72" w14:textId="7856C179" w:rsidR="00F67649" w:rsidRPr="00F87B24" w:rsidRDefault="00F67649" w:rsidP="00701BA2">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F87B24">
      <w:t>Modèle de tarif – Office des transports du Canada</w:t>
    </w:r>
    <w:r w:rsidRPr="00F87B24">
      <w:tab/>
    </w:r>
    <w:r w:rsidRPr="00F87B24">
      <w:tab/>
    </w:r>
    <w:r w:rsidRPr="00F87B24">
      <w:rPr>
        <w:sz w:val="30"/>
        <w:szCs w:val="30"/>
        <w:shd w:val="clear" w:color="auto" w:fill="215868" w:themeFill="accent5" w:themeFillShade="80"/>
      </w:rPr>
      <w:t> </w:t>
    </w:r>
    <w:r w:rsidRPr="00F87B24">
      <w:rPr>
        <w:color w:val="FFFFFF" w:themeColor="background1"/>
        <w:position w:val="-6"/>
        <w:sz w:val="30"/>
        <w:szCs w:val="30"/>
        <w:shd w:val="clear" w:color="auto" w:fill="215868" w:themeFill="accent5" w:themeFillShade="80"/>
      </w:rPr>
      <w:t>  </w:t>
    </w:r>
    <w:r w:rsidRPr="00F87B24">
      <w:rPr>
        <w:color w:val="FFFFFF" w:themeColor="background1"/>
        <w:szCs w:val="26"/>
        <w:shd w:val="clear" w:color="auto" w:fill="215868" w:themeFill="accent5" w:themeFillShade="80"/>
      </w:rPr>
      <w:t xml:space="preserve">Partie II, règle 25 — Page </w:t>
    </w:r>
    <w:r w:rsidRPr="005532F8">
      <w:rPr>
        <w:color w:val="FFFFFF" w:themeColor="background1"/>
        <w:szCs w:val="26"/>
        <w:shd w:val="clear" w:color="auto" w:fill="215868" w:themeFill="accent5" w:themeFillShade="80"/>
      </w:rPr>
      <w:fldChar w:fldCharType="begin"/>
    </w:r>
    <w:r w:rsidRPr="00F87B24">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462843">
      <w:rPr>
        <w:noProof/>
        <w:color w:val="FFFFFF" w:themeColor="background1"/>
        <w:szCs w:val="26"/>
        <w:shd w:val="clear" w:color="auto" w:fill="215868" w:themeFill="accent5" w:themeFillShade="80"/>
      </w:rPr>
      <w:t>30</w:t>
    </w:r>
    <w:r w:rsidRPr="005532F8">
      <w:rPr>
        <w:noProof/>
        <w:color w:val="FFFFFF" w:themeColor="background1"/>
        <w:szCs w:val="26"/>
        <w:shd w:val="clear" w:color="auto" w:fill="215868" w:themeFill="accent5" w:themeFillShade="80"/>
      </w:rPr>
      <w:fldChar w:fldCharType="end"/>
    </w:r>
    <w:r w:rsidRPr="00F87B24">
      <w:rPr>
        <w:noProof/>
        <w:color w:val="FFFFFF" w:themeColor="background1"/>
        <w:szCs w:val="26"/>
        <w:shd w:val="clear" w:color="auto" w:fill="215868" w:themeFill="accent5" w:themeFillShade="80"/>
      </w:rPr>
      <w:t xml:space="preserve">   </w:t>
    </w:r>
    <w:r w:rsidRPr="00F87B24">
      <w:rPr>
        <w:noProof/>
        <w:color w:val="FFFFFF" w:themeColor="background1"/>
        <w:shd w:val="clear" w:color="auto" w:fill="215868" w:themeFill="accent5" w:themeFillShade="80"/>
      </w:rPr>
      <w:t xml:space="preserve"> </w:t>
    </w:r>
    <w:r w:rsidRPr="00F87B24">
      <w:rPr>
        <w:color w:val="FFFFFF" w:themeColor="background1"/>
        <w:shd w:val="clear" w:color="auto" w:fill="671647"/>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1963B" w14:textId="4324084E" w:rsidR="00F67649" w:rsidRPr="00F87B24" w:rsidRDefault="00F67649" w:rsidP="00701BA2">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F87B24">
      <w:t>Modèle de tarif – Office des transports du Canada</w:t>
    </w:r>
    <w:r w:rsidRPr="00F87B24">
      <w:tab/>
    </w:r>
    <w:r w:rsidRPr="00F87B24">
      <w:tab/>
    </w:r>
    <w:r w:rsidRPr="00F87B24">
      <w:rPr>
        <w:sz w:val="30"/>
        <w:szCs w:val="30"/>
        <w:shd w:val="clear" w:color="auto" w:fill="215868" w:themeFill="accent5" w:themeFillShade="80"/>
      </w:rPr>
      <w:t> </w:t>
    </w:r>
    <w:r w:rsidRPr="00F87B24">
      <w:rPr>
        <w:color w:val="FFFFFF" w:themeColor="background1"/>
        <w:position w:val="-6"/>
        <w:sz w:val="30"/>
        <w:szCs w:val="30"/>
        <w:shd w:val="clear" w:color="auto" w:fill="215868" w:themeFill="accent5" w:themeFillShade="80"/>
      </w:rPr>
      <w:t>  </w:t>
    </w:r>
    <w:r w:rsidRPr="00F87B24">
      <w:rPr>
        <w:color w:val="FFFFFF" w:themeColor="background1"/>
        <w:szCs w:val="26"/>
        <w:shd w:val="clear" w:color="auto" w:fill="215868" w:themeFill="accent5" w:themeFillShade="80"/>
      </w:rPr>
      <w:t xml:space="preserve">Partie II, règle 30 — Page </w:t>
    </w:r>
    <w:r w:rsidRPr="005532F8">
      <w:rPr>
        <w:color w:val="FFFFFF" w:themeColor="background1"/>
        <w:szCs w:val="26"/>
        <w:shd w:val="clear" w:color="auto" w:fill="215868" w:themeFill="accent5" w:themeFillShade="80"/>
      </w:rPr>
      <w:fldChar w:fldCharType="begin"/>
    </w:r>
    <w:r w:rsidRPr="00F87B24">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462843">
      <w:rPr>
        <w:noProof/>
        <w:color w:val="FFFFFF" w:themeColor="background1"/>
        <w:szCs w:val="26"/>
        <w:shd w:val="clear" w:color="auto" w:fill="215868" w:themeFill="accent5" w:themeFillShade="80"/>
      </w:rPr>
      <w:t>32</w:t>
    </w:r>
    <w:r w:rsidRPr="005532F8">
      <w:rPr>
        <w:noProof/>
        <w:color w:val="FFFFFF" w:themeColor="background1"/>
        <w:szCs w:val="26"/>
        <w:shd w:val="clear" w:color="auto" w:fill="215868" w:themeFill="accent5" w:themeFillShade="80"/>
      </w:rPr>
      <w:fldChar w:fldCharType="end"/>
    </w:r>
    <w:r w:rsidRPr="00F87B24">
      <w:rPr>
        <w:noProof/>
        <w:color w:val="FFFFFF" w:themeColor="background1"/>
        <w:szCs w:val="26"/>
        <w:shd w:val="clear" w:color="auto" w:fill="215868" w:themeFill="accent5" w:themeFillShade="80"/>
      </w:rPr>
      <w:t xml:space="preserve">   </w:t>
    </w:r>
    <w:r w:rsidRPr="00F87B24">
      <w:rPr>
        <w:noProof/>
        <w:color w:val="FFFFFF" w:themeColor="background1"/>
        <w:shd w:val="clear" w:color="auto" w:fill="215868" w:themeFill="accent5" w:themeFillShade="80"/>
      </w:rPr>
      <w:t xml:space="preserve"> </w:t>
    </w:r>
    <w:r w:rsidRPr="00F87B24">
      <w:rPr>
        <w:color w:val="FFFFFF" w:themeColor="background1"/>
        <w:shd w:val="clear" w:color="auto" w:fill="671647"/>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0E187" w14:textId="59590414" w:rsidR="00F67649" w:rsidRPr="00F87B24" w:rsidRDefault="00F67649" w:rsidP="00701BA2">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F87B24">
      <w:t>Modèle de tarif – Office des transports du Canada</w:t>
    </w:r>
    <w:r w:rsidRPr="00F87B24">
      <w:tab/>
    </w:r>
    <w:r w:rsidRPr="00F87B24">
      <w:tab/>
    </w:r>
    <w:r w:rsidRPr="00F87B24">
      <w:rPr>
        <w:sz w:val="30"/>
        <w:szCs w:val="30"/>
        <w:shd w:val="clear" w:color="auto" w:fill="215868" w:themeFill="accent5" w:themeFillShade="80"/>
      </w:rPr>
      <w:t> </w:t>
    </w:r>
    <w:r w:rsidRPr="00F87B24">
      <w:rPr>
        <w:color w:val="FFFFFF" w:themeColor="background1"/>
        <w:position w:val="-6"/>
        <w:sz w:val="30"/>
        <w:szCs w:val="30"/>
        <w:shd w:val="clear" w:color="auto" w:fill="215868" w:themeFill="accent5" w:themeFillShade="80"/>
      </w:rPr>
      <w:t>  </w:t>
    </w:r>
    <w:r w:rsidRPr="00F87B24">
      <w:rPr>
        <w:color w:val="FFFFFF" w:themeColor="background1"/>
        <w:szCs w:val="26"/>
        <w:shd w:val="clear" w:color="auto" w:fill="215868" w:themeFill="accent5" w:themeFillShade="80"/>
      </w:rPr>
      <w:t xml:space="preserve">Partie II, règle 40 — Page </w:t>
    </w:r>
    <w:r w:rsidRPr="005532F8">
      <w:rPr>
        <w:color w:val="FFFFFF" w:themeColor="background1"/>
        <w:szCs w:val="26"/>
        <w:shd w:val="clear" w:color="auto" w:fill="215868" w:themeFill="accent5" w:themeFillShade="80"/>
      </w:rPr>
      <w:fldChar w:fldCharType="begin"/>
    </w:r>
    <w:r w:rsidRPr="00F87B24">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462843">
      <w:rPr>
        <w:noProof/>
        <w:color w:val="FFFFFF" w:themeColor="background1"/>
        <w:szCs w:val="26"/>
        <w:shd w:val="clear" w:color="auto" w:fill="215868" w:themeFill="accent5" w:themeFillShade="80"/>
      </w:rPr>
      <w:t>37</w:t>
    </w:r>
    <w:r w:rsidRPr="005532F8">
      <w:rPr>
        <w:noProof/>
        <w:color w:val="FFFFFF" w:themeColor="background1"/>
        <w:szCs w:val="26"/>
        <w:shd w:val="clear" w:color="auto" w:fill="215868" w:themeFill="accent5" w:themeFillShade="80"/>
      </w:rPr>
      <w:fldChar w:fldCharType="end"/>
    </w:r>
    <w:r w:rsidRPr="00F87B24">
      <w:rPr>
        <w:noProof/>
        <w:color w:val="FFFFFF" w:themeColor="background1"/>
        <w:szCs w:val="26"/>
        <w:shd w:val="clear" w:color="auto" w:fill="215868" w:themeFill="accent5" w:themeFillShade="80"/>
      </w:rPr>
      <w:t xml:space="preserve">   </w:t>
    </w:r>
    <w:r w:rsidRPr="00F87B24">
      <w:rPr>
        <w:noProof/>
        <w:color w:val="FFFFFF" w:themeColor="background1"/>
        <w:shd w:val="clear" w:color="auto" w:fill="215868" w:themeFill="accent5" w:themeFillShade="80"/>
      </w:rPr>
      <w:t xml:space="preserve"> </w:t>
    </w:r>
    <w:r w:rsidRPr="00F87B24">
      <w:rPr>
        <w:color w:val="FFFFFF" w:themeColor="background1"/>
        <w:shd w:val="clear" w:color="auto" w:fill="671647"/>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380C4" w14:textId="494F60A8" w:rsidR="00F67649" w:rsidRPr="00F87B24" w:rsidRDefault="00F67649" w:rsidP="00285604">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F87B24">
      <w:t>Modèle de tarif – Office des transports du Canada</w:t>
    </w:r>
    <w:r w:rsidRPr="00F87B24">
      <w:tab/>
    </w:r>
    <w:r w:rsidRPr="00F87B24">
      <w:rPr>
        <w:sz w:val="30"/>
        <w:szCs w:val="30"/>
        <w:shd w:val="clear" w:color="auto" w:fill="215868" w:themeFill="accent5" w:themeFillShade="80"/>
      </w:rPr>
      <w:t> </w:t>
    </w:r>
    <w:r w:rsidRPr="00F87B24">
      <w:rPr>
        <w:color w:val="FFFFFF" w:themeColor="background1"/>
        <w:position w:val="-6"/>
        <w:sz w:val="30"/>
        <w:szCs w:val="30"/>
        <w:shd w:val="clear" w:color="auto" w:fill="215868" w:themeFill="accent5" w:themeFillShade="80"/>
      </w:rPr>
      <w:t>  </w:t>
    </w:r>
    <w:r w:rsidRPr="00F87B24">
      <w:rPr>
        <w:color w:val="FFFFFF" w:themeColor="background1"/>
        <w:szCs w:val="26"/>
        <w:shd w:val="clear" w:color="auto" w:fill="215868" w:themeFill="accent5" w:themeFillShade="80"/>
      </w:rPr>
      <w:t xml:space="preserve">Partie II, règle 41 — Page </w:t>
    </w:r>
    <w:r w:rsidRPr="005532F8">
      <w:rPr>
        <w:color w:val="FFFFFF" w:themeColor="background1"/>
        <w:szCs w:val="26"/>
        <w:shd w:val="clear" w:color="auto" w:fill="215868" w:themeFill="accent5" w:themeFillShade="80"/>
      </w:rPr>
      <w:fldChar w:fldCharType="begin"/>
    </w:r>
    <w:r w:rsidRPr="00F87B24">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462843">
      <w:rPr>
        <w:noProof/>
        <w:color w:val="FFFFFF" w:themeColor="background1"/>
        <w:szCs w:val="26"/>
        <w:shd w:val="clear" w:color="auto" w:fill="215868" w:themeFill="accent5" w:themeFillShade="80"/>
      </w:rPr>
      <w:t>41</w:t>
    </w:r>
    <w:r w:rsidRPr="005532F8">
      <w:rPr>
        <w:noProof/>
        <w:color w:val="FFFFFF" w:themeColor="background1"/>
        <w:szCs w:val="26"/>
        <w:shd w:val="clear" w:color="auto" w:fill="215868" w:themeFill="accent5" w:themeFillShade="80"/>
      </w:rPr>
      <w:fldChar w:fldCharType="end"/>
    </w:r>
    <w:r w:rsidRPr="00F87B24">
      <w:rPr>
        <w:noProof/>
        <w:color w:val="FFFFFF" w:themeColor="background1"/>
        <w:szCs w:val="26"/>
        <w:shd w:val="clear" w:color="auto" w:fill="215868" w:themeFill="accent5" w:themeFillShade="80"/>
      </w:rPr>
      <w:t xml:space="preserve">   </w:t>
    </w:r>
    <w:r w:rsidRPr="00F87B24">
      <w:rPr>
        <w:noProof/>
        <w:color w:val="FFFFFF" w:themeColor="background1"/>
        <w:shd w:val="clear" w:color="auto" w:fill="215868" w:themeFill="accent5" w:themeFillShade="80"/>
      </w:rPr>
      <w:t xml:space="preserve"> </w:t>
    </w:r>
    <w:r w:rsidRPr="00F87B24">
      <w:rPr>
        <w:color w:val="FFFFFF" w:themeColor="background1"/>
        <w:shd w:val="clear" w:color="auto" w:fill="671647"/>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028DB" w14:textId="52F03386" w:rsidR="00F67649" w:rsidRPr="00F87B24" w:rsidRDefault="00F67649" w:rsidP="006E14A5">
    <w:pPr>
      <w:pStyle w:val="Footer"/>
      <w:pBdr>
        <w:top w:val="single" w:sz="18" w:space="4" w:color="215868" w:themeColor="accent5" w:themeShade="80"/>
      </w:pBdr>
      <w:tabs>
        <w:tab w:val="clear" w:pos="9360"/>
        <w:tab w:val="right" w:pos="10080"/>
      </w:tabs>
      <w:spacing w:line="276" w:lineRule="auto"/>
      <w:ind w:left="-90"/>
      <w:rPr>
        <w:shd w:val="clear" w:color="auto" w:fill="B6DDE8" w:themeFill="accent5" w:themeFillTint="66"/>
      </w:rPr>
    </w:pPr>
    <w:r w:rsidRPr="00F87B24">
      <w:t>Modèle de tarif – Office des transports du Canada</w:t>
    </w:r>
    <w:r w:rsidRPr="00F87B24">
      <w:tab/>
    </w:r>
    <w:r w:rsidRPr="00F87B24">
      <w:rPr>
        <w:sz w:val="30"/>
        <w:szCs w:val="30"/>
        <w:shd w:val="clear" w:color="auto" w:fill="215868" w:themeFill="accent5" w:themeFillShade="80"/>
      </w:rPr>
      <w:t> </w:t>
    </w:r>
    <w:r w:rsidRPr="00F87B24">
      <w:rPr>
        <w:color w:val="FFFFFF" w:themeColor="background1"/>
        <w:position w:val="-6"/>
        <w:sz w:val="30"/>
        <w:szCs w:val="30"/>
        <w:shd w:val="clear" w:color="auto" w:fill="215868" w:themeFill="accent5" w:themeFillShade="80"/>
      </w:rPr>
      <w:t>  </w:t>
    </w:r>
    <w:r w:rsidRPr="00F87B24">
      <w:rPr>
        <w:color w:val="FFFFFF" w:themeColor="background1"/>
        <w:szCs w:val="26"/>
        <w:shd w:val="clear" w:color="auto" w:fill="215868" w:themeFill="accent5" w:themeFillShade="80"/>
      </w:rPr>
      <w:t xml:space="preserve">Partie II, règle 45 — Page </w:t>
    </w:r>
    <w:r w:rsidRPr="005532F8">
      <w:rPr>
        <w:color w:val="FFFFFF" w:themeColor="background1"/>
        <w:szCs w:val="26"/>
        <w:shd w:val="clear" w:color="auto" w:fill="215868" w:themeFill="accent5" w:themeFillShade="80"/>
      </w:rPr>
      <w:fldChar w:fldCharType="begin"/>
    </w:r>
    <w:r w:rsidRPr="00F87B24">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462843">
      <w:rPr>
        <w:noProof/>
        <w:color w:val="FFFFFF" w:themeColor="background1"/>
        <w:szCs w:val="26"/>
        <w:shd w:val="clear" w:color="auto" w:fill="215868" w:themeFill="accent5" w:themeFillShade="80"/>
      </w:rPr>
      <w:t>42</w:t>
    </w:r>
    <w:r w:rsidRPr="005532F8">
      <w:rPr>
        <w:noProof/>
        <w:color w:val="FFFFFF" w:themeColor="background1"/>
        <w:szCs w:val="26"/>
        <w:shd w:val="clear" w:color="auto" w:fill="215868" w:themeFill="accent5" w:themeFillShade="80"/>
      </w:rPr>
      <w:fldChar w:fldCharType="end"/>
    </w:r>
    <w:r w:rsidRPr="00F87B24">
      <w:rPr>
        <w:noProof/>
        <w:color w:val="FFFFFF" w:themeColor="background1"/>
        <w:szCs w:val="26"/>
        <w:shd w:val="clear" w:color="auto" w:fill="215868" w:themeFill="accent5" w:themeFillShade="80"/>
      </w:rPr>
      <w:t>   </w:t>
    </w:r>
    <w:r w:rsidRPr="00F87B24">
      <w:rPr>
        <w:noProof/>
        <w:color w:val="FFFFFF" w:themeColor="background1"/>
        <w:shd w:val="clear" w:color="auto" w:fill="215868" w:themeFill="accent5" w:themeFillShade="80"/>
      </w:rPr>
      <w:t xml:space="preserve"> </w:t>
    </w:r>
    <w:r w:rsidRPr="00F87B24">
      <w:rPr>
        <w:color w:val="FFFFFF" w:themeColor="background1"/>
        <w:shd w:val="clear" w:color="auto" w:fill="671647"/>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34ECC" w14:textId="65DCD39F" w:rsidR="00F67649" w:rsidRPr="00F87B24" w:rsidRDefault="00F67649" w:rsidP="0088274C">
    <w:pPr>
      <w:pStyle w:val="Footer"/>
      <w:pBdr>
        <w:top w:val="single" w:sz="18" w:space="4" w:color="215868" w:themeColor="accent5" w:themeShade="80"/>
      </w:pBdr>
      <w:tabs>
        <w:tab w:val="clear" w:pos="9360"/>
        <w:tab w:val="right" w:pos="10080"/>
      </w:tabs>
      <w:spacing w:line="276" w:lineRule="auto"/>
      <w:ind w:left="-180"/>
      <w:rPr>
        <w:shd w:val="clear" w:color="auto" w:fill="B6DDE8" w:themeFill="accent5" w:themeFillTint="66"/>
      </w:rPr>
    </w:pPr>
    <w:r w:rsidRPr="00F87B24">
      <w:t>Modèle de tarif – Office des transports du Canada</w:t>
    </w:r>
    <w:r w:rsidRPr="00F87B24">
      <w:tab/>
    </w:r>
    <w:r w:rsidRPr="00F87B24">
      <w:rPr>
        <w:sz w:val="30"/>
        <w:szCs w:val="30"/>
        <w:shd w:val="clear" w:color="auto" w:fill="215868" w:themeFill="accent5" w:themeFillShade="80"/>
      </w:rPr>
      <w:t> </w:t>
    </w:r>
    <w:r w:rsidRPr="00F87B24">
      <w:rPr>
        <w:color w:val="FFFFFF" w:themeColor="background1"/>
        <w:position w:val="-6"/>
        <w:sz w:val="30"/>
        <w:szCs w:val="30"/>
        <w:shd w:val="clear" w:color="auto" w:fill="215868" w:themeFill="accent5" w:themeFillShade="80"/>
      </w:rPr>
      <w:t>  </w:t>
    </w:r>
    <w:r w:rsidRPr="00F87B24">
      <w:rPr>
        <w:color w:val="FFFFFF" w:themeColor="background1"/>
        <w:szCs w:val="26"/>
        <w:shd w:val="clear" w:color="auto" w:fill="215868" w:themeFill="accent5" w:themeFillShade="80"/>
      </w:rPr>
      <w:t xml:space="preserve">Partie II, règle 50 — Page </w:t>
    </w:r>
    <w:r w:rsidRPr="005532F8">
      <w:rPr>
        <w:color w:val="FFFFFF" w:themeColor="background1"/>
        <w:szCs w:val="26"/>
        <w:shd w:val="clear" w:color="auto" w:fill="215868" w:themeFill="accent5" w:themeFillShade="80"/>
      </w:rPr>
      <w:fldChar w:fldCharType="begin"/>
    </w:r>
    <w:r w:rsidRPr="00F87B24">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462843">
      <w:rPr>
        <w:noProof/>
        <w:color w:val="FFFFFF" w:themeColor="background1"/>
        <w:szCs w:val="26"/>
        <w:shd w:val="clear" w:color="auto" w:fill="215868" w:themeFill="accent5" w:themeFillShade="80"/>
      </w:rPr>
      <w:t>43</w:t>
    </w:r>
    <w:r w:rsidRPr="005532F8">
      <w:rPr>
        <w:noProof/>
        <w:color w:val="FFFFFF" w:themeColor="background1"/>
        <w:szCs w:val="26"/>
        <w:shd w:val="clear" w:color="auto" w:fill="215868" w:themeFill="accent5" w:themeFillShade="80"/>
      </w:rPr>
      <w:fldChar w:fldCharType="end"/>
    </w:r>
    <w:r w:rsidRPr="00F87B24">
      <w:rPr>
        <w:noProof/>
        <w:color w:val="FFFFFF" w:themeColor="background1"/>
        <w:szCs w:val="26"/>
        <w:shd w:val="clear" w:color="auto" w:fill="215868" w:themeFill="accent5" w:themeFillShade="80"/>
      </w:rPr>
      <w:t xml:space="preserve">   </w:t>
    </w:r>
    <w:r w:rsidRPr="00F87B24">
      <w:rPr>
        <w:noProof/>
        <w:color w:val="FFFFFF" w:themeColor="background1"/>
        <w:shd w:val="clear" w:color="auto" w:fill="215868" w:themeFill="accent5" w:themeFillShade="80"/>
      </w:rPr>
      <w:t xml:space="preserve"> </w:t>
    </w:r>
    <w:r w:rsidRPr="00F87B24">
      <w:rPr>
        <w:color w:val="FFFFFF" w:themeColor="background1"/>
        <w:shd w:val="clear" w:color="auto" w:fill="671647"/>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F1CB3" w14:textId="30815077" w:rsidR="00F67649" w:rsidRPr="00F87B24" w:rsidRDefault="00F67649" w:rsidP="00285604">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F87B24">
      <w:t>Modèle de tarif – Office des transports du Canada</w:t>
    </w:r>
    <w:r w:rsidRPr="00F87B24">
      <w:tab/>
    </w:r>
    <w:r w:rsidRPr="00F87B24">
      <w:rPr>
        <w:sz w:val="30"/>
        <w:szCs w:val="30"/>
        <w:shd w:val="clear" w:color="auto" w:fill="215868" w:themeFill="accent5" w:themeFillShade="80"/>
      </w:rPr>
      <w:t> </w:t>
    </w:r>
    <w:r w:rsidRPr="00F87B24">
      <w:rPr>
        <w:color w:val="FFFFFF" w:themeColor="background1"/>
        <w:position w:val="-6"/>
        <w:sz w:val="30"/>
        <w:szCs w:val="30"/>
        <w:shd w:val="clear" w:color="auto" w:fill="215868" w:themeFill="accent5" w:themeFillShade="80"/>
      </w:rPr>
      <w:t>  </w:t>
    </w:r>
    <w:r w:rsidRPr="00F87B24">
      <w:rPr>
        <w:color w:val="FFFFFF" w:themeColor="background1"/>
        <w:szCs w:val="26"/>
        <w:shd w:val="clear" w:color="auto" w:fill="215868" w:themeFill="accent5" w:themeFillShade="80"/>
      </w:rPr>
      <w:t xml:space="preserve">Partie II, règle 54 — Page </w:t>
    </w:r>
    <w:r w:rsidRPr="005532F8">
      <w:rPr>
        <w:color w:val="FFFFFF" w:themeColor="background1"/>
        <w:szCs w:val="26"/>
        <w:shd w:val="clear" w:color="auto" w:fill="215868" w:themeFill="accent5" w:themeFillShade="80"/>
      </w:rPr>
      <w:fldChar w:fldCharType="begin"/>
    </w:r>
    <w:r w:rsidRPr="00F87B24">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462843">
      <w:rPr>
        <w:noProof/>
        <w:color w:val="FFFFFF" w:themeColor="background1"/>
        <w:szCs w:val="26"/>
        <w:shd w:val="clear" w:color="auto" w:fill="215868" w:themeFill="accent5" w:themeFillShade="80"/>
      </w:rPr>
      <w:t>51</w:t>
    </w:r>
    <w:r w:rsidRPr="005532F8">
      <w:rPr>
        <w:noProof/>
        <w:color w:val="FFFFFF" w:themeColor="background1"/>
        <w:szCs w:val="26"/>
        <w:shd w:val="clear" w:color="auto" w:fill="215868" w:themeFill="accent5" w:themeFillShade="80"/>
      </w:rPr>
      <w:fldChar w:fldCharType="end"/>
    </w:r>
    <w:r w:rsidRPr="00F87B24">
      <w:rPr>
        <w:noProof/>
        <w:color w:val="FFFFFF" w:themeColor="background1"/>
        <w:szCs w:val="26"/>
        <w:shd w:val="clear" w:color="auto" w:fill="215868" w:themeFill="accent5" w:themeFillShade="80"/>
      </w:rPr>
      <w:t xml:space="preserve">   </w:t>
    </w:r>
    <w:r w:rsidRPr="00F87B24">
      <w:rPr>
        <w:noProof/>
        <w:color w:val="FFFFFF" w:themeColor="background1"/>
        <w:shd w:val="clear" w:color="auto" w:fill="215868" w:themeFill="accent5" w:themeFillShade="80"/>
      </w:rPr>
      <w:t xml:space="preserve"> </w:t>
    </w:r>
    <w:r w:rsidRPr="00F87B24">
      <w:rPr>
        <w:color w:val="FFFFFF" w:themeColor="background1"/>
        <w:shd w:val="clear" w:color="auto" w:fill="671647"/>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48A19" w14:textId="0200636C" w:rsidR="00F67649" w:rsidRPr="00F87B24" w:rsidRDefault="00F67649" w:rsidP="00285604">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F87B24">
      <w:t>Modèle de tarif – Office des transports du Canada</w:t>
    </w:r>
    <w:r w:rsidRPr="00F87B24">
      <w:tab/>
    </w:r>
    <w:r w:rsidRPr="00F87B24">
      <w:rPr>
        <w:sz w:val="30"/>
        <w:szCs w:val="30"/>
        <w:shd w:val="clear" w:color="auto" w:fill="215868" w:themeFill="accent5" w:themeFillShade="80"/>
      </w:rPr>
      <w:t> </w:t>
    </w:r>
    <w:r w:rsidRPr="00F87B24">
      <w:rPr>
        <w:color w:val="FFFFFF" w:themeColor="background1"/>
        <w:position w:val="-6"/>
        <w:sz w:val="30"/>
        <w:szCs w:val="30"/>
        <w:shd w:val="clear" w:color="auto" w:fill="215868" w:themeFill="accent5" w:themeFillShade="80"/>
      </w:rPr>
      <w:t>  </w:t>
    </w:r>
    <w:r w:rsidRPr="00F87B24">
      <w:rPr>
        <w:color w:val="FFFFFF" w:themeColor="background1"/>
        <w:szCs w:val="26"/>
        <w:shd w:val="clear" w:color="auto" w:fill="215868" w:themeFill="accent5" w:themeFillShade="80"/>
      </w:rPr>
      <w:t xml:space="preserve">Partie II, règle 55 — Page </w:t>
    </w:r>
    <w:r w:rsidRPr="005532F8">
      <w:rPr>
        <w:color w:val="FFFFFF" w:themeColor="background1"/>
        <w:szCs w:val="26"/>
        <w:shd w:val="clear" w:color="auto" w:fill="215868" w:themeFill="accent5" w:themeFillShade="80"/>
      </w:rPr>
      <w:fldChar w:fldCharType="begin"/>
    </w:r>
    <w:r w:rsidRPr="00F87B24">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462843">
      <w:rPr>
        <w:noProof/>
        <w:color w:val="FFFFFF" w:themeColor="background1"/>
        <w:szCs w:val="26"/>
        <w:shd w:val="clear" w:color="auto" w:fill="215868" w:themeFill="accent5" w:themeFillShade="80"/>
      </w:rPr>
      <w:t>61</w:t>
    </w:r>
    <w:r w:rsidRPr="005532F8">
      <w:rPr>
        <w:noProof/>
        <w:color w:val="FFFFFF" w:themeColor="background1"/>
        <w:szCs w:val="26"/>
        <w:shd w:val="clear" w:color="auto" w:fill="215868" w:themeFill="accent5" w:themeFillShade="80"/>
      </w:rPr>
      <w:fldChar w:fldCharType="end"/>
    </w:r>
    <w:r w:rsidRPr="00F87B24">
      <w:rPr>
        <w:noProof/>
        <w:color w:val="FFFFFF" w:themeColor="background1"/>
        <w:szCs w:val="26"/>
        <w:shd w:val="clear" w:color="auto" w:fill="215868" w:themeFill="accent5" w:themeFillShade="80"/>
      </w:rPr>
      <w:t xml:space="preserve">   </w:t>
    </w:r>
    <w:r w:rsidRPr="00F87B24">
      <w:rPr>
        <w:noProof/>
        <w:color w:val="FFFFFF" w:themeColor="background1"/>
        <w:shd w:val="clear" w:color="auto" w:fill="215868" w:themeFill="accent5" w:themeFillShade="80"/>
      </w:rPr>
      <w:t xml:space="preserve"> </w:t>
    </w:r>
    <w:r w:rsidRPr="00F87B24">
      <w:rPr>
        <w:color w:val="FFFFFF" w:themeColor="background1"/>
        <w:shd w:val="clear" w:color="auto" w:fill="671647"/>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A4F29" w14:textId="0D662683" w:rsidR="00F67649" w:rsidRPr="00F87B24" w:rsidRDefault="00F67649" w:rsidP="006E14A5">
    <w:pPr>
      <w:pStyle w:val="Footer"/>
      <w:pBdr>
        <w:top w:val="single" w:sz="18" w:space="4" w:color="215868" w:themeColor="accent5" w:themeShade="80"/>
      </w:pBdr>
      <w:tabs>
        <w:tab w:val="clear" w:pos="9360"/>
        <w:tab w:val="right" w:pos="10080"/>
      </w:tabs>
      <w:spacing w:line="276" w:lineRule="auto"/>
      <w:ind w:left="-90"/>
      <w:rPr>
        <w:shd w:val="clear" w:color="auto" w:fill="B6DDE8" w:themeFill="accent5" w:themeFillTint="66"/>
      </w:rPr>
    </w:pPr>
    <w:r w:rsidRPr="00F87B24">
      <w:t>Modèle de tarif – Office des transports du Canada</w:t>
    </w:r>
    <w:r w:rsidRPr="00F87B24">
      <w:tab/>
    </w:r>
    <w:r w:rsidRPr="00F87B24">
      <w:rPr>
        <w:sz w:val="30"/>
        <w:szCs w:val="30"/>
        <w:shd w:val="clear" w:color="auto" w:fill="215868" w:themeFill="accent5" w:themeFillShade="80"/>
      </w:rPr>
      <w:t> </w:t>
    </w:r>
    <w:r w:rsidRPr="00F87B24">
      <w:rPr>
        <w:color w:val="FFFFFF" w:themeColor="background1"/>
        <w:position w:val="-6"/>
        <w:sz w:val="30"/>
        <w:szCs w:val="30"/>
        <w:shd w:val="clear" w:color="auto" w:fill="215868" w:themeFill="accent5" w:themeFillShade="80"/>
      </w:rPr>
      <w:t>  </w:t>
    </w:r>
    <w:r w:rsidRPr="00F87B24">
      <w:rPr>
        <w:color w:val="FFFFFF" w:themeColor="background1"/>
        <w:szCs w:val="26"/>
        <w:shd w:val="clear" w:color="auto" w:fill="215868" w:themeFill="accent5" w:themeFillShade="80"/>
      </w:rPr>
      <w:t xml:space="preserve">Partie II, règle 56 — Page </w:t>
    </w:r>
    <w:r w:rsidRPr="005532F8">
      <w:rPr>
        <w:color w:val="FFFFFF" w:themeColor="background1"/>
        <w:szCs w:val="26"/>
        <w:shd w:val="clear" w:color="auto" w:fill="215868" w:themeFill="accent5" w:themeFillShade="80"/>
      </w:rPr>
      <w:fldChar w:fldCharType="begin"/>
    </w:r>
    <w:r w:rsidRPr="00F87B24">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462843">
      <w:rPr>
        <w:noProof/>
        <w:color w:val="FFFFFF" w:themeColor="background1"/>
        <w:szCs w:val="26"/>
        <w:shd w:val="clear" w:color="auto" w:fill="215868" w:themeFill="accent5" w:themeFillShade="80"/>
      </w:rPr>
      <w:t>66</w:t>
    </w:r>
    <w:r w:rsidRPr="005532F8">
      <w:rPr>
        <w:noProof/>
        <w:color w:val="FFFFFF" w:themeColor="background1"/>
        <w:szCs w:val="26"/>
        <w:shd w:val="clear" w:color="auto" w:fill="215868" w:themeFill="accent5" w:themeFillShade="80"/>
      </w:rPr>
      <w:fldChar w:fldCharType="end"/>
    </w:r>
    <w:r w:rsidRPr="00F87B24">
      <w:rPr>
        <w:noProof/>
        <w:color w:val="FFFFFF" w:themeColor="background1"/>
        <w:szCs w:val="26"/>
        <w:shd w:val="clear" w:color="auto" w:fill="215868" w:themeFill="accent5" w:themeFillShade="80"/>
      </w:rPr>
      <w:t xml:space="preserve">   </w:t>
    </w:r>
    <w:r w:rsidRPr="00F87B24">
      <w:rPr>
        <w:noProof/>
        <w:color w:val="FFFFFF" w:themeColor="background1"/>
        <w:shd w:val="clear" w:color="auto" w:fill="215868" w:themeFill="accent5" w:themeFillShade="80"/>
      </w:rPr>
      <w:t xml:space="preserve"> </w:t>
    </w:r>
    <w:r w:rsidRPr="00F87B24">
      <w:rPr>
        <w:color w:val="FFFFFF" w:themeColor="background1"/>
        <w:shd w:val="clear" w:color="auto" w:fill="67164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526AB" w14:textId="3E9AECD8" w:rsidR="00F67649" w:rsidRPr="0091097B" w:rsidRDefault="00F67649" w:rsidP="0091097B">
    <w:pPr>
      <w:pStyle w:val="Footer"/>
      <w:pBdr>
        <w:top w:val="single" w:sz="18" w:space="4" w:color="000000" w:themeColor="text1"/>
      </w:pBdr>
      <w:tabs>
        <w:tab w:val="clear" w:pos="9360"/>
        <w:tab w:val="right" w:pos="10080"/>
      </w:tabs>
      <w:spacing w:line="276" w:lineRule="auto"/>
    </w:pPr>
    <w:r w:rsidRPr="00F87B24">
      <w:t>Modèle de tarif – Office des transports du Canada</w:t>
    </w:r>
    <w:r w:rsidRPr="00F87B24">
      <w:tab/>
    </w:r>
    <w:r w:rsidRPr="00F87B24">
      <w:rPr>
        <w:sz w:val="30"/>
        <w:szCs w:val="30"/>
        <w:shd w:val="clear" w:color="auto" w:fill="000000" w:themeFill="text1"/>
      </w:rPr>
      <w:t> </w:t>
    </w:r>
    <w:r w:rsidRPr="00F87B24">
      <w:rPr>
        <w:color w:val="FFFFFF" w:themeColor="background1"/>
        <w:position w:val="-6"/>
        <w:sz w:val="30"/>
        <w:szCs w:val="30"/>
        <w:shd w:val="clear" w:color="auto" w:fill="000000" w:themeFill="text1"/>
      </w:rPr>
      <w:t>  </w:t>
    </w:r>
    <w:r>
      <w:rPr>
        <w:color w:val="FFFFFF" w:themeColor="background1"/>
        <w:szCs w:val="26"/>
        <w:shd w:val="clear" w:color="auto" w:fill="000000" w:themeFill="text1"/>
      </w:rPr>
      <w:t xml:space="preserve">Table des matières — </w:t>
    </w:r>
    <w:r w:rsidRPr="00F87B24">
      <w:rPr>
        <w:color w:val="FFFFFF" w:themeColor="background1"/>
        <w:szCs w:val="26"/>
        <w:shd w:val="clear" w:color="auto" w:fill="000000" w:themeFill="text1"/>
      </w:rPr>
      <w:t xml:space="preserve">Page </w:t>
    </w:r>
    <w:r w:rsidRPr="003B4DD3">
      <w:rPr>
        <w:color w:val="FFFFFF" w:themeColor="background1"/>
        <w:szCs w:val="26"/>
        <w:shd w:val="clear" w:color="auto" w:fill="000000" w:themeFill="text1"/>
      </w:rPr>
      <w:fldChar w:fldCharType="begin"/>
    </w:r>
    <w:r w:rsidRPr="00F87B24">
      <w:rPr>
        <w:color w:val="FFFFFF" w:themeColor="background1"/>
        <w:szCs w:val="26"/>
        <w:shd w:val="clear" w:color="auto" w:fill="000000" w:themeFill="text1"/>
      </w:rPr>
      <w:instrText xml:space="preserve"> PAGE   \* MERGEFORMAT </w:instrText>
    </w:r>
    <w:r w:rsidRPr="003B4DD3">
      <w:rPr>
        <w:color w:val="FFFFFF" w:themeColor="background1"/>
        <w:szCs w:val="26"/>
        <w:shd w:val="clear" w:color="auto" w:fill="000000" w:themeFill="text1"/>
      </w:rPr>
      <w:fldChar w:fldCharType="separate"/>
    </w:r>
    <w:r w:rsidR="00462843">
      <w:rPr>
        <w:noProof/>
        <w:color w:val="FFFFFF" w:themeColor="background1"/>
        <w:szCs w:val="26"/>
        <w:shd w:val="clear" w:color="auto" w:fill="000000" w:themeFill="text1"/>
      </w:rPr>
      <w:t>2</w:t>
    </w:r>
    <w:r w:rsidRPr="003B4DD3">
      <w:rPr>
        <w:noProof/>
        <w:color w:val="FFFFFF" w:themeColor="background1"/>
        <w:szCs w:val="26"/>
        <w:shd w:val="clear" w:color="auto" w:fill="000000" w:themeFill="text1"/>
      </w:rPr>
      <w:fldChar w:fldCharType="end"/>
    </w:r>
    <w:r w:rsidRPr="00F87B24">
      <w:rPr>
        <w:noProof/>
        <w:color w:val="FFFFFF" w:themeColor="background1"/>
        <w:szCs w:val="26"/>
        <w:shd w:val="clear" w:color="auto" w:fill="000000" w:themeFill="text1"/>
      </w:rPr>
      <w:t>  </w:t>
    </w:r>
    <w:r w:rsidRPr="00F87B24">
      <w:rPr>
        <w:noProof/>
        <w:color w:val="FFFFFF" w:themeColor="background1"/>
        <w:shd w:val="clear" w:color="auto" w:fill="000000" w:themeFill="text1"/>
      </w:rPr>
      <w:t xml:space="preserve"> </w:t>
    </w:r>
    <w:r w:rsidRPr="00F87B24">
      <w:rPr>
        <w:color w:val="FFFFFF" w:themeColor="background1"/>
        <w:shd w:val="clear" w:color="auto" w:fill="000000" w:themeFill="text1"/>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93CC2" w14:textId="3F1344E5" w:rsidR="00F67649" w:rsidRPr="00F87B24" w:rsidRDefault="00F67649" w:rsidP="002D436A">
    <w:pPr>
      <w:pStyle w:val="Footer"/>
      <w:pBdr>
        <w:top w:val="single" w:sz="18" w:space="4" w:color="7030A0"/>
      </w:pBdr>
      <w:tabs>
        <w:tab w:val="clear" w:pos="9360"/>
        <w:tab w:val="right" w:pos="10080"/>
      </w:tabs>
      <w:spacing w:line="276" w:lineRule="auto"/>
      <w:rPr>
        <w:shd w:val="clear" w:color="auto" w:fill="7030A0"/>
      </w:rPr>
    </w:pPr>
    <w:r w:rsidRPr="00F87B24">
      <w:t>Modèle de tarif – Office des transports du Canada</w:t>
    </w:r>
    <w:r w:rsidRPr="00F87B24">
      <w:tab/>
    </w:r>
    <w:r w:rsidRPr="00F87B24">
      <w:rPr>
        <w:sz w:val="30"/>
        <w:szCs w:val="30"/>
        <w:shd w:val="clear" w:color="auto" w:fill="7030A0"/>
      </w:rPr>
      <w:t> </w:t>
    </w:r>
    <w:r w:rsidRPr="00F87B24">
      <w:rPr>
        <w:color w:val="FFFFFF" w:themeColor="background1"/>
        <w:position w:val="-6"/>
        <w:sz w:val="30"/>
        <w:szCs w:val="30"/>
        <w:shd w:val="clear" w:color="auto" w:fill="7030A0"/>
      </w:rPr>
      <w:t>  </w:t>
    </w:r>
    <w:r w:rsidRPr="00F87B24">
      <w:rPr>
        <w:color w:val="FFFFFF" w:themeColor="background1"/>
        <w:szCs w:val="26"/>
        <w:shd w:val="clear" w:color="auto" w:fill="7030A0"/>
      </w:rPr>
      <w:t>Part</w:t>
    </w:r>
    <w:r>
      <w:rPr>
        <w:color w:val="FFFFFF" w:themeColor="background1"/>
        <w:szCs w:val="26"/>
        <w:shd w:val="clear" w:color="auto" w:fill="7030A0"/>
      </w:rPr>
      <w:t>i</w:t>
    </w:r>
    <w:r w:rsidRPr="00F87B24">
      <w:rPr>
        <w:color w:val="FFFFFF" w:themeColor="background1"/>
        <w:szCs w:val="26"/>
        <w:shd w:val="clear" w:color="auto" w:fill="7030A0"/>
      </w:rPr>
      <w:t xml:space="preserve">e III, règle 60 — Page </w:t>
    </w:r>
    <w:r w:rsidRPr="00376851">
      <w:rPr>
        <w:color w:val="FFFFFF" w:themeColor="background1"/>
        <w:szCs w:val="26"/>
        <w:shd w:val="clear" w:color="auto" w:fill="7030A0"/>
      </w:rPr>
      <w:fldChar w:fldCharType="begin"/>
    </w:r>
    <w:r w:rsidRPr="00F87B24">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462843">
      <w:rPr>
        <w:noProof/>
        <w:color w:val="FFFFFF" w:themeColor="background1"/>
        <w:szCs w:val="26"/>
        <w:shd w:val="clear" w:color="auto" w:fill="7030A0"/>
      </w:rPr>
      <w:t>70</w:t>
    </w:r>
    <w:r w:rsidRPr="00376851">
      <w:rPr>
        <w:noProof/>
        <w:color w:val="FFFFFF" w:themeColor="background1"/>
        <w:szCs w:val="26"/>
        <w:shd w:val="clear" w:color="auto" w:fill="7030A0"/>
      </w:rPr>
      <w:fldChar w:fldCharType="end"/>
    </w:r>
    <w:r w:rsidRPr="00F87B24">
      <w:rPr>
        <w:noProof/>
        <w:color w:val="FFFFFF" w:themeColor="background1"/>
        <w:szCs w:val="26"/>
        <w:shd w:val="clear" w:color="auto" w:fill="7030A0"/>
      </w:rPr>
      <w:t xml:space="preserve">   </w:t>
    </w:r>
    <w:r w:rsidRPr="00F87B24">
      <w:rPr>
        <w:noProof/>
        <w:color w:val="FFFFFF" w:themeColor="background1"/>
        <w:shd w:val="clear" w:color="auto" w:fill="7030A0"/>
      </w:rPr>
      <w:t xml:space="preserve"> </w:t>
    </w:r>
    <w:r w:rsidRPr="00F87B24">
      <w:rPr>
        <w:color w:val="FFFFFF" w:themeColor="background1"/>
        <w:shd w:val="clear" w:color="auto" w:fill="7030A0"/>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F3D96" w14:textId="4A7FC7C4" w:rsidR="00F67649" w:rsidRPr="00F87B24" w:rsidRDefault="00F67649" w:rsidP="002D436A">
    <w:pPr>
      <w:pStyle w:val="Footer"/>
      <w:pBdr>
        <w:top w:val="single" w:sz="18" w:space="4" w:color="7030A0"/>
      </w:pBdr>
      <w:tabs>
        <w:tab w:val="clear" w:pos="9360"/>
        <w:tab w:val="right" w:pos="10080"/>
      </w:tabs>
      <w:spacing w:line="276" w:lineRule="auto"/>
      <w:rPr>
        <w:shd w:val="clear" w:color="auto" w:fill="7030A0"/>
      </w:rPr>
    </w:pPr>
    <w:r w:rsidRPr="00F87B24">
      <w:t>Modèle de tarif – Office des transports du Canada</w:t>
    </w:r>
    <w:r w:rsidRPr="00F87B24">
      <w:tab/>
    </w:r>
    <w:r w:rsidRPr="00F87B24">
      <w:rPr>
        <w:sz w:val="30"/>
        <w:szCs w:val="30"/>
        <w:shd w:val="clear" w:color="auto" w:fill="7030A0"/>
      </w:rPr>
      <w:t> </w:t>
    </w:r>
    <w:r w:rsidRPr="00F87B24">
      <w:rPr>
        <w:color w:val="FFFFFF" w:themeColor="background1"/>
        <w:position w:val="-6"/>
        <w:sz w:val="30"/>
        <w:szCs w:val="30"/>
        <w:shd w:val="clear" w:color="auto" w:fill="7030A0"/>
      </w:rPr>
      <w:t>  </w:t>
    </w:r>
    <w:r w:rsidRPr="00F87B24">
      <w:rPr>
        <w:color w:val="FFFFFF" w:themeColor="background1"/>
        <w:szCs w:val="26"/>
        <w:shd w:val="clear" w:color="auto" w:fill="7030A0"/>
      </w:rPr>
      <w:t>Part</w:t>
    </w:r>
    <w:r>
      <w:rPr>
        <w:color w:val="FFFFFF" w:themeColor="background1"/>
        <w:szCs w:val="26"/>
        <w:shd w:val="clear" w:color="auto" w:fill="7030A0"/>
      </w:rPr>
      <w:t>i</w:t>
    </w:r>
    <w:r w:rsidRPr="00F87B24">
      <w:rPr>
        <w:color w:val="FFFFFF" w:themeColor="background1"/>
        <w:szCs w:val="26"/>
        <w:shd w:val="clear" w:color="auto" w:fill="7030A0"/>
      </w:rPr>
      <w:t xml:space="preserve">e III, règle 65 — Page </w:t>
    </w:r>
    <w:r w:rsidRPr="00376851">
      <w:rPr>
        <w:color w:val="FFFFFF" w:themeColor="background1"/>
        <w:szCs w:val="26"/>
        <w:shd w:val="clear" w:color="auto" w:fill="7030A0"/>
      </w:rPr>
      <w:fldChar w:fldCharType="begin"/>
    </w:r>
    <w:r w:rsidRPr="00F87B24">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462843">
      <w:rPr>
        <w:noProof/>
        <w:color w:val="FFFFFF" w:themeColor="background1"/>
        <w:szCs w:val="26"/>
        <w:shd w:val="clear" w:color="auto" w:fill="7030A0"/>
      </w:rPr>
      <w:t>74</w:t>
    </w:r>
    <w:r w:rsidRPr="00376851">
      <w:rPr>
        <w:noProof/>
        <w:color w:val="FFFFFF" w:themeColor="background1"/>
        <w:szCs w:val="26"/>
        <w:shd w:val="clear" w:color="auto" w:fill="7030A0"/>
      </w:rPr>
      <w:fldChar w:fldCharType="end"/>
    </w:r>
    <w:r w:rsidRPr="00F87B24">
      <w:rPr>
        <w:noProof/>
        <w:color w:val="FFFFFF" w:themeColor="background1"/>
        <w:szCs w:val="26"/>
        <w:shd w:val="clear" w:color="auto" w:fill="7030A0"/>
      </w:rPr>
      <w:t xml:space="preserve">   </w:t>
    </w:r>
    <w:r w:rsidRPr="00F87B24">
      <w:rPr>
        <w:noProof/>
        <w:color w:val="FFFFFF" w:themeColor="background1"/>
        <w:shd w:val="clear" w:color="auto" w:fill="7030A0"/>
      </w:rPr>
      <w:t xml:space="preserve"> </w:t>
    </w:r>
    <w:r w:rsidRPr="00F87B24">
      <w:rPr>
        <w:color w:val="FFFFFF" w:themeColor="background1"/>
        <w:shd w:val="clear" w:color="auto" w:fill="7030A0"/>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47475" w14:textId="6342B3D7" w:rsidR="00F67649" w:rsidRPr="00F87B24" w:rsidRDefault="00F67649" w:rsidP="002D436A">
    <w:pPr>
      <w:pStyle w:val="Footer"/>
      <w:pBdr>
        <w:top w:val="single" w:sz="18" w:space="4" w:color="7030A0"/>
      </w:pBdr>
      <w:tabs>
        <w:tab w:val="clear" w:pos="9360"/>
        <w:tab w:val="right" w:pos="10080"/>
      </w:tabs>
      <w:spacing w:line="276" w:lineRule="auto"/>
      <w:rPr>
        <w:shd w:val="clear" w:color="auto" w:fill="7030A0"/>
      </w:rPr>
    </w:pPr>
    <w:r w:rsidRPr="00F87B24">
      <w:t>Modèle de tarif – Office des transports du Canada</w:t>
    </w:r>
    <w:r w:rsidRPr="00F87B24">
      <w:tab/>
    </w:r>
    <w:r w:rsidRPr="00F87B24">
      <w:rPr>
        <w:sz w:val="30"/>
        <w:szCs w:val="30"/>
        <w:shd w:val="clear" w:color="auto" w:fill="7030A0"/>
      </w:rPr>
      <w:t> </w:t>
    </w:r>
    <w:r w:rsidRPr="00F87B24">
      <w:rPr>
        <w:color w:val="FFFFFF" w:themeColor="background1"/>
        <w:position w:val="-6"/>
        <w:sz w:val="30"/>
        <w:szCs w:val="30"/>
        <w:shd w:val="clear" w:color="auto" w:fill="7030A0"/>
      </w:rPr>
      <w:t>  </w:t>
    </w:r>
    <w:r w:rsidRPr="00F87B24">
      <w:rPr>
        <w:color w:val="FFFFFF" w:themeColor="background1"/>
        <w:szCs w:val="26"/>
        <w:shd w:val="clear" w:color="auto" w:fill="7030A0"/>
      </w:rPr>
      <w:t>Part</w:t>
    </w:r>
    <w:r>
      <w:rPr>
        <w:color w:val="FFFFFF" w:themeColor="background1"/>
        <w:szCs w:val="26"/>
        <w:shd w:val="clear" w:color="auto" w:fill="7030A0"/>
      </w:rPr>
      <w:t>i</w:t>
    </w:r>
    <w:r w:rsidRPr="00F87B24">
      <w:rPr>
        <w:color w:val="FFFFFF" w:themeColor="background1"/>
        <w:szCs w:val="26"/>
        <w:shd w:val="clear" w:color="auto" w:fill="7030A0"/>
      </w:rPr>
      <w:t xml:space="preserve">e III, règle 69 — Page </w:t>
    </w:r>
    <w:r w:rsidRPr="00376851">
      <w:rPr>
        <w:color w:val="FFFFFF" w:themeColor="background1"/>
        <w:szCs w:val="26"/>
        <w:shd w:val="clear" w:color="auto" w:fill="7030A0"/>
      </w:rPr>
      <w:fldChar w:fldCharType="begin"/>
    </w:r>
    <w:r w:rsidRPr="00F87B24">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462843">
      <w:rPr>
        <w:noProof/>
        <w:color w:val="FFFFFF" w:themeColor="background1"/>
        <w:szCs w:val="26"/>
        <w:shd w:val="clear" w:color="auto" w:fill="7030A0"/>
      </w:rPr>
      <w:t>88</w:t>
    </w:r>
    <w:r w:rsidRPr="00376851">
      <w:rPr>
        <w:noProof/>
        <w:color w:val="FFFFFF" w:themeColor="background1"/>
        <w:szCs w:val="26"/>
        <w:shd w:val="clear" w:color="auto" w:fill="7030A0"/>
      </w:rPr>
      <w:fldChar w:fldCharType="end"/>
    </w:r>
    <w:r w:rsidRPr="00F87B24">
      <w:rPr>
        <w:noProof/>
        <w:color w:val="FFFFFF" w:themeColor="background1"/>
        <w:szCs w:val="26"/>
        <w:shd w:val="clear" w:color="auto" w:fill="7030A0"/>
      </w:rPr>
      <w:t xml:space="preserve">   </w:t>
    </w:r>
    <w:r w:rsidRPr="00F87B24">
      <w:rPr>
        <w:noProof/>
        <w:color w:val="FFFFFF" w:themeColor="background1"/>
        <w:shd w:val="clear" w:color="auto" w:fill="7030A0"/>
      </w:rPr>
      <w:t xml:space="preserve"> </w:t>
    </w:r>
    <w:r w:rsidRPr="00F87B24">
      <w:rPr>
        <w:color w:val="FFFFFF" w:themeColor="background1"/>
        <w:shd w:val="clear" w:color="auto" w:fill="7030A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9FED9" w14:textId="533BA4FC" w:rsidR="00F67649" w:rsidRPr="00F87B24" w:rsidRDefault="00F67649" w:rsidP="002D436A">
    <w:pPr>
      <w:pStyle w:val="Footer"/>
      <w:pBdr>
        <w:top w:val="single" w:sz="18" w:space="4" w:color="7030A0"/>
      </w:pBdr>
      <w:tabs>
        <w:tab w:val="clear" w:pos="9360"/>
        <w:tab w:val="right" w:pos="10080"/>
      </w:tabs>
      <w:spacing w:line="276" w:lineRule="auto"/>
      <w:rPr>
        <w:shd w:val="clear" w:color="auto" w:fill="7030A0"/>
      </w:rPr>
    </w:pPr>
    <w:r w:rsidRPr="00F87B24">
      <w:t>Modèle de tarif – Office des transports du Canada</w:t>
    </w:r>
    <w:r w:rsidRPr="00F87B24">
      <w:tab/>
    </w:r>
    <w:r w:rsidRPr="00F87B24">
      <w:rPr>
        <w:sz w:val="30"/>
        <w:szCs w:val="30"/>
        <w:shd w:val="clear" w:color="auto" w:fill="7030A0"/>
      </w:rPr>
      <w:t> </w:t>
    </w:r>
    <w:r w:rsidRPr="00F87B24">
      <w:rPr>
        <w:color w:val="FFFFFF" w:themeColor="background1"/>
        <w:position w:val="-6"/>
        <w:sz w:val="30"/>
        <w:szCs w:val="30"/>
        <w:shd w:val="clear" w:color="auto" w:fill="7030A0"/>
      </w:rPr>
      <w:t>  </w:t>
    </w:r>
    <w:r w:rsidRPr="00F87B24">
      <w:rPr>
        <w:color w:val="FFFFFF" w:themeColor="background1"/>
        <w:szCs w:val="26"/>
        <w:shd w:val="clear" w:color="auto" w:fill="7030A0"/>
      </w:rPr>
      <w:t>Part</w:t>
    </w:r>
    <w:r>
      <w:rPr>
        <w:color w:val="FFFFFF" w:themeColor="background1"/>
        <w:szCs w:val="26"/>
        <w:shd w:val="clear" w:color="auto" w:fill="7030A0"/>
      </w:rPr>
      <w:t>i</w:t>
    </w:r>
    <w:r w:rsidRPr="00F87B24">
      <w:rPr>
        <w:color w:val="FFFFFF" w:themeColor="background1"/>
        <w:szCs w:val="26"/>
        <w:shd w:val="clear" w:color="auto" w:fill="7030A0"/>
      </w:rPr>
      <w:t xml:space="preserve">e III, règle 70 — Page </w:t>
    </w:r>
    <w:r w:rsidRPr="00376851">
      <w:rPr>
        <w:color w:val="FFFFFF" w:themeColor="background1"/>
        <w:szCs w:val="26"/>
        <w:shd w:val="clear" w:color="auto" w:fill="7030A0"/>
      </w:rPr>
      <w:fldChar w:fldCharType="begin"/>
    </w:r>
    <w:r w:rsidRPr="00F87B24">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462843">
      <w:rPr>
        <w:noProof/>
        <w:color w:val="FFFFFF" w:themeColor="background1"/>
        <w:szCs w:val="26"/>
        <w:shd w:val="clear" w:color="auto" w:fill="7030A0"/>
      </w:rPr>
      <w:t>98</w:t>
    </w:r>
    <w:r w:rsidRPr="00376851">
      <w:rPr>
        <w:noProof/>
        <w:color w:val="FFFFFF" w:themeColor="background1"/>
        <w:szCs w:val="26"/>
        <w:shd w:val="clear" w:color="auto" w:fill="7030A0"/>
      </w:rPr>
      <w:fldChar w:fldCharType="end"/>
    </w:r>
    <w:r w:rsidRPr="00F87B24">
      <w:rPr>
        <w:noProof/>
        <w:color w:val="FFFFFF" w:themeColor="background1"/>
        <w:szCs w:val="26"/>
        <w:shd w:val="clear" w:color="auto" w:fill="7030A0"/>
      </w:rPr>
      <w:t xml:space="preserve">   </w:t>
    </w:r>
    <w:r w:rsidRPr="00F87B24">
      <w:rPr>
        <w:noProof/>
        <w:color w:val="FFFFFF" w:themeColor="background1"/>
        <w:shd w:val="clear" w:color="auto" w:fill="7030A0"/>
      </w:rPr>
      <w:t xml:space="preserve"> </w:t>
    </w:r>
    <w:r w:rsidRPr="00F87B24">
      <w:rPr>
        <w:color w:val="FFFFFF" w:themeColor="background1"/>
        <w:shd w:val="clear" w:color="auto" w:fill="7030A0"/>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69921" w14:textId="67CD40FE" w:rsidR="00F67649" w:rsidRPr="00F87B24" w:rsidRDefault="00F67649" w:rsidP="002D436A">
    <w:pPr>
      <w:pStyle w:val="Footer"/>
      <w:pBdr>
        <w:top w:val="single" w:sz="18" w:space="4" w:color="7030A0"/>
      </w:pBdr>
      <w:tabs>
        <w:tab w:val="clear" w:pos="9360"/>
        <w:tab w:val="right" w:pos="10080"/>
      </w:tabs>
      <w:spacing w:line="276" w:lineRule="auto"/>
      <w:rPr>
        <w:shd w:val="clear" w:color="auto" w:fill="7030A0"/>
      </w:rPr>
    </w:pPr>
    <w:r w:rsidRPr="00F87B24">
      <w:t>Modèle de tarif – Office des transports du Canada</w:t>
    </w:r>
    <w:r w:rsidRPr="00F87B24">
      <w:tab/>
    </w:r>
    <w:r w:rsidRPr="00F87B24">
      <w:rPr>
        <w:sz w:val="30"/>
        <w:szCs w:val="30"/>
        <w:shd w:val="clear" w:color="auto" w:fill="7030A0"/>
      </w:rPr>
      <w:t> </w:t>
    </w:r>
    <w:r w:rsidRPr="00F87B24">
      <w:rPr>
        <w:color w:val="FFFFFF" w:themeColor="background1"/>
        <w:position w:val="-6"/>
        <w:sz w:val="30"/>
        <w:szCs w:val="30"/>
        <w:shd w:val="clear" w:color="auto" w:fill="7030A0"/>
      </w:rPr>
      <w:t>  </w:t>
    </w:r>
    <w:r w:rsidRPr="00F87B24">
      <w:rPr>
        <w:color w:val="FFFFFF" w:themeColor="background1"/>
        <w:szCs w:val="26"/>
        <w:shd w:val="clear" w:color="auto" w:fill="7030A0"/>
      </w:rPr>
      <w:t>Part</w:t>
    </w:r>
    <w:r>
      <w:rPr>
        <w:color w:val="FFFFFF" w:themeColor="background1"/>
        <w:szCs w:val="26"/>
        <w:shd w:val="clear" w:color="auto" w:fill="7030A0"/>
      </w:rPr>
      <w:t>i</w:t>
    </w:r>
    <w:r w:rsidRPr="00F87B24">
      <w:rPr>
        <w:color w:val="FFFFFF" w:themeColor="background1"/>
        <w:szCs w:val="26"/>
        <w:shd w:val="clear" w:color="auto" w:fill="7030A0"/>
      </w:rPr>
      <w:t xml:space="preserve">e III, règle 71 — Page </w:t>
    </w:r>
    <w:r w:rsidRPr="00376851">
      <w:rPr>
        <w:color w:val="FFFFFF" w:themeColor="background1"/>
        <w:szCs w:val="26"/>
        <w:shd w:val="clear" w:color="auto" w:fill="7030A0"/>
      </w:rPr>
      <w:fldChar w:fldCharType="begin"/>
    </w:r>
    <w:r w:rsidRPr="00F87B24">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462843">
      <w:rPr>
        <w:noProof/>
        <w:color w:val="FFFFFF" w:themeColor="background1"/>
        <w:szCs w:val="26"/>
        <w:shd w:val="clear" w:color="auto" w:fill="7030A0"/>
      </w:rPr>
      <w:t>107</w:t>
    </w:r>
    <w:r w:rsidRPr="00376851">
      <w:rPr>
        <w:noProof/>
        <w:color w:val="FFFFFF" w:themeColor="background1"/>
        <w:szCs w:val="26"/>
        <w:shd w:val="clear" w:color="auto" w:fill="7030A0"/>
      </w:rPr>
      <w:fldChar w:fldCharType="end"/>
    </w:r>
    <w:r w:rsidRPr="00F87B24">
      <w:rPr>
        <w:noProof/>
        <w:color w:val="FFFFFF" w:themeColor="background1"/>
        <w:szCs w:val="26"/>
        <w:shd w:val="clear" w:color="auto" w:fill="7030A0"/>
      </w:rPr>
      <w:t xml:space="preserve">   </w:t>
    </w:r>
    <w:r w:rsidRPr="00F87B24">
      <w:rPr>
        <w:noProof/>
        <w:color w:val="FFFFFF" w:themeColor="background1"/>
        <w:shd w:val="clear" w:color="auto" w:fill="7030A0"/>
      </w:rPr>
      <w:t xml:space="preserve"> </w:t>
    </w:r>
    <w:r w:rsidRPr="00F87B24">
      <w:rPr>
        <w:color w:val="FFFFFF" w:themeColor="background1"/>
        <w:shd w:val="clear" w:color="auto" w:fill="7030A0"/>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61CD3" w14:textId="0B06A568" w:rsidR="00F67649" w:rsidRPr="00F87B24" w:rsidRDefault="00F67649" w:rsidP="002D436A">
    <w:pPr>
      <w:pStyle w:val="Footer"/>
      <w:pBdr>
        <w:top w:val="single" w:sz="18" w:space="4" w:color="7030A0"/>
      </w:pBdr>
      <w:tabs>
        <w:tab w:val="clear" w:pos="9360"/>
        <w:tab w:val="right" w:pos="10080"/>
      </w:tabs>
      <w:spacing w:line="276" w:lineRule="auto"/>
      <w:rPr>
        <w:shd w:val="clear" w:color="auto" w:fill="7030A0"/>
      </w:rPr>
    </w:pPr>
    <w:r w:rsidRPr="00F87B24">
      <w:t>Modèle de tarif – Office des transports du Canada</w:t>
    </w:r>
    <w:r w:rsidRPr="00F87B24">
      <w:tab/>
    </w:r>
    <w:r w:rsidRPr="00F87B24">
      <w:rPr>
        <w:sz w:val="30"/>
        <w:szCs w:val="30"/>
        <w:shd w:val="clear" w:color="auto" w:fill="7030A0"/>
      </w:rPr>
      <w:t> </w:t>
    </w:r>
    <w:r w:rsidRPr="00F87B24">
      <w:rPr>
        <w:color w:val="FFFFFF" w:themeColor="background1"/>
        <w:position w:val="-6"/>
        <w:sz w:val="30"/>
        <w:szCs w:val="30"/>
        <w:shd w:val="clear" w:color="auto" w:fill="7030A0"/>
      </w:rPr>
      <w:t>  </w:t>
    </w:r>
    <w:r w:rsidRPr="00F87B24">
      <w:rPr>
        <w:color w:val="FFFFFF" w:themeColor="background1"/>
        <w:szCs w:val="26"/>
        <w:shd w:val="clear" w:color="auto" w:fill="7030A0"/>
      </w:rPr>
      <w:t>Part</w:t>
    </w:r>
    <w:r>
      <w:rPr>
        <w:color w:val="FFFFFF" w:themeColor="background1"/>
        <w:szCs w:val="26"/>
        <w:shd w:val="clear" w:color="auto" w:fill="7030A0"/>
      </w:rPr>
      <w:t>i</w:t>
    </w:r>
    <w:r w:rsidRPr="00F87B24">
      <w:rPr>
        <w:color w:val="FFFFFF" w:themeColor="background1"/>
        <w:szCs w:val="26"/>
        <w:shd w:val="clear" w:color="auto" w:fill="7030A0"/>
      </w:rPr>
      <w:t xml:space="preserve">e III, règle 75 — Page </w:t>
    </w:r>
    <w:r w:rsidRPr="00376851">
      <w:rPr>
        <w:color w:val="FFFFFF" w:themeColor="background1"/>
        <w:szCs w:val="26"/>
        <w:shd w:val="clear" w:color="auto" w:fill="7030A0"/>
      </w:rPr>
      <w:fldChar w:fldCharType="begin"/>
    </w:r>
    <w:r w:rsidRPr="00F87B24">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462843">
      <w:rPr>
        <w:noProof/>
        <w:color w:val="FFFFFF" w:themeColor="background1"/>
        <w:szCs w:val="26"/>
        <w:shd w:val="clear" w:color="auto" w:fill="7030A0"/>
      </w:rPr>
      <w:t>111</w:t>
    </w:r>
    <w:r w:rsidRPr="00376851">
      <w:rPr>
        <w:noProof/>
        <w:color w:val="FFFFFF" w:themeColor="background1"/>
        <w:szCs w:val="26"/>
        <w:shd w:val="clear" w:color="auto" w:fill="7030A0"/>
      </w:rPr>
      <w:fldChar w:fldCharType="end"/>
    </w:r>
    <w:r w:rsidRPr="00F87B24">
      <w:rPr>
        <w:noProof/>
        <w:color w:val="FFFFFF" w:themeColor="background1"/>
        <w:szCs w:val="26"/>
        <w:shd w:val="clear" w:color="auto" w:fill="7030A0"/>
      </w:rPr>
      <w:t xml:space="preserve">   </w:t>
    </w:r>
    <w:r w:rsidRPr="00F87B24">
      <w:rPr>
        <w:noProof/>
        <w:color w:val="FFFFFF" w:themeColor="background1"/>
        <w:shd w:val="clear" w:color="auto" w:fill="7030A0"/>
      </w:rPr>
      <w:t xml:space="preserve"> </w:t>
    </w:r>
    <w:r w:rsidRPr="00F87B24">
      <w:rPr>
        <w:color w:val="FFFFFF" w:themeColor="background1"/>
        <w:shd w:val="clear" w:color="auto" w:fill="7030A0"/>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3957C" w14:textId="2CAE5DE0" w:rsidR="00F67649" w:rsidRPr="00F87B24" w:rsidRDefault="00F67649" w:rsidP="002D436A">
    <w:pPr>
      <w:pStyle w:val="Footer"/>
      <w:pBdr>
        <w:top w:val="single" w:sz="18" w:space="4" w:color="7030A0"/>
      </w:pBdr>
      <w:tabs>
        <w:tab w:val="clear" w:pos="9360"/>
        <w:tab w:val="right" w:pos="10080"/>
      </w:tabs>
      <w:spacing w:line="276" w:lineRule="auto"/>
      <w:rPr>
        <w:shd w:val="clear" w:color="auto" w:fill="7030A0"/>
      </w:rPr>
    </w:pPr>
    <w:r w:rsidRPr="00F87B24">
      <w:t>Modèle de tarif – Office des transports du Canada</w:t>
    </w:r>
    <w:r w:rsidRPr="00F87B24">
      <w:tab/>
    </w:r>
    <w:r w:rsidRPr="00F87B24">
      <w:rPr>
        <w:sz w:val="30"/>
        <w:szCs w:val="30"/>
        <w:shd w:val="clear" w:color="auto" w:fill="7030A0"/>
      </w:rPr>
      <w:t> </w:t>
    </w:r>
    <w:r w:rsidRPr="00F87B24">
      <w:rPr>
        <w:color w:val="FFFFFF" w:themeColor="background1"/>
        <w:position w:val="-6"/>
        <w:sz w:val="30"/>
        <w:szCs w:val="30"/>
        <w:shd w:val="clear" w:color="auto" w:fill="7030A0"/>
      </w:rPr>
      <w:t>  </w:t>
    </w:r>
    <w:r w:rsidRPr="00F87B24">
      <w:rPr>
        <w:color w:val="FFFFFF" w:themeColor="background1"/>
        <w:szCs w:val="26"/>
        <w:shd w:val="clear" w:color="auto" w:fill="7030A0"/>
      </w:rPr>
      <w:t>Part</w:t>
    </w:r>
    <w:r>
      <w:rPr>
        <w:color w:val="FFFFFF" w:themeColor="background1"/>
        <w:szCs w:val="26"/>
        <w:shd w:val="clear" w:color="auto" w:fill="7030A0"/>
      </w:rPr>
      <w:t>i</w:t>
    </w:r>
    <w:r w:rsidRPr="00F87B24">
      <w:rPr>
        <w:color w:val="FFFFFF" w:themeColor="background1"/>
        <w:szCs w:val="26"/>
        <w:shd w:val="clear" w:color="auto" w:fill="7030A0"/>
      </w:rPr>
      <w:t xml:space="preserve">e III, règle 80 — Page </w:t>
    </w:r>
    <w:r w:rsidRPr="00376851">
      <w:rPr>
        <w:color w:val="FFFFFF" w:themeColor="background1"/>
        <w:szCs w:val="26"/>
        <w:shd w:val="clear" w:color="auto" w:fill="7030A0"/>
      </w:rPr>
      <w:fldChar w:fldCharType="begin"/>
    </w:r>
    <w:r w:rsidRPr="00F87B24">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462843">
      <w:rPr>
        <w:noProof/>
        <w:color w:val="FFFFFF" w:themeColor="background1"/>
        <w:szCs w:val="26"/>
        <w:shd w:val="clear" w:color="auto" w:fill="7030A0"/>
      </w:rPr>
      <w:t>113</w:t>
    </w:r>
    <w:r w:rsidRPr="00376851">
      <w:rPr>
        <w:noProof/>
        <w:color w:val="FFFFFF" w:themeColor="background1"/>
        <w:szCs w:val="26"/>
        <w:shd w:val="clear" w:color="auto" w:fill="7030A0"/>
      </w:rPr>
      <w:fldChar w:fldCharType="end"/>
    </w:r>
    <w:r w:rsidRPr="00F87B24">
      <w:rPr>
        <w:noProof/>
        <w:color w:val="FFFFFF" w:themeColor="background1"/>
        <w:szCs w:val="26"/>
        <w:shd w:val="clear" w:color="auto" w:fill="7030A0"/>
      </w:rPr>
      <w:t xml:space="preserve">   </w:t>
    </w:r>
    <w:r w:rsidRPr="00F87B24">
      <w:rPr>
        <w:noProof/>
        <w:color w:val="FFFFFF" w:themeColor="background1"/>
        <w:shd w:val="clear" w:color="auto" w:fill="7030A0"/>
      </w:rPr>
      <w:t xml:space="preserve"> </w:t>
    </w:r>
    <w:r w:rsidRPr="00F87B24">
      <w:rPr>
        <w:color w:val="FFFFFF" w:themeColor="background1"/>
        <w:shd w:val="clear" w:color="auto" w:fill="7030A0"/>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60675" w14:textId="11EB0D94" w:rsidR="00F67649" w:rsidRPr="00F87B24" w:rsidRDefault="00F67649" w:rsidP="002D436A">
    <w:pPr>
      <w:pStyle w:val="Footer"/>
      <w:pBdr>
        <w:top w:val="single" w:sz="18" w:space="4" w:color="7030A0"/>
      </w:pBdr>
      <w:tabs>
        <w:tab w:val="clear" w:pos="9360"/>
        <w:tab w:val="right" w:pos="10080"/>
      </w:tabs>
      <w:spacing w:line="276" w:lineRule="auto"/>
      <w:rPr>
        <w:shd w:val="clear" w:color="auto" w:fill="7030A0"/>
      </w:rPr>
    </w:pPr>
    <w:r w:rsidRPr="00F87B24">
      <w:t>Modèle de tarif – Office des transports du Canada</w:t>
    </w:r>
    <w:r w:rsidRPr="00F87B24">
      <w:tab/>
    </w:r>
    <w:r w:rsidRPr="00F87B24">
      <w:rPr>
        <w:sz w:val="30"/>
        <w:szCs w:val="30"/>
        <w:shd w:val="clear" w:color="auto" w:fill="7030A0"/>
      </w:rPr>
      <w:t> </w:t>
    </w:r>
    <w:r w:rsidRPr="00F87B24">
      <w:rPr>
        <w:color w:val="FFFFFF" w:themeColor="background1"/>
        <w:position w:val="-6"/>
        <w:sz w:val="30"/>
        <w:szCs w:val="30"/>
        <w:shd w:val="clear" w:color="auto" w:fill="7030A0"/>
      </w:rPr>
      <w:t>  </w:t>
    </w:r>
    <w:r w:rsidRPr="00F87B24">
      <w:rPr>
        <w:color w:val="FFFFFF" w:themeColor="background1"/>
        <w:szCs w:val="26"/>
        <w:shd w:val="clear" w:color="auto" w:fill="7030A0"/>
      </w:rPr>
      <w:t>Part</w:t>
    </w:r>
    <w:r>
      <w:rPr>
        <w:color w:val="FFFFFF" w:themeColor="background1"/>
        <w:szCs w:val="26"/>
        <w:shd w:val="clear" w:color="auto" w:fill="7030A0"/>
      </w:rPr>
      <w:t>i</w:t>
    </w:r>
    <w:r w:rsidRPr="00F87B24">
      <w:rPr>
        <w:color w:val="FFFFFF" w:themeColor="background1"/>
        <w:szCs w:val="26"/>
        <w:shd w:val="clear" w:color="auto" w:fill="7030A0"/>
      </w:rPr>
      <w:t xml:space="preserve">e III, règle 85 — Page </w:t>
    </w:r>
    <w:r w:rsidRPr="00376851">
      <w:rPr>
        <w:color w:val="FFFFFF" w:themeColor="background1"/>
        <w:szCs w:val="26"/>
        <w:shd w:val="clear" w:color="auto" w:fill="7030A0"/>
      </w:rPr>
      <w:fldChar w:fldCharType="begin"/>
    </w:r>
    <w:r w:rsidRPr="00F87B24">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462843">
      <w:rPr>
        <w:noProof/>
        <w:color w:val="FFFFFF" w:themeColor="background1"/>
        <w:szCs w:val="26"/>
        <w:shd w:val="clear" w:color="auto" w:fill="7030A0"/>
      </w:rPr>
      <w:t>114</w:t>
    </w:r>
    <w:r w:rsidRPr="00376851">
      <w:rPr>
        <w:noProof/>
        <w:color w:val="FFFFFF" w:themeColor="background1"/>
        <w:szCs w:val="26"/>
        <w:shd w:val="clear" w:color="auto" w:fill="7030A0"/>
      </w:rPr>
      <w:fldChar w:fldCharType="end"/>
    </w:r>
    <w:r w:rsidRPr="00F87B24">
      <w:rPr>
        <w:noProof/>
        <w:color w:val="FFFFFF" w:themeColor="background1"/>
        <w:szCs w:val="26"/>
        <w:shd w:val="clear" w:color="auto" w:fill="7030A0"/>
      </w:rPr>
      <w:t xml:space="preserve">   </w:t>
    </w:r>
    <w:r w:rsidRPr="00F87B24">
      <w:rPr>
        <w:noProof/>
        <w:color w:val="FFFFFF" w:themeColor="background1"/>
        <w:shd w:val="clear" w:color="auto" w:fill="7030A0"/>
      </w:rPr>
      <w:t xml:space="preserve"> </w:t>
    </w:r>
    <w:r w:rsidRPr="00F87B24">
      <w:rPr>
        <w:color w:val="FFFFFF" w:themeColor="background1"/>
        <w:shd w:val="clear" w:color="auto" w:fill="7030A0"/>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5D91C" w14:textId="4100E081" w:rsidR="00F67649" w:rsidRPr="00F87B24" w:rsidRDefault="00F67649" w:rsidP="008F294D">
    <w:pPr>
      <w:pStyle w:val="Footer"/>
      <w:pBdr>
        <w:top w:val="single" w:sz="18" w:space="4" w:color="7030A0"/>
      </w:pBdr>
      <w:tabs>
        <w:tab w:val="clear" w:pos="9360"/>
        <w:tab w:val="right" w:pos="10080"/>
      </w:tabs>
      <w:spacing w:line="276" w:lineRule="auto"/>
      <w:rPr>
        <w:shd w:val="clear" w:color="auto" w:fill="7030A0"/>
      </w:rPr>
    </w:pPr>
    <w:r w:rsidRPr="00F87B24">
      <w:t>Modèle de tarif – Office des transports du Canada</w:t>
    </w:r>
    <w:r w:rsidRPr="00F87B24">
      <w:tab/>
    </w:r>
    <w:r w:rsidRPr="00F87B24">
      <w:rPr>
        <w:sz w:val="30"/>
        <w:szCs w:val="30"/>
        <w:shd w:val="clear" w:color="auto" w:fill="7030A0"/>
      </w:rPr>
      <w:t> </w:t>
    </w:r>
    <w:r w:rsidRPr="00F87B24">
      <w:rPr>
        <w:color w:val="FFFFFF" w:themeColor="background1"/>
        <w:position w:val="-6"/>
        <w:sz w:val="30"/>
        <w:szCs w:val="30"/>
        <w:shd w:val="clear" w:color="auto" w:fill="7030A0"/>
      </w:rPr>
      <w:t>  </w:t>
    </w:r>
    <w:r w:rsidRPr="00F87B24">
      <w:rPr>
        <w:color w:val="FFFFFF" w:themeColor="background1"/>
        <w:szCs w:val="26"/>
        <w:shd w:val="clear" w:color="auto" w:fill="7030A0"/>
      </w:rPr>
      <w:t xml:space="preserve">Partie III, règle 90 — Page </w:t>
    </w:r>
    <w:r w:rsidRPr="00376851">
      <w:rPr>
        <w:color w:val="FFFFFF" w:themeColor="background1"/>
        <w:szCs w:val="26"/>
        <w:shd w:val="clear" w:color="auto" w:fill="7030A0"/>
      </w:rPr>
      <w:fldChar w:fldCharType="begin"/>
    </w:r>
    <w:r w:rsidRPr="00F87B24">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462843">
      <w:rPr>
        <w:noProof/>
        <w:color w:val="FFFFFF" w:themeColor="background1"/>
        <w:szCs w:val="26"/>
        <w:shd w:val="clear" w:color="auto" w:fill="7030A0"/>
      </w:rPr>
      <w:t>120</w:t>
    </w:r>
    <w:r w:rsidRPr="00376851">
      <w:rPr>
        <w:noProof/>
        <w:color w:val="FFFFFF" w:themeColor="background1"/>
        <w:szCs w:val="26"/>
        <w:shd w:val="clear" w:color="auto" w:fill="7030A0"/>
      </w:rPr>
      <w:fldChar w:fldCharType="end"/>
    </w:r>
    <w:r w:rsidRPr="00F87B24">
      <w:rPr>
        <w:noProof/>
        <w:color w:val="FFFFFF" w:themeColor="background1"/>
        <w:szCs w:val="26"/>
        <w:shd w:val="clear" w:color="auto" w:fill="7030A0"/>
      </w:rPr>
      <w:t xml:space="preserve">   </w:t>
    </w:r>
    <w:r w:rsidRPr="00F87B24">
      <w:rPr>
        <w:noProof/>
        <w:color w:val="FFFFFF" w:themeColor="background1"/>
        <w:shd w:val="clear" w:color="auto" w:fill="7030A0"/>
      </w:rPr>
      <w:t xml:space="preserve"> </w:t>
    </w:r>
    <w:r w:rsidRPr="00F87B24">
      <w:rPr>
        <w:color w:val="FFFFFF" w:themeColor="background1"/>
        <w:shd w:val="clear" w:color="auto" w:fill="7030A0"/>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B7F98" w14:textId="618522F7" w:rsidR="00F67649" w:rsidRPr="00F87B24" w:rsidRDefault="00F67649" w:rsidP="008F294D">
    <w:pPr>
      <w:pStyle w:val="Footer"/>
      <w:pBdr>
        <w:top w:val="single" w:sz="18" w:space="4" w:color="7030A0"/>
      </w:pBdr>
      <w:tabs>
        <w:tab w:val="clear" w:pos="9360"/>
        <w:tab w:val="right" w:pos="10080"/>
      </w:tabs>
      <w:spacing w:line="276" w:lineRule="auto"/>
      <w:rPr>
        <w:shd w:val="clear" w:color="auto" w:fill="7030A0"/>
      </w:rPr>
    </w:pPr>
    <w:r w:rsidRPr="00F87B24">
      <w:t>Modèle de tarif – Office des transports du Canada</w:t>
    </w:r>
    <w:r w:rsidRPr="00F87B24">
      <w:tab/>
    </w:r>
    <w:r w:rsidRPr="00F87B24">
      <w:rPr>
        <w:sz w:val="30"/>
        <w:szCs w:val="30"/>
        <w:shd w:val="clear" w:color="auto" w:fill="7030A0"/>
      </w:rPr>
      <w:t> </w:t>
    </w:r>
    <w:r w:rsidRPr="00F87B24">
      <w:rPr>
        <w:color w:val="FFFFFF" w:themeColor="background1"/>
        <w:position w:val="-6"/>
        <w:sz w:val="30"/>
        <w:szCs w:val="30"/>
        <w:shd w:val="clear" w:color="auto" w:fill="7030A0"/>
      </w:rPr>
      <w:t>  </w:t>
    </w:r>
    <w:r w:rsidRPr="00F87B24">
      <w:rPr>
        <w:color w:val="FFFFFF" w:themeColor="background1"/>
        <w:szCs w:val="26"/>
        <w:shd w:val="clear" w:color="auto" w:fill="7030A0"/>
      </w:rPr>
      <w:t xml:space="preserve">Partie III, règle 91 — Page </w:t>
    </w:r>
    <w:r w:rsidRPr="00376851">
      <w:rPr>
        <w:color w:val="FFFFFF" w:themeColor="background1"/>
        <w:szCs w:val="26"/>
        <w:shd w:val="clear" w:color="auto" w:fill="7030A0"/>
      </w:rPr>
      <w:fldChar w:fldCharType="begin"/>
    </w:r>
    <w:r w:rsidRPr="00F87B24">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462843">
      <w:rPr>
        <w:noProof/>
        <w:color w:val="FFFFFF" w:themeColor="background1"/>
        <w:szCs w:val="26"/>
        <w:shd w:val="clear" w:color="auto" w:fill="7030A0"/>
      </w:rPr>
      <w:t>129</w:t>
    </w:r>
    <w:r w:rsidRPr="00376851">
      <w:rPr>
        <w:noProof/>
        <w:color w:val="FFFFFF" w:themeColor="background1"/>
        <w:szCs w:val="26"/>
        <w:shd w:val="clear" w:color="auto" w:fill="7030A0"/>
      </w:rPr>
      <w:fldChar w:fldCharType="end"/>
    </w:r>
    <w:r w:rsidRPr="00F87B24">
      <w:rPr>
        <w:noProof/>
        <w:color w:val="FFFFFF" w:themeColor="background1"/>
        <w:szCs w:val="26"/>
        <w:shd w:val="clear" w:color="auto" w:fill="7030A0"/>
      </w:rPr>
      <w:t xml:space="preserve">   </w:t>
    </w:r>
    <w:r w:rsidRPr="00F87B24">
      <w:rPr>
        <w:noProof/>
        <w:color w:val="FFFFFF" w:themeColor="background1"/>
        <w:shd w:val="clear" w:color="auto" w:fill="7030A0"/>
      </w:rPr>
      <w:t xml:space="preserve"> </w:t>
    </w:r>
    <w:r w:rsidRPr="00F87B24">
      <w:rPr>
        <w:color w:val="FFFFFF" w:themeColor="background1"/>
        <w:shd w:val="clear" w:color="auto" w:fill="7030A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DE88D" w14:textId="72AEB972" w:rsidR="00F67649" w:rsidRPr="00987286" w:rsidRDefault="00F67649" w:rsidP="00624DC4">
    <w:pPr>
      <w:pStyle w:val="Footer"/>
      <w:pBdr>
        <w:top w:val="single" w:sz="18" w:space="4" w:color="671647"/>
      </w:pBdr>
      <w:tabs>
        <w:tab w:val="clear" w:pos="9360"/>
        <w:tab w:val="right" w:pos="10080"/>
      </w:tabs>
      <w:spacing w:line="276" w:lineRule="auto"/>
      <w:rPr>
        <w:shd w:val="clear" w:color="auto" w:fill="7A0306"/>
      </w:rPr>
    </w:pPr>
    <w:r w:rsidRPr="00507A87">
      <w:t>Sample Tariff – Canadian Transportation Agency</w:t>
    </w:r>
    <w:r w:rsidRPr="00507A87">
      <w:tab/>
    </w:r>
    <w:r w:rsidRPr="00987286">
      <w:rPr>
        <w:sz w:val="30"/>
        <w:szCs w:val="30"/>
        <w:shd w:val="clear" w:color="auto" w:fill="7A0306"/>
      </w:rPr>
      <w:t> </w:t>
    </w:r>
    <w:r w:rsidRPr="00987286">
      <w:rPr>
        <w:color w:val="FFFFFF" w:themeColor="background1"/>
        <w:position w:val="-6"/>
        <w:sz w:val="30"/>
        <w:szCs w:val="30"/>
        <w:shd w:val="clear" w:color="auto" w:fill="7A0306"/>
      </w:rPr>
      <w:t>  </w:t>
    </w:r>
    <w:r w:rsidRPr="00987286">
      <w:rPr>
        <w:color w:val="FFFFFF" w:themeColor="background1"/>
        <w:szCs w:val="26"/>
        <w:shd w:val="clear" w:color="auto" w:fill="7A0306"/>
      </w:rPr>
      <w:t>Part 1</w:t>
    </w:r>
    <w:r>
      <w:rPr>
        <w:color w:val="FFFFFF" w:themeColor="background1"/>
        <w:szCs w:val="26"/>
        <w:shd w:val="clear" w:color="auto" w:fill="7A0306"/>
      </w:rPr>
      <w:t>, Règle 1</w:t>
    </w:r>
    <w:r w:rsidRPr="00987286">
      <w:rPr>
        <w:color w:val="FFFFFF" w:themeColor="background1"/>
        <w:szCs w:val="26"/>
        <w:shd w:val="clear" w:color="auto" w:fill="7A0306"/>
      </w:rPr>
      <w:t xml:space="preserve">—  Page </w:t>
    </w:r>
    <w:r w:rsidRPr="00987286">
      <w:rPr>
        <w:color w:val="FFFFFF" w:themeColor="background1"/>
        <w:szCs w:val="26"/>
        <w:shd w:val="clear" w:color="auto" w:fill="7A0306"/>
      </w:rPr>
      <w:fldChar w:fldCharType="begin"/>
    </w:r>
    <w:r w:rsidRPr="00987286">
      <w:rPr>
        <w:color w:val="FFFFFF" w:themeColor="background1"/>
        <w:szCs w:val="26"/>
        <w:shd w:val="clear" w:color="auto" w:fill="7A0306"/>
      </w:rPr>
      <w:instrText xml:space="preserve"> PAGE   \* MERGEFORMAT </w:instrText>
    </w:r>
    <w:r w:rsidRPr="00987286">
      <w:rPr>
        <w:color w:val="FFFFFF" w:themeColor="background1"/>
        <w:szCs w:val="26"/>
        <w:shd w:val="clear" w:color="auto" w:fill="7A0306"/>
      </w:rPr>
      <w:fldChar w:fldCharType="separate"/>
    </w:r>
    <w:r>
      <w:rPr>
        <w:noProof/>
        <w:color w:val="FFFFFF" w:themeColor="background1"/>
        <w:szCs w:val="26"/>
        <w:shd w:val="clear" w:color="auto" w:fill="7A0306"/>
      </w:rPr>
      <w:t>9</w:t>
    </w:r>
    <w:r w:rsidRPr="00987286">
      <w:rPr>
        <w:noProof/>
        <w:color w:val="FFFFFF" w:themeColor="background1"/>
        <w:szCs w:val="26"/>
        <w:shd w:val="clear" w:color="auto" w:fill="7A0306"/>
      </w:rPr>
      <w:fldChar w:fldCharType="end"/>
    </w:r>
    <w:r w:rsidRPr="00987286">
      <w:rPr>
        <w:noProof/>
        <w:color w:val="FFFFFF" w:themeColor="background1"/>
        <w:szCs w:val="26"/>
        <w:shd w:val="clear" w:color="auto" w:fill="7A0306"/>
      </w:rPr>
      <w:t>  </w:t>
    </w:r>
    <w:r w:rsidRPr="00987286">
      <w:rPr>
        <w:noProof/>
        <w:color w:val="FFFFFF" w:themeColor="background1"/>
        <w:shd w:val="clear" w:color="auto" w:fill="7A0306"/>
      </w:rPr>
      <w:t xml:space="preserve"> </w:t>
    </w:r>
    <w:r w:rsidRPr="00987286">
      <w:rPr>
        <w:color w:val="FFFFFF" w:themeColor="background1"/>
        <w:shd w:val="clear" w:color="auto" w:fill="7A0306"/>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460F6" w14:textId="7DB40DBA" w:rsidR="00F67649" w:rsidRPr="00F87B24" w:rsidRDefault="00F67649" w:rsidP="002D436A">
    <w:pPr>
      <w:pStyle w:val="Footer"/>
      <w:pBdr>
        <w:top w:val="single" w:sz="18" w:space="4" w:color="7030A0"/>
      </w:pBdr>
      <w:tabs>
        <w:tab w:val="clear" w:pos="9360"/>
        <w:tab w:val="right" w:pos="10080"/>
      </w:tabs>
      <w:spacing w:line="276" w:lineRule="auto"/>
      <w:rPr>
        <w:shd w:val="clear" w:color="auto" w:fill="7030A0"/>
      </w:rPr>
    </w:pPr>
    <w:r w:rsidRPr="00F87B24">
      <w:t>Modèle de tarif – Office des transports du Canada</w:t>
    </w:r>
    <w:r w:rsidRPr="00F87B24">
      <w:tab/>
    </w:r>
    <w:r w:rsidRPr="00F87B24">
      <w:rPr>
        <w:sz w:val="30"/>
        <w:szCs w:val="30"/>
        <w:shd w:val="clear" w:color="auto" w:fill="7030A0"/>
      </w:rPr>
      <w:t> </w:t>
    </w:r>
    <w:r w:rsidRPr="00F87B24">
      <w:rPr>
        <w:color w:val="FFFFFF" w:themeColor="background1"/>
        <w:position w:val="-6"/>
        <w:sz w:val="30"/>
        <w:szCs w:val="30"/>
        <w:shd w:val="clear" w:color="auto" w:fill="7030A0"/>
      </w:rPr>
      <w:t>  </w:t>
    </w:r>
    <w:r w:rsidRPr="00F87B24">
      <w:rPr>
        <w:color w:val="FFFFFF" w:themeColor="background1"/>
        <w:szCs w:val="26"/>
        <w:shd w:val="clear" w:color="auto" w:fill="7030A0"/>
      </w:rPr>
      <w:t xml:space="preserve">Partie III, règle 92 — Page </w:t>
    </w:r>
    <w:r w:rsidRPr="00376851">
      <w:rPr>
        <w:color w:val="FFFFFF" w:themeColor="background1"/>
        <w:szCs w:val="26"/>
        <w:shd w:val="clear" w:color="auto" w:fill="7030A0"/>
      </w:rPr>
      <w:fldChar w:fldCharType="begin"/>
    </w:r>
    <w:r w:rsidRPr="00F87B24">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462843">
      <w:rPr>
        <w:noProof/>
        <w:color w:val="FFFFFF" w:themeColor="background1"/>
        <w:szCs w:val="26"/>
        <w:shd w:val="clear" w:color="auto" w:fill="7030A0"/>
      </w:rPr>
      <w:t>132</w:t>
    </w:r>
    <w:r w:rsidRPr="00376851">
      <w:rPr>
        <w:noProof/>
        <w:color w:val="FFFFFF" w:themeColor="background1"/>
        <w:szCs w:val="26"/>
        <w:shd w:val="clear" w:color="auto" w:fill="7030A0"/>
      </w:rPr>
      <w:fldChar w:fldCharType="end"/>
    </w:r>
    <w:r w:rsidRPr="00F87B24">
      <w:rPr>
        <w:noProof/>
        <w:color w:val="FFFFFF" w:themeColor="background1"/>
        <w:szCs w:val="26"/>
        <w:shd w:val="clear" w:color="auto" w:fill="7030A0"/>
      </w:rPr>
      <w:t xml:space="preserve">   </w:t>
    </w:r>
    <w:r w:rsidRPr="00F87B24">
      <w:rPr>
        <w:noProof/>
        <w:color w:val="FFFFFF" w:themeColor="background1"/>
        <w:shd w:val="clear" w:color="auto" w:fill="7030A0"/>
      </w:rPr>
      <w:t xml:space="preserve"> </w:t>
    </w:r>
    <w:r w:rsidRPr="00F87B24">
      <w:rPr>
        <w:color w:val="FFFFFF" w:themeColor="background1"/>
        <w:shd w:val="clear" w:color="auto" w:fill="7030A0"/>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6B904" w14:textId="7F0E55D5" w:rsidR="00F67649" w:rsidRPr="00F87B24" w:rsidRDefault="00F67649" w:rsidP="002D436A">
    <w:pPr>
      <w:pStyle w:val="Footer"/>
      <w:pBdr>
        <w:top w:val="single" w:sz="18" w:space="4" w:color="7030A0"/>
      </w:pBdr>
      <w:tabs>
        <w:tab w:val="clear" w:pos="9360"/>
        <w:tab w:val="right" w:pos="10080"/>
      </w:tabs>
      <w:spacing w:line="276" w:lineRule="auto"/>
      <w:rPr>
        <w:shd w:val="clear" w:color="auto" w:fill="7030A0"/>
      </w:rPr>
    </w:pPr>
    <w:r w:rsidRPr="00F87B24">
      <w:t>Modèle de tarif – Office des transports du Canada</w:t>
    </w:r>
    <w:r w:rsidRPr="00F87B24">
      <w:tab/>
    </w:r>
    <w:r w:rsidRPr="00F87B24">
      <w:rPr>
        <w:sz w:val="30"/>
        <w:szCs w:val="30"/>
        <w:shd w:val="clear" w:color="auto" w:fill="7030A0"/>
      </w:rPr>
      <w:t> </w:t>
    </w:r>
    <w:r w:rsidRPr="00F87B24">
      <w:rPr>
        <w:color w:val="FFFFFF" w:themeColor="background1"/>
        <w:position w:val="-6"/>
        <w:sz w:val="30"/>
        <w:szCs w:val="30"/>
        <w:shd w:val="clear" w:color="auto" w:fill="7030A0"/>
      </w:rPr>
      <w:t>  </w:t>
    </w:r>
    <w:r w:rsidRPr="00F87B24">
      <w:rPr>
        <w:color w:val="FFFFFF" w:themeColor="background1"/>
        <w:szCs w:val="26"/>
        <w:shd w:val="clear" w:color="auto" w:fill="7030A0"/>
      </w:rPr>
      <w:t xml:space="preserve">Partie III, règle 95 — Page </w:t>
    </w:r>
    <w:r w:rsidRPr="00376851">
      <w:rPr>
        <w:color w:val="FFFFFF" w:themeColor="background1"/>
        <w:szCs w:val="26"/>
        <w:shd w:val="clear" w:color="auto" w:fill="7030A0"/>
      </w:rPr>
      <w:fldChar w:fldCharType="begin"/>
    </w:r>
    <w:r w:rsidRPr="00F87B24">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462843">
      <w:rPr>
        <w:noProof/>
        <w:color w:val="FFFFFF" w:themeColor="background1"/>
        <w:szCs w:val="26"/>
        <w:shd w:val="clear" w:color="auto" w:fill="7030A0"/>
      </w:rPr>
      <w:t>138</w:t>
    </w:r>
    <w:r w:rsidRPr="00376851">
      <w:rPr>
        <w:noProof/>
        <w:color w:val="FFFFFF" w:themeColor="background1"/>
        <w:szCs w:val="26"/>
        <w:shd w:val="clear" w:color="auto" w:fill="7030A0"/>
      </w:rPr>
      <w:fldChar w:fldCharType="end"/>
    </w:r>
    <w:r w:rsidRPr="00F87B24">
      <w:rPr>
        <w:noProof/>
        <w:color w:val="FFFFFF" w:themeColor="background1"/>
        <w:szCs w:val="26"/>
        <w:shd w:val="clear" w:color="auto" w:fill="7030A0"/>
      </w:rPr>
      <w:t xml:space="preserve">   </w:t>
    </w:r>
    <w:r w:rsidRPr="00F87B24">
      <w:rPr>
        <w:noProof/>
        <w:color w:val="FFFFFF" w:themeColor="background1"/>
        <w:shd w:val="clear" w:color="auto" w:fill="7030A0"/>
      </w:rPr>
      <w:t xml:space="preserve"> </w:t>
    </w:r>
    <w:r w:rsidRPr="00F87B24">
      <w:rPr>
        <w:color w:val="FFFFFF" w:themeColor="background1"/>
        <w:shd w:val="clear" w:color="auto" w:fill="7030A0"/>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91ECB" w14:textId="07A21173" w:rsidR="00F67649" w:rsidRPr="00F87B24" w:rsidRDefault="00F67649" w:rsidP="002D436A">
    <w:pPr>
      <w:pStyle w:val="Footer"/>
      <w:pBdr>
        <w:top w:val="single" w:sz="18" w:space="4" w:color="7030A0"/>
      </w:pBdr>
      <w:tabs>
        <w:tab w:val="clear" w:pos="9360"/>
        <w:tab w:val="right" w:pos="10080"/>
      </w:tabs>
      <w:spacing w:line="276" w:lineRule="auto"/>
      <w:rPr>
        <w:shd w:val="clear" w:color="auto" w:fill="7030A0"/>
      </w:rPr>
    </w:pPr>
    <w:r w:rsidRPr="00F87B24">
      <w:t>Modèle de tarif – Office des transports du Canada</w:t>
    </w:r>
    <w:r w:rsidRPr="00F87B24">
      <w:tab/>
    </w:r>
    <w:r w:rsidRPr="00F87B24">
      <w:rPr>
        <w:sz w:val="30"/>
        <w:szCs w:val="30"/>
        <w:shd w:val="clear" w:color="auto" w:fill="7030A0"/>
      </w:rPr>
      <w:t> </w:t>
    </w:r>
    <w:r w:rsidRPr="00F87B24">
      <w:rPr>
        <w:color w:val="FFFFFF" w:themeColor="background1"/>
        <w:position w:val="-6"/>
        <w:sz w:val="30"/>
        <w:szCs w:val="30"/>
        <w:shd w:val="clear" w:color="auto" w:fill="7030A0"/>
      </w:rPr>
      <w:t>  </w:t>
    </w:r>
    <w:r w:rsidRPr="00F87B24">
      <w:rPr>
        <w:color w:val="FFFFFF" w:themeColor="background1"/>
        <w:szCs w:val="26"/>
        <w:shd w:val="clear" w:color="auto" w:fill="7030A0"/>
      </w:rPr>
      <w:t xml:space="preserve">Partie III, règle 96 — Page </w:t>
    </w:r>
    <w:r w:rsidRPr="00376851">
      <w:rPr>
        <w:color w:val="FFFFFF" w:themeColor="background1"/>
        <w:szCs w:val="26"/>
        <w:shd w:val="clear" w:color="auto" w:fill="7030A0"/>
      </w:rPr>
      <w:fldChar w:fldCharType="begin"/>
    </w:r>
    <w:r w:rsidRPr="00F87B24">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462843">
      <w:rPr>
        <w:noProof/>
        <w:color w:val="FFFFFF" w:themeColor="background1"/>
        <w:szCs w:val="26"/>
        <w:shd w:val="clear" w:color="auto" w:fill="7030A0"/>
      </w:rPr>
      <w:t>147</w:t>
    </w:r>
    <w:r w:rsidRPr="00376851">
      <w:rPr>
        <w:noProof/>
        <w:color w:val="FFFFFF" w:themeColor="background1"/>
        <w:szCs w:val="26"/>
        <w:shd w:val="clear" w:color="auto" w:fill="7030A0"/>
      </w:rPr>
      <w:fldChar w:fldCharType="end"/>
    </w:r>
    <w:r w:rsidRPr="00F87B24">
      <w:rPr>
        <w:noProof/>
        <w:color w:val="FFFFFF" w:themeColor="background1"/>
        <w:szCs w:val="26"/>
        <w:shd w:val="clear" w:color="auto" w:fill="7030A0"/>
      </w:rPr>
      <w:t xml:space="preserve">   </w:t>
    </w:r>
    <w:r w:rsidRPr="00F87B24">
      <w:rPr>
        <w:noProof/>
        <w:color w:val="FFFFFF" w:themeColor="background1"/>
        <w:shd w:val="clear" w:color="auto" w:fill="7030A0"/>
      </w:rPr>
      <w:t xml:space="preserve"> </w:t>
    </w:r>
    <w:r w:rsidRPr="00F87B24">
      <w:rPr>
        <w:color w:val="FFFFFF" w:themeColor="background1"/>
        <w:shd w:val="clear" w:color="auto" w:fill="7030A0"/>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1BCF5" w14:textId="49FCA3D2" w:rsidR="00F67649" w:rsidRPr="00376851" w:rsidRDefault="00F67649" w:rsidP="002D436A">
    <w:pPr>
      <w:pStyle w:val="Footer"/>
      <w:pBdr>
        <w:top w:val="single" w:sz="18" w:space="4" w:color="7030A0"/>
      </w:pBdr>
      <w:tabs>
        <w:tab w:val="clear" w:pos="9360"/>
        <w:tab w:val="right" w:pos="10080"/>
      </w:tabs>
      <w:spacing w:line="276" w:lineRule="auto"/>
      <w:rPr>
        <w:shd w:val="clear" w:color="auto" w:fill="7030A0"/>
      </w:rPr>
    </w:pPr>
    <w:r w:rsidRPr="00F87B24">
      <w:t>Modèle de tarif – Office des transports du Canada</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Part</w:t>
    </w:r>
    <w:r>
      <w:rPr>
        <w:color w:val="FFFFFF" w:themeColor="background1"/>
        <w:szCs w:val="26"/>
        <w:shd w:val="clear" w:color="auto" w:fill="7030A0"/>
      </w:rPr>
      <w:t>ie</w:t>
    </w:r>
    <w:r w:rsidRPr="00376851">
      <w:rPr>
        <w:color w:val="FFFFFF" w:themeColor="background1"/>
        <w:szCs w:val="26"/>
        <w:shd w:val="clear" w:color="auto" w:fill="7030A0"/>
      </w:rPr>
      <w:t xml:space="preserve"> III, </w:t>
    </w:r>
    <w:r>
      <w:rPr>
        <w:color w:val="FFFFFF" w:themeColor="background1"/>
        <w:szCs w:val="26"/>
        <w:shd w:val="clear" w:color="auto" w:fill="7030A0"/>
      </w:rPr>
      <w:t>règle</w:t>
    </w:r>
    <w:r w:rsidRPr="00376851">
      <w:rPr>
        <w:color w:val="FFFFFF" w:themeColor="background1"/>
        <w:szCs w:val="26"/>
        <w:shd w:val="clear" w:color="auto" w:fill="7030A0"/>
      </w:rPr>
      <w:t xml:space="preserve"> </w:t>
    </w:r>
    <w:r>
      <w:rPr>
        <w:color w:val="FFFFFF" w:themeColor="background1"/>
        <w:szCs w:val="26"/>
        <w:shd w:val="clear" w:color="auto" w:fill="7030A0"/>
      </w:rPr>
      <w:t>97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462843">
      <w:rPr>
        <w:noProof/>
        <w:color w:val="FFFFFF" w:themeColor="background1"/>
        <w:szCs w:val="26"/>
        <w:shd w:val="clear" w:color="auto" w:fill="7030A0"/>
      </w:rPr>
      <w:t>149</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1A211" w14:textId="44FF6033" w:rsidR="00F67649" w:rsidRPr="00376851" w:rsidRDefault="00F67649" w:rsidP="002D436A">
    <w:pPr>
      <w:pStyle w:val="Footer"/>
      <w:pBdr>
        <w:top w:val="single" w:sz="18" w:space="4" w:color="7030A0"/>
      </w:pBdr>
      <w:tabs>
        <w:tab w:val="clear" w:pos="9360"/>
        <w:tab w:val="right" w:pos="10080"/>
      </w:tabs>
      <w:spacing w:line="276" w:lineRule="auto"/>
      <w:rPr>
        <w:shd w:val="clear" w:color="auto" w:fill="7030A0"/>
      </w:rPr>
    </w:pPr>
    <w:r w:rsidRPr="00F87B24">
      <w:t>Modèle de tarif – Office des transports du Canada</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Part</w:t>
    </w:r>
    <w:r>
      <w:rPr>
        <w:color w:val="FFFFFF" w:themeColor="background1"/>
        <w:szCs w:val="26"/>
        <w:shd w:val="clear" w:color="auto" w:fill="7030A0"/>
      </w:rPr>
      <w:t>ie</w:t>
    </w:r>
    <w:r w:rsidRPr="00376851">
      <w:rPr>
        <w:color w:val="FFFFFF" w:themeColor="background1"/>
        <w:szCs w:val="26"/>
        <w:shd w:val="clear" w:color="auto" w:fill="7030A0"/>
      </w:rPr>
      <w:t xml:space="preserve"> III, </w:t>
    </w:r>
    <w:r>
      <w:rPr>
        <w:color w:val="FFFFFF" w:themeColor="background1"/>
        <w:szCs w:val="26"/>
        <w:shd w:val="clear" w:color="auto" w:fill="7030A0"/>
      </w:rPr>
      <w:t>règle</w:t>
    </w:r>
    <w:r w:rsidRPr="00376851">
      <w:rPr>
        <w:color w:val="FFFFFF" w:themeColor="background1"/>
        <w:szCs w:val="26"/>
        <w:shd w:val="clear" w:color="auto" w:fill="7030A0"/>
      </w:rPr>
      <w:t xml:space="preserve"> </w:t>
    </w:r>
    <w:r>
      <w:rPr>
        <w:color w:val="FFFFFF" w:themeColor="background1"/>
        <w:szCs w:val="26"/>
        <w:shd w:val="clear" w:color="auto" w:fill="7030A0"/>
      </w:rPr>
      <w:t>98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462843">
      <w:rPr>
        <w:noProof/>
        <w:color w:val="FFFFFF" w:themeColor="background1"/>
        <w:szCs w:val="26"/>
        <w:shd w:val="clear" w:color="auto" w:fill="7030A0"/>
      </w:rPr>
      <w:t>150</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476CC" w14:textId="01EDE0DD" w:rsidR="00F67649" w:rsidRPr="00376851" w:rsidRDefault="00F67649" w:rsidP="002D436A">
    <w:pPr>
      <w:pStyle w:val="Footer"/>
      <w:pBdr>
        <w:top w:val="single" w:sz="18" w:space="4" w:color="7030A0"/>
      </w:pBdr>
      <w:tabs>
        <w:tab w:val="clear" w:pos="9360"/>
        <w:tab w:val="right" w:pos="10080"/>
      </w:tabs>
      <w:spacing w:line="276" w:lineRule="auto"/>
      <w:rPr>
        <w:shd w:val="clear" w:color="auto" w:fill="7030A0"/>
      </w:rPr>
    </w:pPr>
    <w:r w:rsidRPr="00F87B24">
      <w:t>Modèle de tarif – Office des transports du Canada</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Part</w:t>
    </w:r>
    <w:r>
      <w:rPr>
        <w:color w:val="FFFFFF" w:themeColor="background1"/>
        <w:szCs w:val="26"/>
        <w:shd w:val="clear" w:color="auto" w:fill="7030A0"/>
      </w:rPr>
      <w:t>ie</w:t>
    </w:r>
    <w:r w:rsidRPr="00376851">
      <w:rPr>
        <w:color w:val="FFFFFF" w:themeColor="background1"/>
        <w:szCs w:val="26"/>
        <w:shd w:val="clear" w:color="auto" w:fill="7030A0"/>
      </w:rPr>
      <w:t xml:space="preserve"> III, </w:t>
    </w:r>
    <w:r>
      <w:rPr>
        <w:color w:val="FFFFFF" w:themeColor="background1"/>
        <w:szCs w:val="26"/>
        <w:shd w:val="clear" w:color="auto" w:fill="7030A0"/>
      </w:rPr>
      <w:t>règle</w:t>
    </w:r>
    <w:r w:rsidRPr="00376851">
      <w:rPr>
        <w:color w:val="FFFFFF" w:themeColor="background1"/>
        <w:szCs w:val="26"/>
        <w:shd w:val="clear" w:color="auto" w:fill="7030A0"/>
      </w:rPr>
      <w:t xml:space="preserve"> </w:t>
    </w:r>
    <w:r>
      <w:rPr>
        <w:color w:val="FFFFFF" w:themeColor="background1"/>
        <w:szCs w:val="26"/>
        <w:shd w:val="clear" w:color="auto" w:fill="7030A0"/>
      </w:rPr>
      <w:t xml:space="preserve">105 —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462843">
      <w:rPr>
        <w:noProof/>
        <w:color w:val="FFFFFF" w:themeColor="background1"/>
        <w:szCs w:val="26"/>
        <w:shd w:val="clear" w:color="auto" w:fill="7030A0"/>
      </w:rPr>
      <w:t>158</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492CE" w14:textId="04AAD4F8" w:rsidR="00F67649" w:rsidRPr="00F87B24" w:rsidRDefault="00F67649" w:rsidP="002D436A">
    <w:pPr>
      <w:pStyle w:val="Footer"/>
      <w:pBdr>
        <w:top w:val="single" w:sz="18" w:space="4" w:color="7030A0"/>
      </w:pBdr>
      <w:tabs>
        <w:tab w:val="clear" w:pos="9360"/>
        <w:tab w:val="right" w:pos="10080"/>
      </w:tabs>
      <w:spacing w:line="276" w:lineRule="auto"/>
      <w:rPr>
        <w:shd w:val="clear" w:color="auto" w:fill="7030A0"/>
      </w:rPr>
    </w:pPr>
    <w:r w:rsidRPr="00F87B24">
      <w:t>Modèle de tarif – Office des transports du Canada</w:t>
    </w:r>
    <w:r w:rsidRPr="00F87B24">
      <w:tab/>
    </w:r>
    <w:r w:rsidRPr="00F87B24">
      <w:rPr>
        <w:sz w:val="30"/>
        <w:szCs w:val="30"/>
        <w:shd w:val="clear" w:color="auto" w:fill="7030A0"/>
      </w:rPr>
      <w:t> </w:t>
    </w:r>
    <w:r w:rsidRPr="00F87B24">
      <w:rPr>
        <w:color w:val="FFFFFF" w:themeColor="background1"/>
        <w:position w:val="-6"/>
        <w:sz w:val="30"/>
        <w:szCs w:val="30"/>
        <w:shd w:val="clear" w:color="auto" w:fill="7030A0"/>
      </w:rPr>
      <w:t>  </w:t>
    </w:r>
    <w:r w:rsidRPr="00F87B24">
      <w:rPr>
        <w:color w:val="FFFFFF" w:themeColor="background1"/>
        <w:szCs w:val="26"/>
        <w:shd w:val="clear" w:color="auto" w:fill="7030A0"/>
      </w:rPr>
      <w:t xml:space="preserve">Partie III, règle 115 — Page </w:t>
    </w:r>
    <w:r w:rsidRPr="00376851">
      <w:rPr>
        <w:color w:val="FFFFFF" w:themeColor="background1"/>
        <w:szCs w:val="26"/>
        <w:shd w:val="clear" w:color="auto" w:fill="7030A0"/>
      </w:rPr>
      <w:fldChar w:fldCharType="begin"/>
    </w:r>
    <w:r w:rsidRPr="00F87B24">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462843">
      <w:rPr>
        <w:noProof/>
        <w:color w:val="FFFFFF" w:themeColor="background1"/>
        <w:szCs w:val="26"/>
        <w:shd w:val="clear" w:color="auto" w:fill="7030A0"/>
      </w:rPr>
      <w:t>164</w:t>
    </w:r>
    <w:r w:rsidRPr="00376851">
      <w:rPr>
        <w:noProof/>
        <w:color w:val="FFFFFF" w:themeColor="background1"/>
        <w:szCs w:val="26"/>
        <w:shd w:val="clear" w:color="auto" w:fill="7030A0"/>
      </w:rPr>
      <w:fldChar w:fldCharType="end"/>
    </w:r>
    <w:r w:rsidRPr="00F87B24">
      <w:rPr>
        <w:noProof/>
        <w:color w:val="FFFFFF" w:themeColor="background1"/>
        <w:szCs w:val="26"/>
        <w:shd w:val="clear" w:color="auto" w:fill="7030A0"/>
      </w:rPr>
      <w:t xml:space="preserve">   </w:t>
    </w:r>
    <w:r w:rsidRPr="00F87B24">
      <w:rPr>
        <w:noProof/>
        <w:color w:val="FFFFFF" w:themeColor="background1"/>
        <w:shd w:val="clear" w:color="auto" w:fill="7030A0"/>
      </w:rPr>
      <w:t xml:space="preserve"> </w:t>
    </w:r>
    <w:r w:rsidRPr="00F87B24">
      <w:rPr>
        <w:color w:val="FFFFFF" w:themeColor="background1"/>
        <w:shd w:val="clear" w:color="auto" w:fill="7030A0"/>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0C227" w14:textId="6A8F3D25" w:rsidR="00F67649" w:rsidRPr="00E42EE6" w:rsidRDefault="00F67649" w:rsidP="001D15CA">
    <w:pPr>
      <w:pStyle w:val="Footer"/>
      <w:spacing w:line="276" w:lineRule="auto"/>
      <w:rPr>
        <w:color w:val="FFFFFF" w:themeColor="background1"/>
        <w:shd w:val="clear" w:color="auto" w:fill="984806" w:themeFill="accent6" w:themeFillShade="80"/>
      </w:rPr>
    </w:pPr>
    <w:r w:rsidRPr="00E42EE6">
      <w:rPr>
        <w:color w:val="FFFFFF" w:themeColor="background1"/>
      </w:rPr>
      <w:t>Sample Tariff – Canadian Transportation Agency</w:t>
    </w:r>
    <w:r w:rsidRPr="00E42EE6">
      <w:rPr>
        <w:color w:val="FFFFFF" w:themeColor="background1"/>
      </w:rPr>
      <w:tab/>
    </w:r>
    <w:r w:rsidRPr="00E42EE6">
      <w:rPr>
        <w:color w:val="FFFFFF" w:themeColor="background1"/>
        <w:sz w:val="30"/>
        <w:szCs w:val="30"/>
      </w:rPr>
      <w:t> </w:t>
    </w:r>
    <w:r w:rsidRPr="00E42EE6">
      <w:rPr>
        <w:color w:val="FFFFFF" w:themeColor="background1"/>
        <w:position w:val="-6"/>
        <w:sz w:val="30"/>
        <w:szCs w:val="30"/>
      </w:rPr>
      <w:t>  </w:t>
    </w:r>
    <w:r w:rsidRPr="00E42EE6">
      <w:rPr>
        <w:color w:val="FFFFFF" w:themeColor="background1"/>
        <w:szCs w:val="26"/>
      </w:rPr>
      <w:t xml:space="preserve">Part 1 —  Page </w:t>
    </w:r>
    <w:r w:rsidRPr="00E42EE6">
      <w:rPr>
        <w:color w:val="FFFFFF" w:themeColor="background1"/>
        <w:szCs w:val="26"/>
      </w:rPr>
      <w:fldChar w:fldCharType="begin"/>
    </w:r>
    <w:r w:rsidRPr="00E42EE6">
      <w:rPr>
        <w:color w:val="FFFFFF" w:themeColor="background1"/>
        <w:szCs w:val="26"/>
      </w:rPr>
      <w:instrText xml:space="preserve"> PAGE   \* MERGEFORMAT </w:instrText>
    </w:r>
    <w:r w:rsidRPr="00E42EE6">
      <w:rPr>
        <w:color w:val="FFFFFF" w:themeColor="background1"/>
        <w:szCs w:val="26"/>
      </w:rPr>
      <w:fldChar w:fldCharType="separate"/>
    </w:r>
    <w:r w:rsidR="00462843">
      <w:rPr>
        <w:noProof/>
        <w:color w:val="FFFFFF" w:themeColor="background1"/>
        <w:szCs w:val="26"/>
      </w:rPr>
      <w:t>165</w:t>
    </w:r>
    <w:r w:rsidRPr="00E42EE6">
      <w:rPr>
        <w:noProof/>
        <w:color w:val="FFFFFF" w:themeColor="background1"/>
        <w:szCs w:val="26"/>
      </w:rPr>
      <w:fldChar w:fldCharType="end"/>
    </w:r>
    <w:r w:rsidRPr="00E42EE6">
      <w:rPr>
        <w:noProof/>
        <w:color w:val="FFFFFF" w:themeColor="background1"/>
        <w:szCs w:val="26"/>
      </w:rPr>
      <w:t>  </w:t>
    </w:r>
    <w:r w:rsidRPr="00E42EE6">
      <w:rPr>
        <w:noProof/>
        <w:color w:val="FFFFFF" w:themeColor="background1"/>
      </w:rPr>
      <w:t xml:space="preserve"> </w:t>
    </w:r>
    <w:r w:rsidRPr="00E42EE6">
      <w:rPr>
        <w:color w:val="FFFFFF" w:themeColor="background1"/>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03FAB" w14:textId="6F49B6AC" w:rsidR="00F67649" w:rsidRPr="00F87B24" w:rsidRDefault="00F67649" w:rsidP="00285604">
    <w:pPr>
      <w:pStyle w:val="Footer"/>
      <w:pBdr>
        <w:top w:val="single" w:sz="18" w:space="4" w:color="2F5F48"/>
      </w:pBdr>
      <w:tabs>
        <w:tab w:val="clear" w:pos="9360"/>
        <w:tab w:val="right" w:pos="10080"/>
      </w:tabs>
      <w:spacing w:line="276" w:lineRule="auto"/>
      <w:rPr>
        <w:shd w:val="clear" w:color="auto" w:fill="006600"/>
      </w:rPr>
    </w:pPr>
    <w:r w:rsidRPr="00F87B24">
      <w:t>Modèle de tarif – Office des transports du Canada</w:t>
    </w:r>
    <w:r w:rsidRPr="00F87B24">
      <w:tab/>
    </w:r>
    <w:r w:rsidRPr="00F87B24">
      <w:rPr>
        <w:sz w:val="30"/>
        <w:szCs w:val="30"/>
        <w:shd w:val="clear" w:color="auto" w:fill="006600"/>
      </w:rPr>
      <w:t> </w:t>
    </w:r>
    <w:r w:rsidRPr="00F87B24">
      <w:rPr>
        <w:color w:val="FFFFFF" w:themeColor="background1"/>
        <w:position w:val="-6"/>
        <w:sz w:val="30"/>
        <w:szCs w:val="30"/>
        <w:shd w:val="clear" w:color="auto" w:fill="006600"/>
      </w:rPr>
      <w:t>  </w:t>
    </w:r>
    <w:r w:rsidRPr="00F87B24">
      <w:rPr>
        <w:color w:val="FFFFFF" w:themeColor="background1"/>
        <w:szCs w:val="26"/>
        <w:shd w:val="clear" w:color="auto" w:fill="006600"/>
      </w:rPr>
      <w:t xml:space="preserve">Partie IV, règle 120 — Page </w:t>
    </w:r>
    <w:r w:rsidRPr="00ED750E">
      <w:rPr>
        <w:color w:val="FFFFFF" w:themeColor="background1"/>
        <w:szCs w:val="26"/>
        <w:shd w:val="clear" w:color="auto" w:fill="006600"/>
      </w:rPr>
      <w:fldChar w:fldCharType="begin"/>
    </w:r>
    <w:r w:rsidRPr="00F87B24">
      <w:rPr>
        <w:color w:val="FFFFFF" w:themeColor="background1"/>
        <w:szCs w:val="26"/>
        <w:shd w:val="clear" w:color="auto" w:fill="006600"/>
      </w:rPr>
      <w:instrText xml:space="preserve"> PAGE   \* MERGEFORMAT </w:instrText>
    </w:r>
    <w:r w:rsidRPr="00ED750E">
      <w:rPr>
        <w:color w:val="FFFFFF" w:themeColor="background1"/>
        <w:szCs w:val="26"/>
        <w:shd w:val="clear" w:color="auto" w:fill="006600"/>
      </w:rPr>
      <w:fldChar w:fldCharType="separate"/>
    </w:r>
    <w:r w:rsidR="00462843">
      <w:rPr>
        <w:noProof/>
        <w:color w:val="FFFFFF" w:themeColor="background1"/>
        <w:szCs w:val="26"/>
        <w:shd w:val="clear" w:color="auto" w:fill="006600"/>
      </w:rPr>
      <w:t>175</w:t>
    </w:r>
    <w:r w:rsidRPr="00ED750E">
      <w:rPr>
        <w:noProof/>
        <w:color w:val="FFFFFF" w:themeColor="background1"/>
        <w:szCs w:val="26"/>
        <w:shd w:val="clear" w:color="auto" w:fill="006600"/>
      </w:rPr>
      <w:fldChar w:fldCharType="end"/>
    </w:r>
    <w:r w:rsidRPr="00F87B24">
      <w:rPr>
        <w:noProof/>
        <w:color w:val="FFFFFF" w:themeColor="background1"/>
        <w:szCs w:val="26"/>
        <w:shd w:val="clear" w:color="auto" w:fill="006600"/>
      </w:rPr>
      <w:t>   </w:t>
    </w:r>
    <w:r w:rsidRPr="00F87B24">
      <w:rPr>
        <w:noProof/>
        <w:color w:val="FFFFFF" w:themeColor="background1"/>
        <w:shd w:val="clear" w:color="auto" w:fill="006600"/>
      </w:rPr>
      <w:t xml:space="preserve"> </w:t>
    </w:r>
    <w:r w:rsidRPr="00F87B24">
      <w:rPr>
        <w:color w:val="FFFFFF" w:themeColor="background1"/>
        <w:shd w:val="clear" w:color="auto" w:fill="006600"/>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EC975" w14:textId="77777777" w:rsidR="00F67649" w:rsidRDefault="00F676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C6426" w14:textId="61D32F61" w:rsidR="00F67649" w:rsidRPr="00F87B24" w:rsidRDefault="00F67649" w:rsidP="00DF5A65">
    <w:pPr>
      <w:pStyle w:val="Footer"/>
      <w:pBdr>
        <w:top w:val="single" w:sz="18" w:space="4" w:color="671647"/>
      </w:pBdr>
      <w:tabs>
        <w:tab w:val="clear" w:pos="9360"/>
        <w:tab w:val="right" w:pos="10080"/>
      </w:tabs>
      <w:spacing w:line="276" w:lineRule="auto"/>
      <w:rPr>
        <w:shd w:val="clear" w:color="auto" w:fill="7A0306"/>
      </w:rPr>
    </w:pPr>
    <w:r w:rsidRPr="00C761E6">
      <w:rPr>
        <w:lang w:bidi="fr-FR"/>
      </w:rPr>
      <w:t>Modèle de tarif – Office des transports du Canada</w:t>
    </w:r>
    <w:r w:rsidRPr="00F87B24">
      <w:rPr>
        <w:lang w:bidi="fr-FR"/>
      </w:rPr>
      <w:tab/>
    </w:r>
    <w:r w:rsidRPr="00F87B24">
      <w:rPr>
        <w:color w:val="FFFFFF" w:themeColor="background1"/>
        <w:position w:val="-6"/>
        <w:sz w:val="30"/>
        <w:szCs w:val="30"/>
        <w:shd w:val="clear" w:color="auto" w:fill="7A0306"/>
        <w:lang w:bidi="fr-FR"/>
      </w:rPr>
      <w:t>   </w:t>
    </w:r>
    <w:r>
      <w:rPr>
        <w:color w:val="FFFFFF" w:themeColor="background1"/>
        <w:szCs w:val="26"/>
        <w:shd w:val="clear" w:color="auto" w:fill="7A0306"/>
        <w:lang w:bidi="fr-FR"/>
      </w:rPr>
      <w:t>Partie I</w:t>
    </w:r>
    <w:r w:rsidRPr="00F87B24">
      <w:rPr>
        <w:color w:val="FFFFFF" w:themeColor="background1"/>
        <w:szCs w:val="26"/>
        <w:shd w:val="clear" w:color="auto" w:fill="7A0306"/>
        <w:lang w:bidi="fr-FR"/>
      </w:rPr>
      <w:t xml:space="preserve"> — Page </w:t>
    </w:r>
    <w:r w:rsidRPr="00987286">
      <w:rPr>
        <w:color w:val="FFFFFF" w:themeColor="background1"/>
        <w:szCs w:val="26"/>
        <w:shd w:val="clear" w:color="auto" w:fill="7A0306"/>
        <w:lang w:bidi="fr-FR"/>
      </w:rPr>
      <w:fldChar w:fldCharType="begin"/>
    </w:r>
    <w:r w:rsidRPr="00F87B24">
      <w:rPr>
        <w:color w:val="FFFFFF" w:themeColor="background1"/>
        <w:szCs w:val="26"/>
        <w:shd w:val="clear" w:color="auto" w:fill="7A0306"/>
        <w:lang w:bidi="fr-FR"/>
      </w:rPr>
      <w:instrText xml:space="preserve"> PAGE   \* MERGEFORMAT </w:instrText>
    </w:r>
    <w:r w:rsidRPr="00987286">
      <w:rPr>
        <w:color w:val="FFFFFF" w:themeColor="background1"/>
        <w:szCs w:val="26"/>
        <w:shd w:val="clear" w:color="auto" w:fill="7A0306"/>
        <w:lang w:bidi="fr-FR"/>
      </w:rPr>
      <w:fldChar w:fldCharType="separate"/>
    </w:r>
    <w:r w:rsidR="00462843">
      <w:rPr>
        <w:noProof/>
        <w:color w:val="FFFFFF" w:themeColor="background1"/>
        <w:szCs w:val="26"/>
        <w:shd w:val="clear" w:color="auto" w:fill="7A0306"/>
        <w:lang w:bidi="fr-FR"/>
      </w:rPr>
      <w:t>10</w:t>
    </w:r>
    <w:r w:rsidRPr="00987286">
      <w:rPr>
        <w:noProof/>
        <w:color w:val="FFFFFF" w:themeColor="background1"/>
        <w:szCs w:val="26"/>
        <w:shd w:val="clear" w:color="auto" w:fill="7A0306"/>
        <w:lang w:bidi="fr-FR"/>
      </w:rPr>
      <w:fldChar w:fldCharType="end"/>
    </w:r>
    <w:r w:rsidRPr="00F87B24">
      <w:rPr>
        <w:color w:val="FFFFFF" w:themeColor="background1"/>
        <w:shd w:val="clear" w:color="auto" w:fill="7A0306"/>
        <w:lang w:bidi="fr-FR"/>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F2BA0" w14:textId="38A02BD7" w:rsidR="00F67649" w:rsidRPr="00ED750E" w:rsidRDefault="00F67649" w:rsidP="00285604">
    <w:pPr>
      <w:pStyle w:val="Footer"/>
      <w:pBdr>
        <w:top w:val="single" w:sz="18" w:space="4" w:color="2F5F48"/>
      </w:pBdr>
      <w:tabs>
        <w:tab w:val="clear" w:pos="9360"/>
        <w:tab w:val="right" w:pos="10080"/>
      </w:tabs>
      <w:spacing w:line="276" w:lineRule="auto"/>
      <w:rPr>
        <w:shd w:val="clear" w:color="auto" w:fill="006600"/>
      </w:rPr>
    </w:pPr>
    <w:r w:rsidRPr="00F87B24">
      <w:t>Modèle de tarif – Office des transports du Canada</w:t>
    </w:r>
    <w:r w:rsidRPr="00507A87">
      <w:tab/>
    </w:r>
    <w:r w:rsidRPr="00ED750E">
      <w:rPr>
        <w:sz w:val="30"/>
        <w:szCs w:val="30"/>
        <w:shd w:val="clear" w:color="auto" w:fill="006600"/>
      </w:rPr>
      <w:t> </w:t>
    </w:r>
    <w:r w:rsidRPr="00ED750E">
      <w:rPr>
        <w:color w:val="FFFFFF" w:themeColor="background1"/>
        <w:position w:val="-6"/>
        <w:sz w:val="30"/>
        <w:szCs w:val="30"/>
        <w:shd w:val="clear" w:color="auto" w:fill="006600"/>
      </w:rPr>
      <w:t>  </w:t>
    </w:r>
    <w:r w:rsidRPr="00ED750E">
      <w:rPr>
        <w:color w:val="FFFFFF" w:themeColor="background1"/>
        <w:szCs w:val="26"/>
        <w:shd w:val="clear" w:color="auto" w:fill="006600"/>
      </w:rPr>
      <w:t>Part</w:t>
    </w:r>
    <w:r>
      <w:rPr>
        <w:color w:val="FFFFFF" w:themeColor="background1"/>
        <w:szCs w:val="26"/>
        <w:shd w:val="clear" w:color="auto" w:fill="006600"/>
      </w:rPr>
      <w:t>ie</w:t>
    </w:r>
    <w:r w:rsidRPr="00ED750E">
      <w:rPr>
        <w:color w:val="FFFFFF" w:themeColor="background1"/>
        <w:szCs w:val="26"/>
        <w:shd w:val="clear" w:color="auto" w:fill="006600"/>
      </w:rPr>
      <w:t xml:space="preserve"> </w:t>
    </w:r>
    <w:r>
      <w:rPr>
        <w:color w:val="FFFFFF" w:themeColor="background1"/>
        <w:szCs w:val="26"/>
        <w:shd w:val="clear" w:color="auto" w:fill="006600"/>
      </w:rPr>
      <w:t xml:space="preserve">IV, règle 121 — </w:t>
    </w:r>
    <w:r w:rsidRPr="00ED750E">
      <w:rPr>
        <w:color w:val="FFFFFF" w:themeColor="background1"/>
        <w:szCs w:val="26"/>
        <w:shd w:val="clear" w:color="auto" w:fill="006600"/>
      </w:rPr>
      <w:t xml:space="preserve">Page </w:t>
    </w:r>
    <w:r w:rsidRPr="00ED750E">
      <w:rPr>
        <w:color w:val="FFFFFF" w:themeColor="background1"/>
        <w:szCs w:val="26"/>
        <w:shd w:val="clear" w:color="auto" w:fill="006600"/>
      </w:rPr>
      <w:fldChar w:fldCharType="begin"/>
    </w:r>
    <w:r w:rsidRPr="00ED750E">
      <w:rPr>
        <w:color w:val="FFFFFF" w:themeColor="background1"/>
        <w:szCs w:val="26"/>
        <w:shd w:val="clear" w:color="auto" w:fill="006600"/>
      </w:rPr>
      <w:instrText xml:space="preserve"> PAGE   \* MERGEFORMAT </w:instrText>
    </w:r>
    <w:r w:rsidRPr="00ED750E">
      <w:rPr>
        <w:color w:val="FFFFFF" w:themeColor="background1"/>
        <w:szCs w:val="26"/>
        <w:shd w:val="clear" w:color="auto" w:fill="006600"/>
      </w:rPr>
      <w:fldChar w:fldCharType="separate"/>
    </w:r>
    <w:r w:rsidR="00462843">
      <w:rPr>
        <w:noProof/>
        <w:color w:val="FFFFFF" w:themeColor="background1"/>
        <w:szCs w:val="26"/>
        <w:shd w:val="clear" w:color="auto" w:fill="006600"/>
      </w:rPr>
      <w:t>186</w:t>
    </w:r>
    <w:r w:rsidRPr="00ED750E">
      <w:rPr>
        <w:noProof/>
        <w:color w:val="FFFFFF" w:themeColor="background1"/>
        <w:szCs w:val="26"/>
        <w:shd w:val="clear" w:color="auto" w:fill="006600"/>
      </w:rPr>
      <w:fldChar w:fldCharType="end"/>
    </w:r>
    <w:r>
      <w:rPr>
        <w:noProof/>
        <w:color w:val="FFFFFF" w:themeColor="background1"/>
        <w:szCs w:val="26"/>
        <w:shd w:val="clear" w:color="auto" w:fill="006600"/>
      </w:rPr>
      <w:t xml:space="preserve"> </w:t>
    </w:r>
    <w:r w:rsidRPr="00ED750E">
      <w:rPr>
        <w:noProof/>
        <w:color w:val="FFFFFF" w:themeColor="background1"/>
        <w:szCs w:val="26"/>
        <w:shd w:val="clear" w:color="auto" w:fill="006600"/>
      </w:rPr>
      <w:t>  </w:t>
    </w:r>
    <w:r w:rsidRPr="00ED750E">
      <w:rPr>
        <w:noProof/>
        <w:color w:val="FFFFFF" w:themeColor="background1"/>
        <w:shd w:val="clear" w:color="auto" w:fill="006600"/>
      </w:rPr>
      <w:t xml:space="preserve"> </w:t>
    </w:r>
    <w:r w:rsidRPr="00ED750E">
      <w:rPr>
        <w:color w:val="FFFFFF" w:themeColor="background1"/>
        <w:shd w:val="clear" w:color="auto" w:fill="006600"/>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C9E57" w14:textId="77777777" w:rsidR="00F67649" w:rsidRDefault="00F67649">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60DEF" w14:textId="2D2BC44A" w:rsidR="00F67649" w:rsidRPr="001E106B" w:rsidRDefault="00F67649" w:rsidP="001E106B">
    <w:pPr>
      <w:pStyle w:val="Footer"/>
      <w:pBdr>
        <w:top w:val="single" w:sz="18" w:space="4" w:color="2F5F48"/>
      </w:pBdr>
      <w:tabs>
        <w:tab w:val="clear" w:pos="9360"/>
        <w:tab w:val="right" w:pos="10080"/>
      </w:tabs>
      <w:spacing w:line="276" w:lineRule="auto"/>
      <w:rPr>
        <w:shd w:val="clear" w:color="auto" w:fill="006600"/>
      </w:rPr>
    </w:pPr>
    <w:r w:rsidRPr="00F87B24">
      <w:t>Modèle de tarif – Office des transports du Canada</w:t>
    </w:r>
    <w:r w:rsidRPr="00507A87">
      <w:tab/>
    </w:r>
    <w:r w:rsidRPr="00ED750E">
      <w:rPr>
        <w:sz w:val="30"/>
        <w:szCs w:val="30"/>
        <w:shd w:val="clear" w:color="auto" w:fill="006600"/>
      </w:rPr>
      <w:t> </w:t>
    </w:r>
    <w:r w:rsidRPr="00ED750E">
      <w:rPr>
        <w:color w:val="FFFFFF" w:themeColor="background1"/>
        <w:position w:val="-6"/>
        <w:sz w:val="30"/>
        <w:szCs w:val="30"/>
        <w:shd w:val="clear" w:color="auto" w:fill="006600"/>
      </w:rPr>
      <w:t>  </w:t>
    </w:r>
    <w:r w:rsidRPr="00ED750E">
      <w:rPr>
        <w:color w:val="FFFFFF" w:themeColor="background1"/>
        <w:szCs w:val="26"/>
        <w:shd w:val="clear" w:color="auto" w:fill="006600"/>
      </w:rPr>
      <w:t>Part</w:t>
    </w:r>
    <w:r>
      <w:rPr>
        <w:color w:val="FFFFFF" w:themeColor="background1"/>
        <w:szCs w:val="26"/>
        <w:shd w:val="clear" w:color="auto" w:fill="006600"/>
      </w:rPr>
      <w:t>ie</w:t>
    </w:r>
    <w:r w:rsidRPr="00ED750E">
      <w:rPr>
        <w:color w:val="FFFFFF" w:themeColor="background1"/>
        <w:szCs w:val="26"/>
        <w:shd w:val="clear" w:color="auto" w:fill="006600"/>
      </w:rPr>
      <w:t xml:space="preserve"> </w:t>
    </w:r>
    <w:r>
      <w:rPr>
        <w:color w:val="FFFFFF" w:themeColor="background1"/>
        <w:szCs w:val="26"/>
        <w:shd w:val="clear" w:color="auto" w:fill="006600"/>
      </w:rPr>
      <w:t xml:space="preserve">IV, règle 125 — </w:t>
    </w:r>
    <w:r w:rsidRPr="00ED750E">
      <w:rPr>
        <w:color w:val="FFFFFF" w:themeColor="background1"/>
        <w:szCs w:val="26"/>
        <w:shd w:val="clear" w:color="auto" w:fill="006600"/>
      </w:rPr>
      <w:t xml:space="preserve">Page </w:t>
    </w:r>
    <w:r w:rsidRPr="00ED750E">
      <w:rPr>
        <w:color w:val="FFFFFF" w:themeColor="background1"/>
        <w:szCs w:val="26"/>
        <w:shd w:val="clear" w:color="auto" w:fill="006600"/>
      </w:rPr>
      <w:fldChar w:fldCharType="begin"/>
    </w:r>
    <w:r w:rsidRPr="00ED750E">
      <w:rPr>
        <w:color w:val="FFFFFF" w:themeColor="background1"/>
        <w:szCs w:val="26"/>
        <w:shd w:val="clear" w:color="auto" w:fill="006600"/>
      </w:rPr>
      <w:instrText xml:space="preserve"> PAGE   \* MERGEFORMAT </w:instrText>
    </w:r>
    <w:r w:rsidRPr="00ED750E">
      <w:rPr>
        <w:color w:val="FFFFFF" w:themeColor="background1"/>
        <w:szCs w:val="26"/>
        <w:shd w:val="clear" w:color="auto" w:fill="006600"/>
      </w:rPr>
      <w:fldChar w:fldCharType="separate"/>
    </w:r>
    <w:r w:rsidR="00462843">
      <w:rPr>
        <w:noProof/>
        <w:color w:val="FFFFFF" w:themeColor="background1"/>
        <w:szCs w:val="26"/>
        <w:shd w:val="clear" w:color="auto" w:fill="006600"/>
      </w:rPr>
      <w:t>192</w:t>
    </w:r>
    <w:r w:rsidRPr="00ED750E">
      <w:rPr>
        <w:noProof/>
        <w:color w:val="FFFFFF" w:themeColor="background1"/>
        <w:szCs w:val="26"/>
        <w:shd w:val="clear" w:color="auto" w:fill="006600"/>
      </w:rPr>
      <w:fldChar w:fldCharType="end"/>
    </w:r>
    <w:r w:rsidRPr="00ED750E">
      <w:rPr>
        <w:noProof/>
        <w:color w:val="FFFFFF" w:themeColor="background1"/>
        <w:szCs w:val="26"/>
        <w:shd w:val="clear" w:color="auto" w:fill="006600"/>
      </w:rPr>
      <w:t>  </w:t>
    </w:r>
    <w:r w:rsidRPr="00ED750E">
      <w:rPr>
        <w:noProof/>
        <w:color w:val="FFFFFF" w:themeColor="background1"/>
        <w:shd w:val="clear" w:color="auto" w:fill="006600"/>
      </w:rPr>
      <w:t xml:space="preserve"> </w:t>
    </w:r>
    <w:r w:rsidRPr="00ED750E">
      <w:rPr>
        <w:color w:val="FFFFFF" w:themeColor="background1"/>
        <w:shd w:val="clear" w:color="auto" w:fill="00660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E3660" w14:textId="2EE8D9ED" w:rsidR="00F67649" w:rsidRPr="00C761E6" w:rsidRDefault="00F67649" w:rsidP="00624DC4">
    <w:pPr>
      <w:pStyle w:val="Footer"/>
      <w:pBdr>
        <w:top w:val="single" w:sz="18" w:space="4" w:color="671647"/>
      </w:pBdr>
      <w:tabs>
        <w:tab w:val="clear" w:pos="9360"/>
        <w:tab w:val="right" w:pos="10080"/>
      </w:tabs>
      <w:spacing w:line="276" w:lineRule="auto"/>
      <w:rPr>
        <w:shd w:val="clear" w:color="auto" w:fill="7A0306"/>
      </w:rPr>
    </w:pPr>
    <w:r w:rsidRPr="00C761E6">
      <w:rPr>
        <w:lang w:bidi="fr-FR"/>
      </w:rPr>
      <w:t>Modèle de tarif – Office des transports du Canada</w:t>
    </w:r>
    <w:r w:rsidRPr="00C761E6">
      <w:tab/>
    </w:r>
    <w:r w:rsidRPr="00C761E6">
      <w:rPr>
        <w:sz w:val="30"/>
        <w:szCs w:val="30"/>
        <w:shd w:val="clear" w:color="auto" w:fill="7A0306"/>
      </w:rPr>
      <w:t> </w:t>
    </w:r>
    <w:r w:rsidRPr="00C761E6">
      <w:rPr>
        <w:color w:val="FFFFFF" w:themeColor="background1"/>
        <w:position w:val="-6"/>
        <w:sz w:val="30"/>
        <w:szCs w:val="30"/>
        <w:shd w:val="clear" w:color="auto" w:fill="7A0306"/>
      </w:rPr>
      <w:t>  </w:t>
    </w:r>
    <w:r w:rsidRPr="00C761E6">
      <w:rPr>
        <w:color w:val="FFFFFF" w:themeColor="background1"/>
        <w:szCs w:val="26"/>
        <w:shd w:val="clear" w:color="auto" w:fill="7A0306"/>
      </w:rPr>
      <w:t xml:space="preserve">Partie I, </w:t>
    </w:r>
    <w:r>
      <w:rPr>
        <w:color w:val="FFFFFF" w:themeColor="background1"/>
        <w:szCs w:val="26"/>
        <w:shd w:val="clear" w:color="auto" w:fill="7A0306"/>
      </w:rPr>
      <w:t>règle</w:t>
    </w:r>
    <w:r w:rsidRPr="00C761E6">
      <w:rPr>
        <w:color w:val="FFFFFF" w:themeColor="background1"/>
        <w:szCs w:val="26"/>
        <w:shd w:val="clear" w:color="auto" w:fill="7A0306"/>
      </w:rPr>
      <w:t xml:space="preserve"> 1 — Page </w:t>
    </w:r>
    <w:r w:rsidRPr="00C761E6">
      <w:rPr>
        <w:color w:val="FFFFFF" w:themeColor="background1"/>
        <w:szCs w:val="26"/>
        <w:shd w:val="clear" w:color="auto" w:fill="7A0306"/>
      </w:rPr>
      <w:fldChar w:fldCharType="begin"/>
    </w:r>
    <w:r w:rsidRPr="00C761E6">
      <w:rPr>
        <w:color w:val="FFFFFF" w:themeColor="background1"/>
        <w:szCs w:val="26"/>
        <w:shd w:val="clear" w:color="auto" w:fill="7A0306"/>
      </w:rPr>
      <w:instrText xml:space="preserve"> PAGE   \* MERGEFORMAT </w:instrText>
    </w:r>
    <w:r w:rsidRPr="00C761E6">
      <w:rPr>
        <w:color w:val="FFFFFF" w:themeColor="background1"/>
        <w:szCs w:val="26"/>
        <w:shd w:val="clear" w:color="auto" w:fill="7A0306"/>
      </w:rPr>
      <w:fldChar w:fldCharType="separate"/>
    </w:r>
    <w:r w:rsidR="00462843">
      <w:rPr>
        <w:noProof/>
        <w:color w:val="FFFFFF" w:themeColor="background1"/>
        <w:szCs w:val="26"/>
        <w:shd w:val="clear" w:color="auto" w:fill="7A0306"/>
      </w:rPr>
      <w:t>19</w:t>
    </w:r>
    <w:r w:rsidRPr="00C761E6">
      <w:rPr>
        <w:noProof/>
        <w:color w:val="FFFFFF" w:themeColor="background1"/>
        <w:szCs w:val="26"/>
        <w:shd w:val="clear" w:color="auto" w:fill="7A0306"/>
      </w:rPr>
      <w:fldChar w:fldCharType="end"/>
    </w:r>
    <w:r w:rsidRPr="00C761E6">
      <w:rPr>
        <w:noProof/>
        <w:color w:val="FFFFFF" w:themeColor="background1"/>
        <w:szCs w:val="26"/>
        <w:shd w:val="clear" w:color="auto" w:fill="7A0306"/>
      </w:rPr>
      <w:t xml:space="preserve">   </w:t>
    </w:r>
    <w:r w:rsidRPr="00C761E6">
      <w:rPr>
        <w:noProof/>
        <w:color w:val="FFFFFF" w:themeColor="background1"/>
        <w:shd w:val="clear" w:color="auto" w:fill="7A0306"/>
      </w:rPr>
      <w:t xml:space="preserve"> </w:t>
    </w:r>
    <w:r w:rsidRPr="00C761E6">
      <w:rPr>
        <w:color w:val="FFFFFF" w:themeColor="background1"/>
        <w:shd w:val="clear" w:color="auto" w:fill="7A030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A29F2" w14:textId="5E907C47" w:rsidR="00F67649" w:rsidRPr="00DF5A65" w:rsidRDefault="00F67649" w:rsidP="004E2D17">
    <w:pPr>
      <w:pStyle w:val="Footer"/>
      <w:pBdr>
        <w:top w:val="single" w:sz="18" w:space="4" w:color="671647"/>
      </w:pBdr>
      <w:tabs>
        <w:tab w:val="clear" w:pos="9360"/>
        <w:tab w:val="right" w:pos="10080"/>
      </w:tabs>
      <w:spacing w:line="276" w:lineRule="auto"/>
      <w:ind w:left="-90"/>
      <w:rPr>
        <w:shd w:val="clear" w:color="auto" w:fill="7A0306"/>
      </w:rPr>
    </w:pPr>
    <w:r w:rsidRPr="00DF5A65">
      <w:rPr>
        <w:lang w:bidi="fr-FR"/>
      </w:rPr>
      <w:t>Modèle de tarif – Office des transports du Canada</w:t>
    </w:r>
    <w:r w:rsidRPr="00DF5A65">
      <w:tab/>
    </w:r>
    <w:r w:rsidRPr="00DF5A65">
      <w:rPr>
        <w:sz w:val="30"/>
        <w:szCs w:val="30"/>
        <w:shd w:val="clear" w:color="auto" w:fill="7A0306"/>
      </w:rPr>
      <w:t> </w:t>
    </w:r>
    <w:r w:rsidRPr="00DF5A65">
      <w:rPr>
        <w:color w:val="FFFFFF" w:themeColor="background1"/>
        <w:position w:val="-6"/>
        <w:sz w:val="30"/>
        <w:szCs w:val="30"/>
        <w:shd w:val="clear" w:color="auto" w:fill="7A0306"/>
      </w:rPr>
      <w:t>  </w:t>
    </w:r>
    <w:r w:rsidRPr="00DF5A65">
      <w:rPr>
        <w:color w:val="FFFFFF" w:themeColor="background1"/>
        <w:szCs w:val="26"/>
        <w:shd w:val="clear" w:color="auto" w:fill="7A0306"/>
      </w:rPr>
      <w:t xml:space="preserve">Partie I, règle 5 — Page </w:t>
    </w:r>
    <w:r w:rsidRPr="00DF5A65">
      <w:rPr>
        <w:color w:val="FFFFFF" w:themeColor="background1"/>
        <w:szCs w:val="26"/>
        <w:shd w:val="clear" w:color="auto" w:fill="7A0306"/>
      </w:rPr>
      <w:fldChar w:fldCharType="begin"/>
    </w:r>
    <w:r w:rsidRPr="00DF5A65">
      <w:rPr>
        <w:color w:val="FFFFFF" w:themeColor="background1"/>
        <w:szCs w:val="26"/>
        <w:shd w:val="clear" w:color="auto" w:fill="7A0306"/>
      </w:rPr>
      <w:instrText xml:space="preserve"> PAGE   \* MERGEFORMAT </w:instrText>
    </w:r>
    <w:r w:rsidRPr="00DF5A65">
      <w:rPr>
        <w:color w:val="FFFFFF" w:themeColor="background1"/>
        <w:szCs w:val="26"/>
        <w:shd w:val="clear" w:color="auto" w:fill="7A0306"/>
      </w:rPr>
      <w:fldChar w:fldCharType="separate"/>
    </w:r>
    <w:r w:rsidR="00462843">
      <w:rPr>
        <w:noProof/>
        <w:color w:val="FFFFFF" w:themeColor="background1"/>
        <w:szCs w:val="26"/>
        <w:shd w:val="clear" w:color="auto" w:fill="7A0306"/>
      </w:rPr>
      <w:t>24</w:t>
    </w:r>
    <w:r w:rsidRPr="00DF5A65">
      <w:rPr>
        <w:noProof/>
        <w:color w:val="FFFFFF" w:themeColor="background1"/>
        <w:szCs w:val="26"/>
        <w:shd w:val="clear" w:color="auto" w:fill="7A0306"/>
      </w:rPr>
      <w:fldChar w:fldCharType="end"/>
    </w:r>
    <w:r w:rsidRPr="00DF5A65">
      <w:rPr>
        <w:noProof/>
        <w:color w:val="FFFFFF" w:themeColor="background1"/>
        <w:szCs w:val="26"/>
        <w:shd w:val="clear" w:color="auto" w:fill="7A0306"/>
      </w:rPr>
      <w:t xml:space="preserve">   </w:t>
    </w:r>
    <w:r w:rsidRPr="00DF5A65">
      <w:rPr>
        <w:noProof/>
        <w:color w:val="FFFFFF" w:themeColor="background1"/>
        <w:shd w:val="clear" w:color="auto" w:fill="7A0306"/>
      </w:rPr>
      <w:t xml:space="preserve"> </w:t>
    </w:r>
    <w:r w:rsidRPr="00DF5A65">
      <w:rPr>
        <w:color w:val="FFFFFF" w:themeColor="background1"/>
        <w:shd w:val="clear" w:color="auto" w:fill="7A030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2B4FB" w14:textId="60E21EDF" w:rsidR="00F67649" w:rsidRPr="005532F8" w:rsidRDefault="00F67649" w:rsidP="001D15CA">
    <w:pPr>
      <w:pStyle w:val="Footer"/>
      <w:pBdr>
        <w:top w:val="single" w:sz="18" w:space="4" w:color="215868" w:themeColor="accent5" w:themeShade="80"/>
      </w:pBdr>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2</w:t>
    </w:r>
    <w:r w:rsidRPr="005532F8">
      <w:rPr>
        <w:color w:val="FFFFFF" w:themeColor="background1"/>
        <w:szCs w:val="26"/>
        <w:shd w:val="clear" w:color="auto" w:fill="215868" w:themeFill="accent5" w:themeFillShade="80"/>
      </w:rPr>
      <w:t xml:space="preserve"> —  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462843">
      <w:rPr>
        <w:noProof/>
        <w:color w:val="FFFFFF" w:themeColor="background1"/>
        <w:szCs w:val="26"/>
        <w:shd w:val="clear" w:color="auto" w:fill="215868" w:themeFill="accent5" w:themeFillShade="80"/>
      </w:rPr>
      <w:t>25</w:t>
    </w:r>
    <w:r w:rsidRPr="005532F8">
      <w:rPr>
        <w:noProof/>
        <w:color w:val="FFFFFF" w:themeColor="background1"/>
        <w:szCs w:val="26"/>
        <w:shd w:val="clear" w:color="auto" w:fill="215868" w:themeFill="accent5" w:themeFillShade="80"/>
      </w:rPr>
      <w:fldChar w:fldCharType="end"/>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2AB44" w14:textId="516455A7" w:rsidR="00F67649" w:rsidRPr="00F87B24" w:rsidRDefault="00F67649" w:rsidP="004E2D17">
    <w:pPr>
      <w:pStyle w:val="Footer"/>
      <w:pBdr>
        <w:top w:val="single" w:sz="18" w:space="4" w:color="215868" w:themeColor="accent5" w:themeShade="80"/>
      </w:pBdr>
      <w:tabs>
        <w:tab w:val="clear" w:pos="9360"/>
        <w:tab w:val="left" w:pos="5894"/>
        <w:tab w:val="right" w:pos="9990"/>
      </w:tabs>
      <w:spacing w:line="276" w:lineRule="auto"/>
      <w:ind w:left="-90"/>
      <w:rPr>
        <w:shd w:val="clear" w:color="auto" w:fill="B6DDE8" w:themeFill="accent5" w:themeFillTint="66"/>
      </w:rPr>
    </w:pPr>
    <w:r w:rsidRPr="00F87B24">
      <w:t>Modèle de tarif – Office des transports du Canada</w:t>
    </w:r>
    <w:r w:rsidRPr="00F87B24">
      <w:tab/>
    </w:r>
    <w:r w:rsidRPr="00F87B24">
      <w:tab/>
    </w:r>
    <w:r w:rsidRPr="00F87B24">
      <w:rPr>
        <w:sz w:val="30"/>
        <w:szCs w:val="30"/>
        <w:shd w:val="clear" w:color="auto" w:fill="215868" w:themeFill="accent5" w:themeFillShade="80"/>
      </w:rPr>
      <w:t> </w:t>
    </w:r>
    <w:r w:rsidRPr="00F87B24">
      <w:rPr>
        <w:color w:val="FFFFFF" w:themeColor="background1"/>
        <w:position w:val="-6"/>
        <w:sz w:val="30"/>
        <w:szCs w:val="30"/>
        <w:shd w:val="clear" w:color="auto" w:fill="215868" w:themeFill="accent5" w:themeFillShade="80"/>
      </w:rPr>
      <w:t>  </w:t>
    </w:r>
    <w:r w:rsidRPr="00F87B24">
      <w:rPr>
        <w:color w:val="FFFFFF" w:themeColor="background1"/>
        <w:szCs w:val="26"/>
        <w:shd w:val="clear" w:color="auto" w:fill="215868" w:themeFill="accent5" w:themeFillShade="80"/>
      </w:rPr>
      <w:t xml:space="preserve">Partie II, règle 10 — Page </w:t>
    </w:r>
    <w:r w:rsidRPr="005532F8">
      <w:rPr>
        <w:color w:val="FFFFFF" w:themeColor="background1"/>
        <w:szCs w:val="26"/>
        <w:shd w:val="clear" w:color="auto" w:fill="215868" w:themeFill="accent5" w:themeFillShade="80"/>
      </w:rPr>
      <w:fldChar w:fldCharType="begin"/>
    </w:r>
    <w:r w:rsidRPr="00F87B24">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462843">
      <w:rPr>
        <w:noProof/>
        <w:color w:val="FFFFFF" w:themeColor="background1"/>
        <w:szCs w:val="26"/>
        <w:shd w:val="clear" w:color="auto" w:fill="215868" w:themeFill="accent5" w:themeFillShade="80"/>
      </w:rPr>
      <w:t>27</w:t>
    </w:r>
    <w:r w:rsidRPr="005532F8">
      <w:rPr>
        <w:noProof/>
        <w:color w:val="FFFFFF" w:themeColor="background1"/>
        <w:szCs w:val="26"/>
        <w:shd w:val="clear" w:color="auto" w:fill="215868" w:themeFill="accent5" w:themeFillShade="80"/>
      </w:rPr>
      <w:fldChar w:fldCharType="end"/>
    </w:r>
    <w:r w:rsidRPr="00F87B24">
      <w:rPr>
        <w:noProof/>
        <w:color w:val="FFFFFF" w:themeColor="background1"/>
        <w:szCs w:val="26"/>
        <w:shd w:val="clear" w:color="auto" w:fill="215868" w:themeFill="accent5" w:themeFillShade="80"/>
      </w:rPr>
      <w:t xml:space="preserve">   </w:t>
    </w:r>
    <w:r w:rsidRPr="00F87B24">
      <w:rPr>
        <w:noProof/>
        <w:color w:val="FFFFFF" w:themeColor="background1"/>
        <w:shd w:val="clear" w:color="auto" w:fill="215868" w:themeFill="accent5" w:themeFillShade="80"/>
      </w:rPr>
      <w:t xml:space="preserve"> </w:t>
    </w:r>
    <w:r w:rsidRPr="00F87B24">
      <w:rPr>
        <w:color w:val="FFFFFF" w:themeColor="background1"/>
        <w:shd w:val="clear" w:color="auto" w:fill="671647"/>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6BB52" w14:textId="23F514D7" w:rsidR="00F67649" w:rsidRPr="00F87B24" w:rsidRDefault="00F67649" w:rsidP="004E2D17">
    <w:pPr>
      <w:pStyle w:val="Footer"/>
      <w:pBdr>
        <w:top w:val="single" w:sz="18" w:space="4" w:color="215868" w:themeColor="accent5" w:themeShade="80"/>
      </w:pBdr>
      <w:tabs>
        <w:tab w:val="clear" w:pos="9360"/>
        <w:tab w:val="left" w:pos="5894"/>
        <w:tab w:val="right" w:pos="9990"/>
      </w:tabs>
      <w:spacing w:line="276" w:lineRule="auto"/>
      <w:ind w:left="-180"/>
      <w:rPr>
        <w:shd w:val="clear" w:color="auto" w:fill="B6DDE8" w:themeFill="accent5" w:themeFillTint="66"/>
      </w:rPr>
    </w:pPr>
    <w:r w:rsidRPr="00F87B24">
      <w:t>Modèle de tarif – Office des transports du Canada</w:t>
    </w:r>
    <w:r w:rsidRPr="00F87B24">
      <w:tab/>
    </w:r>
    <w:r w:rsidRPr="00F87B24">
      <w:tab/>
    </w:r>
    <w:r w:rsidRPr="00F87B24">
      <w:rPr>
        <w:sz w:val="30"/>
        <w:szCs w:val="30"/>
        <w:shd w:val="clear" w:color="auto" w:fill="215868" w:themeFill="accent5" w:themeFillShade="80"/>
      </w:rPr>
      <w:t> </w:t>
    </w:r>
    <w:r w:rsidRPr="00F87B24">
      <w:rPr>
        <w:color w:val="FFFFFF" w:themeColor="background1"/>
        <w:position w:val="-6"/>
        <w:sz w:val="30"/>
        <w:szCs w:val="30"/>
        <w:shd w:val="clear" w:color="auto" w:fill="215868" w:themeFill="accent5" w:themeFillShade="80"/>
      </w:rPr>
      <w:t>  </w:t>
    </w:r>
    <w:r w:rsidRPr="00F87B24">
      <w:rPr>
        <w:color w:val="FFFFFF" w:themeColor="background1"/>
        <w:szCs w:val="26"/>
        <w:shd w:val="clear" w:color="auto" w:fill="215868" w:themeFill="accent5" w:themeFillShade="80"/>
      </w:rPr>
      <w:t xml:space="preserve">Partie II, règle 15 — Page </w:t>
    </w:r>
    <w:r w:rsidRPr="005532F8">
      <w:rPr>
        <w:color w:val="FFFFFF" w:themeColor="background1"/>
        <w:szCs w:val="26"/>
        <w:shd w:val="clear" w:color="auto" w:fill="215868" w:themeFill="accent5" w:themeFillShade="80"/>
      </w:rPr>
      <w:fldChar w:fldCharType="begin"/>
    </w:r>
    <w:r w:rsidRPr="00F87B24">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462843">
      <w:rPr>
        <w:noProof/>
        <w:color w:val="FFFFFF" w:themeColor="background1"/>
        <w:szCs w:val="26"/>
        <w:shd w:val="clear" w:color="auto" w:fill="215868" w:themeFill="accent5" w:themeFillShade="80"/>
      </w:rPr>
      <w:t>28</w:t>
    </w:r>
    <w:r w:rsidRPr="005532F8">
      <w:rPr>
        <w:noProof/>
        <w:color w:val="FFFFFF" w:themeColor="background1"/>
        <w:szCs w:val="26"/>
        <w:shd w:val="clear" w:color="auto" w:fill="215868" w:themeFill="accent5" w:themeFillShade="80"/>
      </w:rPr>
      <w:fldChar w:fldCharType="end"/>
    </w:r>
    <w:r w:rsidRPr="00F87B24">
      <w:rPr>
        <w:noProof/>
        <w:color w:val="FFFFFF" w:themeColor="background1"/>
        <w:szCs w:val="26"/>
        <w:shd w:val="clear" w:color="auto" w:fill="215868" w:themeFill="accent5" w:themeFillShade="80"/>
      </w:rPr>
      <w:t xml:space="preserve">   </w:t>
    </w:r>
    <w:r w:rsidRPr="00F87B24">
      <w:rPr>
        <w:noProof/>
        <w:color w:val="FFFFFF" w:themeColor="background1"/>
        <w:shd w:val="clear" w:color="auto" w:fill="215868" w:themeFill="accent5" w:themeFillShade="80"/>
      </w:rPr>
      <w:t xml:space="preserve"> </w:t>
    </w:r>
    <w:r w:rsidRPr="00F87B24">
      <w:rPr>
        <w:color w:val="FFFFFF" w:themeColor="background1"/>
        <w:shd w:val="clear" w:color="auto" w:fill="67164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9BD5C" w14:textId="77777777" w:rsidR="00F67649" w:rsidRDefault="00F67649" w:rsidP="00A06EE7">
      <w:pPr>
        <w:spacing w:after="0" w:line="240" w:lineRule="auto"/>
      </w:pPr>
      <w:r>
        <w:separator/>
      </w:r>
    </w:p>
    <w:p w14:paraId="4A0DA1AA" w14:textId="77777777" w:rsidR="00F67649" w:rsidRDefault="00F67649"/>
  </w:footnote>
  <w:footnote w:type="continuationSeparator" w:id="0">
    <w:p w14:paraId="1C6A2734" w14:textId="77777777" w:rsidR="00F67649" w:rsidRDefault="00F67649" w:rsidP="00A06EE7">
      <w:pPr>
        <w:spacing w:after="0" w:line="240" w:lineRule="auto"/>
      </w:pPr>
      <w:r>
        <w:continuationSeparator/>
      </w:r>
    </w:p>
    <w:p w14:paraId="3468E101" w14:textId="77777777" w:rsidR="00F67649" w:rsidRDefault="00F6764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B6D0C" w14:textId="31C3FEE3" w:rsidR="00F67649" w:rsidRDefault="00F67649" w:rsidP="0091097B">
    <w:pPr>
      <w:pStyle w:val="Header"/>
      <w:tabs>
        <w:tab w:val="clear" w:pos="4680"/>
        <w:tab w:val="clear" w:pos="9360"/>
        <w:tab w:val="right" w:pos="10080"/>
      </w:tabs>
      <w:rPr>
        <w:b/>
        <w:color w:val="FFFFFF"/>
        <w:sz w:val="30"/>
        <w:szCs w:val="30"/>
      </w:rPr>
    </w:pPr>
    <w:r w:rsidRPr="00F87B24">
      <w:rPr>
        <w:rFonts w:asciiTheme="minorHAnsi" w:hAnsiTheme="minorHAnsi"/>
        <w:color w:val="FFFFFF" w:themeColor="background1"/>
        <w:position w:val="6"/>
        <w:sz w:val="32"/>
        <w:szCs w:val="32"/>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808080" w:themeFill="background1" w:themeFillShade="80"/>
      </w:rPr>
      <w:t>Nom du transporteur aérien</w:t>
    </w:r>
    <w:r w:rsidRPr="00C761E6">
      <w:rPr>
        <w:rFonts w:asciiTheme="minorHAnsi" w:hAnsiTheme="minorHAnsi"/>
        <w:b/>
        <w:color w:val="FFFFFF" w:themeColor="background1"/>
        <w:position w:val="6"/>
        <w:sz w:val="32"/>
        <w:szCs w:val="32"/>
        <w:shd w:val="clear" w:color="auto" w:fill="808080" w:themeFill="background1" w:themeFillShade="80"/>
      </w:rPr>
      <w:tab/>
    </w:r>
    <w:r w:rsidRPr="00C761E6">
      <w:rPr>
        <w:rFonts w:asciiTheme="minorHAnsi" w:hAnsiTheme="minorHAnsi"/>
        <w:b/>
        <w:color w:val="FFFFFF" w:themeColor="background1"/>
        <w:position w:val="6"/>
        <w:sz w:val="40"/>
        <w:szCs w:val="40"/>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A6A6A6" w:themeFill="background1" w:themeFillShade="A6"/>
      </w:rPr>
      <w:t>  </w:t>
    </w:r>
    <w:r>
      <w:rPr>
        <w:rFonts w:asciiTheme="minorHAnsi" w:hAnsiTheme="minorHAnsi"/>
        <w:b/>
        <w:color w:val="FFFFFF" w:themeColor="background1"/>
        <w:position w:val="6"/>
        <w:sz w:val="32"/>
        <w:szCs w:val="32"/>
        <w:shd w:val="clear" w:color="auto" w:fill="A6A6A6" w:themeFill="background1" w:themeFillShade="A6"/>
      </w:rPr>
      <w:t>OTC</w:t>
    </w:r>
    <w:r w:rsidRPr="00C761E6">
      <w:rPr>
        <w:rFonts w:asciiTheme="minorHAnsi" w:hAnsiTheme="minorHAnsi"/>
        <w:b/>
        <w:color w:val="FFFFFF" w:themeColor="background1"/>
        <w:position w:val="6"/>
        <w:sz w:val="32"/>
        <w:szCs w:val="32"/>
        <w:shd w:val="clear" w:color="auto" w:fill="A6A6A6" w:themeFill="background1" w:themeFillShade="A6"/>
      </w:rPr>
      <w:t xml:space="preserve"> (A) </w:t>
    </w:r>
    <w:r>
      <w:rPr>
        <w:rFonts w:asciiTheme="minorHAnsi" w:hAnsiTheme="minorHAnsi"/>
        <w:b/>
        <w:color w:val="FFFFFF" w:themeColor="background1"/>
        <w:position w:val="6"/>
        <w:sz w:val="32"/>
        <w:szCs w:val="32"/>
        <w:shd w:val="clear" w:color="auto" w:fill="A6A6A6" w:themeFill="background1" w:themeFillShade="A6"/>
      </w:rPr>
      <w:t>n</w:t>
    </w:r>
    <w:r w:rsidRPr="00C761E6">
      <w:rPr>
        <w:rFonts w:asciiTheme="minorHAnsi" w:hAnsiTheme="minorHAnsi"/>
        <w:b/>
        <w:color w:val="FFFFFF" w:themeColor="background1"/>
        <w:position w:val="6"/>
        <w:sz w:val="32"/>
        <w:szCs w:val="32"/>
        <w:shd w:val="clear" w:color="auto" w:fill="A6A6A6" w:themeFill="background1" w:themeFillShade="A6"/>
        <w:vertAlign w:val="superscript"/>
      </w:rPr>
      <w:t>o</w:t>
    </w:r>
    <w:r w:rsidRPr="00C761E6">
      <w:rPr>
        <w:rFonts w:asciiTheme="minorHAnsi" w:hAnsiTheme="minorHAnsi"/>
        <w:b/>
        <w:color w:val="FFFFFF" w:themeColor="background1"/>
        <w:position w:val="6"/>
        <w:sz w:val="32"/>
        <w:szCs w:val="32"/>
        <w:shd w:val="clear" w:color="auto" w:fill="A6A6A6" w:themeFill="background1" w:themeFillShade="A6"/>
      </w:rPr>
      <w:t xml:space="preserve"> 1</w:t>
    </w:r>
    <w:r>
      <w:rPr>
        <w:rFonts w:asciiTheme="minorHAnsi" w:hAnsiTheme="minorHAnsi"/>
        <w:b/>
        <w:color w:val="FFFFFF" w:themeColor="background1"/>
        <w:position w:val="6"/>
        <w:sz w:val="32"/>
        <w:szCs w:val="32"/>
        <w:shd w:val="clear" w:color="auto" w:fill="A6A6A6" w:themeFill="background1" w:themeFillShade="A6"/>
      </w:rPr>
      <w:t xml:space="preserve"> (v</w:t>
    </w:r>
    <w:r w:rsidRPr="00C761E6">
      <w:rPr>
        <w:rFonts w:asciiTheme="minorHAnsi" w:hAnsiTheme="minorHAnsi"/>
        <w:b/>
        <w:color w:val="FFFFFF" w:themeColor="background1"/>
        <w:position w:val="6"/>
        <w:sz w:val="32"/>
        <w:szCs w:val="32"/>
        <w:shd w:val="clear" w:color="auto" w:fill="A6A6A6" w:themeFill="background1" w:themeFillShade="A6"/>
      </w:rPr>
      <w:t>ersion 1)  </w:t>
    </w:r>
    <w:r w:rsidRPr="006C75D3">
      <w:rPr>
        <w:b/>
        <w:color w:val="FFFFFF"/>
        <w:sz w:val="30"/>
        <w:szCs w:val="30"/>
      </w:rPr>
      <w:t xml:space="preserve"> </w:t>
    </w:r>
  </w:p>
  <w:p w14:paraId="47162115" w14:textId="77777777" w:rsidR="00F67649" w:rsidRPr="0091097B" w:rsidRDefault="00F67649" w:rsidP="0091097B">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26921" w14:textId="77777777" w:rsidR="00F67649" w:rsidRPr="00F87B24" w:rsidRDefault="00F67649" w:rsidP="004E2D17">
    <w:pPr>
      <w:pStyle w:val="Header"/>
      <w:tabs>
        <w:tab w:val="clear" w:pos="4680"/>
        <w:tab w:val="clear" w:pos="9360"/>
        <w:tab w:val="left" w:pos="180"/>
        <w:tab w:val="right" w:pos="10080"/>
      </w:tabs>
      <w:ind w:left="-90"/>
      <w:rPr>
        <w:rFonts w:asciiTheme="minorHAnsi" w:hAnsiTheme="minorHAnsi"/>
        <w:b/>
        <w:color w:val="FFFFFF" w:themeColor="background1"/>
        <w:position w:val="6"/>
        <w:sz w:val="32"/>
        <w:szCs w:val="32"/>
        <w:shd w:val="clear" w:color="auto" w:fill="808080" w:themeFill="background1" w:themeFillShade="80"/>
      </w:rPr>
    </w:pPr>
    <w:r w:rsidRPr="00F87B24">
      <w:rPr>
        <w:rFonts w:asciiTheme="minorHAnsi" w:hAnsiTheme="minorHAnsi"/>
        <w:color w:val="FFFFFF" w:themeColor="background1"/>
        <w:position w:val="6"/>
        <w:sz w:val="32"/>
        <w:szCs w:val="32"/>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808080" w:themeFill="background1" w:themeFillShade="80"/>
      </w:rPr>
      <w:t>Nom du transporteur aérien</w:t>
    </w:r>
    <w:r w:rsidRPr="00C761E6">
      <w:rPr>
        <w:rFonts w:asciiTheme="minorHAnsi" w:hAnsiTheme="minorHAnsi"/>
        <w:b/>
        <w:color w:val="FFFFFF" w:themeColor="background1"/>
        <w:position w:val="6"/>
        <w:sz w:val="32"/>
        <w:szCs w:val="32"/>
        <w:shd w:val="clear" w:color="auto" w:fill="808080" w:themeFill="background1" w:themeFillShade="80"/>
      </w:rPr>
      <w:tab/>
    </w:r>
    <w:r w:rsidRPr="00C761E6">
      <w:rPr>
        <w:rFonts w:asciiTheme="minorHAnsi" w:hAnsiTheme="minorHAnsi"/>
        <w:b/>
        <w:color w:val="FFFFFF" w:themeColor="background1"/>
        <w:position w:val="6"/>
        <w:sz w:val="40"/>
        <w:szCs w:val="40"/>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A6A6A6" w:themeFill="background1" w:themeFillShade="A6"/>
      </w:rPr>
      <w:t>  </w:t>
    </w:r>
    <w:r>
      <w:rPr>
        <w:rFonts w:asciiTheme="minorHAnsi" w:hAnsiTheme="minorHAnsi"/>
        <w:b/>
        <w:color w:val="FFFFFF" w:themeColor="background1"/>
        <w:position w:val="6"/>
        <w:sz w:val="32"/>
        <w:szCs w:val="32"/>
        <w:shd w:val="clear" w:color="auto" w:fill="A6A6A6" w:themeFill="background1" w:themeFillShade="A6"/>
      </w:rPr>
      <w:t>OTC</w:t>
    </w:r>
    <w:r w:rsidRPr="00C761E6">
      <w:rPr>
        <w:rFonts w:asciiTheme="minorHAnsi" w:hAnsiTheme="minorHAnsi"/>
        <w:b/>
        <w:color w:val="FFFFFF" w:themeColor="background1"/>
        <w:position w:val="6"/>
        <w:sz w:val="32"/>
        <w:szCs w:val="32"/>
        <w:shd w:val="clear" w:color="auto" w:fill="A6A6A6" w:themeFill="background1" w:themeFillShade="A6"/>
      </w:rPr>
      <w:t xml:space="preserve"> (A) </w:t>
    </w:r>
    <w:r>
      <w:rPr>
        <w:rFonts w:asciiTheme="minorHAnsi" w:hAnsiTheme="minorHAnsi"/>
        <w:b/>
        <w:color w:val="FFFFFF" w:themeColor="background1"/>
        <w:position w:val="6"/>
        <w:sz w:val="32"/>
        <w:szCs w:val="32"/>
        <w:shd w:val="clear" w:color="auto" w:fill="A6A6A6" w:themeFill="background1" w:themeFillShade="A6"/>
      </w:rPr>
      <w:t>n</w:t>
    </w:r>
    <w:r w:rsidRPr="00C761E6">
      <w:rPr>
        <w:rFonts w:asciiTheme="minorHAnsi" w:hAnsiTheme="minorHAnsi"/>
        <w:b/>
        <w:color w:val="FFFFFF" w:themeColor="background1"/>
        <w:position w:val="6"/>
        <w:sz w:val="32"/>
        <w:szCs w:val="32"/>
        <w:shd w:val="clear" w:color="auto" w:fill="A6A6A6" w:themeFill="background1" w:themeFillShade="A6"/>
        <w:vertAlign w:val="superscript"/>
      </w:rPr>
      <w:t>o</w:t>
    </w:r>
    <w:r w:rsidRPr="00C761E6">
      <w:rPr>
        <w:rFonts w:asciiTheme="minorHAnsi" w:hAnsiTheme="minorHAnsi"/>
        <w:b/>
        <w:color w:val="FFFFFF" w:themeColor="background1"/>
        <w:position w:val="6"/>
        <w:sz w:val="32"/>
        <w:szCs w:val="32"/>
        <w:shd w:val="clear" w:color="auto" w:fill="A6A6A6" w:themeFill="background1" w:themeFillShade="A6"/>
      </w:rPr>
      <w:t xml:space="preserve"> 1</w:t>
    </w:r>
    <w:r>
      <w:rPr>
        <w:rFonts w:asciiTheme="minorHAnsi" w:hAnsiTheme="minorHAnsi"/>
        <w:b/>
        <w:color w:val="FFFFFF" w:themeColor="background1"/>
        <w:position w:val="6"/>
        <w:sz w:val="32"/>
        <w:szCs w:val="32"/>
        <w:shd w:val="clear" w:color="auto" w:fill="A6A6A6" w:themeFill="background1" w:themeFillShade="A6"/>
      </w:rPr>
      <w:t xml:space="preserve"> (v</w:t>
    </w:r>
    <w:r w:rsidRPr="00C761E6">
      <w:rPr>
        <w:rFonts w:asciiTheme="minorHAnsi" w:hAnsiTheme="minorHAnsi"/>
        <w:b/>
        <w:color w:val="FFFFFF" w:themeColor="background1"/>
        <w:position w:val="6"/>
        <w:sz w:val="32"/>
        <w:szCs w:val="32"/>
        <w:shd w:val="clear" w:color="auto" w:fill="A6A6A6" w:themeFill="background1" w:themeFillShade="A6"/>
      </w:rPr>
      <w:t>ersion 1)  </w:t>
    </w:r>
  </w:p>
  <w:p w14:paraId="55081637" w14:textId="77777777" w:rsidR="00F67649" w:rsidRPr="00F87B24"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3E2BF" w14:textId="77777777" w:rsidR="00F67649" w:rsidRPr="00F87B24" w:rsidRDefault="00F67649" w:rsidP="0088274C">
    <w:pPr>
      <w:pStyle w:val="Header"/>
      <w:tabs>
        <w:tab w:val="clear" w:pos="4680"/>
        <w:tab w:val="clear" w:pos="9360"/>
        <w:tab w:val="left" w:pos="180"/>
        <w:tab w:val="right" w:pos="10080"/>
      </w:tabs>
      <w:ind w:left="-180"/>
      <w:rPr>
        <w:rFonts w:asciiTheme="minorHAnsi" w:hAnsiTheme="minorHAnsi"/>
        <w:b/>
        <w:color w:val="FFFFFF" w:themeColor="background1"/>
        <w:position w:val="6"/>
        <w:sz w:val="32"/>
        <w:szCs w:val="32"/>
        <w:shd w:val="clear" w:color="auto" w:fill="808080" w:themeFill="background1" w:themeFillShade="80"/>
      </w:rPr>
    </w:pPr>
    <w:r w:rsidRPr="00F87B24">
      <w:rPr>
        <w:rFonts w:asciiTheme="minorHAnsi" w:hAnsiTheme="minorHAnsi"/>
        <w:color w:val="FFFFFF" w:themeColor="background1"/>
        <w:position w:val="6"/>
        <w:sz w:val="32"/>
        <w:szCs w:val="32"/>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808080" w:themeFill="background1" w:themeFillShade="80"/>
      </w:rPr>
      <w:t>Nom du transporteur aérien</w:t>
    </w:r>
    <w:r w:rsidRPr="00C761E6">
      <w:rPr>
        <w:rFonts w:asciiTheme="minorHAnsi" w:hAnsiTheme="minorHAnsi"/>
        <w:b/>
        <w:color w:val="FFFFFF" w:themeColor="background1"/>
        <w:position w:val="6"/>
        <w:sz w:val="32"/>
        <w:szCs w:val="32"/>
        <w:shd w:val="clear" w:color="auto" w:fill="808080" w:themeFill="background1" w:themeFillShade="80"/>
      </w:rPr>
      <w:tab/>
    </w:r>
    <w:r w:rsidRPr="00C761E6">
      <w:rPr>
        <w:rFonts w:asciiTheme="minorHAnsi" w:hAnsiTheme="minorHAnsi"/>
        <w:b/>
        <w:color w:val="FFFFFF" w:themeColor="background1"/>
        <w:position w:val="6"/>
        <w:sz w:val="40"/>
        <w:szCs w:val="40"/>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A6A6A6" w:themeFill="background1" w:themeFillShade="A6"/>
      </w:rPr>
      <w:t>  </w:t>
    </w:r>
    <w:r>
      <w:rPr>
        <w:rFonts w:asciiTheme="minorHAnsi" w:hAnsiTheme="minorHAnsi"/>
        <w:b/>
        <w:color w:val="FFFFFF" w:themeColor="background1"/>
        <w:position w:val="6"/>
        <w:sz w:val="32"/>
        <w:szCs w:val="32"/>
        <w:shd w:val="clear" w:color="auto" w:fill="A6A6A6" w:themeFill="background1" w:themeFillShade="A6"/>
      </w:rPr>
      <w:t>OTC</w:t>
    </w:r>
    <w:r w:rsidRPr="00C761E6">
      <w:rPr>
        <w:rFonts w:asciiTheme="minorHAnsi" w:hAnsiTheme="minorHAnsi"/>
        <w:b/>
        <w:color w:val="FFFFFF" w:themeColor="background1"/>
        <w:position w:val="6"/>
        <w:sz w:val="32"/>
        <w:szCs w:val="32"/>
        <w:shd w:val="clear" w:color="auto" w:fill="A6A6A6" w:themeFill="background1" w:themeFillShade="A6"/>
      </w:rPr>
      <w:t xml:space="preserve"> (A) </w:t>
    </w:r>
    <w:r>
      <w:rPr>
        <w:rFonts w:asciiTheme="minorHAnsi" w:hAnsiTheme="minorHAnsi"/>
        <w:b/>
        <w:color w:val="FFFFFF" w:themeColor="background1"/>
        <w:position w:val="6"/>
        <w:sz w:val="32"/>
        <w:szCs w:val="32"/>
        <w:shd w:val="clear" w:color="auto" w:fill="A6A6A6" w:themeFill="background1" w:themeFillShade="A6"/>
      </w:rPr>
      <w:t>n</w:t>
    </w:r>
    <w:r w:rsidRPr="00C761E6">
      <w:rPr>
        <w:rFonts w:asciiTheme="minorHAnsi" w:hAnsiTheme="minorHAnsi"/>
        <w:b/>
        <w:color w:val="FFFFFF" w:themeColor="background1"/>
        <w:position w:val="6"/>
        <w:sz w:val="32"/>
        <w:szCs w:val="32"/>
        <w:shd w:val="clear" w:color="auto" w:fill="A6A6A6" w:themeFill="background1" w:themeFillShade="A6"/>
        <w:vertAlign w:val="superscript"/>
      </w:rPr>
      <w:t>o</w:t>
    </w:r>
    <w:r w:rsidRPr="00C761E6">
      <w:rPr>
        <w:rFonts w:asciiTheme="minorHAnsi" w:hAnsiTheme="minorHAnsi"/>
        <w:b/>
        <w:color w:val="FFFFFF" w:themeColor="background1"/>
        <w:position w:val="6"/>
        <w:sz w:val="32"/>
        <w:szCs w:val="32"/>
        <w:shd w:val="clear" w:color="auto" w:fill="A6A6A6" w:themeFill="background1" w:themeFillShade="A6"/>
      </w:rPr>
      <w:t xml:space="preserve"> 1</w:t>
    </w:r>
    <w:r>
      <w:rPr>
        <w:rFonts w:asciiTheme="minorHAnsi" w:hAnsiTheme="minorHAnsi"/>
        <w:b/>
        <w:color w:val="FFFFFF" w:themeColor="background1"/>
        <w:position w:val="6"/>
        <w:sz w:val="32"/>
        <w:szCs w:val="32"/>
        <w:shd w:val="clear" w:color="auto" w:fill="A6A6A6" w:themeFill="background1" w:themeFillShade="A6"/>
      </w:rPr>
      <w:t xml:space="preserve"> (v</w:t>
    </w:r>
    <w:r w:rsidRPr="00C761E6">
      <w:rPr>
        <w:rFonts w:asciiTheme="minorHAnsi" w:hAnsiTheme="minorHAnsi"/>
        <w:b/>
        <w:color w:val="FFFFFF" w:themeColor="background1"/>
        <w:position w:val="6"/>
        <w:sz w:val="32"/>
        <w:szCs w:val="32"/>
        <w:shd w:val="clear" w:color="auto" w:fill="A6A6A6" w:themeFill="background1" w:themeFillShade="A6"/>
      </w:rPr>
      <w:t>ersion 1)  </w:t>
    </w:r>
  </w:p>
  <w:p w14:paraId="63DE9313" w14:textId="77777777" w:rsidR="00F67649" w:rsidRPr="00F87B24"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B0FF7" w14:textId="77777777" w:rsidR="00F67649" w:rsidRPr="00F87B24" w:rsidRDefault="00F67649" w:rsidP="006E14A5">
    <w:pPr>
      <w:pStyle w:val="Header"/>
      <w:tabs>
        <w:tab w:val="clear" w:pos="4680"/>
        <w:tab w:val="clear" w:pos="9360"/>
        <w:tab w:val="left" w:pos="180"/>
        <w:tab w:val="right" w:pos="10080"/>
      </w:tabs>
      <w:rPr>
        <w:rFonts w:asciiTheme="minorHAnsi" w:hAnsiTheme="minorHAnsi"/>
        <w:b/>
        <w:color w:val="FFFFFF" w:themeColor="background1"/>
        <w:position w:val="6"/>
        <w:sz w:val="32"/>
        <w:szCs w:val="32"/>
        <w:shd w:val="clear" w:color="auto" w:fill="808080" w:themeFill="background1" w:themeFillShade="80"/>
      </w:rPr>
    </w:pPr>
    <w:r w:rsidRPr="00F87B24">
      <w:rPr>
        <w:rFonts w:asciiTheme="minorHAnsi" w:hAnsiTheme="minorHAnsi"/>
        <w:color w:val="FFFFFF" w:themeColor="background1"/>
        <w:position w:val="6"/>
        <w:sz w:val="32"/>
        <w:szCs w:val="32"/>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808080" w:themeFill="background1" w:themeFillShade="80"/>
      </w:rPr>
      <w:t>Nom du transporteur aérien</w:t>
    </w:r>
    <w:r w:rsidRPr="00C761E6">
      <w:rPr>
        <w:rFonts w:asciiTheme="minorHAnsi" w:hAnsiTheme="minorHAnsi"/>
        <w:b/>
        <w:color w:val="FFFFFF" w:themeColor="background1"/>
        <w:position w:val="6"/>
        <w:sz w:val="32"/>
        <w:szCs w:val="32"/>
        <w:shd w:val="clear" w:color="auto" w:fill="808080" w:themeFill="background1" w:themeFillShade="80"/>
      </w:rPr>
      <w:tab/>
    </w:r>
    <w:r w:rsidRPr="00C761E6">
      <w:rPr>
        <w:rFonts w:asciiTheme="minorHAnsi" w:hAnsiTheme="minorHAnsi"/>
        <w:b/>
        <w:color w:val="FFFFFF" w:themeColor="background1"/>
        <w:position w:val="6"/>
        <w:sz w:val="40"/>
        <w:szCs w:val="40"/>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A6A6A6" w:themeFill="background1" w:themeFillShade="A6"/>
      </w:rPr>
      <w:t>  </w:t>
    </w:r>
    <w:r>
      <w:rPr>
        <w:rFonts w:asciiTheme="minorHAnsi" w:hAnsiTheme="minorHAnsi"/>
        <w:b/>
        <w:color w:val="FFFFFF" w:themeColor="background1"/>
        <w:position w:val="6"/>
        <w:sz w:val="32"/>
        <w:szCs w:val="32"/>
        <w:shd w:val="clear" w:color="auto" w:fill="A6A6A6" w:themeFill="background1" w:themeFillShade="A6"/>
      </w:rPr>
      <w:t>OTC</w:t>
    </w:r>
    <w:r w:rsidRPr="00C761E6">
      <w:rPr>
        <w:rFonts w:asciiTheme="minorHAnsi" w:hAnsiTheme="minorHAnsi"/>
        <w:b/>
        <w:color w:val="FFFFFF" w:themeColor="background1"/>
        <w:position w:val="6"/>
        <w:sz w:val="32"/>
        <w:szCs w:val="32"/>
        <w:shd w:val="clear" w:color="auto" w:fill="A6A6A6" w:themeFill="background1" w:themeFillShade="A6"/>
      </w:rPr>
      <w:t xml:space="preserve"> (A) </w:t>
    </w:r>
    <w:r>
      <w:rPr>
        <w:rFonts w:asciiTheme="minorHAnsi" w:hAnsiTheme="minorHAnsi"/>
        <w:b/>
        <w:color w:val="FFFFFF" w:themeColor="background1"/>
        <w:position w:val="6"/>
        <w:sz w:val="32"/>
        <w:szCs w:val="32"/>
        <w:shd w:val="clear" w:color="auto" w:fill="A6A6A6" w:themeFill="background1" w:themeFillShade="A6"/>
      </w:rPr>
      <w:t>n</w:t>
    </w:r>
    <w:r w:rsidRPr="00C761E6">
      <w:rPr>
        <w:rFonts w:asciiTheme="minorHAnsi" w:hAnsiTheme="minorHAnsi"/>
        <w:b/>
        <w:color w:val="FFFFFF" w:themeColor="background1"/>
        <w:position w:val="6"/>
        <w:sz w:val="32"/>
        <w:szCs w:val="32"/>
        <w:shd w:val="clear" w:color="auto" w:fill="A6A6A6" w:themeFill="background1" w:themeFillShade="A6"/>
        <w:vertAlign w:val="superscript"/>
      </w:rPr>
      <w:t>o</w:t>
    </w:r>
    <w:r w:rsidRPr="00C761E6">
      <w:rPr>
        <w:rFonts w:asciiTheme="minorHAnsi" w:hAnsiTheme="minorHAnsi"/>
        <w:b/>
        <w:color w:val="FFFFFF" w:themeColor="background1"/>
        <w:position w:val="6"/>
        <w:sz w:val="32"/>
        <w:szCs w:val="32"/>
        <w:shd w:val="clear" w:color="auto" w:fill="A6A6A6" w:themeFill="background1" w:themeFillShade="A6"/>
      </w:rPr>
      <w:t xml:space="preserve"> 1</w:t>
    </w:r>
    <w:r>
      <w:rPr>
        <w:rFonts w:asciiTheme="minorHAnsi" w:hAnsiTheme="minorHAnsi"/>
        <w:b/>
        <w:color w:val="FFFFFF" w:themeColor="background1"/>
        <w:position w:val="6"/>
        <w:sz w:val="32"/>
        <w:szCs w:val="32"/>
        <w:shd w:val="clear" w:color="auto" w:fill="A6A6A6" w:themeFill="background1" w:themeFillShade="A6"/>
      </w:rPr>
      <w:t xml:space="preserve"> (v</w:t>
    </w:r>
    <w:r w:rsidRPr="00C761E6">
      <w:rPr>
        <w:rFonts w:asciiTheme="minorHAnsi" w:hAnsiTheme="minorHAnsi"/>
        <w:b/>
        <w:color w:val="FFFFFF" w:themeColor="background1"/>
        <w:position w:val="6"/>
        <w:sz w:val="32"/>
        <w:szCs w:val="32"/>
        <w:shd w:val="clear" w:color="auto" w:fill="A6A6A6" w:themeFill="background1" w:themeFillShade="A6"/>
      </w:rPr>
      <w:t>ersion 1)  </w:t>
    </w:r>
  </w:p>
  <w:p w14:paraId="3E402855" w14:textId="77777777" w:rsidR="00F67649" w:rsidRPr="00F87B24"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CAC56" w14:textId="6C05A1BC" w:rsidR="00F67649" w:rsidRPr="00F87B24" w:rsidRDefault="00F67649" w:rsidP="006E14A5">
    <w:pPr>
      <w:pStyle w:val="Header"/>
      <w:tabs>
        <w:tab w:val="clear" w:pos="4680"/>
        <w:tab w:val="clear" w:pos="9360"/>
        <w:tab w:val="right" w:pos="10080"/>
      </w:tabs>
      <w:ind w:left="-90"/>
      <w:rPr>
        <w:rFonts w:asciiTheme="minorHAnsi" w:hAnsiTheme="minorHAnsi"/>
        <w:b/>
        <w:color w:val="FFFFFF" w:themeColor="background1"/>
        <w:position w:val="6"/>
        <w:sz w:val="32"/>
        <w:szCs w:val="32"/>
        <w:shd w:val="clear" w:color="auto" w:fill="808080" w:themeFill="background1" w:themeFillShade="80"/>
      </w:rPr>
    </w:pPr>
    <w:r w:rsidRPr="00F87B24">
      <w:rPr>
        <w:rFonts w:asciiTheme="minorHAnsi" w:hAnsiTheme="minorHAnsi"/>
        <w:color w:val="FFFFFF" w:themeColor="background1"/>
        <w:position w:val="6"/>
        <w:sz w:val="32"/>
        <w:szCs w:val="32"/>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808080" w:themeFill="background1" w:themeFillShade="80"/>
      </w:rPr>
      <w:t>Nom du transporteur aérien</w:t>
    </w:r>
    <w:r w:rsidRPr="00C761E6">
      <w:rPr>
        <w:rFonts w:asciiTheme="minorHAnsi" w:hAnsiTheme="minorHAnsi"/>
        <w:b/>
        <w:color w:val="FFFFFF" w:themeColor="background1"/>
        <w:position w:val="6"/>
        <w:sz w:val="32"/>
        <w:szCs w:val="32"/>
        <w:shd w:val="clear" w:color="auto" w:fill="808080" w:themeFill="background1" w:themeFillShade="80"/>
      </w:rPr>
      <w:tab/>
    </w:r>
    <w:r w:rsidRPr="00C761E6">
      <w:rPr>
        <w:rFonts w:asciiTheme="minorHAnsi" w:hAnsiTheme="minorHAnsi"/>
        <w:b/>
        <w:color w:val="FFFFFF" w:themeColor="background1"/>
        <w:position w:val="6"/>
        <w:sz w:val="40"/>
        <w:szCs w:val="40"/>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A6A6A6" w:themeFill="background1" w:themeFillShade="A6"/>
      </w:rPr>
      <w:t>  </w:t>
    </w:r>
    <w:r>
      <w:rPr>
        <w:rFonts w:asciiTheme="minorHAnsi" w:hAnsiTheme="minorHAnsi"/>
        <w:b/>
        <w:color w:val="FFFFFF" w:themeColor="background1"/>
        <w:position w:val="6"/>
        <w:sz w:val="32"/>
        <w:szCs w:val="32"/>
        <w:shd w:val="clear" w:color="auto" w:fill="A6A6A6" w:themeFill="background1" w:themeFillShade="A6"/>
      </w:rPr>
      <w:t>OTC</w:t>
    </w:r>
    <w:r w:rsidRPr="00C761E6">
      <w:rPr>
        <w:rFonts w:asciiTheme="minorHAnsi" w:hAnsiTheme="minorHAnsi"/>
        <w:b/>
        <w:color w:val="FFFFFF" w:themeColor="background1"/>
        <w:position w:val="6"/>
        <w:sz w:val="32"/>
        <w:szCs w:val="32"/>
        <w:shd w:val="clear" w:color="auto" w:fill="A6A6A6" w:themeFill="background1" w:themeFillShade="A6"/>
      </w:rPr>
      <w:t xml:space="preserve"> (A) </w:t>
    </w:r>
    <w:r>
      <w:rPr>
        <w:rFonts w:asciiTheme="minorHAnsi" w:hAnsiTheme="minorHAnsi"/>
        <w:b/>
        <w:color w:val="FFFFFF" w:themeColor="background1"/>
        <w:position w:val="6"/>
        <w:sz w:val="32"/>
        <w:szCs w:val="32"/>
        <w:shd w:val="clear" w:color="auto" w:fill="A6A6A6" w:themeFill="background1" w:themeFillShade="A6"/>
      </w:rPr>
      <w:t>n</w:t>
    </w:r>
    <w:r w:rsidRPr="00C761E6">
      <w:rPr>
        <w:rFonts w:asciiTheme="minorHAnsi" w:hAnsiTheme="minorHAnsi"/>
        <w:b/>
        <w:color w:val="FFFFFF" w:themeColor="background1"/>
        <w:position w:val="6"/>
        <w:sz w:val="32"/>
        <w:szCs w:val="32"/>
        <w:shd w:val="clear" w:color="auto" w:fill="A6A6A6" w:themeFill="background1" w:themeFillShade="A6"/>
        <w:vertAlign w:val="superscript"/>
      </w:rPr>
      <w:t>o</w:t>
    </w:r>
    <w:r w:rsidRPr="00C761E6">
      <w:rPr>
        <w:rFonts w:asciiTheme="minorHAnsi" w:hAnsiTheme="minorHAnsi"/>
        <w:b/>
        <w:color w:val="FFFFFF" w:themeColor="background1"/>
        <w:position w:val="6"/>
        <w:sz w:val="32"/>
        <w:szCs w:val="32"/>
        <w:shd w:val="clear" w:color="auto" w:fill="A6A6A6" w:themeFill="background1" w:themeFillShade="A6"/>
      </w:rPr>
      <w:t xml:space="preserve"> 1</w:t>
    </w:r>
    <w:r>
      <w:rPr>
        <w:rFonts w:asciiTheme="minorHAnsi" w:hAnsiTheme="minorHAnsi"/>
        <w:b/>
        <w:color w:val="FFFFFF" w:themeColor="background1"/>
        <w:position w:val="6"/>
        <w:sz w:val="32"/>
        <w:szCs w:val="32"/>
        <w:shd w:val="clear" w:color="auto" w:fill="A6A6A6" w:themeFill="background1" w:themeFillShade="A6"/>
      </w:rPr>
      <w:t xml:space="preserve"> (v</w:t>
    </w:r>
    <w:r w:rsidRPr="00C761E6">
      <w:rPr>
        <w:rFonts w:asciiTheme="minorHAnsi" w:hAnsiTheme="minorHAnsi"/>
        <w:b/>
        <w:color w:val="FFFFFF" w:themeColor="background1"/>
        <w:position w:val="6"/>
        <w:sz w:val="32"/>
        <w:szCs w:val="32"/>
        <w:shd w:val="clear" w:color="auto" w:fill="A6A6A6" w:themeFill="background1" w:themeFillShade="A6"/>
      </w:rPr>
      <w:t>ersion 1)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D1376" w14:textId="77777777" w:rsidR="00F67649" w:rsidRPr="00F87B24" w:rsidRDefault="00F67649" w:rsidP="0083315D">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sidRPr="00F87B24">
      <w:rPr>
        <w:rFonts w:asciiTheme="minorHAnsi" w:hAnsiTheme="minorHAnsi"/>
        <w:color w:val="FFFFFF" w:themeColor="background1"/>
        <w:position w:val="6"/>
        <w:sz w:val="32"/>
        <w:szCs w:val="32"/>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808080" w:themeFill="background1" w:themeFillShade="80"/>
      </w:rPr>
      <w:t>Nom du transporteur aérien</w:t>
    </w:r>
    <w:r w:rsidRPr="00C761E6">
      <w:rPr>
        <w:rFonts w:asciiTheme="minorHAnsi" w:hAnsiTheme="minorHAnsi"/>
        <w:b/>
        <w:color w:val="FFFFFF" w:themeColor="background1"/>
        <w:position w:val="6"/>
        <w:sz w:val="32"/>
        <w:szCs w:val="32"/>
        <w:shd w:val="clear" w:color="auto" w:fill="808080" w:themeFill="background1" w:themeFillShade="80"/>
      </w:rPr>
      <w:tab/>
    </w:r>
    <w:r w:rsidRPr="00C761E6">
      <w:rPr>
        <w:rFonts w:asciiTheme="minorHAnsi" w:hAnsiTheme="minorHAnsi"/>
        <w:b/>
        <w:color w:val="FFFFFF" w:themeColor="background1"/>
        <w:position w:val="6"/>
        <w:sz w:val="40"/>
        <w:szCs w:val="40"/>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A6A6A6" w:themeFill="background1" w:themeFillShade="A6"/>
      </w:rPr>
      <w:t>  </w:t>
    </w:r>
    <w:r>
      <w:rPr>
        <w:rFonts w:asciiTheme="minorHAnsi" w:hAnsiTheme="minorHAnsi"/>
        <w:b/>
        <w:color w:val="FFFFFF" w:themeColor="background1"/>
        <w:position w:val="6"/>
        <w:sz w:val="32"/>
        <w:szCs w:val="32"/>
        <w:shd w:val="clear" w:color="auto" w:fill="A6A6A6" w:themeFill="background1" w:themeFillShade="A6"/>
      </w:rPr>
      <w:t>OTC</w:t>
    </w:r>
    <w:r w:rsidRPr="00C761E6">
      <w:rPr>
        <w:rFonts w:asciiTheme="minorHAnsi" w:hAnsiTheme="minorHAnsi"/>
        <w:b/>
        <w:color w:val="FFFFFF" w:themeColor="background1"/>
        <w:position w:val="6"/>
        <w:sz w:val="32"/>
        <w:szCs w:val="32"/>
        <w:shd w:val="clear" w:color="auto" w:fill="A6A6A6" w:themeFill="background1" w:themeFillShade="A6"/>
      </w:rPr>
      <w:t xml:space="preserve"> (A) </w:t>
    </w:r>
    <w:r>
      <w:rPr>
        <w:rFonts w:asciiTheme="minorHAnsi" w:hAnsiTheme="minorHAnsi"/>
        <w:b/>
        <w:color w:val="FFFFFF" w:themeColor="background1"/>
        <w:position w:val="6"/>
        <w:sz w:val="32"/>
        <w:szCs w:val="32"/>
        <w:shd w:val="clear" w:color="auto" w:fill="A6A6A6" w:themeFill="background1" w:themeFillShade="A6"/>
      </w:rPr>
      <w:t>n</w:t>
    </w:r>
    <w:r w:rsidRPr="00C761E6">
      <w:rPr>
        <w:rFonts w:asciiTheme="minorHAnsi" w:hAnsiTheme="minorHAnsi"/>
        <w:b/>
        <w:color w:val="FFFFFF" w:themeColor="background1"/>
        <w:position w:val="6"/>
        <w:sz w:val="32"/>
        <w:szCs w:val="32"/>
        <w:shd w:val="clear" w:color="auto" w:fill="A6A6A6" w:themeFill="background1" w:themeFillShade="A6"/>
        <w:vertAlign w:val="superscript"/>
      </w:rPr>
      <w:t>o</w:t>
    </w:r>
    <w:r w:rsidRPr="00C761E6">
      <w:rPr>
        <w:rFonts w:asciiTheme="minorHAnsi" w:hAnsiTheme="minorHAnsi"/>
        <w:b/>
        <w:color w:val="FFFFFF" w:themeColor="background1"/>
        <w:position w:val="6"/>
        <w:sz w:val="32"/>
        <w:szCs w:val="32"/>
        <w:shd w:val="clear" w:color="auto" w:fill="A6A6A6" w:themeFill="background1" w:themeFillShade="A6"/>
      </w:rPr>
      <w:t xml:space="preserve"> 1</w:t>
    </w:r>
    <w:r>
      <w:rPr>
        <w:rFonts w:asciiTheme="minorHAnsi" w:hAnsiTheme="minorHAnsi"/>
        <w:b/>
        <w:color w:val="FFFFFF" w:themeColor="background1"/>
        <w:position w:val="6"/>
        <w:sz w:val="32"/>
        <w:szCs w:val="32"/>
        <w:shd w:val="clear" w:color="auto" w:fill="A6A6A6" w:themeFill="background1" w:themeFillShade="A6"/>
      </w:rPr>
      <w:t xml:space="preserve"> (v</w:t>
    </w:r>
    <w:r w:rsidRPr="00C761E6">
      <w:rPr>
        <w:rFonts w:asciiTheme="minorHAnsi" w:hAnsiTheme="minorHAnsi"/>
        <w:b/>
        <w:color w:val="FFFFFF" w:themeColor="background1"/>
        <w:position w:val="6"/>
        <w:sz w:val="32"/>
        <w:szCs w:val="32"/>
        <w:shd w:val="clear" w:color="auto" w:fill="A6A6A6" w:themeFill="background1" w:themeFillShade="A6"/>
      </w:rPr>
      <w:t>ersion 1)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8D5BC" w14:textId="77777777" w:rsidR="00F67649" w:rsidRPr="003D1F0F" w:rsidRDefault="00F67649" w:rsidP="008A7F12">
    <w:pPr>
      <w:pStyle w:val="Header"/>
      <w:tabs>
        <w:tab w:val="clear" w:pos="4680"/>
        <w:tab w:val="clear" w:pos="9360"/>
        <w:tab w:val="right" w:pos="10080"/>
      </w:tabs>
      <w:ind w:left="90"/>
      <w:rPr>
        <w:rFonts w:asciiTheme="minorHAnsi" w:hAnsiTheme="minorHAnsi"/>
        <w:b/>
        <w:color w:val="FFFFFF" w:themeColor="background1"/>
        <w:position w:val="6"/>
        <w:sz w:val="32"/>
        <w:szCs w:val="32"/>
        <w:shd w:val="clear" w:color="auto" w:fill="808080" w:themeFill="background1" w:themeFillShade="80"/>
        <w:lang w:val="en-US"/>
      </w:rPr>
    </w:pPr>
    <w:r w:rsidRPr="003D1F0F">
      <w:rPr>
        <w:rFonts w:asciiTheme="minorHAnsi" w:hAnsiTheme="minorHAnsi"/>
        <w:color w:val="FFFFFF" w:themeColor="background1"/>
        <w:position w:val="6"/>
        <w:sz w:val="32"/>
        <w:szCs w:val="32"/>
        <w:shd w:val="clear" w:color="auto" w:fill="808080" w:themeFill="background1" w:themeFillShade="80"/>
        <w:lang w:val="en-US"/>
      </w:rPr>
      <w:t>  </w:t>
    </w:r>
    <w:r w:rsidRPr="003D1F0F">
      <w:rPr>
        <w:rFonts w:asciiTheme="minorHAnsi" w:hAnsiTheme="minorHAnsi"/>
        <w:b/>
        <w:color w:val="FFFFFF" w:themeColor="background1"/>
        <w:position w:val="6"/>
        <w:sz w:val="32"/>
        <w:szCs w:val="32"/>
        <w:shd w:val="clear" w:color="auto" w:fill="808080" w:themeFill="background1" w:themeFillShade="80"/>
        <w:lang w:val="en-US"/>
      </w:rPr>
      <w:t>Air Carrier Name</w:t>
    </w:r>
    <w:r w:rsidRPr="003D1F0F">
      <w:rPr>
        <w:rFonts w:asciiTheme="minorHAnsi" w:hAnsiTheme="minorHAnsi"/>
        <w:b/>
        <w:color w:val="FFFFFF" w:themeColor="background1"/>
        <w:position w:val="6"/>
        <w:sz w:val="32"/>
        <w:szCs w:val="32"/>
        <w:shd w:val="clear" w:color="auto" w:fill="808080" w:themeFill="background1" w:themeFillShade="80"/>
        <w:lang w:val="en-US"/>
      </w:rPr>
      <w:tab/>
    </w:r>
    <w:r w:rsidRPr="003D1F0F">
      <w:rPr>
        <w:rFonts w:asciiTheme="minorHAnsi" w:hAnsiTheme="minorHAnsi"/>
        <w:b/>
        <w:color w:val="FFFFFF" w:themeColor="background1"/>
        <w:position w:val="6"/>
        <w:sz w:val="40"/>
        <w:szCs w:val="40"/>
        <w:shd w:val="clear" w:color="auto" w:fill="808080" w:themeFill="background1" w:themeFillShade="80"/>
        <w:lang w:val="en-US"/>
      </w:rPr>
      <w:t>  </w:t>
    </w:r>
    <w:r w:rsidRPr="003D1F0F">
      <w:rPr>
        <w:rFonts w:asciiTheme="minorHAnsi" w:hAnsiTheme="minorHAnsi"/>
        <w:b/>
        <w:color w:val="FFFFFF" w:themeColor="background1"/>
        <w:position w:val="6"/>
        <w:sz w:val="32"/>
        <w:szCs w:val="32"/>
        <w:shd w:val="clear" w:color="auto" w:fill="A6A6A6" w:themeFill="background1" w:themeFillShade="A6"/>
        <w:lang w:val="en-US"/>
      </w:rPr>
      <w:t>  CTA (A) No. 1 (Version 1)  </w:t>
    </w:r>
  </w:p>
  <w:p w14:paraId="2B60ACA7" w14:textId="7190EFB5" w:rsidR="00F67649" w:rsidRPr="003D1F0F" w:rsidRDefault="00F67649" w:rsidP="008A7F12">
    <w:pPr>
      <w:pStyle w:val="Header"/>
      <w:rPr>
        <w:lang w:val="en-US"/>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8D775" w14:textId="562A2D79" w:rsidR="00F67649" w:rsidRPr="00F87B24" w:rsidRDefault="00F67649" w:rsidP="00CB5436">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sidRPr="00F87B24">
      <w:rPr>
        <w:rFonts w:asciiTheme="minorHAnsi" w:hAnsiTheme="minorHAnsi"/>
        <w:color w:val="FFFFFF" w:themeColor="background1"/>
        <w:position w:val="6"/>
        <w:sz w:val="32"/>
        <w:szCs w:val="32"/>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808080" w:themeFill="background1" w:themeFillShade="80"/>
      </w:rPr>
      <w:t>Nom du transporteur aérien</w:t>
    </w:r>
    <w:r w:rsidRPr="00C761E6">
      <w:rPr>
        <w:rFonts w:asciiTheme="minorHAnsi" w:hAnsiTheme="minorHAnsi"/>
        <w:b/>
        <w:color w:val="FFFFFF" w:themeColor="background1"/>
        <w:position w:val="6"/>
        <w:sz w:val="32"/>
        <w:szCs w:val="32"/>
        <w:shd w:val="clear" w:color="auto" w:fill="808080" w:themeFill="background1" w:themeFillShade="80"/>
      </w:rPr>
      <w:tab/>
    </w:r>
    <w:r w:rsidRPr="00C761E6">
      <w:rPr>
        <w:rFonts w:asciiTheme="minorHAnsi" w:hAnsiTheme="minorHAnsi"/>
        <w:b/>
        <w:color w:val="FFFFFF" w:themeColor="background1"/>
        <w:position w:val="6"/>
        <w:sz w:val="40"/>
        <w:szCs w:val="40"/>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A6A6A6" w:themeFill="background1" w:themeFillShade="A6"/>
      </w:rPr>
      <w:t>  </w:t>
    </w:r>
    <w:r>
      <w:rPr>
        <w:rFonts w:asciiTheme="minorHAnsi" w:hAnsiTheme="minorHAnsi"/>
        <w:b/>
        <w:color w:val="FFFFFF" w:themeColor="background1"/>
        <w:position w:val="6"/>
        <w:sz w:val="32"/>
        <w:szCs w:val="32"/>
        <w:shd w:val="clear" w:color="auto" w:fill="A6A6A6" w:themeFill="background1" w:themeFillShade="A6"/>
      </w:rPr>
      <w:t>OTC</w:t>
    </w:r>
    <w:r w:rsidRPr="00C761E6">
      <w:rPr>
        <w:rFonts w:asciiTheme="minorHAnsi" w:hAnsiTheme="minorHAnsi"/>
        <w:b/>
        <w:color w:val="FFFFFF" w:themeColor="background1"/>
        <w:position w:val="6"/>
        <w:sz w:val="32"/>
        <w:szCs w:val="32"/>
        <w:shd w:val="clear" w:color="auto" w:fill="A6A6A6" w:themeFill="background1" w:themeFillShade="A6"/>
      </w:rPr>
      <w:t xml:space="preserve"> (A) </w:t>
    </w:r>
    <w:r>
      <w:rPr>
        <w:rFonts w:asciiTheme="minorHAnsi" w:hAnsiTheme="minorHAnsi"/>
        <w:b/>
        <w:color w:val="FFFFFF" w:themeColor="background1"/>
        <w:position w:val="6"/>
        <w:sz w:val="32"/>
        <w:szCs w:val="32"/>
        <w:shd w:val="clear" w:color="auto" w:fill="A6A6A6" w:themeFill="background1" w:themeFillShade="A6"/>
      </w:rPr>
      <w:t>n</w:t>
    </w:r>
    <w:r w:rsidRPr="00C761E6">
      <w:rPr>
        <w:rFonts w:asciiTheme="minorHAnsi" w:hAnsiTheme="minorHAnsi"/>
        <w:b/>
        <w:color w:val="FFFFFF" w:themeColor="background1"/>
        <w:position w:val="6"/>
        <w:sz w:val="32"/>
        <w:szCs w:val="32"/>
        <w:shd w:val="clear" w:color="auto" w:fill="A6A6A6" w:themeFill="background1" w:themeFillShade="A6"/>
        <w:vertAlign w:val="superscript"/>
      </w:rPr>
      <w:t>o</w:t>
    </w:r>
    <w:r w:rsidRPr="00C761E6">
      <w:rPr>
        <w:rFonts w:asciiTheme="minorHAnsi" w:hAnsiTheme="minorHAnsi"/>
        <w:b/>
        <w:color w:val="FFFFFF" w:themeColor="background1"/>
        <w:position w:val="6"/>
        <w:sz w:val="32"/>
        <w:szCs w:val="32"/>
        <w:shd w:val="clear" w:color="auto" w:fill="A6A6A6" w:themeFill="background1" w:themeFillShade="A6"/>
      </w:rPr>
      <w:t xml:space="preserve"> 1</w:t>
    </w:r>
    <w:r>
      <w:rPr>
        <w:rFonts w:asciiTheme="minorHAnsi" w:hAnsiTheme="minorHAnsi"/>
        <w:b/>
        <w:color w:val="FFFFFF" w:themeColor="background1"/>
        <w:position w:val="6"/>
        <w:sz w:val="32"/>
        <w:szCs w:val="32"/>
        <w:shd w:val="clear" w:color="auto" w:fill="A6A6A6" w:themeFill="background1" w:themeFillShade="A6"/>
      </w:rPr>
      <w:t xml:space="preserve"> (v</w:t>
    </w:r>
    <w:r w:rsidRPr="00C761E6">
      <w:rPr>
        <w:rFonts w:asciiTheme="minorHAnsi" w:hAnsiTheme="minorHAnsi"/>
        <w:b/>
        <w:color w:val="FFFFFF" w:themeColor="background1"/>
        <w:position w:val="6"/>
        <w:sz w:val="32"/>
        <w:szCs w:val="32"/>
        <w:shd w:val="clear" w:color="auto" w:fill="A6A6A6" w:themeFill="background1" w:themeFillShade="A6"/>
      </w:rPr>
      <w:t>ersion 1)  </w:t>
    </w:r>
  </w:p>
  <w:p w14:paraId="5537C41F" w14:textId="77777777" w:rsidR="00F67649" w:rsidRPr="00F87B24" w:rsidRDefault="00F67649" w:rsidP="001D15CA">
    <w:pPr>
      <w:ind w:left="180"/>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E48AC" w14:textId="77777777" w:rsidR="00F67649" w:rsidRDefault="00F6764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8B932" w14:textId="4418B5D8" w:rsidR="00F67649" w:rsidRDefault="00F67649" w:rsidP="00CB5436">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A6A6A6" w:themeFill="background1" w:themeFillShade="A6"/>
      </w:rPr>
    </w:pPr>
    <w:r w:rsidRPr="006E2D87">
      <w:rPr>
        <w:rFonts w:asciiTheme="minorHAnsi" w:hAnsiTheme="minorHAnsi"/>
        <w:color w:val="FFFFFF" w:themeColor="background1"/>
        <w:position w:val="6"/>
        <w:sz w:val="32"/>
        <w:szCs w:val="32"/>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808080" w:themeFill="background1" w:themeFillShade="80"/>
      </w:rPr>
      <w:t>Nom du transporteur aérien</w:t>
    </w:r>
    <w:r w:rsidRPr="00C761E6">
      <w:rPr>
        <w:rFonts w:asciiTheme="minorHAnsi" w:hAnsiTheme="minorHAnsi"/>
        <w:b/>
        <w:color w:val="FFFFFF" w:themeColor="background1"/>
        <w:position w:val="6"/>
        <w:sz w:val="32"/>
        <w:szCs w:val="32"/>
        <w:shd w:val="clear" w:color="auto" w:fill="808080" w:themeFill="background1" w:themeFillShade="80"/>
      </w:rPr>
      <w:tab/>
    </w:r>
    <w:r w:rsidRPr="00C761E6">
      <w:rPr>
        <w:rFonts w:asciiTheme="minorHAnsi" w:hAnsiTheme="minorHAnsi"/>
        <w:b/>
        <w:color w:val="FFFFFF" w:themeColor="background1"/>
        <w:position w:val="6"/>
        <w:sz w:val="40"/>
        <w:szCs w:val="40"/>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A6A6A6" w:themeFill="background1" w:themeFillShade="A6"/>
      </w:rPr>
      <w:t>  </w:t>
    </w:r>
    <w:r>
      <w:rPr>
        <w:rFonts w:asciiTheme="minorHAnsi" w:hAnsiTheme="minorHAnsi"/>
        <w:b/>
        <w:color w:val="FFFFFF" w:themeColor="background1"/>
        <w:position w:val="6"/>
        <w:sz w:val="32"/>
        <w:szCs w:val="32"/>
        <w:shd w:val="clear" w:color="auto" w:fill="A6A6A6" w:themeFill="background1" w:themeFillShade="A6"/>
      </w:rPr>
      <w:t>OTC</w:t>
    </w:r>
    <w:r w:rsidRPr="00C761E6">
      <w:rPr>
        <w:rFonts w:asciiTheme="minorHAnsi" w:hAnsiTheme="minorHAnsi"/>
        <w:b/>
        <w:color w:val="FFFFFF" w:themeColor="background1"/>
        <w:position w:val="6"/>
        <w:sz w:val="32"/>
        <w:szCs w:val="32"/>
        <w:shd w:val="clear" w:color="auto" w:fill="A6A6A6" w:themeFill="background1" w:themeFillShade="A6"/>
      </w:rPr>
      <w:t xml:space="preserve"> (A) </w:t>
    </w:r>
    <w:r>
      <w:rPr>
        <w:rFonts w:asciiTheme="minorHAnsi" w:hAnsiTheme="minorHAnsi"/>
        <w:b/>
        <w:color w:val="FFFFFF" w:themeColor="background1"/>
        <w:position w:val="6"/>
        <w:sz w:val="32"/>
        <w:szCs w:val="32"/>
        <w:shd w:val="clear" w:color="auto" w:fill="A6A6A6" w:themeFill="background1" w:themeFillShade="A6"/>
      </w:rPr>
      <w:t>n</w:t>
    </w:r>
    <w:r w:rsidRPr="00C761E6">
      <w:rPr>
        <w:rFonts w:asciiTheme="minorHAnsi" w:hAnsiTheme="minorHAnsi"/>
        <w:b/>
        <w:color w:val="FFFFFF" w:themeColor="background1"/>
        <w:position w:val="6"/>
        <w:sz w:val="32"/>
        <w:szCs w:val="32"/>
        <w:shd w:val="clear" w:color="auto" w:fill="A6A6A6" w:themeFill="background1" w:themeFillShade="A6"/>
        <w:vertAlign w:val="superscript"/>
      </w:rPr>
      <w:t>o</w:t>
    </w:r>
    <w:r w:rsidRPr="00C761E6">
      <w:rPr>
        <w:rFonts w:asciiTheme="minorHAnsi" w:hAnsiTheme="minorHAnsi"/>
        <w:b/>
        <w:color w:val="FFFFFF" w:themeColor="background1"/>
        <w:position w:val="6"/>
        <w:sz w:val="32"/>
        <w:szCs w:val="32"/>
        <w:shd w:val="clear" w:color="auto" w:fill="A6A6A6" w:themeFill="background1" w:themeFillShade="A6"/>
      </w:rPr>
      <w:t xml:space="preserve"> 1</w:t>
    </w:r>
    <w:r>
      <w:rPr>
        <w:rFonts w:asciiTheme="minorHAnsi" w:hAnsiTheme="minorHAnsi"/>
        <w:b/>
        <w:color w:val="FFFFFF" w:themeColor="background1"/>
        <w:position w:val="6"/>
        <w:sz w:val="32"/>
        <w:szCs w:val="32"/>
        <w:shd w:val="clear" w:color="auto" w:fill="A6A6A6" w:themeFill="background1" w:themeFillShade="A6"/>
      </w:rPr>
      <w:t xml:space="preserve"> (v</w:t>
    </w:r>
    <w:r w:rsidRPr="00C761E6">
      <w:rPr>
        <w:rFonts w:asciiTheme="minorHAnsi" w:hAnsiTheme="minorHAnsi"/>
        <w:b/>
        <w:color w:val="FFFFFF" w:themeColor="background1"/>
        <w:position w:val="6"/>
        <w:sz w:val="32"/>
        <w:szCs w:val="32"/>
        <w:shd w:val="clear" w:color="auto" w:fill="A6A6A6" w:themeFill="background1" w:themeFillShade="A6"/>
      </w:rPr>
      <w:t>ersion 1)  </w:t>
    </w:r>
  </w:p>
  <w:p w14:paraId="33C1B541" w14:textId="77777777" w:rsidR="00F67649" w:rsidRPr="00490B8A" w:rsidRDefault="00F67649" w:rsidP="00490B8A">
    <w:pPr>
      <w:pStyle w:val="Header"/>
      <w:tabs>
        <w:tab w:val="clear" w:pos="4680"/>
        <w:tab w:val="clear" w:pos="9360"/>
        <w:tab w:val="right" w:pos="10080"/>
      </w:tabs>
      <w:ind w:left="90"/>
      <w:rPr>
        <w:rFonts w:asciiTheme="minorHAnsi" w:hAnsiTheme="minorHAnsi"/>
        <w:b/>
        <w:color w:val="FFFFFF" w:themeColor="background1"/>
        <w:position w:val="6"/>
        <w:sz w:val="32"/>
        <w:szCs w:val="32"/>
        <w:shd w:val="clear" w:color="auto" w:fill="808080" w:themeFill="background1" w:themeFillShade="80"/>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CA2BD" w14:textId="77777777" w:rsidR="00F67649" w:rsidRDefault="00F676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77A80" w14:textId="56BBBC22" w:rsidR="00F67649" w:rsidRPr="00C761E6" w:rsidRDefault="00F67649" w:rsidP="0091097B">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sidRPr="00C761E6">
      <w:rPr>
        <w:rFonts w:asciiTheme="minorHAnsi" w:hAnsiTheme="minorHAnsi"/>
        <w:color w:val="FFFFFF" w:themeColor="background1"/>
        <w:position w:val="6"/>
        <w:sz w:val="32"/>
        <w:szCs w:val="32"/>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808080" w:themeFill="background1" w:themeFillShade="80"/>
      </w:rPr>
      <w:t>Nom du transporteur aérien</w:t>
    </w:r>
    <w:r w:rsidRPr="00C761E6">
      <w:rPr>
        <w:rFonts w:asciiTheme="minorHAnsi" w:hAnsiTheme="minorHAnsi"/>
        <w:b/>
        <w:color w:val="FFFFFF" w:themeColor="background1"/>
        <w:position w:val="6"/>
        <w:sz w:val="32"/>
        <w:szCs w:val="32"/>
        <w:shd w:val="clear" w:color="auto" w:fill="808080" w:themeFill="background1" w:themeFillShade="80"/>
      </w:rPr>
      <w:tab/>
    </w:r>
    <w:r w:rsidRPr="00C761E6">
      <w:rPr>
        <w:rFonts w:asciiTheme="minorHAnsi" w:hAnsiTheme="minorHAnsi"/>
        <w:b/>
        <w:color w:val="FFFFFF" w:themeColor="background1"/>
        <w:position w:val="6"/>
        <w:sz w:val="40"/>
        <w:szCs w:val="40"/>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A6A6A6" w:themeFill="background1" w:themeFillShade="A6"/>
      </w:rPr>
      <w:t>  </w:t>
    </w:r>
    <w:r>
      <w:rPr>
        <w:rFonts w:asciiTheme="minorHAnsi" w:hAnsiTheme="minorHAnsi"/>
        <w:b/>
        <w:color w:val="FFFFFF" w:themeColor="background1"/>
        <w:position w:val="6"/>
        <w:sz w:val="32"/>
        <w:szCs w:val="32"/>
        <w:shd w:val="clear" w:color="auto" w:fill="A6A6A6" w:themeFill="background1" w:themeFillShade="A6"/>
      </w:rPr>
      <w:t>OTC</w:t>
    </w:r>
    <w:r w:rsidRPr="00C761E6">
      <w:rPr>
        <w:rFonts w:asciiTheme="minorHAnsi" w:hAnsiTheme="minorHAnsi"/>
        <w:b/>
        <w:color w:val="FFFFFF" w:themeColor="background1"/>
        <w:position w:val="6"/>
        <w:sz w:val="32"/>
        <w:szCs w:val="32"/>
        <w:shd w:val="clear" w:color="auto" w:fill="A6A6A6" w:themeFill="background1" w:themeFillShade="A6"/>
      </w:rPr>
      <w:t xml:space="preserve"> (A) </w:t>
    </w:r>
    <w:r>
      <w:rPr>
        <w:rFonts w:asciiTheme="minorHAnsi" w:hAnsiTheme="minorHAnsi"/>
        <w:b/>
        <w:color w:val="FFFFFF" w:themeColor="background1"/>
        <w:position w:val="6"/>
        <w:sz w:val="32"/>
        <w:szCs w:val="32"/>
        <w:shd w:val="clear" w:color="auto" w:fill="A6A6A6" w:themeFill="background1" w:themeFillShade="A6"/>
      </w:rPr>
      <w:t>n</w:t>
    </w:r>
    <w:r w:rsidRPr="00C761E6">
      <w:rPr>
        <w:rFonts w:asciiTheme="minorHAnsi" w:hAnsiTheme="minorHAnsi"/>
        <w:b/>
        <w:color w:val="FFFFFF" w:themeColor="background1"/>
        <w:position w:val="6"/>
        <w:sz w:val="32"/>
        <w:szCs w:val="32"/>
        <w:shd w:val="clear" w:color="auto" w:fill="A6A6A6" w:themeFill="background1" w:themeFillShade="A6"/>
        <w:vertAlign w:val="superscript"/>
      </w:rPr>
      <w:t>o</w:t>
    </w:r>
    <w:r w:rsidRPr="00C761E6">
      <w:rPr>
        <w:rFonts w:asciiTheme="minorHAnsi" w:hAnsiTheme="minorHAnsi"/>
        <w:b/>
        <w:color w:val="FFFFFF" w:themeColor="background1"/>
        <w:position w:val="6"/>
        <w:sz w:val="32"/>
        <w:szCs w:val="32"/>
        <w:shd w:val="clear" w:color="auto" w:fill="A6A6A6" w:themeFill="background1" w:themeFillShade="A6"/>
      </w:rPr>
      <w:t xml:space="preserve"> 1</w:t>
    </w:r>
    <w:r>
      <w:rPr>
        <w:rFonts w:asciiTheme="minorHAnsi" w:hAnsiTheme="minorHAnsi"/>
        <w:b/>
        <w:color w:val="FFFFFF" w:themeColor="background1"/>
        <w:position w:val="6"/>
        <w:sz w:val="32"/>
        <w:szCs w:val="32"/>
        <w:shd w:val="clear" w:color="auto" w:fill="A6A6A6" w:themeFill="background1" w:themeFillShade="A6"/>
      </w:rPr>
      <w:t xml:space="preserve"> (v</w:t>
    </w:r>
    <w:r w:rsidRPr="00C761E6">
      <w:rPr>
        <w:rFonts w:asciiTheme="minorHAnsi" w:hAnsiTheme="minorHAnsi"/>
        <w:b/>
        <w:color w:val="FFFFFF" w:themeColor="background1"/>
        <w:position w:val="6"/>
        <w:sz w:val="32"/>
        <w:szCs w:val="32"/>
        <w:shd w:val="clear" w:color="auto" w:fill="A6A6A6" w:themeFill="background1" w:themeFillShade="A6"/>
      </w:rPr>
      <w:t>ersion 1)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F1477" w14:textId="77777777" w:rsidR="00F67649" w:rsidRPr="00C761E6" w:rsidRDefault="00F67649" w:rsidP="004E2D17">
    <w:pPr>
      <w:pStyle w:val="Header"/>
      <w:tabs>
        <w:tab w:val="clear" w:pos="4680"/>
        <w:tab w:val="clear" w:pos="9360"/>
        <w:tab w:val="right" w:pos="10080"/>
      </w:tabs>
      <w:ind w:left="-90"/>
      <w:rPr>
        <w:rFonts w:asciiTheme="minorHAnsi" w:hAnsiTheme="minorHAnsi"/>
        <w:b/>
        <w:color w:val="FFFFFF" w:themeColor="background1"/>
        <w:position w:val="6"/>
        <w:sz w:val="32"/>
        <w:szCs w:val="32"/>
        <w:shd w:val="clear" w:color="auto" w:fill="808080" w:themeFill="background1" w:themeFillShade="80"/>
      </w:rPr>
    </w:pPr>
    <w:r w:rsidRPr="00C761E6">
      <w:rPr>
        <w:rFonts w:asciiTheme="minorHAnsi" w:hAnsiTheme="minorHAnsi"/>
        <w:color w:val="FFFFFF" w:themeColor="background1"/>
        <w:position w:val="6"/>
        <w:sz w:val="32"/>
        <w:szCs w:val="32"/>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808080" w:themeFill="background1" w:themeFillShade="80"/>
      </w:rPr>
      <w:t>Nom du transporteur aérien</w:t>
    </w:r>
    <w:r w:rsidRPr="00C761E6">
      <w:rPr>
        <w:rFonts w:asciiTheme="minorHAnsi" w:hAnsiTheme="minorHAnsi"/>
        <w:b/>
        <w:color w:val="FFFFFF" w:themeColor="background1"/>
        <w:position w:val="6"/>
        <w:sz w:val="32"/>
        <w:szCs w:val="32"/>
        <w:shd w:val="clear" w:color="auto" w:fill="808080" w:themeFill="background1" w:themeFillShade="80"/>
      </w:rPr>
      <w:tab/>
    </w:r>
    <w:r w:rsidRPr="00C761E6">
      <w:rPr>
        <w:rFonts w:asciiTheme="minorHAnsi" w:hAnsiTheme="minorHAnsi"/>
        <w:b/>
        <w:color w:val="FFFFFF" w:themeColor="background1"/>
        <w:position w:val="6"/>
        <w:sz w:val="40"/>
        <w:szCs w:val="40"/>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A6A6A6" w:themeFill="background1" w:themeFillShade="A6"/>
      </w:rPr>
      <w:t>  </w:t>
    </w:r>
    <w:r>
      <w:rPr>
        <w:rFonts w:asciiTheme="minorHAnsi" w:hAnsiTheme="minorHAnsi"/>
        <w:b/>
        <w:color w:val="FFFFFF" w:themeColor="background1"/>
        <w:position w:val="6"/>
        <w:sz w:val="32"/>
        <w:szCs w:val="32"/>
        <w:shd w:val="clear" w:color="auto" w:fill="A6A6A6" w:themeFill="background1" w:themeFillShade="A6"/>
      </w:rPr>
      <w:t>OTC</w:t>
    </w:r>
    <w:r w:rsidRPr="00C761E6">
      <w:rPr>
        <w:rFonts w:asciiTheme="minorHAnsi" w:hAnsiTheme="minorHAnsi"/>
        <w:b/>
        <w:color w:val="FFFFFF" w:themeColor="background1"/>
        <w:position w:val="6"/>
        <w:sz w:val="32"/>
        <w:szCs w:val="32"/>
        <w:shd w:val="clear" w:color="auto" w:fill="A6A6A6" w:themeFill="background1" w:themeFillShade="A6"/>
      </w:rPr>
      <w:t xml:space="preserve"> (A) </w:t>
    </w:r>
    <w:r>
      <w:rPr>
        <w:rFonts w:asciiTheme="minorHAnsi" w:hAnsiTheme="minorHAnsi"/>
        <w:b/>
        <w:color w:val="FFFFFF" w:themeColor="background1"/>
        <w:position w:val="6"/>
        <w:sz w:val="32"/>
        <w:szCs w:val="32"/>
        <w:shd w:val="clear" w:color="auto" w:fill="A6A6A6" w:themeFill="background1" w:themeFillShade="A6"/>
      </w:rPr>
      <w:t>n</w:t>
    </w:r>
    <w:r w:rsidRPr="00C761E6">
      <w:rPr>
        <w:rFonts w:asciiTheme="minorHAnsi" w:hAnsiTheme="minorHAnsi"/>
        <w:b/>
        <w:color w:val="FFFFFF" w:themeColor="background1"/>
        <w:position w:val="6"/>
        <w:sz w:val="32"/>
        <w:szCs w:val="32"/>
        <w:shd w:val="clear" w:color="auto" w:fill="A6A6A6" w:themeFill="background1" w:themeFillShade="A6"/>
        <w:vertAlign w:val="superscript"/>
      </w:rPr>
      <w:t>o</w:t>
    </w:r>
    <w:r w:rsidRPr="00C761E6">
      <w:rPr>
        <w:rFonts w:asciiTheme="minorHAnsi" w:hAnsiTheme="minorHAnsi"/>
        <w:b/>
        <w:color w:val="FFFFFF" w:themeColor="background1"/>
        <w:position w:val="6"/>
        <w:sz w:val="32"/>
        <w:szCs w:val="32"/>
        <w:shd w:val="clear" w:color="auto" w:fill="A6A6A6" w:themeFill="background1" w:themeFillShade="A6"/>
      </w:rPr>
      <w:t xml:space="preserve"> 1</w:t>
    </w:r>
    <w:r>
      <w:rPr>
        <w:rFonts w:asciiTheme="minorHAnsi" w:hAnsiTheme="minorHAnsi"/>
        <w:b/>
        <w:color w:val="FFFFFF" w:themeColor="background1"/>
        <w:position w:val="6"/>
        <w:sz w:val="32"/>
        <w:szCs w:val="32"/>
        <w:shd w:val="clear" w:color="auto" w:fill="A6A6A6" w:themeFill="background1" w:themeFillShade="A6"/>
      </w:rPr>
      <w:t xml:space="preserve"> (v</w:t>
    </w:r>
    <w:r w:rsidRPr="00C761E6">
      <w:rPr>
        <w:rFonts w:asciiTheme="minorHAnsi" w:hAnsiTheme="minorHAnsi"/>
        <w:b/>
        <w:color w:val="FFFFFF" w:themeColor="background1"/>
        <w:position w:val="6"/>
        <w:sz w:val="32"/>
        <w:szCs w:val="32"/>
        <w:shd w:val="clear" w:color="auto" w:fill="A6A6A6" w:themeFill="background1" w:themeFillShade="A6"/>
      </w:rPr>
      <w:t>ersion 1)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FF0E3" w14:textId="77777777" w:rsidR="00F67649" w:rsidRPr="006C75D3" w:rsidRDefault="00F67649" w:rsidP="001D15CA">
    <w:pPr>
      <w:pStyle w:val="Header"/>
      <w:tabs>
        <w:tab w:val="clear" w:pos="4680"/>
        <w:tab w:val="clear" w:pos="9360"/>
        <w:tab w:val="center" w:pos="6820"/>
        <w:tab w:val="right" w:pos="10230"/>
      </w:tabs>
      <w:ind w:left="-770" w:right="-870"/>
      <w:rPr>
        <w:b/>
        <w:color w:val="FFFFFF"/>
        <w:sz w:val="30"/>
        <w:szCs w:val="3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B45B4" w14:textId="23D65382" w:rsidR="00F67649" w:rsidRPr="00F87B24" w:rsidRDefault="00F67649" w:rsidP="00CB5436">
    <w:pPr>
      <w:pStyle w:val="Header"/>
      <w:tabs>
        <w:tab w:val="clear" w:pos="4680"/>
        <w:tab w:val="clear" w:pos="9360"/>
        <w:tab w:val="left" w:pos="90"/>
        <w:tab w:val="left" w:pos="180"/>
        <w:tab w:val="right" w:pos="10080"/>
      </w:tabs>
      <w:rPr>
        <w:rFonts w:asciiTheme="minorHAnsi" w:hAnsiTheme="minorHAnsi"/>
        <w:b/>
        <w:color w:val="FFFFFF" w:themeColor="background1"/>
        <w:position w:val="6"/>
        <w:sz w:val="32"/>
        <w:szCs w:val="32"/>
        <w:shd w:val="clear" w:color="auto" w:fill="808080" w:themeFill="background1" w:themeFillShade="80"/>
      </w:rPr>
    </w:pPr>
    <w:r w:rsidRPr="00F87B24">
      <w:rPr>
        <w:rFonts w:asciiTheme="minorHAnsi" w:hAnsiTheme="minorHAnsi"/>
        <w:color w:val="FFFFFF" w:themeColor="background1"/>
        <w:position w:val="6"/>
        <w:sz w:val="32"/>
        <w:szCs w:val="32"/>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808080" w:themeFill="background1" w:themeFillShade="80"/>
      </w:rPr>
      <w:t>Nom du transporteur aérien</w:t>
    </w:r>
    <w:r w:rsidRPr="00C761E6">
      <w:rPr>
        <w:rFonts w:asciiTheme="minorHAnsi" w:hAnsiTheme="minorHAnsi"/>
        <w:b/>
        <w:color w:val="FFFFFF" w:themeColor="background1"/>
        <w:position w:val="6"/>
        <w:sz w:val="32"/>
        <w:szCs w:val="32"/>
        <w:shd w:val="clear" w:color="auto" w:fill="808080" w:themeFill="background1" w:themeFillShade="80"/>
      </w:rPr>
      <w:tab/>
    </w:r>
    <w:r w:rsidRPr="00C761E6">
      <w:rPr>
        <w:rFonts w:asciiTheme="minorHAnsi" w:hAnsiTheme="minorHAnsi"/>
        <w:b/>
        <w:color w:val="FFFFFF" w:themeColor="background1"/>
        <w:position w:val="6"/>
        <w:sz w:val="40"/>
        <w:szCs w:val="40"/>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A6A6A6" w:themeFill="background1" w:themeFillShade="A6"/>
      </w:rPr>
      <w:t>  </w:t>
    </w:r>
    <w:r>
      <w:rPr>
        <w:rFonts w:asciiTheme="minorHAnsi" w:hAnsiTheme="minorHAnsi"/>
        <w:b/>
        <w:color w:val="FFFFFF" w:themeColor="background1"/>
        <w:position w:val="6"/>
        <w:sz w:val="32"/>
        <w:szCs w:val="32"/>
        <w:shd w:val="clear" w:color="auto" w:fill="A6A6A6" w:themeFill="background1" w:themeFillShade="A6"/>
      </w:rPr>
      <w:t>OTC</w:t>
    </w:r>
    <w:r w:rsidRPr="00C761E6">
      <w:rPr>
        <w:rFonts w:asciiTheme="minorHAnsi" w:hAnsiTheme="minorHAnsi"/>
        <w:b/>
        <w:color w:val="FFFFFF" w:themeColor="background1"/>
        <w:position w:val="6"/>
        <w:sz w:val="32"/>
        <w:szCs w:val="32"/>
        <w:shd w:val="clear" w:color="auto" w:fill="A6A6A6" w:themeFill="background1" w:themeFillShade="A6"/>
      </w:rPr>
      <w:t xml:space="preserve"> (A) </w:t>
    </w:r>
    <w:r>
      <w:rPr>
        <w:rFonts w:asciiTheme="minorHAnsi" w:hAnsiTheme="minorHAnsi"/>
        <w:b/>
        <w:color w:val="FFFFFF" w:themeColor="background1"/>
        <w:position w:val="6"/>
        <w:sz w:val="32"/>
        <w:szCs w:val="32"/>
        <w:shd w:val="clear" w:color="auto" w:fill="A6A6A6" w:themeFill="background1" w:themeFillShade="A6"/>
      </w:rPr>
      <w:t>n</w:t>
    </w:r>
    <w:r w:rsidRPr="00C761E6">
      <w:rPr>
        <w:rFonts w:asciiTheme="minorHAnsi" w:hAnsiTheme="minorHAnsi"/>
        <w:b/>
        <w:color w:val="FFFFFF" w:themeColor="background1"/>
        <w:position w:val="6"/>
        <w:sz w:val="32"/>
        <w:szCs w:val="32"/>
        <w:shd w:val="clear" w:color="auto" w:fill="A6A6A6" w:themeFill="background1" w:themeFillShade="A6"/>
        <w:vertAlign w:val="superscript"/>
      </w:rPr>
      <w:t>o</w:t>
    </w:r>
    <w:r w:rsidRPr="00C761E6">
      <w:rPr>
        <w:rFonts w:asciiTheme="minorHAnsi" w:hAnsiTheme="minorHAnsi"/>
        <w:b/>
        <w:color w:val="FFFFFF" w:themeColor="background1"/>
        <w:position w:val="6"/>
        <w:sz w:val="32"/>
        <w:szCs w:val="32"/>
        <w:shd w:val="clear" w:color="auto" w:fill="A6A6A6" w:themeFill="background1" w:themeFillShade="A6"/>
      </w:rPr>
      <w:t xml:space="preserve"> 1</w:t>
    </w:r>
    <w:r>
      <w:rPr>
        <w:rFonts w:asciiTheme="minorHAnsi" w:hAnsiTheme="minorHAnsi"/>
        <w:b/>
        <w:color w:val="FFFFFF" w:themeColor="background1"/>
        <w:position w:val="6"/>
        <w:sz w:val="32"/>
        <w:szCs w:val="32"/>
        <w:shd w:val="clear" w:color="auto" w:fill="A6A6A6" w:themeFill="background1" w:themeFillShade="A6"/>
      </w:rPr>
      <w:t xml:space="preserve"> (v</w:t>
    </w:r>
    <w:r w:rsidRPr="00C761E6">
      <w:rPr>
        <w:rFonts w:asciiTheme="minorHAnsi" w:hAnsiTheme="minorHAnsi"/>
        <w:b/>
        <w:color w:val="FFFFFF" w:themeColor="background1"/>
        <w:position w:val="6"/>
        <w:sz w:val="32"/>
        <w:szCs w:val="32"/>
        <w:shd w:val="clear" w:color="auto" w:fill="A6A6A6" w:themeFill="background1" w:themeFillShade="A6"/>
      </w:rPr>
      <w:t>ersion 1)  </w:t>
    </w:r>
  </w:p>
  <w:p w14:paraId="34DDEBB9" w14:textId="77777777" w:rsidR="00F67649" w:rsidRPr="00F87B24"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FEC1" w14:textId="77777777" w:rsidR="00F67649" w:rsidRPr="00F87B24" w:rsidRDefault="00F67649" w:rsidP="004E2D17">
    <w:pPr>
      <w:pStyle w:val="Header"/>
      <w:tabs>
        <w:tab w:val="clear" w:pos="4680"/>
        <w:tab w:val="clear" w:pos="9360"/>
        <w:tab w:val="left" w:pos="90"/>
        <w:tab w:val="left" w:pos="180"/>
        <w:tab w:val="right" w:pos="10080"/>
      </w:tabs>
      <w:ind w:left="-90"/>
      <w:rPr>
        <w:rFonts w:asciiTheme="minorHAnsi" w:hAnsiTheme="minorHAnsi"/>
        <w:b/>
        <w:color w:val="FFFFFF" w:themeColor="background1"/>
        <w:position w:val="6"/>
        <w:sz w:val="32"/>
        <w:szCs w:val="32"/>
        <w:shd w:val="clear" w:color="auto" w:fill="808080" w:themeFill="background1" w:themeFillShade="80"/>
      </w:rPr>
    </w:pPr>
    <w:r w:rsidRPr="00F87B24">
      <w:rPr>
        <w:rFonts w:asciiTheme="minorHAnsi" w:hAnsiTheme="minorHAnsi"/>
        <w:color w:val="FFFFFF" w:themeColor="background1"/>
        <w:position w:val="6"/>
        <w:sz w:val="32"/>
        <w:szCs w:val="32"/>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808080" w:themeFill="background1" w:themeFillShade="80"/>
      </w:rPr>
      <w:t>Nom du transporteur aérien</w:t>
    </w:r>
    <w:r w:rsidRPr="00C761E6">
      <w:rPr>
        <w:rFonts w:asciiTheme="minorHAnsi" w:hAnsiTheme="minorHAnsi"/>
        <w:b/>
        <w:color w:val="FFFFFF" w:themeColor="background1"/>
        <w:position w:val="6"/>
        <w:sz w:val="32"/>
        <w:szCs w:val="32"/>
        <w:shd w:val="clear" w:color="auto" w:fill="808080" w:themeFill="background1" w:themeFillShade="80"/>
      </w:rPr>
      <w:tab/>
    </w:r>
    <w:r w:rsidRPr="00C761E6">
      <w:rPr>
        <w:rFonts w:asciiTheme="minorHAnsi" w:hAnsiTheme="minorHAnsi"/>
        <w:b/>
        <w:color w:val="FFFFFF" w:themeColor="background1"/>
        <w:position w:val="6"/>
        <w:sz w:val="40"/>
        <w:szCs w:val="40"/>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A6A6A6" w:themeFill="background1" w:themeFillShade="A6"/>
      </w:rPr>
      <w:t>  </w:t>
    </w:r>
    <w:r>
      <w:rPr>
        <w:rFonts w:asciiTheme="minorHAnsi" w:hAnsiTheme="minorHAnsi"/>
        <w:b/>
        <w:color w:val="FFFFFF" w:themeColor="background1"/>
        <w:position w:val="6"/>
        <w:sz w:val="32"/>
        <w:szCs w:val="32"/>
        <w:shd w:val="clear" w:color="auto" w:fill="A6A6A6" w:themeFill="background1" w:themeFillShade="A6"/>
      </w:rPr>
      <w:t>OTC</w:t>
    </w:r>
    <w:r w:rsidRPr="00C761E6">
      <w:rPr>
        <w:rFonts w:asciiTheme="minorHAnsi" w:hAnsiTheme="minorHAnsi"/>
        <w:b/>
        <w:color w:val="FFFFFF" w:themeColor="background1"/>
        <w:position w:val="6"/>
        <w:sz w:val="32"/>
        <w:szCs w:val="32"/>
        <w:shd w:val="clear" w:color="auto" w:fill="A6A6A6" w:themeFill="background1" w:themeFillShade="A6"/>
      </w:rPr>
      <w:t xml:space="preserve"> (A) </w:t>
    </w:r>
    <w:r>
      <w:rPr>
        <w:rFonts w:asciiTheme="minorHAnsi" w:hAnsiTheme="minorHAnsi"/>
        <w:b/>
        <w:color w:val="FFFFFF" w:themeColor="background1"/>
        <w:position w:val="6"/>
        <w:sz w:val="32"/>
        <w:szCs w:val="32"/>
        <w:shd w:val="clear" w:color="auto" w:fill="A6A6A6" w:themeFill="background1" w:themeFillShade="A6"/>
      </w:rPr>
      <w:t>n</w:t>
    </w:r>
    <w:r w:rsidRPr="00C761E6">
      <w:rPr>
        <w:rFonts w:asciiTheme="minorHAnsi" w:hAnsiTheme="minorHAnsi"/>
        <w:b/>
        <w:color w:val="FFFFFF" w:themeColor="background1"/>
        <w:position w:val="6"/>
        <w:sz w:val="32"/>
        <w:szCs w:val="32"/>
        <w:shd w:val="clear" w:color="auto" w:fill="A6A6A6" w:themeFill="background1" w:themeFillShade="A6"/>
        <w:vertAlign w:val="superscript"/>
      </w:rPr>
      <w:t>o</w:t>
    </w:r>
    <w:r w:rsidRPr="00C761E6">
      <w:rPr>
        <w:rFonts w:asciiTheme="minorHAnsi" w:hAnsiTheme="minorHAnsi"/>
        <w:b/>
        <w:color w:val="FFFFFF" w:themeColor="background1"/>
        <w:position w:val="6"/>
        <w:sz w:val="32"/>
        <w:szCs w:val="32"/>
        <w:shd w:val="clear" w:color="auto" w:fill="A6A6A6" w:themeFill="background1" w:themeFillShade="A6"/>
      </w:rPr>
      <w:t xml:space="preserve"> 1</w:t>
    </w:r>
    <w:r>
      <w:rPr>
        <w:rFonts w:asciiTheme="minorHAnsi" w:hAnsiTheme="minorHAnsi"/>
        <w:b/>
        <w:color w:val="FFFFFF" w:themeColor="background1"/>
        <w:position w:val="6"/>
        <w:sz w:val="32"/>
        <w:szCs w:val="32"/>
        <w:shd w:val="clear" w:color="auto" w:fill="A6A6A6" w:themeFill="background1" w:themeFillShade="A6"/>
      </w:rPr>
      <w:t xml:space="preserve"> (v</w:t>
    </w:r>
    <w:r w:rsidRPr="00C761E6">
      <w:rPr>
        <w:rFonts w:asciiTheme="minorHAnsi" w:hAnsiTheme="minorHAnsi"/>
        <w:b/>
        <w:color w:val="FFFFFF" w:themeColor="background1"/>
        <w:position w:val="6"/>
        <w:sz w:val="32"/>
        <w:szCs w:val="32"/>
        <w:shd w:val="clear" w:color="auto" w:fill="A6A6A6" w:themeFill="background1" w:themeFillShade="A6"/>
      </w:rPr>
      <w:t>ersion 1)  </w:t>
    </w:r>
  </w:p>
  <w:p w14:paraId="280E1878" w14:textId="77777777" w:rsidR="00F67649" w:rsidRPr="00F87B24"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472CF" w14:textId="77777777" w:rsidR="00F67649" w:rsidRPr="00F87B24" w:rsidRDefault="00F67649" w:rsidP="004E2D17">
    <w:pPr>
      <w:pStyle w:val="Header"/>
      <w:tabs>
        <w:tab w:val="clear" w:pos="4680"/>
        <w:tab w:val="clear" w:pos="9360"/>
        <w:tab w:val="left" w:pos="90"/>
        <w:tab w:val="left" w:pos="180"/>
        <w:tab w:val="right" w:pos="10080"/>
      </w:tabs>
      <w:ind w:left="-180"/>
      <w:rPr>
        <w:rFonts w:asciiTheme="minorHAnsi" w:hAnsiTheme="minorHAnsi"/>
        <w:b/>
        <w:color w:val="FFFFFF" w:themeColor="background1"/>
        <w:position w:val="6"/>
        <w:sz w:val="32"/>
        <w:szCs w:val="32"/>
        <w:shd w:val="clear" w:color="auto" w:fill="808080" w:themeFill="background1" w:themeFillShade="80"/>
      </w:rPr>
    </w:pPr>
    <w:r w:rsidRPr="00F87B24">
      <w:rPr>
        <w:rFonts w:asciiTheme="minorHAnsi" w:hAnsiTheme="minorHAnsi"/>
        <w:color w:val="FFFFFF" w:themeColor="background1"/>
        <w:position w:val="6"/>
        <w:sz w:val="32"/>
        <w:szCs w:val="32"/>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808080" w:themeFill="background1" w:themeFillShade="80"/>
      </w:rPr>
      <w:t>Nom du transporteur aérien</w:t>
    </w:r>
    <w:r w:rsidRPr="00C761E6">
      <w:rPr>
        <w:rFonts w:asciiTheme="minorHAnsi" w:hAnsiTheme="minorHAnsi"/>
        <w:b/>
        <w:color w:val="FFFFFF" w:themeColor="background1"/>
        <w:position w:val="6"/>
        <w:sz w:val="32"/>
        <w:szCs w:val="32"/>
        <w:shd w:val="clear" w:color="auto" w:fill="808080" w:themeFill="background1" w:themeFillShade="80"/>
      </w:rPr>
      <w:tab/>
    </w:r>
    <w:r w:rsidRPr="00C761E6">
      <w:rPr>
        <w:rFonts w:asciiTheme="minorHAnsi" w:hAnsiTheme="minorHAnsi"/>
        <w:b/>
        <w:color w:val="FFFFFF" w:themeColor="background1"/>
        <w:position w:val="6"/>
        <w:sz w:val="40"/>
        <w:szCs w:val="40"/>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A6A6A6" w:themeFill="background1" w:themeFillShade="A6"/>
      </w:rPr>
      <w:t>  </w:t>
    </w:r>
    <w:r>
      <w:rPr>
        <w:rFonts w:asciiTheme="minorHAnsi" w:hAnsiTheme="minorHAnsi"/>
        <w:b/>
        <w:color w:val="FFFFFF" w:themeColor="background1"/>
        <w:position w:val="6"/>
        <w:sz w:val="32"/>
        <w:szCs w:val="32"/>
        <w:shd w:val="clear" w:color="auto" w:fill="A6A6A6" w:themeFill="background1" w:themeFillShade="A6"/>
      </w:rPr>
      <w:t>OTC</w:t>
    </w:r>
    <w:r w:rsidRPr="00C761E6">
      <w:rPr>
        <w:rFonts w:asciiTheme="minorHAnsi" w:hAnsiTheme="minorHAnsi"/>
        <w:b/>
        <w:color w:val="FFFFFF" w:themeColor="background1"/>
        <w:position w:val="6"/>
        <w:sz w:val="32"/>
        <w:szCs w:val="32"/>
        <w:shd w:val="clear" w:color="auto" w:fill="A6A6A6" w:themeFill="background1" w:themeFillShade="A6"/>
      </w:rPr>
      <w:t xml:space="preserve"> (A) </w:t>
    </w:r>
    <w:r>
      <w:rPr>
        <w:rFonts w:asciiTheme="minorHAnsi" w:hAnsiTheme="minorHAnsi"/>
        <w:b/>
        <w:color w:val="FFFFFF" w:themeColor="background1"/>
        <w:position w:val="6"/>
        <w:sz w:val="32"/>
        <w:szCs w:val="32"/>
        <w:shd w:val="clear" w:color="auto" w:fill="A6A6A6" w:themeFill="background1" w:themeFillShade="A6"/>
      </w:rPr>
      <w:t>n</w:t>
    </w:r>
    <w:r w:rsidRPr="00C761E6">
      <w:rPr>
        <w:rFonts w:asciiTheme="minorHAnsi" w:hAnsiTheme="minorHAnsi"/>
        <w:b/>
        <w:color w:val="FFFFFF" w:themeColor="background1"/>
        <w:position w:val="6"/>
        <w:sz w:val="32"/>
        <w:szCs w:val="32"/>
        <w:shd w:val="clear" w:color="auto" w:fill="A6A6A6" w:themeFill="background1" w:themeFillShade="A6"/>
        <w:vertAlign w:val="superscript"/>
      </w:rPr>
      <w:t>o</w:t>
    </w:r>
    <w:r w:rsidRPr="00C761E6">
      <w:rPr>
        <w:rFonts w:asciiTheme="minorHAnsi" w:hAnsiTheme="minorHAnsi"/>
        <w:b/>
        <w:color w:val="FFFFFF" w:themeColor="background1"/>
        <w:position w:val="6"/>
        <w:sz w:val="32"/>
        <w:szCs w:val="32"/>
        <w:shd w:val="clear" w:color="auto" w:fill="A6A6A6" w:themeFill="background1" w:themeFillShade="A6"/>
      </w:rPr>
      <w:t xml:space="preserve"> 1</w:t>
    </w:r>
    <w:r>
      <w:rPr>
        <w:rFonts w:asciiTheme="minorHAnsi" w:hAnsiTheme="minorHAnsi"/>
        <w:b/>
        <w:color w:val="FFFFFF" w:themeColor="background1"/>
        <w:position w:val="6"/>
        <w:sz w:val="32"/>
        <w:szCs w:val="32"/>
        <w:shd w:val="clear" w:color="auto" w:fill="A6A6A6" w:themeFill="background1" w:themeFillShade="A6"/>
      </w:rPr>
      <w:t xml:space="preserve"> (v</w:t>
    </w:r>
    <w:r w:rsidRPr="00C761E6">
      <w:rPr>
        <w:rFonts w:asciiTheme="minorHAnsi" w:hAnsiTheme="minorHAnsi"/>
        <w:b/>
        <w:color w:val="FFFFFF" w:themeColor="background1"/>
        <w:position w:val="6"/>
        <w:sz w:val="32"/>
        <w:szCs w:val="32"/>
        <w:shd w:val="clear" w:color="auto" w:fill="A6A6A6" w:themeFill="background1" w:themeFillShade="A6"/>
      </w:rPr>
      <w:t>ersion 1)  </w:t>
    </w:r>
  </w:p>
  <w:p w14:paraId="48053ABA" w14:textId="77777777" w:rsidR="00F67649" w:rsidRPr="00F87B24"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FB2E6" w14:textId="77777777" w:rsidR="00F67649" w:rsidRPr="00F87B24" w:rsidRDefault="00F67649" w:rsidP="004E2D17">
    <w:pPr>
      <w:pStyle w:val="Header"/>
      <w:tabs>
        <w:tab w:val="clear" w:pos="4680"/>
        <w:tab w:val="clear" w:pos="9360"/>
        <w:tab w:val="left" w:pos="90"/>
        <w:tab w:val="left" w:pos="180"/>
        <w:tab w:val="right" w:pos="10080"/>
      </w:tabs>
      <w:ind w:left="-360"/>
      <w:rPr>
        <w:rFonts w:asciiTheme="minorHAnsi" w:hAnsiTheme="minorHAnsi"/>
        <w:b/>
        <w:color w:val="FFFFFF" w:themeColor="background1"/>
        <w:position w:val="6"/>
        <w:sz w:val="32"/>
        <w:szCs w:val="32"/>
        <w:shd w:val="clear" w:color="auto" w:fill="808080" w:themeFill="background1" w:themeFillShade="80"/>
      </w:rPr>
    </w:pPr>
    <w:r w:rsidRPr="00F87B24">
      <w:rPr>
        <w:rFonts w:asciiTheme="minorHAnsi" w:hAnsiTheme="minorHAnsi"/>
        <w:color w:val="FFFFFF" w:themeColor="background1"/>
        <w:position w:val="6"/>
        <w:sz w:val="32"/>
        <w:szCs w:val="32"/>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808080" w:themeFill="background1" w:themeFillShade="80"/>
      </w:rPr>
      <w:t>Nom du transporteur aérien</w:t>
    </w:r>
    <w:r w:rsidRPr="00C761E6">
      <w:rPr>
        <w:rFonts w:asciiTheme="minorHAnsi" w:hAnsiTheme="minorHAnsi"/>
        <w:b/>
        <w:color w:val="FFFFFF" w:themeColor="background1"/>
        <w:position w:val="6"/>
        <w:sz w:val="32"/>
        <w:szCs w:val="32"/>
        <w:shd w:val="clear" w:color="auto" w:fill="808080" w:themeFill="background1" w:themeFillShade="80"/>
      </w:rPr>
      <w:tab/>
    </w:r>
    <w:r w:rsidRPr="00C761E6">
      <w:rPr>
        <w:rFonts w:asciiTheme="minorHAnsi" w:hAnsiTheme="minorHAnsi"/>
        <w:b/>
        <w:color w:val="FFFFFF" w:themeColor="background1"/>
        <w:position w:val="6"/>
        <w:sz w:val="40"/>
        <w:szCs w:val="40"/>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A6A6A6" w:themeFill="background1" w:themeFillShade="A6"/>
      </w:rPr>
      <w:t>  </w:t>
    </w:r>
    <w:r>
      <w:rPr>
        <w:rFonts w:asciiTheme="minorHAnsi" w:hAnsiTheme="minorHAnsi"/>
        <w:b/>
        <w:color w:val="FFFFFF" w:themeColor="background1"/>
        <w:position w:val="6"/>
        <w:sz w:val="32"/>
        <w:szCs w:val="32"/>
        <w:shd w:val="clear" w:color="auto" w:fill="A6A6A6" w:themeFill="background1" w:themeFillShade="A6"/>
      </w:rPr>
      <w:t>OTC</w:t>
    </w:r>
    <w:r w:rsidRPr="00C761E6">
      <w:rPr>
        <w:rFonts w:asciiTheme="minorHAnsi" w:hAnsiTheme="minorHAnsi"/>
        <w:b/>
        <w:color w:val="FFFFFF" w:themeColor="background1"/>
        <w:position w:val="6"/>
        <w:sz w:val="32"/>
        <w:szCs w:val="32"/>
        <w:shd w:val="clear" w:color="auto" w:fill="A6A6A6" w:themeFill="background1" w:themeFillShade="A6"/>
      </w:rPr>
      <w:t xml:space="preserve"> (A) </w:t>
    </w:r>
    <w:r>
      <w:rPr>
        <w:rFonts w:asciiTheme="minorHAnsi" w:hAnsiTheme="minorHAnsi"/>
        <w:b/>
        <w:color w:val="FFFFFF" w:themeColor="background1"/>
        <w:position w:val="6"/>
        <w:sz w:val="32"/>
        <w:szCs w:val="32"/>
        <w:shd w:val="clear" w:color="auto" w:fill="A6A6A6" w:themeFill="background1" w:themeFillShade="A6"/>
      </w:rPr>
      <w:t>n</w:t>
    </w:r>
    <w:r w:rsidRPr="00C761E6">
      <w:rPr>
        <w:rFonts w:asciiTheme="minorHAnsi" w:hAnsiTheme="minorHAnsi"/>
        <w:b/>
        <w:color w:val="FFFFFF" w:themeColor="background1"/>
        <w:position w:val="6"/>
        <w:sz w:val="32"/>
        <w:szCs w:val="32"/>
        <w:shd w:val="clear" w:color="auto" w:fill="A6A6A6" w:themeFill="background1" w:themeFillShade="A6"/>
        <w:vertAlign w:val="superscript"/>
      </w:rPr>
      <w:t>o</w:t>
    </w:r>
    <w:r w:rsidRPr="00C761E6">
      <w:rPr>
        <w:rFonts w:asciiTheme="minorHAnsi" w:hAnsiTheme="minorHAnsi"/>
        <w:b/>
        <w:color w:val="FFFFFF" w:themeColor="background1"/>
        <w:position w:val="6"/>
        <w:sz w:val="32"/>
        <w:szCs w:val="32"/>
        <w:shd w:val="clear" w:color="auto" w:fill="A6A6A6" w:themeFill="background1" w:themeFillShade="A6"/>
      </w:rPr>
      <w:t xml:space="preserve"> 1</w:t>
    </w:r>
    <w:r>
      <w:rPr>
        <w:rFonts w:asciiTheme="minorHAnsi" w:hAnsiTheme="minorHAnsi"/>
        <w:b/>
        <w:color w:val="FFFFFF" w:themeColor="background1"/>
        <w:position w:val="6"/>
        <w:sz w:val="32"/>
        <w:szCs w:val="32"/>
        <w:shd w:val="clear" w:color="auto" w:fill="A6A6A6" w:themeFill="background1" w:themeFillShade="A6"/>
      </w:rPr>
      <w:t xml:space="preserve"> (v</w:t>
    </w:r>
    <w:r w:rsidRPr="00C761E6">
      <w:rPr>
        <w:rFonts w:asciiTheme="minorHAnsi" w:hAnsiTheme="minorHAnsi"/>
        <w:b/>
        <w:color w:val="FFFFFF" w:themeColor="background1"/>
        <w:position w:val="6"/>
        <w:sz w:val="32"/>
        <w:szCs w:val="32"/>
        <w:shd w:val="clear" w:color="auto" w:fill="A6A6A6" w:themeFill="background1" w:themeFillShade="A6"/>
      </w:rPr>
      <w:t>ersion 1)  </w:t>
    </w:r>
  </w:p>
  <w:p w14:paraId="5EEEE55D" w14:textId="77777777" w:rsidR="00F67649" w:rsidRPr="00F87B24"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B0F1E" w14:textId="77777777" w:rsidR="00F67649" w:rsidRPr="00F87B24" w:rsidRDefault="00F67649" w:rsidP="004E2D17">
    <w:pPr>
      <w:pStyle w:val="Header"/>
      <w:tabs>
        <w:tab w:val="clear" w:pos="4680"/>
        <w:tab w:val="clear" w:pos="9360"/>
        <w:tab w:val="left" w:pos="0"/>
        <w:tab w:val="left" w:pos="180"/>
        <w:tab w:val="right" w:pos="10080"/>
      </w:tabs>
      <w:rPr>
        <w:rFonts w:asciiTheme="minorHAnsi" w:hAnsiTheme="minorHAnsi"/>
        <w:b/>
        <w:color w:val="FFFFFF" w:themeColor="background1"/>
        <w:position w:val="6"/>
        <w:sz w:val="32"/>
        <w:szCs w:val="32"/>
        <w:shd w:val="clear" w:color="auto" w:fill="808080" w:themeFill="background1" w:themeFillShade="80"/>
      </w:rPr>
    </w:pPr>
    <w:r w:rsidRPr="00F87B24">
      <w:rPr>
        <w:rFonts w:asciiTheme="minorHAnsi" w:hAnsiTheme="minorHAnsi"/>
        <w:color w:val="FFFFFF" w:themeColor="background1"/>
        <w:position w:val="6"/>
        <w:sz w:val="32"/>
        <w:szCs w:val="32"/>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808080" w:themeFill="background1" w:themeFillShade="80"/>
      </w:rPr>
      <w:t>Nom du transporteur aérien</w:t>
    </w:r>
    <w:r w:rsidRPr="00C761E6">
      <w:rPr>
        <w:rFonts w:asciiTheme="minorHAnsi" w:hAnsiTheme="minorHAnsi"/>
        <w:b/>
        <w:color w:val="FFFFFF" w:themeColor="background1"/>
        <w:position w:val="6"/>
        <w:sz w:val="32"/>
        <w:szCs w:val="32"/>
        <w:shd w:val="clear" w:color="auto" w:fill="808080" w:themeFill="background1" w:themeFillShade="80"/>
      </w:rPr>
      <w:tab/>
    </w:r>
    <w:r w:rsidRPr="00C761E6">
      <w:rPr>
        <w:rFonts w:asciiTheme="minorHAnsi" w:hAnsiTheme="minorHAnsi"/>
        <w:b/>
        <w:color w:val="FFFFFF" w:themeColor="background1"/>
        <w:position w:val="6"/>
        <w:sz w:val="40"/>
        <w:szCs w:val="40"/>
        <w:shd w:val="clear" w:color="auto" w:fill="808080" w:themeFill="background1" w:themeFillShade="80"/>
      </w:rPr>
      <w:t>  </w:t>
    </w:r>
    <w:r w:rsidRPr="00C761E6">
      <w:rPr>
        <w:rFonts w:asciiTheme="minorHAnsi" w:hAnsiTheme="minorHAnsi"/>
        <w:b/>
        <w:color w:val="FFFFFF" w:themeColor="background1"/>
        <w:position w:val="6"/>
        <w:sz w:val="32"/>
        <w:szCs w:val="32"/>
        <w:shd w:val="clear" w:color="auto" w:fill="A6A6A6" w:themeFill="background1" w:themeFillShade="A6"/>
      </w:rPr>
      <w:t>  </w:t>
    </w:r>
    <w:r>
      <w:rPr>
        <w:rFonts w:asciiTheme="minorHAnsi" w:hAnsiTheme="minorHAnsi"/>
        <w:b/>
        <w:color w:val="FFFFFF" w:themeColor="background1"/>
        <w:position w:val="6"/>
        <w:sz w:val="32"/>
        <w:szCs w:val="32"/>
        <w:shd w:val="clear" w:color="auto" w:fill="A6A6A6" w:themeFill="background1" w:themeFillShade="A6"/>
      </w:rPr>
      <w:t>OTC</w:t>
    </w:r>
    <w:r w:rsidRPr="00C761E6">
      <w:rPr>
        <w:rFonts w:asciiTheme="minorHAnsi" w:hAnsiTheme="minorHAnsi"/>
        <w:b/>
        <w:color w:val="FFFFFF" w:themeColor="background1"/>
        <w:position w:val="6"/>
        <w:sz w:val="32"/>
        <w:szCs w:val="32"/>
        <w:shd w:val="clear" w:color="auto" w:fill="A6A6A6" w:themeFill="background1" w:themeFillShade="A6"/>
      </w:rPr>
      <w:t xml:space="preserve"> (A) </w:t>
    </w:r>
    <w:r>
      <w:rPr>
        <w:rFonts w:asciiTheme="minorHAnsi" w:hAnsiTheme="minorHAnsi"/>
        <w:b/>
        <w:color w:val="FFFFFF" w:themeColor="background1"/>
        <w:position w:val="6"/>
        <w:sz w:val="32"/>
        <w:szCs w:val="32"/>
        <w:shd w:val="clear" w:color="auto" w:fill="A6A6A6" w:themeFill="background1" w:themeFillShade="A6"/>
      </w:rPr>
      <w:t>n</w:t>
    </w:r>
    <w:r w:rsidRPr="00C761E6">
      <w:rPr>
        <w:rFonts w:asciiTheme="minorHAnsi" w:hAnsiTheme="minorHAnsi"/>
        <w:b/>
        <w:color w:val="FFFFFF" w:themeColor="background1"/>
        <w:position w:val="6"/>
        <w:sz w:val="32"/>
        <w:szCs w:val="32"/>
        <w:shd w:val="clear" w:color="auto" w:fill="A6A6A6" w:themeFill="background1" w:themeFillShade="A6"/>
        <w:vertAlign w:val="superscript"/>
      </w:rPr>
      <w:t>o</w:t>
    </w:r>
    <w:r w:rsidRPr="00C761E6">
      <w:rPr>
        <w:rFonts w:asciiTheme="minorHAnsi" w:hAnsiTheme="minorHAnsi"/>
        <w:b/>
        <w:color w:val="FFFFFF" w:themeColor="background1"/>
        <w:position w:val="6"/>
        <w:sz w:val="32"/>
        <w:szCs w:val="32"/>
        <w:shd w:val="clear" w:color="auto" w:fill="A6A6A6" w:themeFill="background1" w:themeFillShade="A6"/>
      </w:rPr>
      <w:t xml:space="preserve"> 1</w:t>
    </w:r>
    <w:r>
      <w:rPr>
        <w:rFonts w:asciiTheme="minorHAnsi" w:hAnsiTheme="minorHAnsi"/>
        <w:b/>
        <w:color w:val="FFFFFF" w:themeColor="background1"/>
        <w:position w:val="6"/>
        <w:sz w:val="32"/>
        <w:szCs w:val="32"/>
        <w:shd w:val="clear" w:color="auto" w:fill="A6A6A6" w:themeFill="background1" w:themeFillShade="A6"/>
      </w:rPr>
      <w:t xml:space="preserve"> (v</w:t>
    </w:r>
    <w:r w:rsidRPr="00C761E6">
      <w:rPr>
        <w:rFonts w:asciiTheme="minorHAnsi" w:hAnsiTheme="minorHAnsi"/>
        <w:b/>
        <w:color w:val="FFFFFF" w:themeColor="background1"/>
        <w:position w:val="6"/>
        <w:sz w:val="32"/>
        <w:szCs w:val="32"/>
        <w:shd w:val="clear" w:color="auto" w:fill="A6A6A6" w:themeFill="background1" w:themeFillShade="A6"/>
      </w:rPr>
      <w:t>ersion 1)  </w:t>
    </w:r>
  </w:p>
  <w:p w14:paraId="3FAFE237" w14:textId="77777777" w:rsidR="00F67649" w:rsidRPr="00F87B24" w:rsidRDefault="00F67649" w:rsidP="001D15CA">
    <w:pPr>
      <w:pStyle w:val="Header"/>
      <w:tabs>
        <w:tab w:val="clear" w:pos="4680"/>
        <w:tab w:val="clear" w:pos="9360"/>
        <w:tab w:val="center" w:pos="6820"/>
        <w:tab w:val="right" w:pos="10230"/>
      </w:tabs>
      <w:ind w:left="-540" w:right="-870"/>
      <w:rPr>
        <w:b/>
        <w:color w:val="FFFFFF"/>
        <w:sz w:val="30"/>
        <w:szCs w:val="3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451F"/>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 w15:restartNumberingAfterBreak="0">
    <w:nsid w:val="01D0345E"/>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2" w15:restartNumberingAfterBreak="0">
    <w:nsid w:val="01D56C5C"/>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3" w15:restartNumberingAfterBreak="0">
    <w:nsid w:val="02937650"/>
    <w:multiLevelType w:val="hybridMultilevel"/>
    <w:tmpl w:val="7CF09A98"/>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2EB1545"/>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5" w15:restartNumberingAfterBreak="0">
    <w:nsid w:val="035E6B8F"/>
    <w:multiLevelType w:val="multilevel"/>
    <w:tmpl w:val="D8E2F16A"/>
    <w:lvl w:ilvl="0">
      <w:start w:val="1"/>
      <w:numFmt w:val="decimal"/>
      <w:pStyle w:val="listnumberindent5"/>
      <w:lvlText w:val="(%1)"/>
      <w:lvlJc w:val="left"/>
      <w:pPr>
        <w:ind w:left="986" w:hanging="44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526" w:hanging="446"/>
      </w:pPr>
      <w:rPr>
        <w:rFonts w:hint="default"/>
        <w:b w:val="0"/>
      </w:rPr>
    </w:lvl>
    <w:lvl w:ilvl="2">
      <w:start w:val="1"/>
      <w:numFmt w:val="lowerRoman"/>
      <w:lvlText w:val="(%3)"/>
      <w:lvlJc w:val="left"/>
      <w:pPr>
        <w:ind w:left="1886" w:hanging="446"/>
      </w:pPr>
      <w:rPr>
        <w:rFonts w:hint="default"/>
        <w:b w:val="0"/>
      </w:rPr>
    </w:lvl>
    <w:lvl w:ilvl="3">
      <w:start w:val="1"/>
      <w:numFmt w:val="decimal"/>
      <w:lvlText w:val="(%4)"/>
      <w:lvlJc w:val="left"/>
      <w:pPr>
        <w:ind w:left="2246" w:hanging="446"/>
      </w:pPr>
      <w:rPr>
        <w:rFonts w:hint="default"/>
      </w:rPr>
    </w:lvl>
    <w:lvl w:ilvl="4">
      <w:start w:val="1"/>
      <w:numFmt w:val="lowerLetter"/>
      <w:lvlText w:val="(%5)"/>
      <w:lvlJc w:val="left"/>
      <w:pPr>
        <w:ind w:left="2606" w:hanging="446"/>
      </w:pPr>
      <w:rPr>
        <w:rFonts w:hint="default"/>
      </w:rPr>
    </w:lvl>
    <w:lvl w:ilvl="5">
      <w:start w:val="1"/>
      <w:numFmt w:val="lowerRoman"/>
      <w:lvlText w:val="(%6)"/>
      <w:lvlJc w:val="left"/>
      <w:pPr>
        <w:ind w:left="2966" w:hanging="446"/>
      </w:pPr>
      <w:rPr>
        <w:rFonts w:hint="default"/>
      </w:rPr>
    </w:lvl>
    <w:lvl w:ilvl="6">
      <w:start w:val="1"/>
      <w:numFmt w:val="decimal"/>
      <w:lvlText w:val="%7."/>
      <w:lvlJc w:val="left"/>
      <w:pPr>
        <w:ind w:left="3326" w:hanging="446"/>
      </w:pPr>
      <w:rPr>
        <w:rFonts w:hint="default"/>
      </w:rPr>
    </w:lvl>
    <w:lvl w:ilvl="7">
      <w:start w:val="1"/>
      <w:numFmt w:val="lowerLetter"/>
      <w:lvlText w:val="%8."/>
      <w:lvlJc w:val="left"/>
      <w:pPr>
        <w:ind w:left="3686" w:hanging="446"/>
      </w:pPr>
      <w:rPr>
        <w:rFonts w:hint="default"/>
      </w:rPr>
    </w:lvl>
    <w:lvl w:ilvl="8">
      <w:start w:val="1"/>
      <w:numFmt w:val="lowerRoman"/>
      <w:lvlText w:val="%9."/>
      <w:lvlJc w:val="left"/>
      <w:pPr>
        <w:ind w:left="4046" w:hanging="446"/>
      </w:pPr>
      <w:rPr>
        <w:rFonts w:hint="default"/>
      </w:rPr>
    </w:lvl>
  </w:abstractNum>
  <w:abstractNum w:abstractNumId="6" w15:restartNumberingAfterBreak="0">
    <w:nsid w:val="03FB66B6"/>
    <w:multiLevelType w:val="multilevel"/>
    <w:tmpl w:val="12D4C7C6"/>
    <w:lvl w:ilvl="0">
      <w:start w:val="1"/>
      <w:numFmt w:val="lowerRoman"/>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7" w15:restartNumberingAfterBreak="0">
    <w:nsid w:val="040740AF"/>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8" w15:restartNumberingAfterBreak="0">
    <w:nsid w:val="05AB2EB5"/>
    <w:multiLevelType w:val="multilevel"/>
    <w:tmpl w:val="01E63002"/>
    <w:lvl w:ilvl="0">
      <w:start w:val="1"/>
      <w:numFmt w:val="decimal"/>
      <w:lvlText w:val="(%1)"/>
      <w:lvlJc w:val="left"/>
      <w:pPr>
        <w:ind w:left="1166" w:hanging="446"/>
      </w:pPr>
      <w:rPr>
        <w:rFonts w:hint="default"/>
        <w:b w:val="0"/>
        <w:i w:val="0"/>
        <w:color w:val="auto"/>
        <w:sz w:val="26"/>
        <w:szCs w:val="26"/>
        <w:lang w:val="x-none"/>
      </w:rPr>
    </w:lvl>
    <w:lvl w:ilvl="1">
      <w:start w:val="1"/>
      <w:numFmt w:val="lowerLetter"/>
      <w:lvlText w:val="(%2)"/>
      <w:lvlJc w:val="left"/>
      <w:pPr>
        <w:ind w:left="1526" w:hanging="446"/>
      </w:pPr>
      <w:rPr>
        <w:rFonts w:hint="default"/>
        <w:b w:val="0"/>
      </w:rPr>
    </w:lvl>
    <w:lvl w:ilvl="2">
      <w:start w:val="1"/>
      <w:numFmt w:val="lowerLetter"/>
      <w:lvlText w:val="(%3)"/>
      <w:lvlJc w:val="left"/>
      <w:pPr>
        <w:ind w:left="1886" w:hanging="446"/>
      </w:pPr>
      <w:rPr>
        <w:rFonts w:hint="default"/>
        <w:b w:val="0"/>
      </w:rPr>
    </w:lvl>
    <w:lvl w:ilvl="3">
      <w:start w:val="1"/>
      <w:numFmt w:val="decimal"/>
      <w:lvlText w:val="(%4)"/>
      <w:lvlJc w:val="left"/>
      <w:pPr>
        <w:ind w:left="2246" w:hanging="446"/>
      </w:pPr>
      <w:rPr>
        <w:rFonts w:hint="default"/>
      </w:rPr>
    </w:lvl>
    <w:lvl w:ilvl="4">
      <w:start w:val="1"/>
      <w:numFmt w:val="lowerLetter"/>
      <w:lvlText w:val="(%5)"/>
      <w:lvlJc w:val="left"/>
      <w:pPr>
        <w:ind w:left="2606" w:hanging="446"/>
      </w:pPr>
      <w:rPr>
        <w:rFonts w:hint="default"/>
      </w:rPr>
    </w:lvl>
    <w:lvl w:ilvl="5">
      <w:start w:val="1"/>
      <w:numFmt w:val="lowerRoman"/>
      <w:lvlText w:val="(%6)"/>
      <w:lvlJc w:val="left"/>
      <w:pPr>
        <w:ind w:left="2966" w:hanging="446"/>
      </w:pPr>
      <w:rPr>
        <w:rFonts w:hint="default"/>
      </w:rPr>
    </w:lvl>
    <w:lvl w:ilvl="6">
      <w:start w:val="1"/>
      <w:numFmt w:val="decimal"/>
      <w:lvlText w:val="%7."/>
      <w:lvlJc w:val="left"/>
      <w:pPr>
        <w:ind w:left="3326" w:hanging="446"/>
      </w:pPr>
      <w:rPr>
        <w:rFonts w:hint="default"/>
      </w:rPr>
    </w:lvl>
    <w:lvl w:ilvl="7">
      <w:start w:val="1"/>
      <w:numFmt w:val="lowerLetter"/>
      <w:lvlText w:val="%8."/>
      <w:lvlJc w:val="left"/>
      <w:pPr>
        <w:ind w:left="3686" w:hanging="446"/>
      </w:pPr>
      <w:rPr>
        <w:rFonts w:hint="default"/>
      </w:rPr>
    </w:lvl>
    <w:lvl w:ilvl="8">
      <w:start w:val="1"/>
      <w:numFmt w:val="lowerRoman"/>
      <w:lvlText w:val="%9."/>
      <w:lvlJc w:val="left"/>
      <w:pPr>
        <w:ind w:left="4046" w:hanging="446"/>
      </w:pPr>
      <w:rPr>
        <w:rFonts w:hint="default"/>
      </w:rPr>
    </w:lvl>
  </w:abstractNum>
  <w:abstractNum w:abstractNumId="9" w15:restartNumberingAfterBreak="0">
    <w:nsid w:val="05FB2CD8"/>
    <w:multiLevelType w:val="multilevel"/>
    <w:tmpl w:val="18560DA4"/>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10" w15:restartNumberingAfterBreak="0">
    <w:nsid w:val="06301D9A"/>
    <w:multiLevelType w:val="hybridMultilevel"/>
    <w:tmpl w:val="627C92A6"/>
    <w:styleLink w:val="ParaSecretariat1"/>
    <w:lvl w:ilvl="0" w:tplc="5C42C25E">
      <w:start w:val="1"/>
      <w:numFmt w:val="decimal"/>
      <w:lvlText w:val="(%1)"/>
      <w:lvlJc w:val="left"/>
      <w:pPr>
        <w:ind w:left="720" w:hanging="360"/>
      </w:pPr>
      <w:rPr>
        <w:rFonts w:hint="default"/>
      </w:rPr>
    </w:lvl>
    <w:lvl w:ilvl="1" w:tplc="511E442A">
      <w:start w:val="1"/>
      <w:numFmt w:val="decimal"/>
      <w:lvlText w:val="(%2)"/>
      <w:lvlJc w:val="left"/>
      <w:pPr>
        <w:ind w:left="1440" w:hanging="360"/>
      </w:pPr>
      <w:rPr>
        <w:rFonts w:hint="default"/>
        <w:b w:val="0"/>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784782"/>
    <w:multiLevelType w:val="multilevel"/>
    <w:tmpl w:val="A2D2006E"/>
    <w:styleLink w:val="ParaSecretariat"/>
    <w:lvl w:ilvl="0">
      <w:start w:val="1"/>
      <w:numFmt w:val="decimal"/>
      <w:lvlText w:val="[%1]"/>
      <w:lvlJc w:val="left"/>
      <w:pPr>
        <w:ind w:left="0" w:hanging="720"/>
      </w:pPr>
      <w:rPr>
        <w:rFonts w:hint="default"/>
      </w:rPr>
    </w:lvl>
    <w:lvl w:ilvl="1">
      <w:start w:val="1"/>
      <w:numFmt w:val="decimal"/>
      <w:lvlText w:val="[%2]"/>
      <w:lvlJc w:val="left"/>
      <w:pPr>
        <w:ind w:left="0" w:hanging="720"/>
      </w:pPr>
      <w:rPr>
        <w:rFonts w:hint="default"/>
      </w:rPr>
    </w:lvl>
    <w:lvl w:ilvl="2">
      <w:start w:val="1"/>
      <w:numFmt w:val="decimal"/>
      <w:lvlText w:val="[%3]"/>
      <w:lvlJc w:val="left"/>
      <w:pPr>
        <w:ind w:left="0" w:hanging="720"/>
      </w:pPr>
      <w:rPr>
        <w:rFonts w:hint="default"/>
      </w:rPr>
    </w:lvl>
    <w:lvl w:ilvl="3">
      <w:start w:val="1"/>
      <w:numFmt w:val="decimal"/>
      <w:lvlText w:val="[%4]"/>
      <w:lvlJc w:val="left"/>
      <w:pPr>
        <w:ind w:left="0" w:hanging="720"/>
      </w:pPr>
      <w:rPr>
        <w:rFonts w:hint="default"/>
      </w:rPr>
    </w:lvl>
    <w:lvl w:ilvl="4">
      <w:start w:val="1"/>
      <w:numFmt w:val="decimal"/>
      <w:lvlText w:val="[%5]"/>
      <w:lvlJc w:val="left"/>
      <w:pPr>
        <w:ind w:left="0" w:hanging="720"/>
      </w:pPr>
      <w:rPr>
        <w:rFonts w:hint="default"/>
      </w:rPr>
    </w:lvl>
    <w:lvl w:ilvl="5">
      <w:start w:val="1"/>
      <w:numFmt w:val="decimal"/>
      <w:lvlText w:val="[%6]"/>
      <w:lvlJc w:val="left"/>
      <w:pPr>
        <w:ind w:left="0" w:hanging="720"/>
      </w:pPr>
      <w:rPr>
        <w:rFonts w:hint="default"/>
      </w:rPr>
    </w:lvl>
    <w:lvl w:ilvl="6">
      <w:start w:val="1"/>
      <w:numFmt w:val="decimal"/>
      <w:lvlText w:val="[%7]"/>
      <w:lvlJc w:val="left"/>
      <w:pPr>
        <w:ind w:left="0" w:hanging="720"/>
      </w:pPr>
      <w:rPr>
        <w:rFonts w:hint="default"/>
      </w:rPr>
    </w:lvl>
    <w:lvl w:ilvl="7">
      <w:start w:val="1"/>
      <w:numFmt w:val="decimal"/>
      <w:lvlText w:val="[%8]"/>
      <w:lvlJc w:val="left"/>
      <w:pPr>
        <w:ind w:left="0" w:hanging="720"/>
      </w:pPr>
      <w:rPr>
        <w:rFonts w:hint="default"/>
      </w:rPr>
    </w:lvl>
    <w:lvl w:ilvl="8">
      <w:start w:val="1"/>
      <w:numFmt w:val="decimal"/>
      <w:lvlText w:val="[%9]"/>
      <w:lvlJc w:val="left"/>
      <w:pPr>
        <w:ind w:left="0" w:hanging="720"/>
      </w:pPr>
      <w:rPr>
        <w:rFonts w:hint="default"/>
      </w:rPr>
    </w:lvl>
  </w:abstractNum>
  <w:abstractNum w:abstractNumId="12" w15:restartNumberingAfterBreak="0">
    <w:nsid w:val="07F73EC0"/>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3" w15:restartNumberingAfterBreak="0">
    <w:nsid w:val="089D255D"/>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4" w15:restartNumberingAfterBreak="0">
    <w:nsid w:val="094129AD"/>
    <w:multiLevelType w:val="multilevel"/>
    <w:tmpl w:val="DA489D4A"/>
    <w:lvl w:ilvl="0">
      <w:start w:val="1"/>
      <w:numFmt w:val="lowerLetter"/>
      <w:lvlText w:val="(%1)"/>
      <w:lvlJc w:val="left"/>
      <w:pPr>
        <w:ind w:left="1800" w:hanging="360"/>
      </w:pPr>
      <w:rPr>
        <w:rFonts w:hint="default"/>
        <w:b w:val="0"/>
        <w:i w:val="0"/>
        <w:color w:val="000000" w:themeColor="text1"/>
        <w:w w:val="90"/>
      </w:rPr>
    </w:lvl>
    <w:lvl w:ilvl="1">
      <w:start w:val="1"/>
      <w:numFmt w:val="lowerLetter"/>
      <w:lvlText w:val="(%2)"/>
      <w:lvlJc w:val="left"/>
      <w:pPr>
        <w:ind w:left="1613" w:hanging="360"/>
      </w:pPr>
      <w:rPr>
        <w:rFonts w:hint="default"/>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15" w15:restartNumberingAfterBreak="0">
    <w:nsid w:val="09E30CF8"/>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6" w15:restartNumberingAfterBreak="0">
    <w:nsid w:val="0A1B6D42"/>
    <w:multiLevelType w:val="hybridMultilevel"/>
    <w:tmpl w:val="9E4E80DC"/>
    <w:lvl w:ilvl="0" w:tplc="A9D6ED70">
      <w:start w:val="1"/>
      <w:numFmt w:val="lowerLetter"/>
      <w:lvlText w:val="(%1)"/>
      <w:lvlJc w:val="left"/>
      <w:pPr>
        <w:ind w:left="2246" w:hanging="360"/>
      </w:pPr>
      <w:rPr>
        <w:rFonts w:hint="default"/>
      </w:rPr>
    </w:lvl>
    <w:lvl w:ilvl="1" w:tplc="0C0C0019" w:tentative="1">
      <w:start w:val="1"/>
      <w:numFmt w:val="lowerLetter"/>
      <w:lvlText w:val="%2."/>
      <w:lvlJc w:val="left"/>
      <w:pPr>
        <w:ind w:left="2966" w:hanging="360"/>
      </w:pPr>
    </w:lvl>
    <w:lvl w:ilvl="2" w:tplc="0C0C001B" w:tentative="1">
      <w:start w:val="1"/>
      <w:numFmt w:val="lowerRoman"/>
      <w:lvlText w:val="%3."/>
      <w:lvlJc w:val="right"/>
      <w:pPr>
        <w:ind w:left="3686" w:hanging="180"/>
      </w:pPr>
    </w:lvl>
    <w:lvl w:ilvl="3" w:tplc="0C0C000F" w:tentative="1">
      <w:start w:val="1"/>
      <w:numFmt w:val="decimal"/>
      <w:lvlText w:val="%4."/>
      <w:lvlJc w:val="left"/>
      <w:pPr>
        <w:ind w:left="4406" w:hanging="360"/>
      </w:pPr>
    </w:lvl>
    <w:lvl w:ilvl="4" w:tplc="0C0C0019" w:tentative="1">
      <w:start w:val="1"/>
      <w:numFmt w:val="lowerLetter"/>
      <w:lvlText w:val="%5."/>
      <w:lvlJc w:val="left"/>
      <w:pPr>
        <w:ind w:left="5126" w:hanging="360"/>
      </w:pPr>
    </w:lvl>
    <w:lvl w:ilvl="5" w:tplc="0C0C001B" w:tentative="1">
      <w:start w:val="1"/>
      <w:numFmt w:val="lowerRoman"/>
      <w:lvlText w:val="%6."/>
      <w:lvlJc w:val="right"/>
      <w:pPr>
        <w:ind w:left="5846" w:hanging="180"/>
      </w:pPr>
    </w:lvl>
    <w:lvl w:ilvl="6" w:tplc="0C0C000F" w:tentative="1">
      <w:start w:val="1"/>
      <w:numFmt w:val="decimal"/>
      <w:lvlText w:val="%7."/>
      <w:lvlJc w:val="left"/>
      <w:pPr>
        <w:ind w:left="6566" w:hanging="360"/>
      </w:pPr>
    </w:lvl>
    <w:lvl w:ilvl="7" w:tplc="0C0C0019" w:tentative="1">
      <w:start w:val="1"/>
      <w:numFmt w:val="lowerLetter"/>
      <w:lvlText w:val="%8."/>
      <w:lvlJc w:val="left"/>
      <w:pPr>
        <w:ind w:left="7286" w:hanging="360"/>
      </w:pPr>
    </w:lvl>
    <w:lvl w:ilvl="8" w:tplc="0C0C001B" w:tentative="1">
      <w:start w:val="1"/>
      <w:numFmt w:val="lowerRoman"/>
      <w:lvlText w:val="%9."/>
      <w:lvlJc w:val="right"/>
      <w:pPr>
        <w:ind w:left="8006" w:hanging="180"/>
      </w:pPr>
    </w:lvl>
  </w:abstractNum>
  <w:abstractNum w:abstractNumId="17" w15:restartNumberingAfterBreak="0">
    <w:nsid w:val="114231A7"/>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8" w15:restartNumberingAfterBreak="0">
    <w:nsid w:val="117862E0"/>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9" w15:restartNumberingAfterBreak="0">
    <w:nsid w:val="13C35656"/>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20" w15:restartNumberingAfterBreak="0">
    <w:nsid w:val="14094D93"/>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21" w15:restartNumberingAfterBreak="0">
    <w:nsid w:val="146B09B9"/>
    <w:multiLevelType w:val="hybridMultilevel"/>
    <w:tmpl w:val="5204BF46"/>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15:restartNumberingAfterBreak="0">
    <w:nsid w:val="1487274F"/>
    <w:multiLevelType w:val="multilevel"/>
    <w:tmpl w:val="18560DA4"/>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23" w15:restartNumberingAfterBreak="0">
    <w:nsid w:val="15B043CE"/>
    <w:multiLevelType w:val="hybridMultilevel"/>
    <w:tmpl w:val="062C3DEE"/>
    <w:lvl w:ilvl="0" w:tplc="552A91CE">
      <w:start w:val="7"/>
      <w:numFmt w:val="lowerLetter"/>
      <w:lvlText w:val="(%1)"/>
      <w:lvlJc w:val="left"/>
      <w:pPr>
        <w:ind w:left="1800" w:hanging="360"/>
      </w:pPr>
      <w:rPr>
        <w:rFonts w:hint="default"/>
        <w:b w:val="0"/>
        <w:color w:val="auto"/>
      </w:rPr>
    </w:lvl>
    <w:lvl w:ilvl="1" w:tplc="0C0C0019" w:tentative="1">
      <w:start w:val="1"/>
      <w:numFmt w:val="lowerLetter"/>
      <w:lvlText w:val="%2."/>
      <w:lvlJc w:val="left"/>
      <w:pPr>
        <w:ind w:left="0" w:hanging="360"/>
      </w:pPr>
    </w:lvl>
    <w:lvl w:ilvl="2" w:tplc="0C0C001B" w:tentative="1">
      <w:start w:val="1"/>
      <w:numFmt w:val="lowerRoman"/>
      <w:lvlText w:val="%3."/>
      <w:lvlJc w:val="right"/>
      <w:pPr>
        <w:ind w:left="720" w:hanging="180"/>
      </w:pPr>
    </w:lvl>
    <w:lvl w:ilvl="3" w:tplc="0C0C000F" w:tentative="1">
      <w:start w:val="1"/>
      <w:numFmt w:val="decimal"/>
      <w:lvlText w:val="%4."/>
      <w:lvlJc w:val="left"/>
      <w:pPr>
        <w:ind w:left="1440" w:hanging="360"/>
      </w:pPr>
    </w:lvl>
    <w:lvl w:ilvl="4" w:tplc="0C0C0019" w:tentative="1">
      <w:start w:val="1"/>
      <w:numFmt w:val="lowerLetter"/>
      <w:lvlText w:val="%5."/>
      <w:lvlJc w:val="left"/>
      <w:pPr>
        <w:ind w:left="2160" w:hanging="360"/>
      </w:pPr>
    </w:lvl>
    <w:lvl w:ilvl="5" w:tplc="0C0C001B" w:tentative="1">
      <w:start w:val="1"/>
      <w:numFmt w:val="lowerRoman"/>
      <w:lvlText w:val="%6."/>
      <w:lvlJc w:val="right"/>
      <w:pPr>
        <w:ind w:left="2880" w:hanging="180"/>
      </w:pPr>
    </w:lvl>
    <w:lvl w:ilvl="6" w:tplc="0C0C000F" w:tentative="1">
      <w:start w:val="1"/>
      <w:numFmt w:val="decimal"/>
      <w:lvlText w:val="%7."/>
      <w:lvlJc w:val="left"/>
      <w:pPr>
        <w:ind w:left="3600" w:hanging="360"/>
      </w:pPr>
    </w:lvl>
    <w:lvl w:ilvl="7" w:tplc="0C0C0019" w:tentative="1">
      <w:start w:val="1"/>
      <w:numFmt w:val="lowerLetter"/>
      <w:lvlText w:val="%8."/>
      <w:lvlJc w:val="left"/>
      <w:pPr>
        <w:ind w:left="4320" w:hanging="360"/>
      </w:pPr>
    </w:lvl>
    <w:lvl w:ilvl="8" w:tplc="0C0C001B" w:tentative="1">
      <w:start w:val="1"/>
      <w:numFmt w:val="lowerRoman"/>
      <w:lvlText w:val="%9."/>
      <w:lvlJc w:val="right"/>
      <w:pPr>
        <w:ind w:left="5040" w:hanging="180"/>
      </w:pPr>
    </w:lvl>
  </w:abstractNum>
  <w:abstractNum w:abstractNumId="24" w15:restartNumberingAfterBreak="0">
    <w:nsid w:val="1663064A"/>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25" w15:restartNumberingAfterBreak="0">
    <w:nsid w:val="17BE0A07"/>
    <w:multiLevelType w:val="multilevel"/>
    <w:tmpl w:val="18560DA4"/>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26" w15:restartNumberingAfterBreak="0">
    <w:nsid w:val="186B755D"/>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27" w15:restartNumberingAfterBreak="0">
    <w:nsid w:val="19074E6D"/>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28" w15:restartNumberingAfterBreak="0">
    <w:nsid w:val="19463780"/>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29" w15:restartNumberingAfterBreak="0">
    <w:nsid w:val="1B22235B"/>
    <w:multiLevelType w:val="multilevel"/>
    <w:tmpl w:val="ADA8857A"/>
    <w:lvl w:ilvl="0">
      <w:start w:val="1"/>
      <w:numFmt w:val="decimal"/>
      <w:lvlText w:val="(%1)"/>
      <w:lvlJc w:val="left"/>
      <w:pPr>
        <w:ind w:left="864" w:hanging="360"/>
      </w:pPr>
      <w:rPr>
        <w:rFonts w:hint="default"/>
        <w:color w:val="auto"/>
      </w:rPr>
    </w:lvl>
    <w:lvl w:ilvl="1">
      <w:start w:val="1"/>
      <w:numFmt w:val="lowerLetter"/>
      <w:lvlText w:val="(%2)"/>
      <w:lvlJc w:val="left"/>
      <w:pPr>
        <w:ind w:left="1584" w:hanging="360"/>
      </w:pPr>
      <w:rPr>
        <w:rFonts w:hint="default"/>
        <w:b w:val="0"/>
        <w:color w:val="auto"/>
      </w:rPr>
    </w:lvl>
    <w:lvl w:ilvl="2">
      <w:start w:val="1"/>
      <w:numFmt w:val="lowerRoman"/>
      <w:lvlText w:val="(%3)"/>
      <w:lvlJc w:val="right"/>
      <w:pPr>
        <w:ind w:left="2304" w:hanging="180"/>
      </w:pPr>
      <w:rPr>
        <w:rFonts w:hint="default"/>
      </w:rPr>
    </w:lvl>
    <w:lvl w:ilvl="3">
      <w:start w:val="1"/>
      <w:numFmt w:val="upperLetter"/>
      <w:lvlText w:val="(%4)"/>
      <w:lvlJc w:val="left"/>
      <w:pPr>
        <w:ind w:left="3600" w:hanging="446"/>
      </w:pPr>
      <w:rPr>
        <w:rFonts w:hint="default"/>
      </w:rPr>
    </w:lvl>
    <w:lvl w:ilvl="4">
      <w:start w:val="1"/>
      <w:numFmt w:val="lowerLetter"/>
      <w:lvlText w:val="%5."/>
      <w:lvlJc w:val="left"/>
      <w:pPr>
        <w:ind w:left="3744" w:hanging="360"/>
      </w:pPr>
      <w:rPr>
        <w:rFonts w:hint="default"/>
      </w:rPr>
    </w:lvl>
    <w:lvl w:ilvl="5">
      <w:start w:val="1"/>
      <w:numFmt w:val="lowerRoman"/>
      <w:lvlText w:val="%6."/>
      <w:lvlJc w:val="right"/>
      <w:pPr>
        <w:ind w:left="4464" w:hanging="180"/>
      </w:pPr>
      <w:rPr>
        <w:rFonts w:hint="default"/>
      </w:rPr>
    </w:lvl>
    <w:lvl w:ilvl="6">
      <w:start w:val="1"/>
      <w:numFmt w:val="decimal"/>
      <w:lvlText w:val="%7."/>
      <w:lvlJc w:val="left"/>
      <w:pPr>
        <w:ind w:left="5184" w:hanging="360"/>
      </w:pPr>
      <w:rPr>
        <w:rFonts w:hint="default"/>
      </w:rPr>
    </w:lvl>
    <w:lvl w:ilvl="7">
      <w:start w:val="1"/>
      <w:numFmt w:val="lowerLetter"/>
      <w:lvlText w:val="%8."/>
      <w:lvlJc w:val="left"/>
      <w:pPr>
        <w:ind w:left="5904" w:hanging="360"/>
      </w:pPr>
      <w:rPr>
        <w:rFonts w:hint="default"/>
      </w:rPr>
    </w:lvl>
    <w:lvl w:ilvl="8">
      <w:start w:val="1"/>
      <w:numFmt w:val="lowerRoman"/>
      <w:lvlText w:val="%9."/>
      <w:lvlJc w:val="right"/>
      <w:pPr>
        <w:ind w:left="6624" w:hanging="180"/>
      </w:pPr>
      <w:rPr>
        <w:rFonts w:hint="default"/>
      </w:rPr>
    </w:lvl>
  </w:abstractNum>
  <w:abstractNum w:abstractNumId="30" w15:restartNumberingAfterBreak="0">
    <w:nsid w:val="1C830720"/>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31" w15:restartNumberingAfterBreak="0">
    <w:nsid w:val="21D404C6"/>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32" w15:restartNumberingAfterBreak="0">
    <w:nsid w:val="225B4522"/>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33" w15:restartNumberingAfterBreak="0">
    <w:nsid w:val="22931821"/>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34" w15:restartNumberingAfterBreak="0">
    <w:nsid w:val="251E398F"/>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35" w15:restartNumberingAfterBreak="0">
    <w:nsid w:val="25590831"/>
    <w:multiLevelType w:val="hybridMultilevel"/>
    <w:tmpl w:val="05AABCB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6" w15:restartNumberingAfterBreak="0">
    <w:nsid w:val="259A4018"/>
    <w:multiLevelType w:val="multilevel"/>
    <w:tmpl w:val="10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Times New Roman" w:hAnsi="Times New Roman" w:hint="default"/>
        <w:color w:val="auto"/>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28642E26"/>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38" w15:restartNumberingAfterBreak="0">
    <w:nsid w:val="28713F58"/>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39" w15:restartNumberingAfterBreak="0">
    <w:nsid w:val="2A2637D6"/>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40" w15:restartNumberingAfterBreak="0">
    <w:nsid w:val="2A7A434B"/>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41" w15:restartNumberingAfterBreak="0">
    <w:nsid w:val="2B5229AF"/>
    <w:multiLevelType w:val="hybridMultilevel"/>
    <w:tmpl w:val="96B07D5E"/>
    <w:lvl w:ilvl="0" w:tplc="3D9E38E6">
      <w:start w:val="1"/>
      <w:numFmt w:val="decimal"/>
      <w:lvlText w:val="(%1)"/>
      <w:lvlJc w:val="left"/>
      <w:pPr>
        <w:ind w:left="1440" w:hanging="360"/>
      </w:pPr>
      <w:rPr>
        <w:rFonts w:ascii="Calibri" w:hAnsi="Calibri" w:hint="default"/>
        <w:b w:val="0"/>
        <w:i w:val="0"/>
        <w:sz w:val="26"/>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42" w15:restartNumberingAfterBreak="0">
    <w:nsid w:val="2C532275"/>
    <w:multiLevelType w:val="hybridMultilevel"/>
    <w:tmpl w:val="1892F02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3" w15:restartNumberingAfterBreak="0">
    <w:nsid w:val="2CA325CE"/>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44" w15:restartNumberingAfterBreak="0">
    <w:nsid w:val="2CB67D72"/>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45" w15:restartNumberingAfterBreak="0">
    <w:nsid w:val="2CC37236"/>
    <w:multiLevelType w:val="hybridMultilevel"/>
    <w:tmpl w:val="90545AD6"/>
    <w:lvl w:ilvl="0" w:tplc="3D9E38E6">
      <w:start w:val="1"/>
      <w:numFmt w:val="decimal"/>
      <w:lvlText w:val="(%1)"/>
      <w:lvlJc w:val="left"/>
      <w:pPr>
        <w:ind w:left="1973" w:hanging="360"/>
      </w:pPr>
      <w:rPr>
        <w:rFonts w:ascii="Calibri" w:hAnsi="Calibri" w:hint="default"/>
        <w:b w:val="0"/>
        <w:i w:val="0"/>
        <w:sz w:val="26"/>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6" w15:restartNumberingAfterBreak="0">
    <w:nsid w:val="2EE41D8C"/>
    <w:multiLevelType w:val="multilevel"/>
    <w:tmpl w:val="630AF6EE"/>
    <w:lvl w:ilvl="0">
      <w:start w:val="1"/>
      <w:numFmt w:val="decimal"/>
      <w:lvlText w:val="(%1)"/>
      <w:lvlJc w:val="left"/>
      <w:pPr>
        <w:ind w:left="864" w:hanging="360"/>
      </w:pPr>
      <w:rPr>
        <w:rFonts w:hint="default"/>
        <w:color w:val="auto"/>
      </w:rPr>
    </w:lvl>
    <w:lvl w:ilvl="1">
      <w:start w:val="1"/>
      <w:numFmt w:val="lowerLetter"/>
      <w:lvlText w:val="(%2)"/>
      <w:lvlJc w:val="left"/>
      <w:pPr>
        <w:ind w:left="1584" w:hanging="360"/>
      </w:pPr>
      <w:rPr>
        <w:rFonts w:hint="default"/>
        <w:b w:val="0"/>
        <w:color w:val="auto"/>
      </w:rPr>
    </w:lvl>
    <w:lvl w:ilvl="2">
      <w:start w:val="1"/>
      <w:numFmt w:val="lowerRoman"/>
      <w:lvlText w:val="(%3)"/>
      <w:lvlJc w:val="right"/>
      <w:pPr>
        <w:ind w:left="2304" w:hanging="180"/>
      </w:pPr>
      <w:rPr>
        <w:rFonts w:hint="default"/>
      </w:rPr>
    </w:lvl>
    <w:lvl w:ilvl="3">
      <w:start w:val="1"/>
      <w:numFmt w:val="upperLetter"/>
      <w:pStyle w:val="ListletterAindent219"/>
      <w:lvlText w:val="(%4)"/>
      <w:lvlJc w:val="left"/>
      <w:pPr>
        <w:ind w:left="3600" w:hanging="446"/>
      </w:pPr>
      <w:rPr>
        <w:rFonts w:hint="default"/>
      </w:rPr>
    </w:lvl>
    <w:lvl w:ilvl="4">
      <w:start w:val="1"/>
      <w:numFmt w:val="lowerLetter"/>
      <w:lvlText w:val="%5."/>
      <w:lvlJc w:val="left"/>
      <w:pPr>
        <w:ind w:left="3744" w:hanging="360"/>
      </w:pPr>
      <w:rPr>
        <w:rFonts w:hint="default"/>
      </w:rPr>
    </w:lvl>
    <w:lvl w:ilvl="5">
      <w:start w:val="1"/>
      <w:numFmt w:val="lowerRoman"/>
      <w:lvlText w:val="%6."/>
      <w:lvlJc w:val="right"/>
      <w:pPr>
        <w:ind w:left="4464" w:hanging="180"/>
      </w:pPr>
      <w:rPr>
        <w:rFonts w:hint="default"/>
      </w:rPr>
    </w:lvl>
    <w:lvl w:ilvl="6">
      <w:start w:val="1"/>
      <w:numFmt w:val="decimal"/>
      <w:lvlText w:val="%7."/>
      <w:lvlJc w:val="left"/>
      <w:pPr>
        <w:ind w:left="5184" w:hanging="360"/>
      </w:pPr>
      <w:rPr>
        <w:rFonts w:hint="default"/>
      </w:rPr>
    </w:lvl>
    <w:lvl w:ilvl="7">
      <w:start w:val="1"/>
      <w:numFmt w:val="lowerLetter"/>
      <w:lvlText w:val="%8."/>
      <w:lvlJc w:val="left"/>
      <w:pPr>
        <w:ind w:left="5904" w:hanging="360"/>
      </w:pPr>
      <w:rPr>
        <w:rFonts w:hint="default"/>
      </w:rPr>
    </w:lvl>
    <w:lvl w:ilvl="8">
      <w:start w:val="1"/>
      <w:numFmt w:val="lowerRoman"/>
      <w:lvlText w:val="%9."/>
      <w:lvlJc w:val="right"/>
      <w:pPr>
        <w:ind w:left="6624" w:hanging="180"/>
      </w:pPr>
      <w:rPr>
        <w:rFonts w:hint="default"/>
      </w:rPr>
    </w:lvl>
  </w:abstractNum>
  <w:abstractNum w:abstractNumId="47" w15:restartNumberingAfterBreak="0">
    <w:nsid w:val="2F963EE6"/>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48" w15:restartNumberingAfterBreak="0">
    <w:nsid w:val="31787390"/>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49" w15:restartNumberingAfterBreak="0">
    <w:nsid w:val="3317445A"/>
    <w:multiLevelType w:val="hybridMultilevel"/>
    <w:tmpl w:val="0764EBC4"/>
    <w:lvl w:ilvl="0" w:tplc="6C22CEC2">
      <w:start w:val="1"/>
      <w:numFmt w:val="upperLetter"/>
      <w:lvlText w:val="(%1)"/>
      <w:lvlJc w:val="left"/>
      <w:pPr>
        <w:ind w:left="3240" w:hanging="360"/>
      </w:pPr>
      <w:rPr>
        <w:rFonts w:hint="default"/>
      </w:rPr>
    </w:lvl>
    <w:lvl w:ilvl="1" w:tplc="0C0C0019">
      <w:start w:val="1"/>
      <w:numFmt w:val="lowerLetter"/>
      <w:lvlText w:val="%2."/>
      <w:lvlJc w:val="left"/>
      <w:pPr>
        <w:ind w:left="806" w:hanging="360"/>
      </w:pPr>
    </w:lvl>
    <w:lvl w:ilvl="2" w:tplc="0C0C001B">
      <w:start w:val="1"/>
      <w:numFmt w:val="lowerRoman"/>
      <w:lvlText w:val="%3."/>
      <w:lvlJc w:val="right"/>
      <w:pPr>
        <w:ind w:left="1526" w:hanging="180"/>
      </w:pPr>
    </w:lvl>
    <w:lvl w:ilvl="3" w:tplc="0C0C000F">
      <w:start w:val="1"/>
      <w:numFmt w:val="decimal"/>
      <w:lvlText w:val="%4."/>
      <w:lvlJc w:val="left"/>
      <w:pPr>
        <w:ind w:left="2246" w:hanging="360"/>
      </w:pPr>
    </w:lvl>
    <w:lvl w:ilvl="4" w:tplc="0C0C0019">
      <w:start w:val="1"/>
      <w:numFmt w:val="lowerLetter"/>
      <w:lvlText w:val="%5."/>
      <w:lvlJc w:val="left"/>
      <w:pPr>
        <w:ind w:left="2966" w:hanging="360"/>
      </w:pPr>
    </w:lvl>
    <w:lvl w:ilvl="5" w:tplc="0C0C001B">
      <w:start w:val="1"/>
      <w:numFmt w:val="lowerRoman"/>
      <w:lvlText w:val="%6."/>
      <w:lvlJc w:val="right"/>
      <w:pPr>
        <w:ind w:left="3686" w:hanging="180"/>
      </w:pPr>
    </w:lvl>
    <w:lvl w:ilvl="6" w:tplc="0C0C000F">
      <w:start w:val="1"/>
      <w:numFmt w:val="decimal"/>
      <w:lvlText w:val="%7."/>
      <w:lvlJc w:val="left"/>
      <w:pPr>
        <w:ind w:left="4406" w:hanging="360"/>
      </w:pPr>
    </w:lvl>
    <w:lvl w:ilvl="7" w:tplc="0C0C0019">
      <w:start w:val="1"/>
      <w:numFmt w:val="lowerLetter"/>
      <w:lvlText w:val="%8."/>
      <w:lvlJc w:val="left"/>
      <w:pPr>
        <w:ind w:left="5126" w:hanging="360"/>
      </w:pPr>
    </w:lvl>
    <w:lvl w:ilvl="8" w:tplc="0C0C001B">
      <w:start w:val="1"/>
      <w:numFmt w:val="lowerRoman"/>
      <w:lvlText w:val="%9."/>
      <w:lvlJc w:val="right"/>
      <w:pPr>
        <w:ind w:left="5846" w:hanging="180"/>
      </w:pPr>
    </w:lvl>
  </w:abstractNum>
  <w:abstractNum w:abstractNumId="50" w15:restartNumberingAfterBreak="0">
    <w:nsid w:val="34BA7DD3"/>
    <w:multiLevelType w:val="hybridMultilevel"/>
    <w:tmpl w:val="702E1A60"/>
    <w:lvl w:ilvl="0" w:tplc="2ADA6ED2">
      <w:start w:val="1"/>
      <w:numFmt w:val="upperLetter"/>
      <w:pStyle w:val="Listletter-notetocarri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6884024"/>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52" w15:restartNumberingAfterBreak="0">
    <w:nsid w:val="3AC5584C"/>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53" w15:restartNumberingAfterBreak="0">
    <w:nsid w:val="3AD70C04"/>
    <w:multiLevelType w:val="hybridMultilevel"/>
    <w:tmpl w:val="8976FABA"/>
    <w:lvl w:ilvl="0" w:tplc="557AA4C8">
      <w:start w:val="1"/>
      <w:numFmt w:val="lowerLetter"/>
      <w:lvlText w:val="(%1)"/>
      <w:lvlJc w:val="left"/>
      <w:pPr>
        <w:ind w:left="1800" w:hanging="360"/>
      </w:pPr>
      <w:rPr>
        <w:rFonts w:hint="default"/>
        <w:b w:val="0"/>
        <w:color w:val="auto"/>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54" w15:restartNumberingAfterBreak="0">
    <w:nsid w:val="3D8379DA"/>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55" w15:restartNumberingAfterBreak="0">
    <w:nsid w:val="3EB72316"/>
    <w:multiLevelType w:val="multilevel"/>
    <w:tmpl w:val="A2D2006E"/>
    <w:numStyleLink w:val="ParaSecretariat"/>
  </w:abstractNum>
  <w:abstractNum w:abstractNumId="56" w15:restartNumberingAfterBreak="0">
    <w:nsid w:val="3FB65B62"/>
    <w:multiLevelType w:val="multilevel"/>
    <w:tmpl w:val="18560DA4"/>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57" w15:restartNumberingAfterBreak="0">
    <w:nsid w:val="438340B8"/>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58" w15:restartNumberingAfterBreak="0">
    <w:nsid w:val="44B76B10"/>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59" w15:restartNumberingAfterBreak="0">
    <w:nsid w:val="47084B77"/>
    <w:multiLevelType w:val="hybridMultilevel"/>
    <w:tmpl w:val="68C01864"/>
    <w:lvl w:ilvl="0" w:tplc="F4424F8E">
      <w:start w:val="1"/>
      <w:numFmt w:val="lowerLetter"/>
      <w:lvlText w:val="(%1)"/>
      <w:lvlJc w:val="left"/>
      <w:pPr>
        <w:ind w:left="720" w:hanging="360"/>
      </w:pPr>
      <w:rPr>
        <w:rFonts w:hint="default"/>
        <w:b w:val="0"/>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0" w15:restartNumberingAfterBreak="0">
    <w:nsid w:val="48E959A2"/>
    <w:multiLevelType w:val="hybridMultilevel"/>
    <w:tmpl w:val="A8C4005A"/>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61" w15:restartNumberingAfterBreak="0">
    <w:nsid w:val="49CF4790"/>
    <w:multiLevelType w:val="multilevel"/>
    <w:tmpl w:val="E89C414E"/>
    <w:lvl w:ilvl="0">
      <w:start w:val="1"/>
      <w:numFmt w:val="lowerRoman"/>
      <w:pStyle w:val="Listromanindent161"/>
      <w:lvlText w:val="(%1)"/>
      <w:lvlJc w:val="right"/>
      <w:pPr>
        <w:ind w:left="2434" w:hanging="188"/>
      </w:pPr>
      <w:rPr>
        <w:rFonts w:hint="default"/>
        <w:b w:val="0"/>
      </w:rPr>
    </w:lvl>
    <w:lvl w:ilvl="1">
      <w:start w:val="1"/>
      <w:numFmt w:val="lowerLetter"/>
      <w:lvlText w:val="%2."/>
      <w:lvlJc w:val="left"/>
      <w:pPr>
        <w:ind w:left="432" w:hanging="360"/>
      </w:pPr>
      <w:rPr>
        <w:rFonts w:hint="default"/>
      </w:rPr>
    </w:lvl>
    <w:lvl w:ilvl="2">
      <w:start w:val="1"/>
      <w:numFmt w:val="lowerRoman"/>
      <w:lvlText w:val="%3."/>
      <w:lvlJc w:val="right"/>
      <w:pPr>
        <w:ind w:left="1152" w:hanging="180"/>
      </w:pPr>
      <w:rPr>
        <w:rFonts w:hint="default"/>
      </w:rPr>
    </w:lvl>
    <w:lvl w:ilvl="3">
      <w:start w:val="1"/>
      <w:numFmt w:val="decimal"/>
      <w:lvlText w:val="%4."/>
      <w:lvlJc w:val="left"/>
      <w:pPr>
        <w:ind w:left="1872" w:hanging="360"/>
      </w:pPr>
      <w:rPr>
        <w:rFonts w:hint="default"/>
      </w:rPr>
    </w:lvl>
    <w:lvl w:ilvl="4">
      <w:start w:val="1"/>
      <w:numFmt w:val="lowerLetter"/>
      <w:lvlText w:val="%5."/>
      <w:lvlJc w:val="left"/>
      <w:pPr>
        <w:ind w:left="2592" w:hanging="360"/>
      </w:pPr>
      <w:rPr>
        <w:rFonts w:hint="default"/>
      </w:rPr>
    </w:lvl>
    <w:lvl w:ilvl="5">
      <w:start w:val="1"/>
      <w:numFmt w:val="lowerRoman"/>
      <w:lvlText w:val="%6."/>
      <w:lvlJc w:val="right"/>
      <w:pPr>
        <w:ind w:left="3312" w:hanging="180"/>
      </w:pPr>
      <w:rPr>
        <w:rFonts w:hint="default"/>
      </w:rPr>
    </w:lvl>
    <w:lvl w:ilvl="6">
      <w:start w:val="1"/>
      <w:numFmt w:val="decimal"/>
      <w:lvlText w:val="%7."/>
      <w:lvlJc w:val="left"/>
      <w:pPr>
        <w:ind w:left="4032" w:hanging="360"/>
      </w:pPr>
      <w:rPr>
        <w:rFonts w:hint="default"/>
      </w:rPr>
    </w:lvl>
    <w:lvl w:ilvl="7">
      <w:start w:val="1"/>
      <w:numFmt w:val="lowerLetter"/>
      <w:lvlText w:val="%8."/>
      <w:lvlJc w:val="left"/>
      <w:pPr>
        <w:ind w:left="4752" w:hanging="360"/>
      </w:pPr>
      <w:rPr>
        <w:rFonts w:hint="default"/>
      </w:rPr>
    </w:lvl>
    <w:lvl w:ilvl="8">
      <w:start w:val="1"/>
      <w:numFmt w:val="lowerRoman"/>
      <w:lvlText w:val="%9."/>
      <w:lvlJc w:val="right"/>
      <w:pPr>
        <w:ind w:left="5472" w:hanging="180"/>
      </w:pPr>
      <w:rPr>
        <w:rFonts w:hint="default"/>
      </w:rPr>
    </w:lvl>
  </w:abstractNum>
  <w:abstractNum w:abstractNumId="62" w15:restartNumberingAfterBreak="0">
    <w:nsid w:val="49D66044"/>
    <w:multiLevelType w:val="hybridMultilevel"/>
    <w:tmpl w:val="D5EA197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3" w15:restartNumberingAfterBreak="0">
    <w:nsid w:val="4AE85EB8"/>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64" w15:restartNumberingAfterBreak="0">
    <w:nsid w:val="4CF21881"/>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65" w15:restartNumberingAfterBreak="0">
    <w:nsid w:val="4DBA0FDE"/>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66" w15:restartNumberingAfterBreak="0">
    <w:nsid w:val="4E55602A"/>
    <w:multiLevelType w:val="hybridMultilevel"/>
    <w:tmpl w:val="FDF42978"/>
    <w:lvl w:ilvl="0" w:tplc="70E0CFEE">
      <w:start w:val="2"/>
      <w:numFmt w:val="lowerLetter"/>
      <w:lvlText w:val="(%1)"/>
      <w:lvlJc w:val="left"/>
      <w:pPr>
        <w:ind w:left="1800" w:hanging="360"/>
      </w:pPr>
      <w:rPr>
        <w:rFonts w:hint="default"/>
        <w:b w:val="0"/>
        <w:color w:val="auto"/>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67" w15:restartNumberingAfterBreak="0">
    <w:nsid w:val="50B2127F"/>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68" w15:restartNumberingAfterBreak="0">
    <w:nsid w:val="512A10D0"/>
    <w:multiLevelType w:val="hybridMultilevel"/>
    <w:tmpl w:val="624456F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9" w15:restartNumberingAfterBreak="0">
    <w:nsid w:val="54AB666F"/>
    <w:multiLevelType w:val="multilevel"/>
    <w:tmpl w:val="E4CE3FC0"/>
    <w:lvl w:ilvl="0">
      <w:start w:val="1"/>
      <w:numFmt w:val="decimal"/>
      <w:lvlText w:val="(%1)"/>
      <w:lvlJc w:val="left"/>
      <w:pPr>
        <w:ind w:left="1080" w:hanging="360"/>
      </w:pPr>
      <w:rPr>
        <w:rFonts w:ascii="Calibri" w:hAnsi="Calibri" w:hint="default"/>
        <w:b w:val="0"/>
        <w:i w:val="0"/>
        <w:color w:val="000000" w:themeColor="text1"/>
        <w:w w:val="90"/>
        <w:sz w:val="26"/>
      </w:rPr>
    </w:lvl>
    <w:lvl w:ilvl="1">
      <w:start w:val="1"/>
      <w:numFmt w:val="decimal"/>
      <w:lvlText w:val="(%2)"/>
      <w:lvlJc w:val="left"/>
      <w:pPr>
        <w:ind w:left="893" w:hanging="360"/>
      </w:pPr>
      <w:rPr>
        <w:rFonts w:ascii="Calibri" w:hAnsi="Calibri" w:hint="default"/>
        <w:b w:val="0"/>
        <w:i w:val="0"/>
        <w:sz w:val="26"/>
      </w:rPr>
    </w:lvl>
    <w:lvl w:ilvl="2">
      <w:start w:val="1"/>
      <w:numFmt w:val="lowerRoman"/>
      <w:lvlText w:val="%3."/>
      <w:lvlJc w:val="right"/>
      <w:pPr>
        <w:ind w:left="706" w:hanging="360"/>
      </w:pPr>
      <w:rPr>
        <w:rFonts w:hint="default"/>
      </w:rPr>
    </w:lvl>
    <w:lvl w:ilvl="3">
      <w:start w:val="1"/>
      <w:numFmt w:val="decimal"/>
      <w:lvlText w:val="%4."/>
      <w:lvlJc w:val="left"/>
      <w:pPr>
        <w:ind w:left="519" w:hanging="360"/>
      </w:pPr>
      <w:rPr>
        <w:rFonts w:hint="default"/>
      </w:rPr>
    </w:lvl>
    <w:lvl w:ilvl="4">
      <w:start w:val="1"/>
      <w:numFmt w:val="lowerLetter"/>
      <w:lvlText w:val="%5."/>
      <w:lvlJc w:val="left"/>
      <w:pPr>
        <w:ind w:left="332" w:hanging="360"/>
      </w:pPr>
      <w:rPr>
        <w:rFonts w:hint="default"/>
      </w:rPr>
    </w:lvl>
    <w:lvl w:ilvl="5">
      <w:start w:val="1"/>
      <w:numFmt w:val="lowerRoman"/>
      <w:lvlText w:val="%6."/>
      <w:lvlJc w:val="right"/>
      <w:pPr>
        <w:ind w:left="145" w:hanging="360"/>
      </w:pPr>
      <w:rPr>
        <w:rFonts w:hint="default"/>
      </w:rPr>
    </w:lvl>
    <w:lvl w:ilvl="6">
      <w:start w:val="1"/>
      <w:numFmt w:val="decimal"/>
      <w:lvlText w:val="%7."/>
      <w:lvlJc w:val="left"/>
      <w:pPr>
        <w:ind w:left="-42" w:hanging="360"/>
      </w:pPr>
      <w:rPr>
        <w:rFonts w:hint="default"/>
      </w:rPr>
    </w:lvl>
    <w:lvl w:ilvl="7">
      <w:start w:val="1"/>
      <w:numFmt w:val="lowerLetter"/>
      <w:lvlText w:val="%8."/>
      <w:lvlJc w:val="left"/>
      <w:pPr>
        <w:ind w:left="-229" w:hanging="360"/>
      </w:pPr>
      <w:rPr>
        <w:rFonts w:hint="default"/>
      </w:rPr>
    </w:lvl>
    <w:lvl w:ilvl="8">
      <w:start w:val="1"/>
      <w:numFmt w:val="lowerRoman"/>
      <w:lvlText w:val="%9."/>
      <w:lvlJc w:val="right"/>
      <w:pPr>
        <w:ind w:left="-416" w:hanging="360"/>
      </w:pPr>
      <w:rPr>
        <w:rFonts w:hint="default"/>
      </w:rPr>
    </w:lvl>
  </w:abstractNum>
  <w:abstractNum w:abstractNumId="70" w15:restartNumberingAfterBreak="0">
    <w:nsid w:val="54DB0E7F"/>
    <w:multiLevelType w:val="multilevel"/>
    <w:tmpl w:val="18560DA4"/>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71" w15:restartNumberingAfterBreak="0">
    <w:nsid w:val="5529442F"/>
    <w:multiLevelType w:val="hybridMultilevel"/>
    <w:tmpl w:val="0E9609DE"/>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72" w15:restartNumberingAfterBreak="0">
    <w:nsid w:val="57FD4F33"/>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73" w15:restartNumberingAfterBreak="0">
    <w:nsid w:val="586C7301"/>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74" w15:restartNumberingAfterBreak="0">
    <w:nsid w:val="5A443765"/>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75" w15:restartNumberingAfterBreak="0">
    <w:nsid w:val="5AA127C6"/>
    <w:multiLevelType w:val="hybridMultilevel"/>
    <w:tmpl w:val="01404D28"/>
    <w:lvl w:ilvl="0" w:tplc="3D9E38E6">
      <w:start w:val="1"/>
      <w:numFmt w:val="decimal"/>
      <w:lvlText w:val="(%1)"/>
      <w:lvlJc w:val="left"/>
      <w:pPr>
        <w:ind w:left="1440" w:hanging="360"/>
      </w:pPr>
      <w:rPr>
        <w:rFonts w:ascii="Calibri" w:hAnsi="Calibri" w:hint="default"/>
        <w:b w:val="0"/>
        <w:i w:val="0"/>
        <w:sz w:val="26"/>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76" w15:restartNumberingAfterBreak="0">
    <w:nsid w:val="5D0850D7"/>
    <w:multiLevelType w:val="hybridMultilevel"/>
    <w:tmpl w:val="01404D28"/>
    <w:lvl w:ilvl="0" w:tplc="3D9E38E6">
      <w:start w:val="1"/>
      <w:numFmt w:val="decimal"/>
      <w:lvlText w:val="(%1)"/>
      <w:lvlJc w:val="left"/>
      <w:pPr>
        <w:ind w:left="1440" w:hanging="360"/>
      </w:pPr>
      <w:rPr>
        <w:rFonts w:ascii="Calibri" w:hAnsi="Calibri" w:hint="default"/>
        <w:b w:val="0"/>
        <w:i w:val="0"/>
        <w:sz w:val="26"/>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77" w15:restartNumberingAfterBreak="0">
    <w:nsid w:val="5E43782F"/>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78" w15:restartNumberingAfterBreak="0">
    <w:nsid w:val="5E496EA1"/>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79" w15:restartNumberingAfterBreak="0">
    <w:nsid w:val="5EC61ABF"/>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80" w15:restartNumberingAfterBreak="0">
    <w:nsid w:val="5EDD1FC3"/>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81" w15:restartNumberingAfterBreak="0">
    <w:nsid w:val="60DD5762"/>
    <w:multiLevelType w:val="multilevel"/>
    <w:tmpl w:val="0B7AC5F8"/>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82" w15:restartNumberingAfterBreak="0">
    <w:nsid w:val="61251009"/>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83" w15:restartNumberingAfterBreak="0">
    <w:nsid w:val="651C2F34"/>
    <w:multiLevelType w:val="multilevel"/>
    <w:tmpl w:val="D20A47DA"/>
    <w:lvl w:ilvl="0">
      <w:start w:val="5"/>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84" w15:restartNumberingAfterBreak="0">
    <w:nsid w:val="65204EF7"/>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85" w15:restartNumberingAfterBreak="0">
    <w:nsid w:val="653B6718"/>
    <w:multiLevelType w:val="hybridMultilevel"/>
    <w:tmpl w:val="884AF0C4"/>
    <w:lvl w:ilvl="0" w:tplc="85C67200">
      <w:start w:val="1"/>
      <w:numFmt w:val="bullet"/>
      <w:pStyle w:val="listbullet15"/>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6" w15:restartNumberingAfterBreak="0">
    <w:nsid w:val="66521320"/>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87" w15:restartNumberingAfterBreak="0">
    <w:nsid w:val="668C51AA"/>
    <w:multiLevelType w:val="hybridMultilevel"/>
    <w:tmpl w:val="3B64D34A"/>
    <w:styleLink w:val="Style11"/>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8" w15:restartNumberingAfterBreak="0">
    <w:nsid w:val="67062C97"/>
    <w:multiLevelType w:val="hybridMultilevel"/>
    <w:tmpl w:val="777EBB84"/>
    <w:lvl w:ilvl="0" w:tplc="3D9E38E6">
      <w:start w:val="1"/>
      <w:numFmt w:val="decimal"/>
      <w:lvlText w:val="(%1)"/>
      <w:lvlJc w:val="left"/>
      <w:pPr>
        <w:ind w:left="1080" w:hanging="360"/>
      </w:pPr>
      <w:rPr>
        <w:rFonts w:ascii="Calibri" w:hAnsi="Calibri" w:hint="default"/>
        <w:b w:val="0"/>
        <w:i w:val="0"/>
        <w:sz w:val="26"/>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89" w15:restartNumberingAfterBreak="0">
    <w:nsid w:val="68B1191E"/>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90" w15:restartNumberingAfterBreak="0">
    <w:nsid w:val="69F63E85"/>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91" w15:restartNumberingAfterBreak="0">
    <w:nsid w:val="6A3E28B7"/>
    <w:multiLevelType w:val="multilevel"/>
    <w:tmpl w:val="BDCCC9E4"/>
    <w:styleLink w:val="Style3"/>
    <w:lvl w:ilvl="0">
      <w:start w:val="1"/>
      <w:numFmt w:val="decimal"/>
      <w:lvlText w:val="%1."/>
      <w:lvlJc w:val="left"/>
      <w:pPr>
        <w:ind w:left="360" w:hanging="288"/>
      </w:pPr>
      <w:rPr>
        <w:rFonts w:hint="default"/>
      </w:rPr>
    </w:lvl>
    <w:lvl w:ilvl="1">
      <w:start w:val="1"/>
      <w:numFmt w:val="decimal"/>
      <w:lvlText w:val="%1.%2."/>
      <w:lvlJc w:val="left"/>
      <w:pPr>
        <w:ind w:left="720" w:hanging="288"/>
      </w:pPr>
      <w:rPr>
        <w:rFonts w:hint="default"/>
      </w:rPr>
    </w:lvl>
    <w:lvl w:ilvl="2">
      <w:start w:val="1"/>
      <w:numFmt w:val="decimal"/>
      <w:lvlText w:val="%1.%2.%3."/>
      <w:lvlJc w:val="left"/>
      <w:pPr>
        <w:ind w:left="1080" w:hanging="288"/>
      </w:pPr>
      <w:rPr>
        <w:rFonts w:hint="default"/>
      </w:rPr>
    </w:lvl>
    <w:lvl w:ilvl="3">
      <w:start w:val="1"/>
      <w:numFmt w:val="decimal"/>
      <w:lvlText w:val="%1.%2.%3.%4."/>
      <w:lvlJc w:val="left"/>
      <w:pPr>
        <w:ind w:left="1440" w:hanging="288"/>
      </w:pPr>
      <w:rPr>
        <w:rFonts w:hint="default"/>
      </w:rPr>
    </w:lvl>
    <w:lvl w:ilvl="4">
      <w:start w:val="1"/>
      <w:numFmt w:val="decimal"/>
      <w:lvlText w:val="%1.%2.%3.%4.%5."/>
      <w:lvlJc w:val="left"/>
      <w:pPr>
        <w:ind w:left="1800" w:hanging="288"/>
      </w:pPr>
      <w:rPr>
        <w:rFonts w:hint="default"/>
      </w:rPr>
    </w:lvl>
    <w:lvl w:ilvl="5">
      <w:start w:val="1"/>
      <w:numFmt w:val="decimal"/>
      <w:lvlText w:val="%1.%2.%3.%4.%5.%6."/>
      <w:lvlJc w:val="left"/>
      <w:pPr>
        <w:ind w:left="2160" w:hanging="288"/>
      </w:pPr>
      <w:rPr>
        <w:rFonts w:hint="default"/>
      </w:rPr>
    </w:lvl>
    <w:lvl w:ilvl="6">
      <w:start w:val="1"/>
      <w:numFmt w:val="decimal"/>
      <w:lvlText w:val="%1.%2.%3.%4.%5.%6.%7."/>
      <w:lvlJc w:val="left"/>
      <w:pPr>
        <w:ind w:left="2520" w:hanging="288"/>
      </w:pPr>
      <w:rPr>
        <w:rFonts w:hint="default"/>
      </w:rPr>
    </w:lvl>
    <w:lvl w:ilvl="7">
      <w:start w:val="1"/>
      <w:numFmt w:val="decimal"/>
      <w:lvlText w:val="%1.%2.%3.%4.%5.%6.%7.%8."/>
      <w:lvlJc w:val="left"/>
      <w:pPr>
        <w:ind w:left="2880" w:hanging="288"/>
      </w:pPr>
      <w:rPr>
        <w:rFonts w:hint="default"/>
      </w:rPr>
    </w:lvl>
    <w:lvl w:ilvl="8">
      <w:start w:val="1"/>
      <w:numFmt w:val="decimal"/>
      <w:lvlText w:val="%1.%2.%3.%4.%5.%6.%7.%8.%9."/>
      <w:lvlJc w:val="left"/>
      <w:pPr>
        <w:ind w:left="3240" w:hanging="288"/>
      </w:pPr>
      <w:rPr>
        <w:rFonts w:hint="default"/>
      </w:rPr>
    </w:lvl>
  </w:abstractNum>
  <w:abstractNum w:abstractNumId="92" w15:restartNumberingAfterBreak="0">
    <w:nsid w:val="6A6D25F8"/>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93" w15:restartNumberingAfterBreak="0">
    <w:nsid w:val="6A726198"/>
    <w:multiLevelType w:val="hybridMultilevel"/>
    <w:tmpl w:val="35D6A246"/>
    <w:lvl w:ilvl="0" w:tplc="F81831B0">
      <w:start w:val="2"/>
      <w:numFmt w:val="upperLetter"/>
      <w:lvlText w:val="(%1)"/>
      <w:lvlJc w:val="left"/>
      <w:pPr>
        <w:ind w:left="3240" w:hanging="360"/>
      </w:pPr>
      <w:rPr>
        <w:rFonts w:hint="default"/>
        <w:b w:val="0"/>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4" w15:restartNumberingAfterBreak="0">
    <w:nsid w:val="6AC42A3F"/>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95" w15:restartNumberingAfterBreak="0">
    <w:nsid w:val="6B975CEA"/>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96" w15:restartNumberingAfterBreak="0">
    <w:nsid w:val="6C723272"/>
    <w:multiLevelType w:val="hybridMultilevel"/>
    <w:tmpl w:val="BF106AA6"/>
    <w:lvl w:ilvl="0" w:tplc="70E0CFEE">
      <w:start w:val="2"/>
      <w:numFmt w:val="lowerLetter"/>
      <w:lvlText w:val="(%1)"/>
      <w:lvlJc w:val="left"/>
      <w:pPr>
        <w:ind w:left="1800" w:hanging="360"/>
      </w:pPr>
      <w:rPr>
        <w:rFonts w:hint="default"/>
        <w:b w:val="0"/>
        <w:color w:val="auto"/>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97" w15:restartNumberingAfterBreak="0">
    <w:nsid w:val="6C8A46FC"/>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98" w15:restartNumberingAfterBreak="0">
    <w:nsid w:val="6CD74418"/>
    <w:multiLevelType w:val="hybridMultilevel"/>
    <w:tmpl w:val="10583D22"/>
    <w:lvl w:ilvl="0" w:tplc="E3EA1F6C">
      <w:start w:val="1"/>
      <w:numFmt w:val="bullet"/>
      <w:pStyle w:val="Notetocarrierbullet125"/>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9" w15:restartNumberingAfterBreak="0">
    <w:nsid w:val="6CDB4A92"/>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00" w15:restartNumberingAfterBreak="0">
    <w:nsid w:val="6D343EF1"/>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01" w15:restartNumberingAfterBreak="0">
    <w:nsid w:val="6D5C27D9"/>
    <w:multiLevelType w:val="hybridMultilevel"/>
    <w:tmpl w:val="E3BA00AE"/>
    <w:lvl w:ilvl="0" w:tplc="3D9E38E6">
      <w:start w:val="1"/>
      <w:numFmt w:val="decimal"/>
      <w:lvlText w:val="(%1)"/>
      <w:lvlJc w:val="left"/>
      <w:pPr>
        <w:ind w:left="1080" w:hanging="360"/>
      </w:pPr>
      <w:rPr>
        <w:rFonts w:ascii="Calibri" w:hAnsi="Calibri" w:hint="default"/>
        <w:b w:val="0"/>
        <w:i w:val="0"/>
        <w:sz w:val="26"/>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02" w15:restartNumberingAfterBreak="0">
    <w:nsid w:val="6E37769F"/>
    <w:multiLevelType w:val="multilevel"/>
    <w:tmpl w:val="4E5221EC"/>
    <w:styleLink w:val="Style4"/>
    <w:lvl w:ilvl="0">
      <w:start w:val="1"/>
      <w:numFmt w:val="decimal"/>
      <w:lvlText w:val="%1."/>
      <w:lvlJc w:val="center"/>
      <w:pPr>
        <w:ind w:left="1080" w:hanging="360"/>
      </w:pPr>
      <w:rPr>
        <w:rFonts w:hint="default"/>
        <w:lang w:val="x-none"/>
      </w:rPr>
    </w:lvl>
    <w:lvl w:ilvl="1">
      <w:start w:val="1"/>
      <w:numFmt w:val="lowerLetter"/>
      <w:lvlText w:val="(%2)"/>
      <w:lvlJc w:val="left"/>
      <w:pPr>
        <w:ind w:left="1440" w:hanging="360"/>
      </w:pPr>
      <w:rPr>
        <w:rFonts w:hint="default"/>
        <w:b w:val="0"/>
      </w:rPr>
    </w:lvl>
    <w:lvl w:ilvl="2">
      <w:start w:val="1"/>
      <w:numFmt w:val="lowerRoman"/>
      <w:lvlText w:val="(%3)"/>
      <w:lvlJc w:val="left"/>
      <w:pPr>
        <w:ind w:left="1800" w:hanging="360"/>
      </w:pPr>
      <w:rPr>
        <w:rFonts w:hint="default"/>
        <w:b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3" w15:restartNumberingAfterBreak="0">
    <w:nsid w:val="6EEF259F"/>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104" w15:restartNumberingAfterBreak="0">
    <w:nsid w:val="6FE73A58"/>
    <w:multiLevelType w:val="multilevel"/>
    <w:tmpl w:val="44168A52"/>
    <w:styleLink w:val="listletterindent10"/>
    <w:lvl w:ilvl="0">
      <w:start w:val="1"/>
      <w:numFmt w:val="lowerLetter"/>
      <w:lvlText w:val="(%1)"/>
      <w:lvlJc w:val="left"/>
      <w:pPr>
        <w:ind w:left="1800" w:hanging="360"/>
      </w:pPr>
      <w:rPr>
        <w:rFonts w:hint="default"/>
        <w:b w:val="0"/>
      </w:rPr>
    </w:lvl>
    <w:lvl w:ilvl="1">
      <w:start w:val="1"/>
      <w:numFmt w:val="lowerLetter"/>
      <w:lvlText w:val="(%2)"/>
      <w:lvlJc w:val="left"/>
      <w:pPr>
        <w:ind w:left="1980" w:hanging="72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105" w15:restartNumberingAfterBreak="0">
    <w:nsid w:val="7158053A"/>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06" w15:restartNumberingAfterBreak="0">
    <w:nsid w:val="718A0DB4"/>
    <w:multiLevelType w:val="hybridMultilevel"/>
    <w:tmpl w:val="0C6A811C"/>
    <w:lvl w:ilvl="0" w:tplc="7C0A1A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4564D3B"/>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08" w15:restartNumberingAfterBreak="0">
    <w:nsid w:val="74CE48EB"/>
    <w:multiLevelType w:val="multilevel"/>
    <w:tmpl w:val="0409001D"/>
    <w:styleLink w:val="listletterindent0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74DD0F7C"/>
    <w:multiLevelType w:val="multilevel"/>
    <w:tmpl w:val="1752E5A2"/>
    <w:styleLink w:val="Style2"/>
    <w:lvl w:ilvl="0">
      <w:start w:val="1"/>
      <w:numFmt w:val="decimal"/>
      <w:lvlText w:val="%1."/>
      <w:lvlJc w:val="left"/>
      <w:pPr>
        <w:ind w:left="360" w:firstLine="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752565D5"/>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11" w15:restartNumberingAfterBreak="0">
    <w:nsid w:val="785D64AD"/>
    <w:multiLevelType w:val="multilevel"/>
    <w:tmpl w:val="F85ED80C"/>
    <w:lvl w:ilvl="0">
      <w:start w:val="1"/>
      <w:numFmt w:val="decimal"/>
      <w:lvlText w:val="(%1)"/>
      <w:lvlJc w:val="left"/>
      <w:pPr>
        <w:ind w:left="1080" w:hanging="360"/>
      </w:pPr>
      <w:rPr>
        <w:rFonts w:ascii="Calibri" w:hAnsi="Calibri" w:hint="default"/>
        <w:b w:val="0"/>
        <w:i w:val="0"/>
        <w:color w:val="000000" w:themeColor="text1"/>
        <w:w w:val="90"/>
        <w:sz w:val="26"/>
      </w:rPr>
    </w:lvl>
    <w:lvl w:ilvl="1">
      <w:start w:val="1"/>
      <w:numFmt w:val="decimal"/>
      <w:lvlText w:val="[%2]"/>
      <w:lvlJc w:val="left"/>
      <w:pPr>
        <w:ind w:left="893" w:hanging="360"/>
      </w:pPr>
      <w:rPr>
        <w:rFonts w:ascii="Calibri" w:hAnsi="Calibri" w:hint="default"/>
        <w:b w:val="0"/>
        <w:i w:val="0"/>
        <w:sz w:val="26"/>
      </w:rPr>
    </w:lvl>
    <w:lvl w:ilvl="2">
      <w:start w:val="1"/>
      <w:numFmt w:val="lowerRoman"/>
      <w:lvlText w:val="%3."/>
      <w:lvlJc w:val="right"/>
      <w:pPr>
        <w:ind w:left="706" w:hanging="360"/>
      </w:pPr>
      <w:rPr>
        <w:rFonts w:hint="default"/>
      </w:rPr>
    </w:lvl>
    <w:lvl w:ilvl="3">
      <w:start w:val="1"/>
      <w:numFmt w:val="decimal"/>
      <w:lvlText w:val="%4."/>
      <w:lvlJc w:val="left"/>
      <w:pPr>
        <w:ind w:left="519" w:hanging="360"/>
      </w:pPr>
      <w:rPr>
        <w:rFonts w:hint="default"/>
      </w:rPr>
    </w:lvl>
    <w:lvl w:ilvl="4">
      <w:start w:val="1"/>
      <w:numFmt w:val="lowerLetter"/>
      <w:lvlText w:val="%5."/>
      <w:lvlJc w:val="left"/>
      <w:pPr>
        <w:ind w:left="332" w:hanging="360"/>
      </w:pPr>
      <w:rPr>
        <w:rFonts w:hint="default"/>
      </w:rPr>
    </w:lvl>
    <w:lvl w:ilvl="5">
      <w:start w:val="1"/>
      <w:numFmt w:val="lowerRoman"/>
      <w:lvlText w:val="%6."/>
      <w:lvlJc w:val="right"/>
      <w:pPr>
        <w:ind w:left="145" w:hanging="360"/>
      </w:pPr>
      <w:rPr>
        <w:rFonts w:hint="default"/>
      </w:rPr>
    </w:lvl>
    <w:lvl w:ilvl="6">
      <w:start w:val="1"/>
      <w:numFmt w:val="decimal"/>
      <w:lvlText w:val="%7."/>
      <w:lvlJc w:val="left"/>
      <w:pPr>
        <w:ind w:left="-42" w:hanging="360"/>
      </w:pPr>
      <w:rPr>
        <w:rFonts w:hint="default"/>
      </w:rPr>
    </w:lvl>
    <w:lvl w:ilvl="7">
      <w:start w:val="1"/>
      <w:numFmt w:val="lowerLetter"/>
      <w:lvlText w:val="%8."/>
      <w:lvlJc w:val="left"/>
      <w:pPr>
        <w:ind w:left="-229" w:hanging="360"/>
      </w:pPr>
      <w:rPr>
        <w:rFonts w:hint="default"/>
      </w:rPr>
    </w:lvl>
    <w:lvl w:ilvl="8">
      <w:start w:val="1"/>
      <w:numFmt w:val="lowerRoman"/>
      <w:lvlText w:val="%9."/>
      <w:lvlJc w:val="right"/>
      <w:pPr>
        <w:ind w:left="-416" w:hanging="360"/>
      </w:pPr>
      <w:rPr>
        <w:rFonts w:hint="default"/>
      </w:rPr>
    </w:lvl>
  </w:abstractNum>
  <w:abstractNum w:abstractNumId="112" w15:restartNumberingAfterBreak="0">
    <w:nsid w:val="79404BB3"/>
    <w:multiLevelType w:val="hybridMultilevel"/>
    <w:tmpl w:val="E09C73DC"/>
    <w:lvl w:ilvl="0" w:tplc="04090003">
      <w:start w:val="1"/>
      <w:numFmt w:val="bullet"/>
      <w:lvlText w:val="o"/>
      <w:lvlJc w:val="left"/>
      <w:pPr>
        <w:ind w:left="1495" w:hanging="360"/>
      </w:pPr>
      <w:rPr>
        <w:rFonts w:ascii="Courier New" w:hAnsi="Courier New" w:cs="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13" w15:restartNumberingAfterBreak="0">
    <w:nsid w:val="794932BA"/>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114" w15:restartNumberingAfterBreak="0">
    <w:nsid w:val="7A392E76"/>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15" w15:restartNumberingAfterBreak="0">
    <w:nsid w:val="7A6E19BC"/>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16" w15:restartNumberingAfterBreak="0">
    <w:nsid w:val="7AE277B2"/>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17" w15:restartNumberingAfterBreak="0">
    <w:nsid w:val="7C5E692B"/>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18" w15:restartNumberingAfterBreak="0">
    <w:nsid w:val="7D3D705A"/>
    <w:multiLevelType w:val="multilevel"/>
    <w:tmpl w:val="0B7AC5F8"/>
    <w:lvl w:ilvl="0">
      <w:start w:val="1"/>
      <w:numFmt w:val="lowerLetter"/>
      <w:lvlText w:val="(%1)"/>
      <w:lvlJc w:val="left"/>
      <w:pPr>
        <w:ind w:left="1800" w:hanging="360"/>
      </w:pPr>
      <w:rPr>
        <w:rFonts w:hint="default"/>
        <w:b w:val="0"/>
        <w:i w:val="0"/>
        <w:color w:val="000000" w:themeColor="text1"/>
        <w:w w:val="90"/>
      </w:rPr>
    </w:lvl>
    <w:lvl w:ilvl="1">
      <w:start w:val="1"/>
      <w:numFmt w:val="decimal"/>
      <w:lvlText w:val="[%2]"/>
      <w:lvlJc w:val="left"/>
      <w:pPr>
        <w:ind w:left="1613" w:hanging="360"/>
      </w:pPr>
      <w:rPr>
        <w:rFonts w:ascii="Calibri" w:hAnsi="Calibri" w:hint="default"/>
        <w:b w:val="0"/>
        <w:i w:val="0"/>
        <w:sz w:val="26"/>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119" w15:restartNumberingAfterBreak="0">
    <w:nsid w:val="7D667464"/>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20" w15:restartNumberingAfterBreak="0">
    <w:nsid w:val="7E4320B6"/>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abstractNum w:abstractNumId="121" w15:restartNumberingAfterBreak="0">
    <w:nsid w:val="7EB82C5A"/>
    <w:multiLevelType w:val="hybridMultilevel"/>
    <w:tmpl w:val="3E360954"/>
    <w:lvl w:ilvl="0" w:tplc="47E23154">
      <w:start w:val="1"/>
      <w:numFmt w:val="bullet"/>
      <w:pStyle w:val="Notetocarrierbullet1"/>
      <w:lvlText w:val=""/>
      <w:lvlJc w:val="left"/>
      <w:pPr>
        <w:ind w:left="162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2" w15:restartNumberingAfterBreak="0">
    <w:nsid w:val="7F9D7080"/>
    <w:multiLevelType w:val="multilevel"/>
    <w:tmpl w:val="18560DA4"/>
    <w:lvl w:ilvl="0">
      <w:start w:val="1"/>
      <w:numFmt w:val="lowerLetter"/>
      <w:lvlText w:val="(%1)"/>
      <w:lvlJc w:val="left"/>
      <w:pPr>
        <w:ind w:left="1526" w:hanging="360"/>
      </w:pPr>
      <w:rPr>
        <w:rFonts w:hint="default"/>
        <w:b w:val="0"/>
        <w:i w:val="0"/>
        <w:color w:val="000000" w:themeColor="text1"/>
        <w:w w:val="90"/>
      </w:rPr>
    </w:lvl>
    <w:lvl w:ilvl="1">
      <w:start w:val="1"/>
      <w:numFmt w:val="decimal"/>
      <w:lvlText w:val="[%2]"/>
      <w:lvlJc w:val="left"/>
      <w:pPr>
        <w:ind w:left="1339" w:hanging="360"/>
      </w:pPr>
      <w:rPr>
        <w:rFonts w:ascii="Calibri" w:hAnsi="Calibri" w:hint="default"/>
        <w:b w:val="0"/>
        <w:i w:val="0"/>
        <w:sz w:val="26"/>
      </w:rPr>
    </w:lvl>
    <w:lvl w:ilvl="2">
      <w:start w:val="1"/>
      <w:numFmt w:val="lowerRoman"/>
      <w:lvlText w:val="%3."/>
      <w:lvlJc w:val="right"/>
      <w:pPr>
        <w:ind w:left="1152" w:hanging="360"/>
      </w:pPr>
      <w:rPr>
        <w:rFonts w:hint="default"/>
      </w:rPr>
    </w:lvl>
    <w:lvl w:ilvl="3">
      <w:start w:val="1"/>
      <w:numFmt w:val="decimal"/>
      <w:lvlText w:val="%4."/>
      <w:lvlJc w:val="left"/>
      <w:pPr>
        <w:ind w:left="965" w:hanging="360"/>
      </w:pPr>
      <w:rPr>
        <w:rFonts w:hint="default"/>
      </w:rPr>
    </w:lvl>
    <w:lvl w:ilvl="4">
      <w:start w:val="1"/>
      <w:numFmt w:val="lowerLetter"/>
      <w:lvlText w:val="%5."/>
      <w:lvlJc w:val="left"/>
      <w:pPr>
        <w:ind w:left="778" w:hanging="360"/>
      </w:pPr>
      <w:rPr>
        <w:rFonts w:hint="default"/>
      </w:rPr>
    </w:lvl>
    <w:lvl w:ilvl="5">
      <w:start w:val="1"/>
      <w:numFmt w:val="lowerRoman"/>
      <w:lvlText w:val="%6."/>
      <w:lvlJc w:val="right"/>
      <w:pPr>
        <w:ind w:left="591" w:hanging="360"/>
      </w:pPr>
      <w:rPr>
        <w:rFonts w:hint="default"/>
      </w:rPr>
    </w:lvl>
    <w:lvl w:ilvl="6">
      <w:start w:val="1"/>
      <w:numFmt w:val="decimal"/>
      <w:lvlText w:val="%7."/>
      <w:lvlJc w:val="left"/>
      <w:pPr>
        <w:ind w:left="404" w:hanging="360"/>
      </w:pPr>
      <w:rPr>
        <w:rFonts w:hint="default"/>
      </w:rPr>
    </w:lvl>
    <w:lvl w:ilvl="7">
      <w:start w:val="1"/>
      <w:numFmt w:val="lowerLetter"/>
      <w:lvlText w:val="%8."/>
      <w:lvlJc w:val="left"/>
      <w:pPr>
        <w:ind w:left="217" w:hanging="360"/>
      </w:pPr>
      <w:rPr>
        <w:rFonts w:hint="default"/>
      </w:rPr>
    </w:lvl>
    <w:lvl w:ilvl="8">
      <w:start w:val="1"/>
      <w:numFmt w:val="lowerRoman"/>
      <w:lvlText w:val="%9."/>
      <w:lvlJc w:val="right"/>
      <w:pPr>
        <w:ind w:left="30" w:hanging="360"/>
      </w:pPr>
      <w:rPr>
        <w:rFonts w:hint="default"/>
      </w:rPr>
    </w:lvl>
  </w:abstractNum>
  <w:num w:numId="1">
    <w:abstractNumId w:val="55"/>
  </w:num>
  <w:num w:numId="2">
    <w:abstractNumId w:val="11"/>
  </w:num>
  <w:num w:numId="3">
    <w:abstractNumId w:val="87"/>
  </w:num>
  <w:num w:numId="4">
    <w:abstractNumId w:val="36"/>
  </w:num>
  <w:num w:numId="5">
    <w:abstractNumId w:val="61"/>
  </w:num>
  <w:num w:numId="6">
    <w:abstractNumId w:val="10"/>
  </w:num>
  <w:num w:numId="7">
    <w:abstractNumId w:val="121"/>
  </w:num>
  <w:num w:numId="8">
    <w:abstractNumId w:val="109"/>
  </w:num>
  <w:num w:numId="9">
    <w:abstractNumId w:val="91"/>
  </w:num>
  <w:num w:numId="10">
    <w:abstractNumId w:val="102"/>
  </w:num>
  <w:num w:numId="11">
    <w:abstractNumId w:val="104"/>
  </w:num>
  <w:num w:numId="12">
    <w:abstractNumId w:val="108"/>
  </w:num>
  <w:num w:numId="13">
    <w:abstractNumId w:val="61"/>
    <w:lvlOverride w:ilvl="0">
      <w:lvl w:ilvl="0">
        <w:start w:val="1"/>
        <w:numFmt w:val="lowerRoman"/>
        <w:pStyle w:val="Listromanindent161"/>
        <w:lvlText w:val="(%1)"/>
        <w:lvlJc w:val="right"/>
        <w:pPr>
          <w:ind w:left="2434" w:hanging="188"/>
        </w:pPr>
        <w:rPr>
          <w:rFonts w:hint="default"/>
        </w:rPr>
      </w:lvl>
    </w:lvlOverride>
    <w:lvlOverride w:ilvl="1">
      <w:lvl w:ilvl="1">
        <w:start w:val="1"/>
        <w:numFmt w:val="lowerLetter"/>
        <w:lvlText w:val="%2."/>
        <w:lvlJc w:val="left"/>
        <w:pPr>
          <w:ind w:left="432" w:hanging="360"/>
        </w:pPr>
        <w:rPr>
          <w:rFonts w:hint="default"/>
        </w:rPr>
      </w:lvl>
    </w:lvlOverride>
    <w:lvlOverride w:ilvl="2">
      <w:lvl w:ilvl="2">
        <w:start w:val="1"/>
        <w:numFmt w:val="lowerRoman"/>
        <w:lvlText w:val="%3."/>
        <w:lvlJc w:val="right"/>
        <w:pPr>
          <w:ind w:left="1152" w:hanging="180"/>
        </w:pPr>
        <w:rPr>
          <w:rFonts w:hint="default"/>
        </w:rPr>
      </w:lvl>
    </w:lvlOverride>
    <w:lvlOverride w:ilvl="3">
      <w:lvl w:ilvl="3">
        <w:start w:val="1"/>
        <w:numFmt w:val="decimal"/>
        <w:lvlText w:val="%4."/>
        <w:lvlJc w:val="left"/>
        <w:pPr>
          <w:ind w:left="1872" w:hanging="360"/>
        </w:pPr>
        <w:rPr>
          <w:rFonts w:hint="default"/>
        </w:rPr>
      </w:lvl>
    </w:lvlOverride>
    <w:lvlOverride w:ilvl="4">
      <w:lvl w:ilvl="4">
        <w:start w:val="1"/>
        <w:numFmt w:val="lowerLetter"/>
        <w:lvlText w:val="%5."/>
        <w:lvlJc w:val="left"/>
        <w:pPr>
          <w:ind w:left="2592" w:hanging="360"/>
        </w:pPr>
        <w:rPr>
          <w:rFonts w:hint="default"/>
        </w:rPr>
      </w:lvl>
    </w:lvlOverride>
    <w:lvlOverride w:ilvl="5">
      <w:lvl w:ilvl="5">
        <w:start w:val="1"/>
        <w:numFmt w:val="lowerRoman"/>
        <w:lvlText w:val="%6."/>
        <w:lvlJc w:val="right"/>
        <w:pPr>
          <w:ind w:left="3312" w:hanging="180"/>
        </w:pPr>
        <w:rPr>
          <w:rFonts w:hint="default"/>
        </w:rPr>
      </w:lvl>
    </w:lvlOverride>
    <w:lvlOverride w:ilvl="6">
      <w:lvl w:ilvl="6">
        <w:start w:val="1"/>
        <w:numFmt w:val="decimal"/>
        <w:lvlText w:val="%7."/>
        <w:lvlJc w:val="left"/>
        <w:pPr>
          <w:ind w:left="4032" w:hanging="360"/>
        </w:pPr>
        <w:rPr>
          <w:rFonts w:hint="default"/>
        </w:rPr>
      </w:lvl>
    </w:lvlOverride>
    <w:lvlOverride w:ilvl="7">
      <w:lvl w:ilvl="7">
        <w:start w:val="1"/>
        <w:numFmt w:val="lowerLetter"/>
        <w:lvlText w:val="%8."/>
        <w:lvlJc w:val="left"/>
        <w:pPr>
          <w:ind w:left="4752" w:hanging="360"/>
        </w:pPr>
        <w:rPr>
          <w:rFonts w:hint="default"/>
        </w:rPr>
      </w:lvl>
    </w:lvlOverride>
    <w:lvlOverride w:ilvl="8">
      <w:lvl w:ilvl="8">
        <w:start w:val="1"/>
        <w:numFmt w:val="lowerRoman"/>
        <w:lvlText w:val="%9."/>
        <w:lvlJc w:val="right"/>
        <w:pPr>
          <w:ind w:left="5472" w:hanging="180"/>
        </w:pPr>
        <w:rPr>
          <w:rFonts w:hint="default"/>
        </w:rPr>
      </w:lvl>
    </w:lvlOverride>
  </w:num>
  <w:num w:numId="14">
    <w:abstractNumId w:val="5"/>
  </w:num>
  <w:num w:numId="15">
    <w:abstractNumId w:val="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7"/>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num>
  <w:num w:numId="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
  </w:num>
  <w:num w:numId="59">
    <w:abstractNumId w:val="7"/>
  </w:num>
  <w:num w:numId="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
  </w:num>
  <w:num w:numId="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num>
  <w:num w:numId="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
  </w:num>
  <w:num w:numId="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
  </w:num>
  <w:num w:numId="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
  </w:num>
  <w:num w:numId="88">
    <w:abstractNumId w:val="7"/>
  </w:num>
  <w:num w:numId="89">
    <w:abstractNumId w:val="7"/>
  </w:num>
  <w:num w:numId="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
  </w:num>
  <w:num w:numId="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
  </w:num>
  <w:num w:numId="1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num>
  <w:num w:numId="1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
  </w:num>
  <w:num w:numId="11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
  </w:num>
  <w:num w:numId="1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
  </w:num>
  <w:num w:numId="119">
    <w:abstractNumId w:val="5"/>
  </w:num>
  <w:num w:numId="120">
    <w:abstractNumId w:val="7"/>
  </w:num>
  <w:num w:numId="121">
    <w:abstractNumId w:val="7"/>
  </w:num>
  <w:num w:numId="1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
  </w:num>
  <w:num w:numId="125">
    <w:abstractNumId w:val="5"/>
  </w:num>
  <w:num w:numId="126">
    <w:abstractNumId w:val="7"/>
  </w:num>
  <w:num w:numId="1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
  </w:num>
  <w:num w:numId="1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7"/>
  </w:num>
  <w:num w:numId="1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7"/>
  </w:num>
  <w:num w:numId="148">
    <w:abstractNumId w:val="7"/>
  </w:num>
  <w:num w:numId="1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7"/>
  </w:num>
  <w:num w:numId="1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7"/>
  </w:num>
  <w:num w:numId="1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
  </w:num>
  <w:num w:numId="1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1"/>
    <w:lvlOverride w:ilvl="0">
      <w:lvl w:ilvl="0">
        <w:start w:val="1"/>
        <w:numFmt w:val="lowerRoman"/>
        <w:pStyle w:val="Listromanindent161"/>
        <w:lvlText w:val="(%1)"/>
        <w:lvlJc w:val="right"/>
        <w:pPr>
          <w:ind w:left="2434" w:hanging="188"/>
        </w:pPr>
        <w:rPr>
          <w:rFonts w:hint="default"/>
          <w:b w:val="0"/>
        </w:rPr>
      </w:lvl>
    </w:lvlOverride>
    <w:lvlOverride w:ilvl="1">
      <w:lvl w:ilvl="1">
        <w:start w:val="1"/>
        <w:numFmt w:val="lowerLetter"/>
        <w:lvlText w:val="%2."/>
        <w:lvlJc w:val="left"/>
        <w:pPr>
          <w:ind w:left="432" w:hanging="360"/>
        </w:pPr>
        <w:rPr>
          <w:rFonts w:hint="default"/>
        </w:rPr>
      </w:lvl>
    </w:lvlOverride>
    <w:lvlOverride w:ilvl="2">
      <w:lvl w:ilvl="2">
        <w:start w:val="1"/>
        <w:numFmt w:val="lowerRoman"/>
        <w:lvlText w:val="%3."/>
        <w:lvlJc w:val="right"/>
        <w:pPr>
          <w:ind w:left="1152" w:hanging="180"/>
        </w:pPr>
        <w:rPr>
          <w:rFonts w:hint="default"/>
        </w:rPr>
      </w:lvl>
    </w:lvlOverride>
    <w:lvlOverride w:ilvl="3">
      <w:lvl w:ilvl="3">
        <w:start w:val="1"/>
        <w:numFmt w:val="decimal"/>
        <w:lvlText w:val="%4."/>
        <w:lvlJc w:val="left"/>
        <w:pPr>
          <w:ind w:left="1872" w:hanging="360"/>
        </w:pPr>
        <w:rPr>
          <w:rFonts w:hint="default"/>
        </w:rPr>
      </w:lvl>
    </w:lvlOverride>
    <w:lvlOverride w:ilvl="4">
      <w:lvl w:ilvl="4">
        <w:start w:val="1"/>
        <w:numFmt w:val="lowerLetter"/>
        <w:lvlText w:val="%5."/>
        <w:lvlJc w:val="left"/>
        <w:pPr>
          <w:ind w:left="2592" w:hanging="360"/>
        </w:pPr>
        <w:rPr>
          <w:rFonts w:hint="default"/>
        </w:rPr>
      </w:lvl>
    </w:lvlOverride>
    <w:lvlOverride w:ilvl="5">
      <w:lvl w:ilvl="5">
        <w:start w:val="1"/>
        <w:numFmt w:val="lowerRoman"/>
        <w:lvlText w:val="%6."/>
        <w:lvlJc w:val="right"/>
        <w:pPr>
          <w:ind w:left="3312" w:hanging="180"/>
        </w:pPr>
        <w:rPr>
          <w:rFonts w:hint="default"/>
        </w:rPr>
      </w:lvl>
    </w:lvlOverride>
    <w:lvlOverride w:ilvl="6">
      <w:lvl w:ilvl="6">
        <w:start w:val="1"/>
        <w:numFmt w:val="decimal"/>
        <w:lvlText w:val="%7."/>
        <w:lvlJc w:val="left"/>
        <w:pPr>
          <w:ind w:left="4032" w:hanging="360"/>
        </w:pPr>
        <w:rPr>
          <w:rFonts w:hint="default"/>
        </w:rPr>
      </w:lvl>
    </w:lvlOverride>
    <w:lvlOverride w:ilvl="7">
      <w:lvl w:ilvl="7">
        <w:start w:val="1"/>
        <w:numFmt w:val="lowerLetter"/>
        <w:lvlText w:val="%8."/>
        <w:lvlJc w:val="left"/>
        <w:pPr>
          <w:ind w:left="4752" w:hanging="360"/>
        </w:pPr>
        <w:rPr>
          <w:rFonts w:hint="default"/>
        </w:rPr>
      </w:lvl>
    </w:lvlOverride>
    <w:lvlOverride w:ilvl="8">
      <w:lvl w:ilvl="8">
        <w:start w:val="1"/>
        <w:numFmt w:val="lowerRoman"/>
        <w:lvlText w:val="%9."/>
        <w:lvlJc w:val="right"/>
        <w:pPr>
          <w:ind w:left="5472" w:hanging="180"/>
        </w:pPr>
        <w:rPr>
          <w:rFonts w:hint="default"/>
        </w:rPr>
      </w:lvl>
    </w:lvlOverride>
  </w:num>
  <w:num w:numId="159">
    <w:abstractNumId w:val="61"/>
    <w:lvlOverride w:ilvl="0">
      <w:lvl w:ilvl="0">
        <w:start w:val="1"/>
        <w:numFmt w:val="lowerRoman"/>
        <w:pStyle w:val="Listromanindent161"/>
        <w:lvlText w:val="(%1)"/>
        <w:lvlJc w:val="right"/>
        <w:pPr>
          <w:ind w:left="2434" w:hanging="188"/>
        </w:pPr>
        <w:rPr>
          <w:rFonts w:hint="default"/>
          <w:b w:val="0"/>
        </w:rPr>
      </w:lvl>
    </w:lvlOverride>
    <w:lvlOverride w:ilvl="1">
      <w:lvl w:ilvl="1">
        <w:start w:val="1"/>
        <w:numFmt w:val="lowerLetter"/>
        <w:lvlText w:val="%2."/>
        <w:lvlJc w:val="left"/>
        <w:pPr>
          <w:ind w:left="432" w:hanging="360"/>
        </w:pPr>
        <w:rPr>
          <w:rFonts w:hint="default"/>
        </w:rPr>
      </w:lvl>
    </w:lvlOverride>
    <w:lvlOverride w:ilvl="2">
      <w:lvl w:ilvl="2">
        <w:start w:val="1"/>
        <w:numFmt w:val="lowerRoman"/>
        <w:lvlText w:val="%3."/>
        <w:lvlJc w:val="right"/>
        <w:pPr>
          <w:ind w:left="1152" w:hanging="180"/>
        </w:pPr>
        <w:rPr>
          <w:rFonts w:hint="default"/>
        </w:rPr>
      </w:lvl>
    </w:lvlOverride>
    <w:lvlOverride w:ilvl="3">
      <w:lvl w:ilvl="3">
        <w:start w:val="1"/>
        <w:numFmt w:val="decimal"/>
        <w:lvlText w:val="%4."/>
        <w:lvlJc w:val="left"/>
        <w:pPr>
          <w:ind w:left="1872" w:hanging="360"/>
        </w:pPr>
        <w:rPr>
          <w:rFonts w:hint="default"/>
        </w:rPr>
      </w:lvl>
    </w:lvlOverride>
    <w:lvlOverride w:ilvl="4">
      <w:lvl w:ilvl="4">
        <w:start w:val="1"/>
        <w:numFmt w:val="lowerLetter"/>
        <w:lvlText w:val="%5."/>
        <w:lvlJc w:val="left"/>
        <w:pPr>
          <w:ind w:left="2592" w:hanging="360"/>
        </w:pPr>
        <w:rPr>
          <w:rFonts w:hint="default"/>
        </w:rPr>
      </w:lvl>
    </w:lvlOverride>
    <w:lvlOverride w:ilvl="5">
      <w:lvl w:ilvl="5">
        <w:start w:val="1"/>
        <w:numFmt w:val="lowerRoman"/>
        <w:lvlText w:val="%6."/>
        <w:lvlJc w:val="right"/>
        <w:pPr>
          <w:ind w:left="3312" w:hanging="180"/>
        </w:pPr>
        <w:rPr>
          <w:rFonts w:hint="default"/>
        </w:rPr>
      </w:lvl>
    </w:lvlOverride>
    <w:lvlOverride w:ilvl="6">
      <w:lvl w:ilvl="6">
        <w:start w:val="1"/>
        <w:numFmt w:val="decimal"/>
        <w:lvlText w:val="%7."/>
        <w:lvlJc w:val="left"/>
        <w:pPr>
          <w:ind w:left="4032" w:hanging="360"/>
        </w:pPr>
        <w:rPr>
          <w:rFonts w:hint="default"/>
        </w:rPr>
      </w:lvl>
    </w:lvlOverride>
    <w:lvlOverride w:ilvl="7">
      <w:lvl w:ilvl="7">
        <w:start w:val="1"/>
        <w:numFmt w:val="lowerLetter"/>
        <w:lvlText w:val="%8."/>
        <w:lvlJc w:val="left"/>
        <w:pPr>
          <w:ind w:left="4752" w:hanging="360"/>
        </w:pPr>
        <w:rPr>
          <w:rFonts w:hint="default"/>
        </w:rPr>
      </w:lvl>
    </w:lvlOverride>
    <w:lvlOverride w:ilvl="8">
      <w:lvl w:ilvl="8">
        <w:start w:val="1"/>
        <w:numFmt w:val="lowerRoman"/>
        <w:lvlText w:val="%9."/>
        <w:lvlJc w:val="right"/>
        <w:pPr>
          <w:ind w:left="5472" w:hanging="180"/>
        </w:pPr>
        <w:rPr>
          <w:rFonts w:hint="default"/>
        </w:rPr>
      </w:lvl>
    </w:lvlOverride>
  </w:num>
  <w:num w:numId="160">
    <w:abstractNumId w:val="61"/>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61">
    <w:abstractNumId w:val="61"/>
    <w:lvlOverride w:ilvl="0">
      <w:lvl w:ilvl="0">
        <w:start w:val="1"/>
        <w:numFmt w:val="lowerRoman"/>
        <w:pStyle w:val="Listromanindent161"/>
        <w:lvlText w:val="(%1)"/>
        <w:lvlJc w:val="right"/>
        <w:pPr>
          <w:ind w:left="2434" w:hanging="188"/>
        </w:pPr>
        <w:rPr>
          <w:rFonts w:hint="default"/>
          <w:b w:val="0"/>
        </w:rPr>
      </w:lvl>
    </w:lvlOverride>
    <w:lvlOverride w:ilvl="1">
      <w:lvl w:ilvl="1">
        <w:start w:val="1"/>
        <w:numFmt w:val="lowerLetter"/>
        <w:lvlText w:val="%2."/>
        <w:lvlJc w:val="left"/>
        <w:pPr>
          <w:ind w:left="432" w:hanging="360"/>
        </w:pPr>
        <w:rPr>
          <w:rFonts w:hint="default"/>
        </w:rPr>
      </w:lvl>
    </w:lvlOverride>
    <w:lvlOverride w:ilvl="2">
      <w:lvl w:ilvl="2">
        <w:start w:val="1"/>
        <w:numFmt w:val="lowerRoman"/>
        <w:lvlText w:val="%3."/>
        <w:lvlJc w:val="right"/>
        <w:pPr>
          <w:ind w:left="1152" w:hanging="180"/>
        </w:pPr>
        <w:rPr>
          <w:rFonts w:hint="default"/>
        </w:rPr>
      </w:lvl>
    </w:lvlOverride>
    <w:lvlOverride w:ilvl="3">
      <w:lvl w:ilvl="3">
        <w:start w:val="1"/>
        <w:numFmt w:val="decimal"/>
        <w:lvlText w:val="%4."/>
        <w:lvlJc w:val="left"/>
        <w:pPr>
          <w:ind w:left="1872" w:hanging="360"/>
        </w:pPr>
        <w:rPr>
          <w:rFonts w:hint="default"/>
        </w:rPr>
      </w:lvl>
    </w:lvlOverride>
    <w:lvlOverride w:ilvl="4">
      <w:lvl w:ilvl="4">
        <w:start w:val="1"/>
        <w:numFmt w:val="lowerLetter"/>
        <w:lvlText w:val="%5."/>
        <w:lvlJc w:val="left"/>
        <w:pPr>
          <w:ind w:left="2592" w:hanging="360"/>
        </w:pPr>
        <w:rPr>
          <w:rFonts w:hint="default"/>
        </w:rPr>
      </w:lvl>
    </w:lvlOverride>
    <w:lvlOverride w:ilvl="5">
      <w:lvl w:ilvl="5">
        <w:start w:val="1"/>
        <w:numFmt w:val="lowerRoman"/>
        <w:lvlText w:val="%6."/>
        <w:lvlJc w:val="right"/>
        <w:pPr>
          <w:ind w:left="3312" w:hanging="180"/>
        </w:pPr>
        <w:rPr>
          <w:rFonts w:hint="default"/>
        </w:rPr>
      </w:lvl>
    </w:lvlOverride>
    <w:lvlOverride w:ilvl="6">
      <w:lvl w:ilvl="6">
        <w:start w:val="1"/>
        <w:numFmt w:val="decimal"/>
        <w:lvlText w:val="%7."/>
        <w:lvlJc w:val="left"/>
        <w:pPr>
          <w:ind w:left="4032" w:hanging="360"/>
        </w:pPr>
        <w:rPr>
          <w:rFonts w:hint="default"/>
        </w:rPr>
      </w:lvl>
    </w:lvlOverride>
    <w:lvlOverride w:ilvl="7">
      <w:lvl w:ilvl="7">
        <w:start w:val="1"/>
        <w:numFmt w:val="lowerLetter"/>
        <w:lvlText w:val="%8."/>
        <w:lvlJc w:val="left"/>
        <w:pPr>
          <w:ind w:left="4752" w:hanging="360"/>
        </w:pPr>
        <w:rPr>
          <w:rFonts w:hint="default"/>
        </w:rPr>
      </w:lvl>
    </w:lvlOverride>
    <w:lvlOverride w:ilvl="8">
      <w:lvl w:ilvl="8">
        <w:start w:val="1"/>
        <w:numFmt w:val="lowerRoman"/>
        <w:lvlText w:val="%9."/>
        <w:lvlJc w:val="right"/>
        <w:pPr>
          <w:ind w:left="5472" w:hanging="180"/>
        </w:pPr>
        <w:rPr>
          <w:rFonts w:hint="default"/>
        </w:rPr>
      </w:lvl>
    </w:lvlOverride>
  </w:num>
  <w:num w:numId="1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61"/>
    <w:lvlOverride w:ilvl="0">
      <w:lvl w:ilvl="0">
        <w:start w:val="1"/>
        <w:numFmt w:val="lowerRoman"/>
        <w:pStyle w:val="Listromanindent161"/>
        <w:lvlText w:val="(%1)"/>
        <w:lvlJc w:val="right"/>
        <w:pPr>
          <w:ind w:left="2434" w:hanging="188"/>
        </w:pPr>
        <w:rPr>
          <w:rFonts w:hint="default"/>
          <w:b w:val="0"/>
        </w:rPr>
      </w:lvl>
    </w:lvlOverride>
    <w:lvlOverride w:ilvl="1">
      <w:lvl w:ilvl="1">
        <w:start w:val="1"/>
        <w:numFmt w:val="lowerLetter"/>
        <w:lvlText w:val="%2."/>
        <w:lvlJc w:val="left"/>
        <w:pPr>
          <w:ind w:left="432" w:hanging="360"/>
        </w:pPr>
        <w:rPr>
          <w:rFonts w:hint="default"/>
        </w:rPr>
      </w:lvl>
    </w:lvlOverride>
    <w:lvlOverride w:ilvl="2">
      <w:lvl w:ilvl="2">
        <w:start w:val="1"/>
        <w:numFmt w:val="lowerRoman"/>
        <w:lvlText w:val="%3."/>
        <w:lvlJc w:val="right"/>
        <w:pPr>
          <w:ind w:left="1152" w:hanging="180"/>
        </w:pPr>
        <w:rPr>
          <w:rFonts w:hint="default"/>
        </w:rPr>
      </w:lvl>
    </w:lvlOverride>
    <w:lvlOverride w:ilvl="3">
      <w:lvl w:ilvl="3">
        <w:start w:val="1"/>
        <w:numFmt w:val="decimal"/>
        <w:lvlText w:val="%4."/>
        <w:lvlJc w:val="left"/>
        <w:pPr>
          <w:ind w:left="1872" w:hanging="360"/>
        </w:pPr>
        <w:rPr>
          <w:rFonts w:hint="default"/>
        </w:rPr>
      </w:lvl>
    </w:lvlOverride>
    <w:lvlOverride w:ilvl="4">
      <w:lvl w:ilvl="4">
        <w:start w:val="1"/>
        <w:numFmt w:val="lowerLetter"/>
        <w:lvlText w:val="%5."/>
        <w:lvlJc w:val="left"/>
        <w:pPr>
          <w:ind w:left="2592" w:hanging="360"/>
        </w:pPr>
        <w:rPr>
          <w:rFonts w:hint="default"/>
        </w:rPr>
      </w:lvl>
    </w:lvlOverride>
    <w:lvlOverride w:ilvl="5">
      <w:lvl w:ilvl="5">
        <w:start w:val="1"/>
        <w:numFmt w:val="lowerRoman"/>
        <w:lvlText w:val="%6."/>
        <w:lvlJc w:val="right"/>
        <w:pPr>
          <w:ind w:left="3312" w:hanging="180"/>
        </w:pPr>
        <w:rPr>
          <w:rFonts w:hint="default"/>
        </w:rPr>
      </w:lvl>
    </w:lvlOverride>
    <w:lvlOverride w:ilvl="6">
      <w:lvl w:ilvl="6">
        <w:start w:val="1"/>
        <w:numFmt w:val="decimal"/>
        <w:lvlText w:val="%7."/>
        <w:lvlJc w:val="left"/>
        <w:pPr>
          <w:ind w:left="4032" w:hanging="360"/>
        </w:pPr>
        <w:rPr>
          <w:rFonts w:hint="default"/>
        </w:rPr>
      </w:lvl>
    </w:lvlOverride>
    <w:lvlOverride w:ilvl="7">
      <w:lvl w:ilvl="7">
        <w:start w:val="1"/>
        <w:numFmt w:val="lowerLetter"/>
        <w:lvlText w:val="%8."/>
        <w:lvlJc w:val="left"/>
        <w:pPr>
          <w:ind w:left="4752" w:hanging="360"/>
        </w:pPr>
        <w:rPr>
          <w:rFonts w:hint="default"/>
        </w:rPr>
      </w:lvl>
    </w:lvlOverride>
    <w:lvlOverride w:ilvl="8">
      <w:lvl w:ilvl="8">
        <w:start w:val="1"/>
        <w:numFmt w:val="lowerRoman"/>
        <w:lvlText w:val="%9."/>
        <w:lvlJc w:val="right"/>
        <w:pPr>
          <w:ind w:left="5472" w:hanging="180"/>
        </w:pPr>
        <w:rPr>
          <w:rFonts w:hint="default"/>
        </w:rPr>
      </w:lvl>
    </w:lvlOverride>
  </w:num>
  <w:num w:numId="1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7"/>
  </w:num>
  <w:num w:numId="1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
  </w:num>
  <w:num w:numId="1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7"/>
  </w:num>
  <w:num w:numId="1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7"/>
  </w:num>
  <w:num w:numId="1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
  </w:num>
  <w:num w:numId="1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
  </w:num>
  <w:num w:numId="1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61"/>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85">
    <w:abstractNumId w:val="61"/>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86">
    <w:abstractNumId w:val="7"/>
  </w:num>
  <w:num w:numId="187">
    <w:abstractNumId w:val="7"/>
  </w:num>
  <w:num w:numId="188">
    <w:abstractNumId w:val="61"/>
  </w:num>
  <w:num w:numId="189">
    <w:abstractNumId w:val="7"/>
  </w:num>
  <w:num w:numId="190">
    <w:abstractNumId w:val="5"/>
  </w:num>
  <w:num w:numId="1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
  </w:num>
  <w:num w:numId="194">
    <w:abstractNumId w:val="7"/>
  </w:num>
  <w:num w:numId="195">
    <w:abstractNumId w:val="61"/>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96">
    <w:abstractNumId w:val="7"/>
  </w:num>
  <w:num w:numId="197">
    <w:abstractNumId w:val="61"/>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98">
    <w:abstractNumId w:val="7"/>
  </w:num>
  <w:num w:numId="1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5"/>
  </w:num>
  <w:num w:numId="2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61"/>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11">
    <w:abstractNumId w:val="61"/>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12">
    <w:abstractNumId w:val="61"/>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7"/>
  </w:num>
  <w:num w:numId="215">
    <w:abstractNumId w:val="61"/>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5"/>
  </w:num>
  <w:num w:numId="21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61"/>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20">
    <w:abstractNumId w:val="61"/>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7"/>
  </w:num>
  <w:num w:numId="223">
    <w:abstractNumId w:val="61"/>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24">
    <w:abstractNumId w:val="7"/>
  </w:num>
  <w:num w:numId="2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5"/>
  </w:num>
  <w:num w:numId="2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7"/>
  </w:num>
  <w:num w:numId="2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61"/>
  </w:num>
  <w:num w:numId="23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85"/>
  </w:num>
  <w:num w:numId="234">
    <w:abstractNumId w:val="61"/>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71"/>
  </w:num>
  <w:num w:numId="238">
    <w:abstractNumId w:val="68"/>
  </w:num>
  <w:num w:numId="239">
    <w:abstractNumId w:val="42"/>
  </w:num>
  <w:num w:numId="240">
    <w:abstractNumId w:val="35"/>
  </w:num>
  <w:num w:numId="241">
    <w:abstractNumId w:val="62"/>
  </w:num>
  <w:num w:numId="242">
    <w:abstractNumId w:val="50"/>
  </w:num>
  <w:num w:numId="24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6"/>
  </w:num>
  <w:num w:numId="245">
    <w:abstractNumId w:val="46"/>
  </w:num>
  <w:num w:numId="246">
    <w:abstractNumId w:val="21"/>
  </w:num>
  <w:num w:numId="2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98"/>
  </w:num>
  <w:num w:numId="2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46"/>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87"/>
  </w:num>
  <w:num w:numId="297">
    <w:abstractNumId w:val="106"/>
  </w:num>
  <w:num w:numId="298">
    <w:abstractNumId w:val="112"/>
  </w:num>
  <w:num w:numId="2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4"/>
  </w:num>
  <w:num w:numId="301">
    <w:abstractNumId w:val="45"/>
  </w:num>
  <w:num w:numId="302">
    <w:abstractNumId w:val="3"/>
  </w:num>
  <w:num w:numId="303">
    <w:abstractNumId w:val="111"/>
  </w:num>
  <w:num w:numId="3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92"/>
  </w:num>
  <w:num w:numId="309">
    <w:abstractNumId w:val="101"/>
  </w:num>
  <w:num w:numId="310">
    <w:abstractNumId w:val="60"/>
  </w:num>
  <w:num w:numId="311">
    <w:abstractNumId w:val="76"/>
  </w:num>
  <w:num w:numId="312">
    <w:abstractNumId w:val="37"/>
  </w:num>
  <w:num w:numId="313">
    <w:abstractNumId w:val="5"/>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99"/>
  </w:num>
  <w:num w:numId="316">
    <w:abstractNumId w:val="86"/>
  </w:num>
  <w:num w:numId="317">
    <w:abstractNumId w:val="89"/>
  </w:num>
  <w:num w:numId="318">
    <w:abstractNumId w:val="58"/>
  </w:num>
  <w:num w:numId="319">
    <w:abstractNumId w:val="100"/>
  </w:num>
  <w:num w:numId="320">
    <w:abstractNumId w:val="63"/>
  </w:num>
  <w:num w:numId="3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57"/>
  </w:num>
  <w:num w:numId="323">
    <w:abstractNumId w:val="51"/>
  </w:num>
  <w:num w:numId="3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16"/>
  </w:num>
  <w:num w:numId="326">
    <w:abstractNumId w:val="72"/>
  </w:num>
  <w:num w:numId="3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8"/>
  </w:num>
  <w:num w:numId="3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54"/>
  </w:num>
  <w:num w:numId="331">
    <w:abstractNumId w:val="46"/>
  </w:num>
  <w:num w:numId="3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22"/>
  </w:num>
  <w:num w:numId="334">
    <w:abstractNumId w:val="52"/>
  </w:num>
  <w:num w:numId="335">
    <w:abstractNumId w:val="26"/>
  </w:num>
  <w:num w:numId="336">
    <w:abstractNumId w:val="82"/>
  </w:num>
  <w:num w:numId="337">
    <w:abstractNumId w:val="31"/>
  </w:num>
  <w:num w:numId="338">
    <w:abstractNumId w:val="33"/>
  </w:num>
  <w:num w:numId="339">
    <w:abstractNumId w:val="32"/>
  </w:num>
  <w:num w:numId="340">
    <w:abstractNumId w:val="5"/>
  </w:num>
  <w:num w:numId="3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19"/>
  </w:num>
  <w:num w:numId="343">
    <w:abstractNumId w:val="110"/>
  </w:num>
  <w:num w:numId="3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2"/>
  </w:num>
  <w:num w:numId="347">
    <w:abstractNumId w:val="15"/>
  </w:num>
  <w:num w:numId="348">
    <w:abstractNumId w:val="43"/>
  </w:num>
  <w:num w:numId="3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79"/>
  </w:num>
  <w:num w:numId="351">
    <w:abstractNumId w:val="56"/>
  </w:num>
  <w:num w:numId="352">
    <w:abstractNumId w:val="115"/>
  </w:num>
  <w:num w:numId="3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77"/>
  </w:num>
  <w:num w:numId="355">
    <w:abstractNumId w:val="5"/>
  </w:num>
  <w:num w:numId="3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97"/>
  </w:num>
  <w:num w:numId="3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67"/>
  </w:num>
  <w:num w:numId="360">
    <w:abstractNumId w:val="39"/>
  </w:num>
  <w:num w:numId="3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40"/>
  </w:num>
  <w:num w:numId="363">
    <w:abstractNumId w:val="24"/>
  </w:num>
  <w:num w:numId="364">
    <w:abstractNumId w:val="120"/>
  </w:num>
  <w:num w:numId="365">
    <w:abstractNumId w:val="2"/>
  </w:num>
  <w:num w:numId="366">
    <w:abstractNumId w:val="34"/>
  </w:num>
  <w:num w:numId="367">
    <w:abstractNumId w:val="5"/>
  </w:num>
  <w:num w:numId="3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0"/>
  </w:num>
  <w:num w:numId="370">
    <w:abstractNumId w:val="105"/>
  </w:num>
  <w:num w:numId="3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95"/>
  </w:num>
  <w:num w:numId="374">
    <w:abstractNumId w:val="61"/>
  </w:num>
  <w:num w:numId="37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114"/>
  </w:num>
  <w:num w:numId="377">
    <w:abstractNumId w:val="30"/>
  </w:num>
  <w:num w:numId="378">
    <w:abstractNumId w:val="13"/>
  </w:num>
  <w:num w:numId="3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9"/>
  </w:num>
  <w:num w:numId="381">
    <w:abstractNumId w:val="25"/>
  </w:num>
  <w:num w:numId="382">
    <w:abstractNumId w:val="22"/>
  </w:num>
  <w:num w:numId="3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70"/>
  </w:num>
  <w:num w:numId="386">
    <w:abstractNumId w:val="78"/>
  </w:num>
  <w:num w:numId="3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90"/>
  </w:num>
  <w:num w:numId="3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84"/>
  </w:num>
  <w:num w:numId="392">
    <w:abstractNumId w:val="75"/>
  </w:num>
  <w:num w:numId="3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117"/>
  </w:num>
  <w:num w:numId="39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
  </w:num>
  <w:num w:numId="397">
    <w:abstractNumId w:val="107"/>
  </w:num>
  <w:num w:numId="398">
    <w:abstractNumId w:val="17"/>
  </w:num>
  <w:num w:numId="399">
    <w:abstractNumId w:val="65"/>
  </w:num>
  <w:num w:numId="400">
    <w:abstractNumId w:val="6"/>
  </w:num>
  <w:num w:numId="401">
    <w:abstractNumId w:val="5"/>
  </w:num>
  <w:num w:numId="402">
    <w:abstractNumId w:val="53"/>
  </w:num>
  <w:num w:numId="4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59"/>
  </w:num>
  <w:num w:numId="405">
    <w:abstractNumId w:val="66"/>
  </w:num>
  <w:num w:numId="406">
    <w:abstractNumId w:val="83"/>
  </w:num>
  <w:num w:numId="407">
    <w:abstractNumId w:val="61"/>
    <w:lvlOverride w:ilvl="0">
      <w:startOverride w:val="1"/>
      <w:lvl w:ilvl="0">
        <w:start w:val="1"/>
        <w:numFmt w:val="lowerRoman"/>
        <w:pStyle w:val="Listromanindent161"/>
        <w:lvlText w:val="(%1)"/>
        <w:lvlJc w:val="right"/>
        <w:pPr>
          <w:ind w:left="2434" w:hanging="188"/>
        </w:pPr>
        <w:rPr>
          <w:rFonts w:hint="default"/>
          <w:b w:val="0"/>
          <w:color w:val="000000" w:themeColor="text1"/>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40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49"/>
  </w:num>
  <w:num w:numId="410">
    <w:abstractNumId w:val="93"/>
  </w:num>
  <w:num w:numId="411">
    <w:abstractNumId w:val="23"/>
  </w:num>
  <w:num w:numId="412">
    <w:abstractNumId w:val="61"/>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413">
    <w:abstractNumId w:val="64"/>
  </w:num>
  <w:num w:numId="414">
    <w:abstractNumId w:val="103"/>
  </w:num>
  <w:num w:numId="415">
    <w:abstractNumId w:val="118"/>
  </w:num>
  <w:num w:numId="416">
    <w:abstractNumId w:val="69"/>
  </w:num>
  <w:num w:numId="4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80"/>
  </w:num>
  <w:num w:numId="419">
    <w:abstractNumId w:val="73"/>
  </w:num>
  <w:num w:numId="420">
    <w:abstractNumId w:val="19"/>
  </w:num>
  <w:num w:numId="421">
    <w:abstractNumId w:val="48"/>
  </w:num>
  <w:num w:numId="4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5"/>
  </w:num>
  <w:num w:numId="424">
    <w:abstractNumId w:val="5"/>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4"/>
  </w:num>
  <w:num w:numId="4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113"/>
  </w:num>
  <w:num w:numId="428">
    <w:abstractNumId w:val="61"/>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429">
    <w:abstractNumId w:val="8"/>
  </w:num>
  <w:num w:numId="430">
    <w:abstractNumId w:val="20"/>
  </w:num>
  <w:num w:numId="431">
    <w:abstractNumId w:val="74"/>
  </w:num>
  <w:num w:numId="432">
    <w:abstractNumId w:val="27"/>
  </w:num>
  <w:num w:numId="433">
    <w:abstractNumId w:val="61"/>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434">
    <w:abstractNumId w:val="94"/>
  </w:num>
  <w:num w:numId="4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47"/>
  </w:num>
  <w:num w:numId="438">
    <w:abstractNumId w:val="1"/>
  </w:num>
  <w:num w:numId="439">
    <w:abstractNumId w:val="61"/>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440">
    <w:abstractNumId w:val="28"/>
  </w:num>
  <w:num w:numId="441">
    <w:abstractNumId w:val="38"/>
  </w:num>
  <w:num w:numId="442">
    <w:abstractNumId w:val="81"/>
  </w:num>
  <w:num w:numId="4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5"/>
  </w:num>
  <w:num w:numId="4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88"/>
  </w:num>
  <w:num w:numId="449">
    <w:abstractNumId w:val="41"/>
  </w:num>
  <w:num w:numId="450">
    <w:abstractNumId w:val="96"/>
  </w:num>
  <w:num w:numId="4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61"/>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453">
    <w:abstractNumId w:val="16"/>
  </w:num>
  <w:num w:numId="454">
    <w:abstractNumId w:val="61"/>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455">
    <w:abstractNumId w:val="61"/>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456">
    <w:abstractNumId w:val="61"/>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4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ira Siân Reid">
    <w15:presenceInfo w15:providerId="AD" w15:userId="S-1-5-21-1384051497-4160644019-465961689-18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ctiveWritingStyle w:appName="MSWord" w:lang="fr-CA" w:vendorID="64" w:dllVersion="131078" w:nlCheck="1" w:checkStyle="0"/>
  <w:activeWritingStyle w:appName="MSWord" w:lang="en-GB" w:vendorID="64" w:dllVersion="131078" w:nlCheck="1" w:checkStyle="1"/>
  <w:activeWritingStyle w:appName="MSWord" w:lang="fr-FR" w:vendorID="64" w:dllVersion="131078"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167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D5"/>
    <w:rsid w:val="000016E7"/>
    <w:rsid w:val="000018A5"/>
    <w:rsid w:val="00001A10"/>
    <w:rsid w:val="00001CE0"/>
    <w:rsid w:val="00003431"/>
    <w:rsid w:val="000039E8"/>
    <w:rsid w:val="000054DE"/>
    <w:rsid w:val="00006975"/>
    <w:rsid w:val="00007E17"/>
    <w:rsid w:val="00013AEF"/>
    <w:rsid w:val="00014642"/>
    <w:rsid w:val="000165E7"/>
    <w:rsid w:val="0002074F"/>
    <w:rsid w:val="000226DD"/>
    <w:rsid w:val="000230C4"/>
    <w:rsid w:val="000246CF"/>
    <w:rsid w:val="00024749"/>
    <w:rsid w:val="00024888"/>
    <w:rsid w:val="00024E8F"/>
    <w:rsid w:val="00026700"/>
    <w:rsid w:val="000301EE"/>
    <w:rsid w:val="00031E5E"/>
    <w:rsid w:val="00033790"/>
    <w:rsid w:val="00034EBE"/>
    <w:rsid w:val="00035BC9"/>
    <w:rsid w:val="00035FA3"/>
    <w:rsid w:val="00036615"/>
    <w:rsid w:val="00037681"/>
    <w:rsid w:val="000414E2"/>
    <w:rsid w:val="000426A6"/>
    <w:rsid w:val="000433F1"/>
    <w:rsid w:val="00044FC5"/>
    <w:rsid w:val="0004501A"/>
    <w:rsid w:val="0004595D"/>
    <w:rsid w:val="00046E41"/>
    <w:rsid w:val="000477BB"/>
    <w:rsid w:val="00047C88"/>
    <w:rsid w:val="00050727"/>
    <w:rsid w:val="00050D05"/>
    <w:rsid w:val="000531A6"/>
    <w:rsid w:val="00060E93"/>
    <w:rsid w:val="00064301"/>
    <w:rsid w:val="00064A6A"/>
    <w:rsid w:val="000658ED"/>
    <w:rsid w:val="00065A7B"/>
    <w:rsid w:val="00065E5D"/>
    <w:rsid w:val="0006602F"/>
    <w:rsid w:val="00067C33"/>
    <w:rsid w:val="00067C75"/>
    <w:rsid w:val="0007250D"/>
    <w:rsid w:val="00075D42"/>
    <w:rsid w:val="00081D8A"/>
    <w:rsid w:val="00082DC5"/>
    <w:rsid w:val="00086C29"/>
    <w:rsid w:val="00087074"/>
    <w:rsid w:val="00092086"/>
    <w:rsid w:val="0009248D"/>
    <w:rsid w:val="000929A8"/>
    <w:rsid w:val="00092E46"/>
    <w:rsid w:val="00093F67"/>
    <w:rsid w:val="00096439"/>
    <w:rsid w:val="000A0992"/>
    <w:rsid w:val="000A1CAA"/>
    <w:rsid w:val="000A269E"/>
    <w:rsid w:val="000A46B2"/>
    <w:rsid w:val="000A654D"/>
    <w:rsid w:val="000A701F"/>
    <w:rsid w:val="000B0F27"/>
    <w:rsid w:val="000B139B"/>
    <w:rsid w:val="000B30E1"/>
    <w:rsid w:val="000B74E6"/>
    <w:rsid w:val="000C1708"/>
    <w:rsid w:val="000C25AB"/>
    <w:rsid w:val="000C333A"/>
    <w:rsid w:val="000C5957"/>
    <w:rsid w:val="000D2E25"/>
    <w:rsid w:val="000D3350"/>
    <w:rsid w:val="000D4850"/>
    <w:rsid w:val="000D713E"/>
    <w:rsid w:val="000D7566"/>
    <w:rsid w:val="000E056D"/>
    <w:rsid w:val="000E1F0D"/>
    <w:rsid w:val="000E7005"/>
    <w:rsid w:val="000F2DB9"/>
    <w:rsid w:val="000F3AF0"/>
    <w:rsid w:val="000F490D"/>
    <w:rsid w:val="000F4FC1"/>
    <w:rsid w:val="000F5B0C"/>
    <w:rsid w:val="000F790C"/>
    <w:rsid w:val="000F7B41"/>
    <w:rsid w:val="000F7C0F"/>
    <w:rsid w:val="000F7E27"/>
    <w:rsid w:val="001015ED"/>
    <w:rsid w:val="0010263C"/>
    <w:rsid w:val="00103DD9"/>
    <w:rsid w:val="00104787"/>
    <w:rsid w:val="00104AF9"/>
    <w:rsid w:val="00105D6B"/>
    <w:rsid w:val="001063F7"/>
    <w:rsid w:val="00107427"/>
    <w:rsid w:val="00107575"/>
    <w:rsid w:val="001128CE"/>
    <w:rsid w:val="00112F63"/>
    <w:rsid w:val="00113452"/>
    <w:rsid w:val="0012130A"/>
    <w:rsid w:val="001213A1"/>
    <w:rsid w:val="00122369"/>
    <w:rsid w:val="001239C4"/>
    <w:rsid w:val="00124114"/>
    <w:rsid w:val="00125CC4"/>
    <w:rsid w:val="001268EA"/>
    <w:rsid w:val="00131035"/>
    <w:rsid w:val="00131345"/>
    <w:rsid w:val="001323B9"/>
    <w:rsid w:val="001343D0"/>
    <w:rsid w:val="00134D2C"/>
    <w:rsid w:val="00135629"/>
    <w:rsid w:val="001357A2"/>
    <w:rsid w:val="00136299"/>
    <w:rsid w:val="001369CE"/>
    <w:rsid w:val="00137176"/>
    <w:rsid w:val="00137CEF"/>
    <w:rsid w:val="0014095D"/>
    <w:rsid w:val="0014356C"/>
    <w:rsid w:val="00147366"/>
    <w:rsid w:val="001506E7"/>
    <w:rsid w:val="001543D1"/>
    <w:rsid w:val="00154C0F"/>
    <w:rsid w:val="001562F2"/>
    <w:rsid w:val="001571FB"/>
    <w:rsid w:val="001572E9"/>
    <w:rsid w:val="001575D5"/>
    <w:rsid w:val="00157B99"/>
    <w:rsid w:val="00162853"/>
    <w:rsid w:val="001640F4"/>
    <w:rsid w:val="001645F5"/>
    <w:rsid w:val="00165798"/>
    <w:rsid w:val="00166FCA"/>
    <w:rsid w:val="001717AF"/>
    <w:rsid w:val="001725F1"/>
    <w:rsid w:val="00172DD3"/>
    <w:rsid w:val="00174554"/>
    <w:rsid w:val="00174F34"/>
    <w:rsid w:val="00175571"/>
    <w:rsid w:val="00175620"/>
    <w:rsid w:val="00175CD3"/>
    <w:rsid w:val="00176D01"/>
    <w:rsid w:val="00181DC1"/>
    <w:rsid w:val="00182491"/>
    <w:rsid w:val="00182C6F"/>
    <w:rsid w:val="00184D44"/>
    <w:rsid w:val="00185502"/>
    <w:rsid w:val="00185A40"/>
    <w:rsid w:val="00185FAB"/>
    <w:rsid w:val="001872C6"/>
    <w:rsid w:val="00187702"/>
    <w:rsid w:val="00190430"/>
    <w:rsid w:val="00190440"/>
    <w:rsid w:val="001913EE"/>
    <w:rsid w:val="0019284D"/>
    <w:rsid w:val="00192CFD"/>
    <w:rsid w:val="00194AD9"/>
    <w:rsid w:val="001960A7"/>
    <w:rsid w:val="001965EF"/>
    <w:rsid w:val="001A03B4"/>
    <w:rsid w:val="001A04D5"/>
    <w:rsid w:val="001A29D1"/>
    <w:rsid w:val="001A2BA1"/>
    <w:rsid w:val="001A54FE"/>
    <w:rsid w:val="001A6698"/>
    <w:rsid w:val="001B00B5"/>
    <w:rsid w:val="001B5BF1"/>
    <w:rsid w:val="001B668D"/>
    <w:rsid w:val="001B6922"/>
    <w:rsid w:val="001C050F"/>
    <w:rsid w:val="001C0844"/>
    <w:rsid w:val="001C1486"/>
    <w:rsid w:val="001C3CAB"/>
    <w:rsid w:val="001C4B36"/>
    <w:rsid w:val="001C627A"/>
    <w:rsid w:val="001C6CF6"/>
    <w:rsid w:val="001C6EA9"/>
    <w:rsid w:val="001D15CA"/>
    <w:rsid w:val="001D1F59"/>
    <w:rsid w:val="001D4C5B"/>
    <w:rsid w:val="001D5D09"/>
    <w:rsid w:val="001D7D24"/>
    <w:rsid w:val="001E002E"/>
    <w:rsid w:val="001E0538"/>
    <w:rsid w:val="001E106B"/>
    <w:rsid w:val="001E3052"/>
    <w:rsid w:val="001E482E"/>
    <w:rsid w:val="001E50E3"/>
    <w:rsid w:val="001E61EE"/>
    <w:rsid w:val="001E6480"/>
    <w:rsid w:val="001E6A73"/>
    <w:rsid w:val="001F0F19"/>
    <w:rsid w:val="001F345D"/>
    <w:rsid w:val="001F5CE4"/>
    <w:rsid w:val="001F797E"/>
    <w:rsid w:val="001F7DE9"/>
    <w:rsid w:val="00202694"/>
    <w:rsid w:val="00203934"/>
    <w:rsid w:val="00204AEC"/>
    <w:rsid w:val="00206831"/>
    <w:rsid w:val="002078CC"/>
    <w:rsid w:val="00213240"/>
    <w:rsid w:val="002134CB"/>
    <w:rsid w:val="0021456E"/>
    <w:rsid w:val="0021646A"/>
    <w:rsid w:val="002202A3"/>
    <w:rsid w:val="002207C2"/>
    <w:rsid w:val="00221C26"/>
    <w:rsid w:val="00222004"/>
    <w:rsid w:val="00222153"/>
    <w:rsid w:val="002232E5"/>
    <w:rsid w:val="002235FA"/>
    <w:rsid w:val="00223B71"/>
    <w:rsid w:val="00223CF1"/>
    <w:rsid w:val="00223FD6"/>
    <w:rsid w:val="00224DE5"/>
    <w:rsid w:val="00225547"/>
    <w:rsid w:val="00226103"/>
    <w:rsid w:val="002263BE"/>
    <w:rsid w:val="0023009A"/>
    <w:rsid w:val="00233DC4"/>
    <w:rsid w:val="0023568D"/>
    <w:rsid w:val="00236859"/>
    <w:rsid w:val="002368DD"/>
    <w:rsid w:val="00236E1E"/>
    <w:rsid w:val="00237851"/>
    <w:rsid w:val="00237C5F"/>
    <w:rsid w:val="00240F4A"/>
    <w:rsid w:val="00241E37"/>
    <w:rsid w:val="002424AF"/>
    <w:rsid w:val="002424B0"/>
    <w:rsid w:val="00243A31"/>
    <w:rsid w:val="00243B07"/>
    <w:rsid w:val="00243EB5"/>
    <w:rsid w:val="002455C2"/>
    <w:rsid w:val="00246923"/>
    <w:rsid w:val="002517CD"/>
    <w:rsid w:val="0025250D"/>
    <w:rsid w:val="00255426"/>
    <w:rsid w:val="002559D0"/>
    <w:rsid w:val="002566E3"/>
    <w:rsid w:val="002604B6"/>
    <w:rsid w:val="00261EA9"/>
    <w:rsid w:val="00263BEF"/>
    <w:rsid w:val="00264B7F"/>
    <w:rsid w:val="00270429"/>
    <w:rsid w:val="00271216"/>
    <w:rsid w:val="00272682"/>
    <w:rsid w:val="002727ED"/>
    <w:rsid w:val="00272A2D"/>
    <w:rsid w:val="00273A40"/>
    <w:rsid w:val="002755EE"/>
    <w:rsid w:val="00275827"/>
    <w:rsid w:val="00276102"/>
    <w:rsid w:val="002768D5"/>
    <w:rsid w:val="00280D70"/>
    <w:rsid w:val="00281F44"/>
    <w:rsid w:val="0028257D"/>
    <w:rsid w:val="00282B6B"/>
    <w:rsid w:val="00283547"/>
    <w:rsid w:val="00283F7C"/>
    <w:rsid w:val="00285604"/>
    <w:rsid w:val="00287496"/>
    <w:rsid w:val="002904E4"/>
    <w:rsid w:val="0029190E"/>
    <w:rsid w:val="00292348"/>
    <w:rsid w:val="00292377"/>
    <w:rsid w:val="00292ABC"/>
    <w:rsid w:val="002938E3"/>
    <w:rsid w:val="002943C4"/>
    <w:rsid w:val="00297BAC"/>
    <w:rsid w:val="002A3D3F"/>
    <w:rsid w:val="002A7871"/>
    <w:rsid w:val="002B1E95"/>
    <w:rsid w:val="002B3D56"/>
    <w:rsid w:val="002B3E8B"/>
    <w:rsid w:val="002B3FA9"/>
    <w:rsid w:val="002B6B0A"/>
    <w:rsid w:val="002B6B85"/>
    <w:rsid w:val="002B6EAE"/>
    <w:rsid w:val="002C0C16"/>
    <w:rsid w:val="002C0D36"/>
    <w:rsid w:val="002C2559"/>
    <w:rsid w:val="002C2B83"/>
    <w:rsid w:val="002C31F5"/>
    <w:rsid w:val="002C6C2C"/>
    <w:rsid w:val="002C715A"/>
    <w:rsid w:val="002C79DF"/>
    <w:rsid w:val="002D283D"/>
    <w:rsid w:val="002D2C70"/>
    <w:rsid w:val="002D436A"/>
    <w:rsid w:val="002D4DAB"/>
    <w:rsid w:val="002E1227"/>
    <w:rsid w:val="002E264E"/>
    <w:rsid w:val="002E39D4"/>
    <w:rsid w:val="002E4B30"/>
    <w:rsid w:val="002E5F24"/>
    <w:rsid w:val="002E6337"/>
    <w:rsid w:val="002E6731"/>
    <w:rsid w:val="002F2F07"/>
    <w:rsid w:val="002F39AD"/>
    <w:rsid w:val="002F3C64"/>
    <w:rsid w:val="002F4D22"/>
    <w:rsid w:val="002F6629"/>
    <w:rsid w:val="002F6CB9"/>
    <w:rsid w:val="002F7594"/>
    <w:rsid w:val="003010A0"/>
    <w:rsid w:val="00301766"/>
    <w:rsid w:val="00301CB2"/>
    <w:rsid w:val="00302074"/>
    <w:rsid w:val="003020DD"/>
    <w:rsid w:val="00302927"/>
    <w:rsid w:val="0030392B"/>
    <w:rsid w:val="0030553B"/>
    <w:rsid w:val="00311282"/>
    <w:rsid w:val="00313AD4"/>
    <w:rsid w:val="00314B2A"/>
    <w:rsid w:val="00314D0A"/>
    <w:rsid w:val="00315D1A"/>
    <w:rsid w:val="00315D1E"/>
    <w:rsid w:val="00316561"/>
    <w:rsid w:val="00320116"/>
    <w:rsid w:val="00322DF1"/>
    <w:rsid w:val="003232FE"/>
    <w:rsid w:val="00323399"/>
    <w:rsid w:val="003242F9"/>
    <w:rsid w:val="00324A36"/>
    <w:rsid w:val="00326261"/>
    <w:rsid w:val="0032741B"/>
    <w:rsid w:val="00330D4C"/>
    <w:rsid w:val="00334D24"/>
    <w:rsid w:val="00335736"/>
    <w:rsid w:val="00337EAE"/>
    <w:rsid w:val="003400CD"/>
    <w:rsid w:val="00340703"/>
    <w:rsid w:val="003410F0"/>
    <w:rsid w:val="0034233E"/>
    <w:rsid w:val="00342373"/>
    <w:rsid w:val="0034246A"/>
    <w:rsid w:val="00345136"/>
    <w:rsid w:val="00345192"/>
    <w:rsid w:val="0034596D"/>
    <w:rsid w:val="00345DA0"/>
    <w:rsid w:val="00347A0B"/>
    <w:rsid w:val="0035006B"/>
    <w:rsid w:val="00352040"/>
    <w:rsid w:val="0035209E"/>
    <w:rsid w:val="0035538F"/>
    <w:rsid w:val="00360F75"/>
    <w:rsid w:val="003610B9"/>
    <w:rsid w:val="003644FE"/>
    <w:rsid w:val="003649BF"/>
    <w:rsid w:val="00365150"/>
    <w:rsid w:val="003705B5"/>
    <w:rsid w:val="003708EB"/>
    <w:rsid w:val="0037295E"/>
    <w:rsid w:val="0037298C"/>
    <w:rsid w:val="00373964"/>
    <w:rsid w:val="00373A65"/>
    <w:rsid w:val="003743E9"/>
    <w:rsid w:val="003751D9"/>
    <w:rsid w:val="00375649"/>
    <w:rsid w:val="00376851"/>
    <w:rsid w:val="0037718B"/>
    <w:rsid w:val="00377F22"/>
    <w:rsid w:val="00380289"/>
    <w:rsid w:val="00380AC6"/>
    <w:rsid w:val="00381B2D"/>
    <w:rsid w:val="00382574"/>
    <w:rsid w:val="003841F7"/>
    <w:rsid w:val="00384601"/>
    <w:rsid w:val="00384C43"/>
    <w:rsid w:val="00385400"/>
    <w:rsid w:val="00386207"/>
    <w:rsid w:val="0039021F"/>
    <w:rsid w:val="00390566"/>
    <w:rsid w:val="00390B94"/>
    <w:rsid w:val="00391EF3"/>
    <w:rsid w:val="00397D49"/>
    <w:rsid w:val="00397DA1"/>
    <w:rsid w:val="003A09EA"/>
    <w:rsid w:val="003A0E9B"/>
    <w:rsid w:val="003A3D4C"/>
    <w:rsid w:val="003A41D9"/>
    <w:rsid w:val="003A6B6C"/>
    <w:rsid w:val="003A743E"/>
    <w:rsid w:val="003A7DEE"/>
    <w:rsid w:val="003B0830"/>
    <w:rsid w:val="003B1CE4"/>
    <w:rsid w:val="003B1DA3"/>
    <w:rsid w:val="003B1E78"/>
    <w:rsid w:val="003B2071"/>
    <w:rsid w:val="003B4905"/>
    <w:rsid w:val="003B6748"/>
    <w:rsid w:val="003B6C2B"/>
    <w:rsid w:val="003B797E"/>
    <w:rsid w:val="003C5F4A"/>
    <w:rsid w:val="003D036D"/>
    <w:rsid w:val="003D15A5"/>
    <w:rsid w:val="003D1C5C"/>
    <w:rsid w:val="003D1F0F"/>
    <w:rsid w:val="003D2F52"/>
    <w:rsid w:val="003D4464"/>
    <w:rsid w:val="003D4D59"/>
    <w:rsid w:val="003D51A5"/>
    <w:rsid w:val="003D5343"/>
    <w:rsid w:val="003D5594"/>
    <w:rsid w:val="003D636E"/>
    <w:rsid w:val="003D6418"/>
    <w:rsid w:val="003D6B05"/>
    <w:rsid w:val="003D7170"/>
    <w:rsid w:val="003D79A1"/>
    <w:rsid w:val="003E07DF"/>
    <w:rsid w:val="003E11FF"/>
    <w:rsid w:val="003E6961"/>
    <w:rsid w:val="003F1559"/>
    <w:rsid w:val="003F28A0"/>
    <w:rsid w:val="003F3364"/>
    <w:rsid w:val="003F49F8"/>
    <w:rsid w:val="003F5FC6"/>
    <w:rsid w:val="004001FB"/>
    <w:rsid w:val="00403404"/>
    <w:rsid w:val="0040341B"/>
    <w:rsid w:val="00403662"/>
    <w:rsid w:val="00404BF0"/>
    <w:rsid w:val="00407010"/>
    <w:rsid w:val="004074D7"/>
    <w:rsid w:val="00410559"/>
    <w:rsid w:val="00411B42"/>
    <w:rsid w:val="00413857"/>
    <w:rsid w:val="0041794D"/>
    <w:rsid w:val="00417EBB"/>
    <w:rsid w:val="004204B0"/>
    <w:rsid w:val="00420983"/>
    <w:rsid w:val="00420E8D"/>
    <w:rsid w:val="004229BA"/>
    <w:rsid w:val="00423C81"/>
    <w:rsid w:val="004254D3"/>
    <w:rsid w:val="00425E62"/>
    <w:rsid w:val="00426DB5"/>
    <w:rsid w:val="0042706D"/>
    <w:rsid w:val="004302D6"/>
    <w:rsid w:val="00431DC5"/>
    <w:rsid w:val="00432B25"/>
    <w:rsid w:val="004343BE"/>
    <w:rsid w:val="0043655A"/>
    <w:rsid w:val="004449F9"/>
    <w:rsid w:val="00446B99"/>
    <w:rsid w:val="00450409"/>
    <w:rsid w:val="00451208"/>
    <w:rsid w:val="00451554"/>
    <w:rsid w:val="00452D22"/>
    <w:rsid w:val="00452F9B"/>
    <w:rsid w:val="00453922"/>
    <w:rsid w:val="00453C9D"/>
    <w:rsid w:val="00454698"/>
    <w:rsid w:val="0045689B"/>
    <w:rsid w:val="00456FAE"/>
    <w:rsid w:val="00457201"/>
    <w:rsid w:val="00460B87"/>
    <w:rsid w:val="004612C8"/>
    <w:rsid w:val="00461BD4"/>
    <w:rsid w:val="00461C39"/>
    <w:rsid w:val="00461F52"/>
    <w:rsid w:val="00462843"/>
    <w:rsid w:val="004631FC"/>
    <w:rsid w:val="004638AC"/>
    <w:rsid w:val="0046577E"/>
    <w:rsid w:val="00467B9C"/>
    <w:rsid w:val="004724B0"/>
    <w:rsid w:val="00473B0E"/>
    <w:rsid w:val="0047422A"/>
    <w:rsid w:val="0047472A"/>
    <w:rsid w:val="00477822"/>
    <w:rsid w:val="0048248E"/>
    <w:rsid w:val="00482EF0"/>
    <w:rsid w:val="00483A9B"/>
    <w:rsid w:val="004844B5"/>
    <w:rsid w:val="004848B6"/>
    <w:rsid w:val="00487E6A"/>
    <w:rsid w:val="00490B8A"/>
    <w:rsid w:val="0049148A"/>
    <w:rsid w:val="0049192E"/>
    <w:rsid w:val="004922AA"/>
    <w:rsid w:val="00493231"/>
    <w:rsid w:val="00494FBB"/>
    <w:rsid w:val="00495E8A"/>
    <w:rsid w:val="00496363"/>
    <w:rsid w:val="004A397C"/>
    <w:rsid w:val="004A5A6D"/>
    <w:rsid w:val="004B0876"/>
    <w:rsid w:val="004B0978"/>
    <w:rsid w:val="004B0F1F"/>
    <w:rsid w:val="004B19B6"/>
    <w:rsid w:val="004B31CD"/>
    <w:rsid w:val="004B3FF6"/>
    <w:rsid w:val="004B450C"/>
    <w:rsid w:val="004B4D08"/>
    <w:rsid w:val="004B74FE"/>
    <w:rsid w:val="004B7853"/>
    <w:rsid w:val="004C3C33"/>
    <w:rsid w:val="004C41F8"/>
    <w:rsid w:val="004C530B"/>
    <w:rsid w:val="004D0BD7"/>
    <w:rsid w:val="004D1D36"/>
    <w:rsid w:val="004D4103"/>
    <w:rsid w:val="004D491E"/>
    <w:rsid w:val="004D4D04"/>
    <w:rsid w:val="004D5459"/>
    <w:rsid w:val="004D54D2"/>
    <w:rsid w:val="004D7329"/>
    <w:rsid w:val="004D76D0"/>
    <w:rsid w:val="004D7C4C"/>
    <w:rsid w:val="004E0E8C"/>
    <w:rsid w:val="004E10A1"/>
    <w:rsid w:val="004E2D17"/>
    <w:rsid w:val="004E4603"/>
    <w:rsid w:val="004E6175"/>
    <w:rsid w:val="004E6575"/>
    <w:rsid w:val="004E6AF5"/>
    <w:rsid w:val="004E6D72"/>
    <w:rsid w:val="004F04C2"/>
    <w:rsid w:val="004F0553"/>
    <w:rsid w:val="004F077F"/>
    <w:rsid w:val="004F1153"/>
    <w:rsid w:val="004F2890"/>
    <w:rsid w:val="004F517C"/>
    <w:rsid w:val="004F5680"/>
    <w:rsid w:val="004F5691"/>
    <w:rsid w:val="004F5B7B"/>
    <w:rsid w:val="004F75E0"/>
    <w:rsid w:val="004F7BE0"/>
    <w:rsid w:val="0050008B"/>
    <w:rsid w:val="00501143"/>
    <w:rsid w:val="00501C89"/>
    <w:rsid w:val="00502750"/>
    <w:rsid w:val="00505462"/>
    <w:rsid w:val="005054BE"/>
    <w:rsid w:val="00506EBA"/>
    <w:rsid w:val="005079F8"/>
    <w:rsid w:val="00507D0F"/>
    <w:rsid w:val="00507F86"/>
    <w:rsid w:val="005137A5"/>
    <w:rsid w:val="005158FA"/>
    <w:rsid w:val="00516185"/>
    <w:rsid w:val="00516A7F"/>
    <w:rsid w:val="0051722F"/>
    <w:rsid w:val="00520389"/>
    <w:rsid w:val="00522688"/>
    <w:rsid w:val="00524C61"/>
    <w:rsid w:val="00525A8F"/>
    <w:rsid w:val="00525B59"/>
    <w:rsid w:val="00526242"/>
    <w:rsid w:val="00526BB4"/>
    <w:rsid w:val="005321F5"/>
    <w:rsid w:val="00532708"/>
    <w:rsid w:val="00532984"/>
    <w:rsid w:val="005334CE"/>
    <w:rsid w:val="00535141"/>
    <w:rsid w:val="005363DB"/>
    <w:rsid w:val="00540C90"/>
    <w:rsid w:val="00542B97"/>
    <w:rsid w:val="00542C89"/>
    <w:rsid w:val="00542D60"/>
    <w:rsid w:val="00543683"/>
    <w:rsid w:val="00544E11"/>
    <w:rsid w:val="00547A45"/>
    <w:rsid w:val="0055154E"/>
    <w:rsid w:val="0055226A"/>
    <w:rsid w:val="00552412"/>
    <w:rsid w:val="005538BA"/>
    <w:rsid w:val="00553CE7"/>
    <w:rsid w:val="0055433A"/>
    <w:rsid w:val="00554A16"/>
    <w:rsid w:val="005552AC"/>
    <w:rsid w:val="0055763F"/>
    <w:rsid w:val="005576D6"/>
    <w:rsid w:val="00560053"/>
    <w:rsid w:val="005628F0"/>
    <w:rsid w:val="00565C39"/>
    <w:rsid w:val="00566072"/>
    <w:rsid w:val="00566161"/>
    <w:rsid w:val="00566378"/>
    <w:rsid w:val="005668C2"/>
    <w:rsid w:val="00570987"/>
    <w:rsid w:val="005709DB"/>
    <w:rsid w:val="00571BD4"/>
    <w:rsid w:val="005724E7"/>
    <w:rsid w:val="00572AE8"/>
    <w:rsid w:val="00572C91"/>
    <w:rsid w:val="00573A82"/>
    <w:rsid w:val="005742D0"/>
    <w:rsid w:val="00574E58"/>
    <w:rsid w:val="0057589B"/>
    <w:rsid w:val="00577A0E"/>
    <w:rsid w:val="00580F6D"/>
    <w:rsid w:val="00583081"/>
    <w:rsid w:val="0058640F"/>
    <w:rsid w:val="00587128"/>
    <w:rsid w:val="00587FF2"/>
    <w:rsid w:val="00590836"/>
    <w:rsid w:val="00590840"/>
    <w:rsid w:val="00591367"/>
    <w:rsid w:val="00591878"/>
    <w:rsid w:val="00593BFF"/>
    <w:rsid w:val="00593FCB"/>
    <w:rsid w:val="00594568"/>
    <w:rsid w:val="00597507"/>
    <w:rsid w:val="00597684"/>
    <w:rsid w:val="005A645B"/>
    <w:rsid w:val="005A66C5"/>
    <w:rsid w:val="005A68FC"/>
    <w:rsid w:val="005B0918"/>
    <w:rsid w:val="005B2E6A"/>
    <w:rsid w:val="005B3ADD"/>
    <w:rsid w:val="005B456A"/>
    <w:rsid w:val="005B4A73"/>
    <w:rsid w:val="005B6DA3"/>
    <w:rsid w:val="005C0F3C"/>
    <w:rsid w:val="005C20D7"/>
    <w:rsid w:val="005C3016"/>
    <w:rsid w:val="005C3069"/>
    <w:rsid w:val="005C3DC9"/>
    <w:rsid w:val="005C44F9"/>
    <w:rsid w:val="005C5B4A"/>
    <w:rsid w:val="005C6338"/>
    <w:rsid w:val="005C670C"/>
    <w:rsid w:val="005C6C23"/>
    <w:rsid w:val="005C6C52"/>
    <w:rsid w:val="005C7AC7"/>
    <w:rsid w:val="005D10F1"/>
    <w:rsid w:val="005D1F48"/>
    <w:rsid w:val="005D2CD4"/>
    <w:rsid w:val="005D48AA"/>
    <w:rsid w:val="005D5619"/>
    <w:rsid w:val="005D5EED"/>
    <w:rsid w:val="005E1635"/>
    <w:rsid w:val="005E1B90"/>
    <w:rsid w:val="005E355D"/>
    <w:rsid w:val="005E38EC"/>
    <w:rsid w:val="005E586F"/>
    <w:rsid w:val="005E6DC1"/>
    <w:rsid w:val="005F0468"/>
    <w:rsid w:val="005F0B1C"/>
    <w:rsid w:val="005F26B2"/>
    <w:rsid w:val="005F464C"/>
    <w:rsid w:val="005F5C97"/>
    <w:rsid w:val="005F5D59"/>
    <w:rsid w:val="005F607C"/>
    <w:rsid w:val="005F6085"/>
    <w:rsid w:val="005F6C28"/>
    <w:rsid w:val="005F6DA2"/>
    <w:rsid w:val="00600860"/>
    <w:rsid w:val="00600CEA"/>
    <w:rsid w:val="00602461"/>
    <w:rsid w:val="00603661"/>
    <w:rsid w:val="00605313"/>
    <w:rsid w:val="00605DF2"/>
    <w:rsid w:val="006074D9"/>
    <w:rsid w:val="00610050"/>
    <w:rsid w:val="006100E7"/>
    <w:rsid w:val="006115FE"/>
    <w:rsid w:val="00612AD1"/>
    <w:rsid w:val="00615619"/>
    <w:rsid w:val="006157B5"/>
    <w:rsid w:val="0061796B"/>
    <w:rsid w:val="00617A82"/>
    <w:rsid w:val="00617EAC"/>
    <w:rsid w:val="00623F66"/>
    <w:rsid w:val="006249FA"/>
    <w:rsid w:val="00624DC4"/>
    <w:rsid w:val="006262D5"/>
    <w:rsid w:val="006264B4"/>
    <w:rsid w:val="00627766"/>
    <w:rsid w:val="00627782"/>
    <w:rsid w:val="00630E4A"/>
    <w:rsid w:val="00632DD5"/>
    <w:rsid w:val="00633520"/>
    <w:rsid w:val="00634969"/>
    <w:rsid w:val="00637139"/>
    <w:rsid w:val="00640300"/>
    <w:rsid w:val="00640923"/>
    <w:rsid w:val="00642D19"/>
    <w:rsid w:val="00650EEC"/>
    <w:rsid w:val="00652407"/>
    <w:rsid w:val="00654104"/>
    <w:rsid w:val="00654468"/>
    <w:rsid w:val="006551AE"/>
    <w:rsid w:val="00661881"/>
    <w:rsid w:val="00666B86"/>
    <w:rsid w:val="0066773E"/>
    <w:rsid w:val="00670760"/>
    <w:rsid w:val="00670D31"/>
    <w:rsid w:val="00671568"/>
    <w:rsid w:val="006722C9"/>
    <w:rsid w:val="00672BDE"/>
    <w:rsid w:val="00673B9E"/>
    <w:rsid w:val="0067468F"/>
    <w:rsid w:val="00676E85"/>
    <w:rsid w:val="00677BA2"/>
    <w:rsid w:val="00682C2E"/>
    <w:rsid w:val="006836EC"/>
    <w:rsid w:val="00685828"/>
    <w:rsid w:val="0069147F"/>
    <w:rsid w:val="0069165E"/>
    <w:rsid w:val="00695599"/>
    <w:rsid w:val="006961D2"/>
    <w:rsid w:val="006A2715"/>
    <w:rsid w:val="006A396E"/>
    <w:rsid w:val="006A3E0F"/>
    <w:rsid w:val="006A3E1F"/>
    <w:rsid w:val="006A4B4F"/>
    <w:rsid w:val="006A58D0"/>
    <w:rsid w:val="006A5EC8"/>
    <w:rsid w:val="006A731C"/>
    <w:rsid w:val="006A777F"/>
    <w:rsid w:val="006B18F3"/>
    <w:rsid w:val="006B1F5E"/>
    <w:rsid w:val="006B31A7"/>
    <w:rsid w:val="006B32E7"/>
    <w:rsid w:val="006B3491"/>
    <w:rsid w:val="006B3F35"/>
    <w:rsid w:val="006B4AD7"/>
    <w:rsid w:val="006B540E"/>
    <w:rsid w:val="006B6509"/>
    <w:rsid w:val="006B68BA"/>
    <w:rsid w:val="006B7755"/>
    <w:rsid w:val="006C1170"/>
    <w:rsid w:val="006C1655"/>
    <w:rsid w:val="006C3112"/>
    <w:rsid w:val="006C512D"/>
    <w:rsid w:val="006C570A"/>
    <w:rsid w:val="006C574C"/>
    <w:rsid w:val="006C6735"/>
    <w:rsid w:val="006C6D0D"/>
    <w:rsid w:val="006D1839"/>
    <w:rsid w:val="006D1AA8"/>
    <w:rsid w:val="006D1AF2"/>
    <w:rsid w:val="006D20AC"/>
    <w:rsid w:val="006D20B5"/>
    <w:rsid w:val="006D30F0"/>
    <w:rsid w:val="006D4273"/>
    <w:rsid w:val="006D4EEE"/>
    <w:rsid w:val="006D6A89"/>
    <w:rsid w:val="006D6C6A"/>
    <w:rsid w:val="006E14A5"/>
    <w:rsid w:val="006E28DE"/>
    <w:rsid w:val="006E4BA1"/>
    <w:rsid w:val="006E6235"/>
    <w:rsid w:val="006E6379"/>
    <w:rsid w:val="006E639C"/>
    <w:rsid w:val="006E6588"/>
    <w:rsid w:val="006E6E11"/>
    <w:rsid w:val="006F00CC"/>
    <w:rsid w:val="006F04FD"/>
    <w:rsid w:val="006F0EF1"/>
    <w:rsid w:val="006F2EC2"/>
    <w:rsid w:val="006F3B25"/>
    <w:rsid w:val="006F42CB"/>
    <w:rsid w:val="006F6A06"/>
    <w:rsid w:val="006F76B8"/>
    <w:rsid w:val="007007B6"/>
    <w:rsid w:val="00701BA2"/>
    <w:rsid w:val="00704522"/>
    <w:rsid w:val="00704DF0"/>
    <w:rsid w:val="0070519F"/>
    <w:rsid w:val="00706B11"/>
    <w:rsid w:val="00706E7A"/>
    <w:rsid w:val="00707F03"/>
    <w:rsid w:val="00712FD5"/>
    <w:rsid w:val="007134AC"/>
    <w:rsid w:val="007135EB"/>
    <w:rsid w:val="007136A1"/>
    <w:rsid w:val="00715FC0"/>
    <w:rsid w:val="007170D1"/>
    <w:rsid w:val="00717546"/>
    <w:rsid w:val="00717EE3"/>
    <w:rsid w:val="00720D61"/>
    <w:rsid w:val="007226B3"/>
    <w:rsid w:val="00722C74"/>
    <w:rsid w:val="00722D72"/>
    <w:rsid w:val="0072360E"/>
    <w:rsid w:val="00724CC2"/>
    <w:rsid w:val="007265F8"/>
    <w:rsid w:val="007303BA"/>
    <w:rsid w:val="00732CD2"/>
    <w:rsid w:val="00733DFA"/>
    <w:rsid w:val="00734A32"/>
    <w:rsid w:val="00734E7C"/>
    <w:rsid w:val="00736C13"/>
    <w:rsid w:val="00737C24"/>
    <w:rsid w:val="00737E39"/>
    <w:rsid w:val="007401B2"/>
    <w:rsid w:val="00740B7C"/>
    <w:rsid w:val="00743269"/>
    <w:rsid w:val="00743F46"/>
    <w:rsid w:val="00744885"/>
    <w:rsid w:val="00745B6D"/>
    <w:rsid w:val="007471DB"/>
    <w:rsid w:val="00747929"/>
    <w:rsid w:val="007503CC"/>
    <w:rsid w:val="00753BE5"/>
    <w:rsid w:val="00753F44"/>
    <w:rsid w:val="00754DEE"/>
    <w:rsid w:val="00755411"/>
    <w:rsid w:val="00755776"/>
    <w:rsid w:val="00756218"/>
    <w:rsid w:val="00757EEB"/>
    <w:rsid w:val="00762F6D"/>
    <w:rsid w:val="0076611F"/>
    <w:rsid w:val="0076738F"/>
    <w:rsid w:val="007673A4"/>
    <w:rsid w:val="00767A18"/>
    <w:rsid w:val="0077196B"/>
    <w:rsid w:val="00772405"/>
    <w:rsid w:val="007728F2"/>
    <w:rsid w:val="0077610D"/>
    <w:rsid w:val="007764FA"/>
    <w:rsid w:val="007779E3"/>
    <w:rsid w:val="00777DEF"/>
    <w:rsid w:val="00780719"/>
    <w:rsid w:val="007866D3"/>
    <w:rsid w:val="00792DD3"/>
    <w:rsid w:val="00794F78"/>
    <w:rsid w:val="00795F87"/>
    <w:rsid w:val="0079710E"/>
    <w:rsid w:val="0079748D"/>
    <w:rsid w:val="007A19EF"/>
    <w:rsid w:val="007A2F4E"/>
    <w:rsid w:val="007A320A"/>
    <w:rsid w:val="007A3CA1"/>
    <w:rsid w:val="007A66E7"/>
    <w:rsid w:val="007A78FB"/>
    <w:rsid w:val="007B05D5"/>
    <w:rsid w:val="007B1AF3"/>
    <w:rsid w:val="007B1D64"/>
    <w:rsid w:val="007B1ECD"/>
    <w:rsid w:val="007B2723"/>
    <w:rsid w:val="007B49D7"/>
    <w:rsid w:val="007B6B8D"/>
    <w:rsid w:val="007B6E4E"/>
    <w:rsid w:val="007B76A2"/>
    <w:rsid w:val="007B7C17"/>
    <w:rsid w:val="007B7F5E"/>
    <w:rsid w:val="007C0A1F"/>
    <w:rsid w:val="007C0BBF"/>
    <w:rsid w:val="007C101A"/>
    <w:rsid w:val="007C21BE"/>
    <w:rsid w:val="007C2C04"/>
    <w:rsid w:val="007C3E54"/>
    <w:rsid w:val="007C4E1F"/>
    <w:rsid w:val="007C59A9"/>
    <w:rsid w:val="007C5B40"/>
    <w:rsid w:val="007C6687"/>
    <w:rsid w:val="007C6D4D"/>
    <w:rsid w:val="007C6FEE"/>
    <w:rsid w:val="007C7105"/>
    <w:rsid w:val="007C72A5"/>
    <w:rsid w:val="007C7632"/>
    <w:rsid w:val="007D09AE"/>
    <w:rsid w:val="007D1522"/>
    <w:rsid w:val="007D1825"/>
    <w:rsid w:val="007D2197"/>
    <w:rsid w:val="007D29F0"/>
    <w:rsid w:val="007D4FC4"/>
    <w:rsid w:val="007D4FD7"/>
    <w:rsid w:val="007D5AC3"/>
    <w:rsid w:val="007D6C96"/>
    <w:rsid w:val="007D7949"/>
    <w:rsid w:val="007E1B08"/>
    <w:rsid w:val="007E1BBC"/>
    <w:rsid w:val="007E1C8B"/>
    <w:rsid w:val="007E266F"/>
    <w:rsid w:val="007E2FE8"/>
    <w:rsid w:val="007E3948"/>
    <w:rsid w:val="007E41FB"/>
    <w:rsid w:val="007E4F69"/>
    <w:rsid w:val="007E569F"/>
    <w:rsid w:val="007F08D7"/>
    <w:rsid w:val="007F098B"/>
    <w:rsid w:val="007F24FB"/>
    <w:rsid w:val="007F35AD"/>
    <w:rsid w:val="007F37CE"/>
    <w:rsid w:val="007F404B"/>
    <w:rsid w:val="007F6771"/>
    <w:rsid w:val="007F68A4"/>
    <w:rsid w:val="007F7D77"/>
    <w:rsid w:val="0080133E"/>
    <w:rsid w:val="00801400"/>
    <w:rsid w:val="008027E7"/>
    <w:rsid w:val="00802E0B"/>
    <w:rsid w:val="00807B97"/>
    <w:rsid w:val="00807EDD"/>
    <w:rsid w:val="008105A3"/>
    <w:rsid w:val="0081376A"/>
    <w:rsid w:val="0081398A"/>
    <w:rsid w:val="00813E04"/>
    <w:rsid w:val="00814673"/>
    <w:rsid w:val="008208A9"/>
    <w:rsid w:val="00821E89"/>
    <w:rsid w:val="00822C9F"/>
    <w:rsid w:val="008233C7"/>
    <w:rsid w:val="00823B42"/>
    <w:rsid w:val="0082430E"/>
    <w:rsid w:val="0082475E"/>
    <w:rsid w:val="008248BB"/>
    <w:rsid w:val="00824D71"/>
    <w:rsid w:val="00825F4B"/>
    <w:rsid w:val="008261E0"/>
    <w:rsid w:val="0082676D"/>
    <w:rsid w:val="008279AD"/>
    <w:rsid w:val="00832A67"/>
    <w:rsid w:val="00832D10"/>
    <w:rsid w:val="008330E9"/>
    <w:rsid w:val="0083315D"/>
    <w:rsid w:val="00834BBF"/>
    <w:rsid w:val="00834D06"/>
    <w:rsid w:val="008360B6"/>
    <w:rsid w:val="00837D9A"/>
    <w:rsid w:val="00842B0A"/>
    <w:rsid w:val="0084373D"/>
    <w:rsid w:val="00850143"/>
    <w:rsid w:val="00850FD5"/>
    <w:rsid w:val="00853D36"/>
    <w:rsid w:val="00855530"/>
    <w:rsid w:val="00856C24"/>
    <w:rsid w:val="00857373"/>
    <w:rsid w:val="00862CD2"/>
    <w:rsid w:val="00864859"/>
    <w:rsid w:val="0086772F"/>
    <w:rsid w:val="00870574"/>
    <w:rsid w:val="00870708"/>
    <w:rsid w:val="00870E8B"/>
    <w:rsid w:val="008716A5"/>
    <w:rsid w:val="008719B6"/>
    <w:rsid w:val="00871F79"/>
    <w:rsid w:val="0087227C"/>
    <w:rsid w:val="008726A8"/>
    <w:rsid w:val="008728CA"/>
    <w:rsid w:val="0087655E"/>
    <w:rsid w:val="008814C1"/>
    <w:rsid w:val="00882038"/>
    <w:rsid w:val="0088274C"/>
    <w:rsid w:val="00884137"/>
    <w:rsid w:val="008843CE"/>
    <w:rsid w:val="00884421"/>
    <w:rsid w:val="0088539D"/>
    <w:rsid w:val="0088635A"/>
    <w:rsid w:val="008863E0"/>
    <w:rsid w:val="008904D8"/>
    <w:rsid w:val="00890867"/>
    <w:rsid w:val="00890A3C"/>
    <w:rsid w:val="00892B3D"/>
    <w:rsid w:val="008976EE"/>
    <w:rsid w:val="00897BBF"/>
    <w:rsid w:val="008A09D1"/>
    <w:rsid w:val="008A1CE1"/>
    <w:rsid w:val="008A31EC"/>
    <w:rsid w:val="008A327C"/>
    <w:rsid w:val="008A4A1D"/>
    <w:rsid w:val="008A533B"/>
    <w:rsid w:val="008A6F68"/>
    <w:rsid w:val="008A7F12"/>
    <w:rsid w:val="008B0811"/>
    <w:rsid w:val="008B0EA3"/>
    <w:rsid w:val="008B194F"/>
    <w:rsid w:val="008B22F7"/>
    <w:rsid w:val="008B5F62"/>
    <w:rsid w:val="008B7C13"/>
    <w:rsid w:val="008B7E4D"/>
    <w:rsid w:val="008C1CFC"/>
    <w:rsid w:val="008C2913"/>
    <w:rsid w:val="008C2DCD"/>
    <w:rsid w:val="008C5AC8"/>
    <w:rsid w:val="008C611F"/>
    <w:rsid w:val="008C6451"/>
    <w:rsid w:val="008C6694"/>
    <w:rsid w:val="008C6F75"/>
    <w:rsid w:val="008D029D"/>
    <w:rsid w:val="008D2568"/>
    <w:rsid w:val="008D52D0"/>
    <w:rsid w:val="008E0687"/>
    <w:rsid w:val="008E0A0A"/>
    <w:rsid w:val="008E10A4"/>
    <w:rsid w:val="008E44A2"/>
    <w:rsid w:val="008E680F"/>
    <w:rsid w:val="008E77DF"/>
    <w:rsid w:val="008E7E0C"/>
    <w:rsid w:val="008F0384"/>
    <w:rsid w:val="008F09A0"/>
    <w:rsid w:val="008F0D2C"/>
    <w:rsid w:val="008F19E2"/>
    <w:rsid w:val="008F1E5E"/>
    <w:rsid w:val="008F294D"/>
    <w:rsid w:val="008F3507"/>
    <w:rsid w:val="008F44C8"/>
    <w:rsid w:val="008F5128"/>
    <w:rsid w:val="008F5DC1"/>
    <w:rsid w:val="008F6996"/>
    <w:rsid w:val="008F7878"/>
    <w:rsid w:val="008F79A8"/>
    <w:rsid w:val="0090007A"/>
    <w:rsid w:val="00904664"/>
    <w:rsid w:val="00904E03"/>
    <w:rsid w:val="00905028"/>
    <w:rsid w:val="00906043"/>
    <w:rsid w:val="00906384"/>
    <w:rsid w:val="0091097B"/>
    <w:rsid w:val="0091245A"/>
    <w:rsid w:val="00913719"/>
    <w:rsid w:val="00915928"/>
    <w:rsid w:val="0091606B"/>
    <w:rsid w:val="00917403"/>
    <w:rsid w:val="009178B0"/>
    <w:rsid w:val="00920F7F"/>
    <w:rsid w:val="00922399"/>
    <w:rsid w:val="0092290C"/>
    <w:rsid w:val="00922948"/>
    <w:rsid w:val="00923A18"/>
    <w:rsid w:val="00923B5E"/>
    <w:rsid w:val="0092419E"/>
    <w:rsid w:val="00924CF3"/>
    <w:rsid w:val="0092630F"/>
    <w:rsid w:val="00927378"/>
    <w:rsid w:val="00927B29"/>
    <w:rsid w:val="00930E4F"/>
    <w:rsid w:val="0093155A"/>
    <w:rsid w:val="00931A51"/>
    <w:rsid w:val="00937221"/>
    <w:rsid w:val="00937641"/>
    <w:rsid w:val="00941E53"/>
    <w:rsid w:val="00942724"/>
    <w:rsid w:val="00942AE0"/>
    <w:rsid w:val="009433DC"/>
    <w:rsid w:val="009435A8"/>
    <w:rsid w:val="00943956"/>
    <w:rsid w:val="00945203"/>
    <w:rsid w:val="00945934"/>
    <w:rsid w:val="0094640E"/>
    <w:rsid w:val="009468F2"/>
    <w:rsid w:val="00947A91"/>
    <w:rsid w:val="0095048B"/>
    <w:rsid w:val="009505CE"/>
    <w:rsid w:val="00951B1B"/>
    <w:rsid w:val="00951E6E"/>
    <w:rsid w:val="00957DE7"/>
    <w:rsid w:val="009604F6"/>
    <w:rsid w:val="00960A7B"/>
    <w:rsid w:val="0096588B"/>
    <w:rsid w:val="00967040"/>
    <w:rsid w:val="009673E5"/>
    <w:rsid w:val="00973B7E"/>
    <w:rsid w:val="0097491F"/>
    <w:rsid w:val="00974AA2"/>
    <w:rsid w:val="00974F12"/>
    <w:rsid w:val="00975FD8"/>
    <w:rsid w:val="00976080"/>
    <w:rsid w:val="00977812"/>
    <w:rsid w:val="00977EF8"/>
    <w:rsid w:val="009818B3"/>
    <w:rsid w:val="00981F71"/>
    <w:rsid w:val="009831EB"/>
    <w:rsid w:val="00983424"/>
    <w:rsid w:val="0098614D"/>
    <w:rsid w:val="00986A75"/>
    <w:rsid w:val="00987416"/>
    <w:rsid w:val="009935B6"/>
    <w:rsid w:val="009952E8"/>
    <w:rsid w:val="009957A1"/>
    <w:rsid w:val="009965DA"/>
    <w:rsid w:val="00996FD9"/>
    <w:rsid w:val="009A1B8B"/>
    <w:rsid w:val="009A4588"/>
    <w:rsid w:val="009A5F1A"/>
    <w:rsid w:val="009A5F67"/>
    <w:rsid w:val="009A6402"/>
    <w:rsid w:val="009A7237"/>
    <w:rsid w:val="009A79FA"/>
    <w:rsid w:val="009B05DE"/>
    <w:rsid w:val="009B1B93"/>
    <w:rsid w:val="009B584C"/>
    <w:rsid w:val="009B75D4"/>
    <w:rsid w:val="009C02CE"/>
    <w:rsid w:val="009C09DF"/>
    <w:rsid w:val="009C1941"/>
    <w:rsid w:val="009C262B"/>
    <w:rsid w:val="009C2F00"/>
    <w:rsid w:val="009C33A6"/>
    <w:rsid w:val="009C359A"/>
    <w:rsid w:val="009C397D"/>
    <w:rsid w:val="009C4269"/>
    <w:rsid w:val="009C4A31"/>
    <w:rsid w:val="009C4E01"/>
    <w:rsid w:val="009C5A65"/>
    <w:rsid w:val="009C7224"/>
    <w:rsid w:val="009C7528"/>
    <w:rsid w:val="009C7D7D"/>
    <w:rsid w:val="009C7F23"/>
    <w:rsid w:val="009D00CD"/>
    <w:rsid w:val="009D0243"/>
    <w:rsid w:val="009D0617"/>
    <w:rsid w:val="009D0AC1"/>
    <w:rsid w:val="009D2447"/>
    <w:rsid w:val="009D3FEA"/>
    <w:rsid w:val="009D43D4"/>
    <w:rsid w:val="009D492C"/>
    <w:rsid w:val="009E159E"/>
    <w:rsid w:val="009E3118"/>
    <w:rsid w:val="009E3660"/>
    <w:rsid w:val="009E48B6"/>
    <w:rsid w:val="009E5B82"/>
    <w:rsid w:val="009F0F8F"/>
    <w:rsid w:val="009F1821"/>
    <w:rsid w:val="009F2AB5"/>
    <w:rsid w:val="009F31F0"/>
    <w:rsid w:val="009F3CD4"/>
    <w:rsid w:val="009F5897"/>
    <w:rsid w:val="009F6636"/>
    <w:rsid w:val="00A00C6D"/>
    <w:rsid w:val="00A01AF6"/>
    <w:rsid w:val="00A026FF"/>
    <w:rsid w:val="00A031C9"/>
    <w:rsid w:val="00A05AA5"/>
    <w:rsid w:val="00A06EE7"/>
    <w:rsid w:val="00A07B97"/>
    <w:rsid w:val="00A1149F"/>
    <w:rsid w:val="00A15067"/>
    <w:rsid w:val="00A165D0"/>
    <w:rsid w:val="00A20DA1"/>
    <w:rsid w:val="00A21011"/>
    <w:rsid w:val="00A21853"/>
    <w:rsid w:val="00A218B5"/>
    <w:rsid w:val="00A232E9"/>
    <w:rsid w:val="00A25E80"/>
    <w:rsid w:val="00A26274"/>
    <w:rsid w:val="00A26583"/>
    <w:rsid w:val="00A2740F"/>
    <w:rsid w:val="00A27A92"/>
    <w:rsid w:val="00A27EDE"/>
    <w:rsid w:val="00A30510"/>
    <w:rsid w:val="00A3325A"/>
    <w:rsid w:val="00A33F69"/>
    <w:rsid w:val="00A358AA"/>
    <w:rsid w:val="00A36888"/>
    <w:rsid w:val="00A37D75"/>
    <w:rsid w:val="00A4007F"/>
    <w:rsid w:val="00A4180F"/>
    <w:rsid w:val="00A44E27"/>
    <w:rsid w:val="00A453A8"/>
    <w:rsid w:val="00A45A64"/>
    <w:rsid w:val="00A45D2A"/>
    <w:rsid w:val="00A47432"/>
    <w:rsid w:val="00A4753F"/>
    <w:rsid w:val="00A533C9"/>
    <w:rsid w:val="00A5447D"/>
    <w:rsid w:val="00A55025"/>
    <w:rsid w:val="00A55626"/>
    <w:rsid w:val="00A55788"/>
    <w:rsid w:val="00A55E92"/>
    <w:rsid w:val="00A5729D"/>
    <w:rsid w:val="00A608B4"/>
    <w:rsid w:val="00A616AF"/>
    <w:rsid w:val="00A6331C"/>
    <w:rsid w:val="00A63DAA"/>
    <w:rsid w:val="00A6439D"/>
    <w:rsid w:val="00A6586F"/>
    <w:rsid w:val="00A6630A"/>
    <w:rsid w:val="00A66584"/>
    <w:rsid w:val="00A700A7"/>
    <w:rsid w:val="00A70269"/>
    <w:rsid w:val="00A70E49"/>
    <w:rsid w:val="00A722B3"/>
    <w:rsid w:val="00A73F6F"/>
    <w:rsid w:val="00A76E69"/>
    <w:rsid w:val="00A77D91"/>
    <w:rsid w:val="00A8155B"/>
    <w:rsid w:val="00A817FB"/>
    <w:rsid w:val="00A818F1"/>
    <w:rsid w:val="00A81D5E"/>
    <w:rsid w:val="00A821B2"/>
    <w:rsid w:val="00A8379D"/>
    <w:rsid w:val="00A84723"/>
    <w:rsid w:val="00A84C43"/>
    <w:rsid w:val="00A85054"/>
    <w:rsid w:val="00A93CA3"/>
    <w:rsid w:val="00A95B82"/>
    <w:rsid w:val="00AA0126"/>
    <w:rsid w:val="00AA0183"/>
    <w:rsid w:val="00AA089E"/>
    <w:rsid w:val="00AA0D59"/>
    <w:rsid w:val="00AA2B4A"/>
    <w:rsid w:val="00AA2D4F"/>
    <w:rsid w:val="00AA33E3"/>
    <w:rsid w:val="00AA5796"/>
    <w:rsid w:val="00AA5A22"/>
    <w:rsid w:val="00AA5E69"/>
    <w:rsid w:val="00AA7D53"/>
    <w:rsid w:val="00AB013F"/>
    <w:rsid w:val="00AB2E41"/>
    <w:rsid w:val="00AB4658"/>
    <w:rsid w:val="00AB4B11"/>
    <w:rsid w:val="00AB4F7A"/>
    <w:rsid w:val="00AB7F58"/>
    <w:rsid w:val="00AC1A40"/>
    <w:rsid w:val="00AC4A94"/>
    <w:rsid w:val="00AC4DA8"/>
    <w:rsid w:val="00AC5943"/>
    <w:rsid w:val="00AC6682"/>
    <w:rsid w:val="00AD06E5"/>
    <w:rsid w:val="00AD1BC0"/>
    <w:rsid w:val="00AD4CE1"/>
    <w:rsid w:val="00AD6E94"/>
    <w:rsid w:val="00AE22F3"/>
    <w:rsid w:val="00AE3615"/>
    <w:rsid w:val="00AE4136"/>
    <w:rsid w:val="00AF0255"/>
    <w:rsid w:val="00AF13DB"/>
    <w:rsid w:val="00AF15F7"/>
    <w:rsid w:val="00AF4CE5"/>
    <w:rsid w:val="00AF6528"/>
    <w:rsid w:val="00AF7307"/>
    <w:rsid w:val="00AF748A"/>
    <w:rsid w:val="00B0147A"/>
    <w:rsid w:val="00B021D6"/>
    <w:rsid w:val="00B04C29"/>
    <w:rsid w:val="00B056AC"/>
    <w:rsid w:val="00B05791"/>
    <w:rsid w:val="00B05CD3"/>
    <w:rsid w:val="00B06BC6"/>
    <w:rsid w:val="00B07FFD"/>
    <w:rsid w:val="00B1067C"/>
    <w:rsid w:val="00B10A08"/>
    <w:rsid w:val="00B112E6"/>
    <w:rsid w:val="00B126D4"/>
    <w:rsid w:val="00B139BC"/>
    <w:rsid w:val="00B14D88"/>
    <w:rsid w:val="00B15377"/>
    <w:rsid w:val="00B2008B"/>
    <w:rsid w:val="00B2125C"/>
    <w:rsid w:val="00B22283"/>
    <w:rsid w:val="00B22558"/>
    <w:rsid w:val="00B23B08"/>
    <w:rsid w:val="00B243D9"/>
    <w:rsid w:val="00B24E7B"/>
    <w:rsid w:val="00B25273"/>
    <w:rsid w:val="00B277FF"/>
    <w:rsid w:val="00B325A2"/>
    <w:rsid w:val="00B32C64"/>
    <w:rsid w:val="00B34C91"/>
    <w:rsid w:val="00B35DFD"/>
    <w:rsid w:val="00B35E7A"/>
    <w:rsid w:val="00B3646B"/>
    <w:rsid w:val="00B37061"/>
    <w:rsid w:val="00B403D3"/>
    <w:rsid w:val="00B4139F"/>
    <w:rsid w:val="00B4307E"/>
    <w:rsid w:val="00B461B2"/>
    <w:rsid w:val="00B461D3"/>
    <w:rsid w:val="00B46B6D"/>
    <w:rsid w:val="00B516A6"/>
    <w:rsid w:val="00B51797"/>
    <w:rsid w:val="00B5240F"/>
    <w:rsid w:val="00B52759"/>
    <w:rsid w:val="00B5532E"/>
    <w:rsid w:val="00B564FE"/>
    <w:rsid w:val="00B5725C"/>
    <w:rsid w:val="00B60878"/>
    <w:rsid w:val="00B60B1E"/>
    <w:rsid w:val="00B62BC8"/>
    <w:rsid w:val="00B63243"/>
    <w:rsid w:val="00B6387B"/>
    <w:rsid w:val="00B64A8F"/>
    <w:rsid w:val="00B64B08"/>
    <w:rsid w:val="00B6530E"/>
    <w:rsid w:val="00B667EE"/>
    <w:rsid w:val="00B67417"/>
    <w:rsid w:val="00B67508"/>
    <w:rsid w:val="00B70A32"/>
    <w:rsid w:val="00B72117"/>
    <w:rsid w:val="00B738CA"/>
    <w:rsid w:val="00B73A46"/>
    <w:rsid w:val="00B74283"/>
    <w:rsid w:val="00B77D4A"/>
    <w:rsid w:val="00B8040C"/>
    <w:rsid w:val="00B81787"/>
    <w:rsid w:val="00B82E2D"/>
    <w:rsid w:val="00B86403"/>
    <w:rsid w:val="00B90E25"/>
    <w:rsid w:val="00B93008"/>
    <w:rsid w:val="00B969E8"/>
    <w:rsid w:val="00BA00B9"/>
    <w:rsid w:val="00BA11BB"/>
    <w:rsid w:val="00BA2094"/>
    <w:rsid w:val="00BA400A"/>
    <w:rsid w:val="00BA6EA5"/>
    <w:rsid w:val="00BA761D"/>
    <w:rsid w:val="00BA7C0A"/>
    <w:rsid w:val="00BA7D03"/>
    <w:rsid w:val="00BB102F"/>
    <w:rsid w:val="00BB127E"/>
    <w:rsid w:val="00BB23D3"/>
    <w:rsid w:val="00BB2836"/>
    <w:rsid w:val="00BB5900"/>
    <w:rsid w:val="00BB690C"/>
    <w:rsid w:val="00BC09A4"/>
    <w:rsid w:val="00BC1DA4"/>
    <w:rsid w:val="00BC28BB"/>
    <w:rsid w:val="00BC300E"/>
    <w:rsid w:val="00BC38B6"/>
    <w:rsid w:val="00BC52B4"/>
    <w:rsid w:val="00BC6E30"/>
    <w:rsid w:val="00BD2DBD"/>
    <w:rsid w:val="00BD343C"/>
    <w:rsid w:val="00BD36AF"/>
    <w:rsid w:val="00BD51F6"/>
    <w:rsid w:val="00BD55D1"/>
    <w:rsid w:val="00BD6328"/>
    <w:rsid w:val="00BD6A54"/>
    <w:rsid w:val="00BD7630"/>
    <w:rsid w:val="00BE1630"/>
    <w:rsid w:val="00BE2B4E"/>
    <w:rsid w:val="00BE3D94"/>
    <w:rsid w:val="00BE5139"/>
    <w:rsid w:val="00BE52A1"/>
    <w:rsid w:val="00BE57E8"/>
    <w:rsid w:val="00BE7117"/>
    <w:rsid w:val="00BE7734"/>
    <w:rsid w:val="00BE79DE"/>
    <w:rsid w:val="00BF0060"/>
    <w:rsid w:val="00BF037A"/>
    <w:rsid w:val="00BF1182"/>
    <w:rsid w:val="00BF3236"/>
    <w:rsid w:val="00BF417F"/>
    <w:rsid w:val="00BF4244"/>
    <w:rsid w:val="00BF42B2"/>
    <w:rsid w:val="00BF5340"/>
    <w:rsid w:val="00BF5AC4"/>
    <w:rsid w:val="00BF734B"/>
    <w:rsid w:val="00C027FB"/>
    <w:rsid w:val="00C02A97"/>
    <w:rsid w:val="00C02AB0"/>
    <w:rsid w:val="00C046FF"/>
    <w:rsid w:val="00C111CE"/>
    <w:rsid w:val="00C113C1"/>
    <w:rsid w:val="00C11D82"/>
    <w:rsid w:val="00C12CA7"/>
    <w:rsid w:val="00C150B0"/>
    <w:rsid w:val="00C15257"/>
    <w:rsid w:val="00C15FBA"/>
    <w:rsid w:val="00C15FF6"/>
    <w:rsid w:val="00C206C0"/>
    <w:rsid w:val="00C20784"/>
    <w:rsid w:val="00C21692"/>
    <w:rsid w:val="00C21C67"/>
    <w:rsid w:val="00C22910"/>
    <w:rsid w:val="00C23248"/>
    <w:rsid w:val="00C23B33"/>
    <w:rsid w:val="00C249C3"/>
    <w:rsid w:val="00C26501"/>
    <w:rsid w:val="00C27EA5"/>
    <w:rsid w:val="00C31942"/>
    <w:rsid w:val="00C32A71"/>
    <w:rsid w:val="00C3443F"/>
    <w:rsid w:val="00C34E16"/>
    <w:rsid w:val="00C34EFD"/>
    <w:rsid w:val="00C423A7"/>
    <w:rsid w:val="00C4242F"/>
    <w:rsid w:val="00C431F6"/>
    <w:rsid w:val="00C43258"/>
    <w:rsid w:val="00C43673"/>
    <w:rsid w:val="00C43C8E"/>
    <w:rsid w:val="00C4412D"/>
    <w:rsid w:val="00C448CD"/>
    <w:rsid w:val="00C4500C"/>
    <w:rsid w:val="00C45704"/>
    <w:rsid w:val="00C46F4D"/>
    <w:rsid w:val="00C4717D"/>
    <w:rsid w:val="00C52776"/>
    <w:rsid w:val="00C54291"/>
    <w:rsid w:val="00C551BA"/>
    <w:rsid w:val="00C55AC5"/>
    <w:rsid w:val="00C609BC"/>
    <w:rsid w:val="00C615D8"/>
    <w:rsid w:val="00C626C6"/>
    <w:rsid w:val="00C627D5"/>
    <w:rsid w:val="00C63CB7"/>
    <w:rsid w:val="00C66B98"/>
    <w:rsid w:val="00C6777B"/>
    <w:rsid w:val="00C679B8"/>
    <w:rsid w:val="00C703A5"/>
    <w:rsid w:val="00C717C7"/>
    <w:rsid w:val="00C73407"/>
    <w:rsid w:val="00C73F0F"/>
    <w:rsid w:val="00C745C9"/>
    <w:rsid w:val="00C757E9"/>
    <w:rsid w:val="00C75B85"/>
    <w:rsid w:val="00C761E6"/>
    <w:rsid w:val="00C771E9"/>
    <w:rsid w:val="00C7761F"/>
    <w:rsid w:val="00C83E40"/>
    <w:rsid w:val="00C855C8"/>
    <w:rsid w:val="00C86E88"/>
    <w:rsid w:val="00C90466"/>
    <w:rsid w:val="00C90803"/>
    <w:rsid w:val="00C9334E"/>
    <w:rsid w:val="00C93F4A"/>
    <w:rsid w:val="00C95494"/>
    <w:rsid w:val="00C96974"/>
    <w:rsid w:val="00C9724B"/>
    <w:rsid w:val="00CA40D5"/>
    <w:rsid w:val="00CA4865"/>
    <w:rsid w:val="00CA59CA"/>
    <w:rsid w:val="00CA5C4D"/>
    <w:rsid w:val="00CA6EAA"/>
    <w:rsid w:val="00CA7299"/>
    <w:rsid w:val="00CA7391"/>
    <w:rsid w:val="00CB27C7"/>
    <w:rsid w:val="00CB3858"/>
    <w:rsid w:val="00CB494D"/>
    <w:rsid w:val="00CB5436"/>
    <w:rsid w:val="00CB6A7E"/>
    <w:rsid w:val="00CB6F49"/>
    <w:rsid w:val="00CC066E"/>
    <w:rsid w:val="00CC2500"/>
    <w:rsid w:val="00CC334C"/>
    <w:rsid w:val="00CC4050"/>
    <w:rsid w:val="00CC4859"/>
    <w:rsid w:val="00CC5035"/>
    <w:rsid w:val="00CC5E7D"/>
    <w:rsid w:val="00CC698F"/>
    <w:rsid w:val="00CC6D7E"/>
    <w:rsid w:val="00CC7669"/>
    <w:rsid w:val="00CD37ED"/>
    <w:rsid w:val="00CD3F24"/>
    <w:rsid w:val="00CD4A04"/>
    <w:rsid w:val="00CD7D1B"/>
    <w:rsid w:val="00CE104F"/>
    <w:rsid w:val="00CE19C8"/>
    <w:rsid w:val="00CE30EA"/>
    <w:rsid w:val="00CE32BE"/>
    <w:rsid w:val="00CE3B79"/>
    <w:rsid w:val="00CE426A"/>
    <w:rsid w:val="00CE43AE"/>
    <w:rsid w:val="00CE6044"/>
    <w:rsid w:val="00CE624E"/>
    <w:rsid w:val="00CE7749"/>
    <w:rsid w:val="00CF11EA"/>
    <w:rsid w:val="00CF2B36"/>
    <w:rsid w:val="00CF3A96"/>
    <w:rsid w:val="00CF54C6"/>
    <w:rsid w:val="00CF616C"/>
    <w:rsid w:val="00CF7742"/>
    <w:rsid w:val="00CF7AD6"/>
    <w:rsid w:val="00D040C4"/>
    <w:rsid w:val="00D04CAA"/>
    <w:rsid w:val="00D05D98"/>
    <w:rsid w:val="00D06218"/>
    <w:rsid w:val="00D06D4F"/>
    <w:rsid w:val="00D103F6"/>
    <w:rsid w:val="00D114BD"/>
    <w:rsid w:val="00D11CA0"/>
    <w:rsid w:val="00D1265D"/>
    <w:rsid w:val="00D129F2"/>
    <w:rsid w:val="00D14128"/>
    <w:rsid w:val="00D1457D"/>
    <w:rsid w:val="00D15BE0"/>
    <w:rsid w:val="00D15F22"/>
    <w:rsid w:val="00D17D98"/>
    <w:rsid w:val="00D2142B"/>
    <w:rsid w:val="00D24334"/>
    <w:rsid w:val="00D24396"/>
    <w:rsid w:val="00D24F34"/>
    <w:rsid w:val="00D25E3A"/>
    <w:rsid w:val="00D261A2"/>
    <w:rsid w:val="00D263E4"/>
    <w:rsid w:val="00D26487"/>
    <w:rsid w:val="00D30F66"/>
    <w:rsid w:val="00D3116C"/>
    <w:rsid w:val="00D31938"/>
    <w:rsid w:val="00D31D89"/>
    <w:rsid w:val="00D32625"/>
    <w:rsid w:val="00D330B9"/>
    <w:rsid w:val="00D33603"/>
    <w:rsid w:val="00D36792"/>
    <w:rsid w:val="00D37251"/>
    <w:rsid w:val="00D37FE9"/>
    <w:rsid w:val="00D427E9"/>
    <w:rsid w:val="00D4309A"/>
    <w:rsid w:val="00D45B1D"/>
    <w:rsid w:val="00D464CF"/>
    <w:rsid w:val="00D4733A"/>
    <w:rsid w:val="00D5188E"/>
    <w:rsid w:val="00D51C5E"/>
    <w:rsid w:val="00D51DD4"/>
    <w:rsid w:val="00D52269"/>
    <w:rsid w:val="00D526BE"/>
    <w:rsid w:val="00D528F8"/>
    <w:rsid w:val="00D52BC0"/>
    <w:rsid w:val="00D53AEF"/>
    <w:rsid w:val="00D547D1"/>
    <w:rsid w:val="00D548CB"/>
    <w:rsid w:val="00D55327"/>
    <w:rsid w:val="00D564EE"/>
    <w:rsid w:val="00D56A4A"/>
    <w:rsid w:val="00D626B8"/>
    <w:rsid w:val="00D626F8"/>
    <w:rsid w:val="00D6364C"/>
    <w:rsid w:val="00D636C6"/>
    <w:rsid w:val="00D64C15"/>
    <w:rsid w:val="00D66D8A"/>
    <w:rsid w:val="00D73013"/>
    <w:rsid w:val="00D736ED"/>
    <w:rsid w:val="00D757E0"/>
    <w:rsid w:val="00D75CA1"/>
    <w:rsid w:val="00D77159"/>
    <w:rsid w:val="00D80896"/>
    <w:rsid w:val="00D8246B"/>
    <w:rsid w:val="00D82F9D"/>
    <w:rsid w:val="00D84F16"/>
    <w:rsid w:val="00D86818"/>
    <w:rsid w:val="00D86B59"/>
    <w:rsid w:val="00D86E56"/>
    <w:rsid w:val="00D87C3F"/>
    <w:rsid w:val="00D90596"/>
    <w:rsid w:val="00D90839"/>
    <w:rsid w:val="00D92284"/>
    <w:rsid w:val="00D9295B"/>
    <w:rsid w:val="00D92BF4"/>
    <w:rsid w:val="00D9344B"/>
    <w:rsid w:val="00D9418D"/>
    <w:rsid w:val="00D96C16"/>
    <w:rsid w:val="00DA0C61"/>
    <w:rsid w:val="00DA1D0E"/>
    <w:rsid w:val="00DA4EDD"/>
    <w:rsid w:val="00DB4FCD"/>
    <w:rsid w:val="00DC10BA"/>
    <w:rsid w:val="00DC328A"/>
    <w:rsid w:val="00DC392B"/>
    <w:rsid w:val="00DC414C"/>
    <w:rsid w:val="00DC4180"/>
    <w:rsid w:val="00DC478F"/>
    <w:rsid w:val="00DC720E"/>
    <w:rsid w:val="00DC7BF9"/>
    <w:rsid w:val="00DD174E"/>
    <w:rsid w:val="00DD197A"/>
    <w:rsid w:val="00DD1FF4"/>
    <w:rsid w:val="00DD45AA"/>
    <w:rsid w:val="00DE1D41"/>
    <w:rsid w:val="00DE2FEF"/>
    <w:rsid w:val="00DE3F2F"/>
    <w:rsid w:val="00DE6912"/>
    <w:rsid w:val="00DE6BF4"/>
    <w:rsid w:val="00DF100F"/>
    <w:rsid w:val="00DF136A"/>
    <w:rsid w:val="00DF38A8"/>
    <w:rsid w:val="00DF3DC8"/>
    <w:rsid w:val="00DF5A65"/>
    <w:rsid w:val="00DF5E40"/>
    <w:rsid w:val="00DF62BA"/>
    <w:rsid w:val="00DF77A2"/>
    <w:rsid w:val="00E00BF3"/>
    <w:rsid w:val="00E019A0"/>
    <w:rsid w:val="00E01D58"/>
    <w:rsid w:val="00E02AE8"/>
    <w:rsid w:val="00E0375C"/>
    <w:rsid w:val="00E040A2"/>
    <w:rsid w:val="00E04147"/>
    <w:rsid w:val="00E04614"/>
    <w:rsid w:val="00E05589"/>
    <w:rsid w:val="00E10259"/>
    <w:rsid w:val="00E10692"/>
    <w:rsid w:val="00E1138E"/>
    <w:rsid w:val="00E138BF"/>
    <w:rsid w:val="00E139C8"/>
    <w:rsid w:val="00E14C0D"/>
    <w:rsid w:val="00E14C91"/>
    <w:rsid w:val="00E16F85"/>
    <w:rsid w:val="00E20CBB"/>
    <w:rsid w:val="00E23EAA"/>
    <w:rsid w:val="00E260DB"/>
    <w:rsid w:val="00E26E8E"/>
    <w:rsid w:val="00E31374"/>
    <w:rsid w:val="00E313B4"/>
    <w:rsid w:val="00E34C88"/>
    <w:rsid w:val="00E358C8"/>
    <w:rsid w:val="00E363E0"/>
    <w:rsid w:val="00E40390"/>
    <w:rsid w:val="00E404DC"/>
    <w:rsid w:val="00E42495"/>
    <w:rsid w:val="00E445CF"/>
    <w:rsid w:val="00E4570E"/>
    <w:rsid w:val="00E469D9"/>
    <w:rsid w:val="00E509EC"/>
    <w:rsid w:val="00E50CFA"/>
    <w:rsid w:val="00E53FDE"/>
    <w:rsid w:val="00E56B30"/>
    <w:rsid w:val="00E56D4A"/>
    <w:rsid w:val="00E57674"/>
    <w:rsid w:val="00E57EBF"/>
    <w:rsid w:val="00E6054C"/>
    <w:rsid w:val="00E61435"/>
    <w:rsid w:val="00E61A9A"/>
    <w:rsid w:val="00E63657"/>
    <w:rsid w:val="00E64D85"/>
    <w:rsid w:val="00E6666C"/>
    <w:rsid w:val="00E6677F"/>
    <w:rsid w:val="00E70EB4"/>
    <w:rsid w:val="00E72DBF"/>
    <w:rsid w:val="00E7457A"/>
    <w:rsid w:val="00E747D3"/>
    <w:rsid w:val="00E7495A"/>
    <w:rsid w:val="00E81DC8"/>
    <w:rsid w:val="00E842F0"/>
    <w:rsid w:val="00E8523A"/>
    <w:rsid w:val="00E868A7"/>
    <w:rsid w:val="00E90427"/>
    <w:rsid w:val="00E90839"/>
    <w:rsid w:val="00E908A8"/>
    <w:rsid w:val="00E947B7"/>
    <w:rsid w:val="00E96BCD"/>
    <w:rsid w:val="00E97D73"/>
    <w:rsid w:val="00EA09B7"/>
    <w:rsid w:val="00EA0C49"/>
    <w:rsid w:val="00EA2069"/>
    <w:rsid w:val="00EA2D86"/>
    <w:rsid w:val="00EA3CB5"/>
    <w:rsid w:val="00EA4C3B"/>
    <w:rsid w:val="00EA51E5"/>
    <w:rsid w:val="00EA5AE1"/>
    <w:rsid w:val="00EA5ED3"/>
    <w:rsid w:val="00EA65C8"/>
    <w:rsid w:val="00EA6C4A"/>
    <w:rsid w:val="00EA76B5"/>
    <w:rsid w:val="00EA7BBA"/>
    <w:rsid w:val="00EB013A"/>
    <w:rsid w:val="00EB1A84"/>
    <w:rsid w:val="00EB1C0C"/>
    <w:rsid w:val="00EB1D06"/>
    <w:rsid w:val="00EB2869"/>
    <w:rsid w:val="00EB4088"/>
    <w:rsid w:val="00EB4271"/>
    <w:rsid w:val="00EC31C5"/>
    <w:rsid w:val="00EC3D5C"/>
    <w:rsid w:val="00EC4500"/>
    <w:rsid w:val="00EC6C57"/>
    <w:rsid w:val="00EC6F3A"/>
    <w:rsid w:val="00EC7B04"/>
    <w:rsid w:val="00ED055B"/>
    <w:rsid w:val="00ED17C0"/>
    <w:rsid w:val="00ED5156"/>
    <w:rsid w:val="00ED76A1"/>
    <w:rsid w:val="00EE12D9"/>
    <w:rsid w:val="00EE12FE"/>
    <w:rsid w:val="00EE23BE"/>
    <w:rsid w:val="00EE2703"/>
    <w:rsid w:val="00EE3A79"/>
    <w:rsid w:val="00EE4FC8"/>
    <w:rsid w:val="00EF0652"/>
    <w:rsid w:val="00EF0A7E"/>
    <w:rsid w:val="00EF1736"/>
    <w:rsid w:val="00EF425F"/>
    <w:rsid w:val="00EF4FC0"/>
    <w:rsid w:val="00EF7FC6"/>
    <w:rsid w:val="00F01757"/>
    <w:rsid w:val="00F04B86"/>
    <w:rsid w:val="00F04DF4"/>
    <w:rsid w:val="00F053DA"/>
    <w:rsid w:val="00F06596"/>
    <w:rsid w:val="00F06CAB"/>
    <w:rsid w:val="00F06E2C"/>
    <w:rsid w:val="00F079CD"/>
    <w:rsid w:val="00F10A44"/>
    <w:rsid w:val="00F12A40"/>
    <w:rsid w:val="00F14437"/>
    <w:rsid w:val="00F147FB"/>
    <w:rsid w:val="00F20062"/>
    <w:rsid w:val="00F2011B"/>
    <w:rsid w:val="00F208BD"/>
    <w:rsid w:val="00F20FD2"/>
    <w:rsid w:val="00F218AE"/>
    <w:rsid w:val="00F23A9E"/>
    <w:rsid w:val="00F23C03"/>
    <w:rsid w:val="00F24A8C"/>
    <w:rsid w:val="00F24C57"/>
    <w:rsid w:val="00F2565B"/>
    <w:rsid w:val="00F258E8"/>
    <w:rsid w:val="00F261D7"/>
    <w:rsid w:val="00F26CA9"/>
    <w:rsid w:val="00F26CF7"/>
    <w:rsid w:val="00F26F30"/>
    <w:rsid w:val="00F27699"/>
    <w:rsid w:val="00F30051"/>
    <w:rsid w:val="00F32446"/>
    <w:rsid w:val="00F32709"/>
    <w:rsid w:val="00F339FD"/>
    <w:rsid w:val="00F34E6B"/>
    <w:rsid w:val="00F3533B"/>
    <w:rsid w:val="00F3544F"/>
    <w:rsid w:val="00F36C37"/>
    <w:rsid w:val="00F40136"/>
    <w:rsid w:val="00F40746"/>
    <w:rsid w:val="00F40DB7"/>
    <w:rsid w:val="00F412D2"/>
    <w:rsid w:val="00F4360C"/>
    <w:rsid w:val="00F44006"/>
    <w:rsid w:val="00F44C5E"/>
    <w:rsid w:val="00F47076"/>
    <w:rsid w:val="00F50811"/>
    <w:rsid w:val="00F508D2"/>
    <w:rsid w:val="00F51118"/>
    <w:rsid w:val="00F51296"/>
    <w:rsid w:val="00F53130"/>
    <w:rsid w:val="00F540BC"/>
    <w:rsid w:val="00F54D40"/>
    <w:rsid w:val="00F55F81"/>
    <w:rsid w:val="00F560EE"/>
    <w:rsid w:val="00F5645A"/>
    <w:rsid w:val="00F56EF8"/>
    <w:rsid w:val="00F60316"/>
    <w:rsid w:val="00F60494"/>
    <w:rsid w:val="00F6364D"/>
    <w:rsid w:val="00F65B1D"/>
    <w:rsid w:val="00F67649"/>
    <w:rsid w:val="00F70B94"/>
    <w:rsid w:val="00F721FC"/>
    <w:rsid w:val="00F73AB0"/>
    <w:rsid w:val="00F746A7"/>
    <w:rsid w:val="00F7497C"/>
    <w:rsid w:val="00F75C3A"/>
    <w:rsid w:val="00F7656C"/>
    <w:rsid w:val="00F76A92"/>
    <w:rsid w:val="00F7706F"/>
    <w:rsid w:val="00F7792F"/>
    <w:rsid w:val="00F77C20"/>
    <w:rsid w:val="00F830B5"/>
    <w:rsid w:val="00F848F4"/>
    <w:rsid w:val="00F84A73"/>
    <w:rsid w:val="00F84EED"/>
    <w:rsid w:val="00F85107"/>
    <w:rsid w:val="00F854C2"/>
    <w:rsid w:val="00F85648"/>
    <w:rsid w:val="00F85C95"/>
    <w:rsid w:val="00F86BA3"/>
    <w:rsid w:val="00F87937"/>
    <w:rsid w:val="00F87B24"/>
    <w:rsid w:val="00F87E9E"/>
    <w:rsid w:val="00F90414"/>
    <w:rsid w:val="00F90514"/>
    <w:rsid w:val="00F9080F"/>
    <w:rsid w:val="00F9106B"/>
    <w:rsid w:val="00F918DC"/>
    <w:rsid w:val="00F91D05"/>
    <w:rsid w:val="00F9446B"/>
    <w:rsid w:val="00F952D2"/>
    <w:rsid w:val="00F958E3"/>
    <w:rsid w:val="00F96D98"/>
    <w:rsid w:val="00F97F2E"/>
    <w:rsid w:val="00FA1F4D"/>
    <w:rsid w:val="00FA500A"/>
    <w:rsid w:val="00FA5CD1"/>
    <w:rsid w:val="00FA5E5B"/>
    <w:rsid w:val="00FA6200"/>
    <w:rsid w:val="00FA730F"/>
    <w:rsid w:val="00FA7EBF"/>
    <w:rsid w:val="00FB0525"/>
    <w:rsid w:val="00FB09E6"/>
    <w:rsid w:val="00FB4C8B"/>
    <w:rsid w:val="00FB5F47"/>
    <w:rsid w:val="00FC14DD"/>
    <w:rsid w:val="00FC158D"/>
    <w:rsid w:val="00FC1C37"/>
    <w:rsid w:val="00FC55F3"/>
    <w:rsid w:val="00FC6035"/>
    <w:rsid w:val="00FD02BA"/>
    <w:rsid w:val="00FD0BDE"/>
    <w:rsid w:val="00FD13A9"/>
    <w:rsid w:val="00FD2671"/>
    <w:rsid w:val="00FD5DE4"/>
    <w:rsid w:val="00FD602E"/>
    <w:rsid w:val="00FD6BFA"/>
    <w:rsid w:val="00FD7536"/>
    <w:rsid w:val="00FE02E8"/>
    <w:rsid w:val="00FE09C8"/>
    <w:rsid w:val="00FE2785"/>
    <w:rsid w:val="00FE2C6B"/>
    <w:rsid w:val="00FE397D"/>
    <w:rsid w:val="00FE3AF2"/>
    <w:rsid w:val="00FE4B1B"/>
    <w:rsid w:val="00FE51F0"/>
    <w:rsid w:val="00FE5300"/>
    <w:rsid w:val="00FE555E"/>
    <w:rsid w:val="00FE70FA"/>
    <w:rsid w:val="00FF15D3"/>
    <w:rsid w:val="00FF2314"/>
    <w:rsid w:val="00FF3723"/>
    <w:rsid w:val="00FF44CC"/>
    <w:rsid w:val="00FF4994"/>
    <w:rsid w:val="00FF5881"/>
    <w:rsid w:val="00FF58F8"/>
    <w:rsid w:val="00FF689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4:docId w14:val="0CDF50D7"/>
  <w15:chartTrackingRefBased/>
  <w15:docId w15:val="{B8166F1B-FAAC-47F4-9B62-F18789F12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iPriority="9" w:unhideWhenUsed="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36E"/>
    <w:rPr>
      <w:rFonts w:ascii="Calibri" w:hAnsi="Calibri"/>
      <w:sz w:val="26"/>
      <w:lang w:val="fr-CA"/>
    </w:rPr>
  </w:style>
  <w:style w:type="paragraph" w:styleId="Heading1">
    <w:name w:val="heading 1"/>
    <w:basedOn w:val="Normal"/>
    <w:next w:val="Normal"/>
    <w:link w:val="Heading1Char"/>
    <w:rsid w:val="007B05D5"/>
    <w:pPr>
      <w:suppressAutoHyphens/>
      <w:spacing w:before="120" w:after="0" w:line="240" w:lineRule="auto"/>
      <w:ind w:left="-216"/>
      <w:outlineLvl w:val="0"/>
    </w:pPr>
    <w:rPr>
      <w:rFonts w:ascii="Arial" w:eastAsia="Times New Roman" w:hAnsi="Arial" w:cs="Arial"/>
      <w:b/>
      <w:sz w:val="56"/>
      <w:szCs w:val="56"/>
      <w:lang w:val="en-GB" w:bidi="en-US"/>
    </w:rPr>
  </w:style>
  <w:style w:type="paragraph" w:styleId="Heading2">
    <w:name w:val="heading 2"/>
    <w:basedOn w:val="Normal"/>
    <w:next w:val="Normal"/>
    <w:link w:val="Heading2Char"/>
    <w:rsid w:val="007B05D5"/>
    <w:pPr>
      <w:suppressAutoHyphens/>
      <w:spacing w:after="0" w:line="240" w:lineRule="auto"/>
      <w:ind w:left="-216"/>
      <w:jc w:val="center"/>
      <w:outlineLvl w:val="1"/>
    </w:pPr>
    <w:rPr>
      <w:rFonts w:asciiTheme="minorHAnsi" w:eastAsia="Georgia" w:hAnsiTheme="minorHAnsi" w:cs="Arial"/>
      <w:b/>
      <w:sz w:val="96"/>
      <w:szCs w:val="96"/>
      <w:lang w:val="en-GB" w:bidi="en-US"/>
    </w:rPr>
  </w:style>
  <w:style w:type="paragraph" w:styleId="Heading3">
    <w:name w:val="heading 3"/>
    <w:basedOn w:val="Normal"/>
    <w:next w:val="Normal"/>
    <w:link w:val="Heading3Char"/>
    <w:uiPriority w:val="9"/>
    <w:rsid w:val="007B05D5"/>
    <w:pPr>
      <w:keepNext/>
      <w:keepLines/>
      <w:suppressAutoHyphens/>
      <w:spacing w:after="360" w:line="430" w:lineRule="exact"/>
      <w:outlineLvl w:val="2"/>
    </w:pPr>
    <w:rPr>
      <w:rFonts w:ascii="Arial" w:eastAsia="Georgia" w:hAnsi="Arial"/>
      <w:b/>
      <w:bCs/>
      <w:noProof/>
      <w:color w:val="808080"/>
      <w:sz w:val="40"/>
      <w:szCs w:val="40"/>
      <w:lang w:val="x-none" w:eastAsia="x-none" w:bidi="en-US"/>
    </w:rPr>
  </w:style>
  <w:style w:type="paragraph" w:styleId="Heading4">
    <w:name w:val="heading 4"/>
    <w:basedOn w:val="Normal"/>
    <w:next w:val="Normal"/>
    <w:link w:val="Heading4Char"/>
    <w:qFormat/>
    <w:rsid w:val="007B05D5"/>
    <w:pPr>
      <w:keepNext/>
      <w:keepLines/>
      <w:tabs>
        <w:tab w:val="left" w:pos="720"/>
      </w:tabs>
      <w:suppressAutoHyphens/>
      <w:spacing w:before="200" w:after="216" w:line="340" w:lineRule="exact"/>
      <w:ind w:left="720" w:hanging="720"/>
      <w:outlineLvl w:val="3"/>
    </w:pPr>
    <w:rPr>
      <w:rFonts w:ascii="Arial" w:eastAsia="Georgia" w:hAnsi="Arial"/>
      <w:b/>
      <w:bCs/>
      <w:iCs/>
      <w:sz w:val="29"/>
      <w:szCs w:val="22"/>
      <w:lang w:val="x-none" w:bidi="en-US"/>
    </w:rPr>
  </w:style>
  <w:style w:type="paragraph" w:styleId="Heading5">
    <w:name w:val="heading 5"/>
    <w:basedOn w:val="Heading4"/>
    <w:next w:val="Normal"/>
    <w:link w:val="Heading5Char"/>
    <w:rsid w:val="007B05D5"/>
    <w:pPr>
      <w:spacing w:after="100" w:line="310" w:lineRule="exact"/>
      <w:outlineLvl w:val="4"/>
    </w:pPr>
    <w:rPr>
      <w:color w:val="671647"/>
      <w:sz w:val="24"/>
      <w:lang w:val="en-US"/>
    </w:rPr>
  </w:style>
  <w:style w:type="paragraph" w:styleId="Heading6">
    <w:name w:val="heading 6"/>
    <w:basedOn w:val="Normal"/>
    <w:next w:val="Normal"/>
    <w:link w:val="Heading6Char"/>
    <w:qFormat/>
    <w:rsid w:val="007B05D5"/>
    <w:pPr>
      <w:keepNext/>
      <w:keepLines/>
      <w:suppressAutoHyphens/>
      <w:spacing w:before="120" w:after="120" w:line="240" w:lineRule="auto"/>
      <w:outlineLvl w:val="5"/>
    </w:pPr>
    <w:rPr>
      <w:rFonts w:eastAsia="Georgia"/>
      <w:b/>
      <w:iCs/>
      <w:sz w:val="32"/>
      <w:szCs w:val="30"/>
      <w:lang w:val="x-none" w:bidi="en-US"/>
    </w:rPr>
  </w:style>
  <w:style w:type="paragraph" w:styleId="Heading7">
    <w:name w:val="heading 7"/>
    <w:basedOn w:val="Normal"/>
    <w:next w:val="Normal"/>
    <w:link w:val="Heading7Char"/>
    <w:qFormat/>
    <w:rsid w:val="007B05D5"/>
    <w:pPr>
      <w:keepNext/>
      <w:keepLines/>
      <w:suppressAutoHyphens/>
      <w:spacing w:before="200" w:after="0" w:line="240" w:lineRule="auto"/>
      <w:outlineLvl w:val="6"/>
    </w:pPr>
    <w:rPr>
      <w:rFonts w:ascii="Trebuchet MS" w:eastAsia="Georgia" w:hAnsi="Trebuchet MS"/>
      <w:i/>
      <w:iCs/>
      <w:color w:val="404040"/>
      <w:sz w:val="22"/>
      <w:szCs w:val="22"/>
      <w:lang w:val="en-GB" w:bidi="en-US"/>
    </w:rPr>
  </w:style>
  <w:style w:type="paragraph" w:styleId="Heading8">
    <w:name w:val="heading 8"/>
    <w:basedOn w:val="Normal"/>
    <w:next w:val="Normal"/>
    <w:link w:val="Heading8Char"/>
    <w:rsid w:val="007B05D5"/>
    <w:pPr>
      <w:keepNext/>
      <w:keepLines/>
      <w:suppressAutoHyphens/>
      <w:spacing w:before="200" w:after="0" w:line="240" w:lineRule="auto"/>
      <w:outlineLvl w:val="7"/>
    </w:pPr>
    <w:rPr>
      <w:rFonts w:ascii="Trebuchet MS" w:eastAsia="Georgia" w:hAnsi="Trebuchet MS"/>
      <w:color w:val="404040"/>
      <w:sz w:val="20"/>
      <w:szCs w:val="20"/>
      <w:lang w:val="en-GB" w:bidi="en-US"/>
    </w:rPr>
  </w:style>
  <w:style w:type="paragraph" w:styleId="Heading9">
    <w:name w:val="heading 9"/>
    <w:basedOn w:val="Normal"/>
    <w:next w:val="Normal"/>
    <w:link w:val="Heading9Char"/>
    <w:rsid w:val="007B05D5"/>
    <w:pPr>
      <w:keepNext/>
      <w:keepLines/>
      <w:suppressAutoHyphens/>
      <w:spacing w:before="200" w:after="0" w:line="240" w:lineRule="auto"/>
      <w:outlineLvl w:val="8"/>
    </w:pPr>
    <w:rPr>
      <w:rFonts w:ascii="Trebuchet MS" w:eastAsia="Georgia" w:hAnsi="Trebuchet MS"/>
      <w:i/>
      <w:iCs/>
      <w:color w:val="404040"/>
      <w:sz w:val="20"/>
      <w:szCs w:val="20"/>
      <w:lang w:val="en-GB"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6">
    <w:name w:val="toc 6"/>
    <w:basedOn w:val="Normal"/>
    <w:next w:val="Normal"/>
    <w:autoRedefine/>
    <w:uiPriority w:val="39"/>
    <w:unhideWhenUsed/>
    <w:rsid w:val="0004595D"/>
    <w:pPr>
      <w:spacing w:after="100" w:line="259" w:lineRule="auto"/>
      <w:ind w:left="1100"/>
    </w:pPr>
    <w:rPr>
      <w:rFonts w:asciiTheme="minorHAnsi" w:eastAsiaTheme="minorEastAsia" w:hAnsiTheme="minorHAnsi" w:cstheme="minorBidi"/>
      <w:sz w:val="22"/>
      <w:szCs w:val="22"/>
      <w:lang w:val="en-US"/>
    </w:rPr>
  </w:style>
  <w:style w:type="numbering" w:customStyle="1" w:styleId="ParaSecretariat">
    <w:name w:val="Para # Secretariat"/>
    <w:uiPriority w:val="99"/>
    <w:rsid w:val="006F6A06"/>
    <w:pPr>
      <w:numPr>
        <w:numId w:val="2"/>
      </w:numPr>
    </w:pPr>
  </w:style>
  <w:style w:type="paragraph" w:styleId="Header">
    <w:name w:val="header"/>
    <w:aliases w:val="cover-version 1.0"/>
    <w:basedOn w:val="Normal"/>
    <w:link w:val="HeaderChar"/>
    <w:uiPriority w:val="99"/>
    <w:unhideWhenUsed/>
    <w:rsid w:val="00A06EE7"/>
    <w:pPr>
      <w:tabs>
        <w:tab w:val="center" w:pos="4680"/>
        <w:tab w:val="right" w:pos="9360"/>
      </w:tabs>
      <w:spacing w:after="0" w:line="240" w:lineRule="auto"/>
    </w:pPr>
  </w:style>
  <w:style w:type="character" w:customStyle="1" w:styleId="HeaderChar">
    <w:name w:val="Header Char"/>
    <w:aliases w:val="cover-version 1.0 Char"/>
    <w:basedOn w:val="DefaultParagraphFont"/>
    <w:link w:val="Header"/>
    <w:uiPriority w:val="99"/>
    <w:rsid w:val="00A06EE7"/>
  </w:style>
  <w:style w:type="paragraph" w:styleId="Footer">
    <w:name w:val="footer"/>
    <w:basedOn w:val="Normal"/>
    <w:link w:val="FooterChar"/>
    <w:uiPriority w:val="99"/>
    <w:unhideWhenUsed/>
    <w:rsid w:val="00A06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EE7"/>
  </w:style>
  <w:style w:type="character" w:customStyle="1" w:styleId="Heading1Char">
    <w:name w:val="Heading 1 Char"/>
    <w:basedOn w:val="DefaultParagraphFont"/>
    <w:link w:val="Heading1"/>
    <w:rsid w:val="007B05D5"/>
    <w:rPr>
      <w:rFonts w:ascii="Arial" w:eastAsia="Times New Roman" w:hAnsi="Arial" w:cs="Arial"/>
      <w:b/>
      <w:sz w:val="56"/>
      <w:szCs w:val="56"/>
      <w:lang w:val="en-GB" w:bidi="en-US"/>
    </w:rPr>
  </w:style>
  <w:style w:type="character" w:customStyle="1" w:styleId="Heading2Char">
    <w:name w:val="Heading 2 Char"/>
    <w:basedOn w:val="DefaultParagraphFont"/>
    <w:link w:val="Heading2"/>
    <w:rsid w:val="007B05D5"/>
    <w:rPr>
      <w:rFonts w:asciiTheme="minorHAnsi" w:eastAsia="Georgia" w:hAnsiTheme="minorHAnsi" w:cs="Arial"/>
      <w:b/>
      <w:sz w:val="96"/>
      <w:szCs w:val="96"/>
      <w:lang w:val="en-GB" w:bidi="en-US"/>
    </w:rPr>
  </w:style>
  <w:style w:type="character" w:customStyle="1" w:styleId="Heading3Char">
    <w:name w:val="Heading 3 Char"/>
    <w:basedOn w:val="DefaultParagraphFont"/>
    <w:link w:val="Heading3"/>
    <w:uiPriority w:val="9"/>
    <w:rsid w:val="007B05D5"/>
    <w:rPr>
      <w:rFonts w:ascii="Arial" w:eastAsia="Georgia" w:hAnsi="Arial"/>
      <w:b/>
      <w:bCs/>
      <w:noProof/>
      <w:color w:val="808080"/>
      <w:sz w:val="40"/>
      <w:szCs w:val="40"/>
      <w:lang w:val="x-none" w:eastAsia="x-none" w:bidi="en-US"/>
    </w:rPr>
  </w:style>
  <w:style w:type="character" w:customStyle="1" w:styleId="Heading4Char">
    <w:name w:val="Heading 4 Char"/>
    <w:basedOn w:val="DefaultParagraphFont"/>
    <w:link w:val="Heading4"/>
    <w:rsid w:val="007B05D5"/>
    <w:rPr>
      <w:rFonts w:ascii="Arial" w:eastAsia="Georgia" w:hAnsi="Arial"/>
      <w:b/>
      <w:bCs/>
      <w:iCs/>
      <w:sz w:val="29"/>
      <w:szCs w:val="22"/>
      <w:lang w:val="x-none" w:bidi="en-US"/>
    </w:rPr>
  </w:style>
  <w:style w:type="character" w:customStyle="1" w:styleId="Heading5Char">
    <w:name w:val="Heading 5 Char"/>
    <w:basedOn w:val="DefaultParagraphFont"/>
    <w:link w:val="Heading5"/>
    <w:rsid w:val="007B05D5"/>
    <w:rPr>
      <w:rFonts w:ascii="Arial" w:eastAsia="Georgia" w:hAnsi="Arial"/>
      <w:b/>
      <w:bCs/>
      <w:iCs/>
      <w:color w:val="671647"/>
      <w:szCs w:val="22"/>
      <w:lang w:val="en-US" w:bidi="en-US"/>
    </w:rPr>
  </w:style>
  <w:style w:type="character" w:customStyle="1" w:styleId="Heading6Char">
    <w:name w:val="Heading 6 Char"/>
    <w:basedOn w:val="DefaultParagraphFont"/>
    <w:link w:val="Heading6"/>
    <w:rsid w:val="007B05D5"/>
    <w:rPr>
      <w:rFonts w:ascii="Calibri" w:eastAsia="Georgia" w:hAnsi="Calibri"/>
      <w:b/>
      <w:iCs/>
      <w:sz w:val="32"/>
      <w:szCs w:val="30"/>
      <w:lang w:val="x-none" w:bidi="en-US"/>
    </w:rPr>
  </w:style>
  <w:style w:type="character" w:customStyle="1" w:styleId="Heading7Char">
    <w:name w:val="Heading 7 Char"/>
    <w:basedOn w:val="DefaultParagraphFont"/>
    <w:link w:val="Heading7"/>
    <w:rsid w:val="007B05D5"/>
    <w:rPr>
      <w:rFonts w:ascii="Trebuchet MS" w:eastAsia="Georgia" w:hAnsi="Trebuchet MS"/>
      <w:i/>
      <w:iCs/>
      <w:color w:val="404040"/>
      <w:sz w:val="22"/>
      <w:szCs w:val="22"/>
      <w:lang w:val="en-GB" w:bidi="en-US"/>
    </w:rPr>
  </w:style>
  <w:style w:type="character" w:customStyle="1" w:styleId="Heading8Char">
    <w:name w:val="Heading 8 Char"/>
    <w:basedOn w:val="DefaultParagraphFont"/>
    <w:link w:val="Heading8"/>
    <w:rsid w:val="007B05D5"/>
    <w:rPr>
      <w:rFonts w:ascii="Trebuchet MS" w:eastAsia="Georgia" w:hAnsi="Trebuchet MS"/>
      <w:color w:val="404040"/>
      <w:sz w:val="20"/>
      <w:szCs w:val="20"/>
      <w:lang w:val="en-GB" w:bidi="en-US"/>
    </w:rPr>
  </w:style>
  <w:style w:type="character" w:customStyle="1" w:styleId="Heading9Char">
    <w:name w:val="Heading 9 Char"/>
    <w:basedOn w:val="DefaultParagraphFont"/>
    <w:link w:val="Heading9"/>
    <w:rsid w:val="007B05D5"/>
    <w:rPr>
      <w:rFonts w:ascii="Trebuchet MS" w:eastAsia="Georgia" w:hAnsi="Trebuchet MS"/>
      <w:i/>
      <w:iCs/>
      <w:color w:val="404040"/>
      <w:sz w:val="20"/>
      <w:szCs w:val="20"/>
      <w:lang w:val="en-GB" w:bidi="en-US"/>
    </w:rPr>
  </w:style>
  <w:style w:type="numbering" w:customStyle="1" w:styleId="NoList1">
    <w:name w:val="No List1"/>
    <w:next w:val="NoList"/>
    <w:uiPriority w:val="99"/>
    <w:semiHidden/>
    <w:unhideWhenUsed/>
    <w:rsid w:val="007B05D5"/>
  </w:style>
  <w:style w:type="paragraph" w:customStyle="1" w:styleId="NotetocarrierPart2">
    <w:name w:val="Note to carrier Part 2"/>
    <w:basedOn w:val="NotetocarrierPart3"/>
    <w:rsid w:val="007B05D5"/>
    <w:pPr>
      <w:pBdr>
        <w:top w:val="dashed" w:sz="12" w:space="8" w:color="FF0000"/>
        <w:left w:val="dashed" w:sz="12" w:space="8" w:color="FF0000"/>
        <w:bottom w:val="dashed" w:sz="12" w:space="8" w:color="FF0000"/>
        <w:right w:val="dashed" w:sz="12" w:space="8" w:color="FF0000"/>
      </w:pBdr>
      <w:shd w:val="clear" w:color="auto" w:fill="auto"/>
      <w:spacing w:after="0"/>
    </w:pPr>
    <w:rPr>
      <w:color w:val="FF0000"/>
    </w:rPr>
  </w:style>
  <w:style w:type="table" w:customStyle="1" w:styleId="TableGridPart3">
    <w:name w:val="Table Grid Part 3"/>
    <w:basedOn w:val="TableGrid"/>
    <w:rsid w:val="007B05D5"/>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nil"/>
          <w:left w:val="nil"/>
          <w:bottom w:val="nil"/>
          <w:right w:val="nil"/>
          <w:insideH w:val="single" w:sz="6" w:space="0" w:color="FFFFFF"/>
          <w:insideV w:val="single" w:sz="6" w:space="0" w:color="FFFFFF"/>
          <w:tl2br w:val="nil"/>
          <w:tr2bl w:val="nil"/>
        </w:tcBorders>
        <w:shd w:val="clear" w:color="auto" w:fill="0BBAC8"/>
      </w:tcPr>
    </w:tblStylePr>
    <w:tblStylePr w:type="band1Horz">
      <w:tblPr/>
      <w:tcPr>
        <w:shd w:val="clear" w:color="auto" w:fill="E6E6E6"/>
      </w:tcPr>
    </w:tblStylePr>
  </w:style>
  <w:style w:type="paragraph" w:customStyle="1" w:styleId="Listnumberindent1">
    <w:name w:val="List number indent 1"/>
    <w:basedOn w:val="listnumberindent5"/>
    <w:qFormat/>
    <w:rsid w:val="00334D24"/>
    <w:pPr>
      <w:ind w:left="1890"/>
    </w:pPr>
  </w:style>
  <w:style w:type="paragraph" w:styleId="TOC7">
    <w:name w:val="toc 7"/>
    <w:basedOn w:val="Normal"/>
    <w:next w:val="Normal"/>
    <w:autoRedefine/>
    <w:uiPriority w:val="39"/>
    <w:unhideWhenUsed/>
    <w:rsid w:val="0004595D"/>
    <w:pPr>
      <w:spacing w:after="100" w:line="259" w:lineRule="auto"/>
      <w:ind w:left="1320"/>
    </w:pPr>
    <w:rPr>
      <w:rFonts w:asciiTheme="minorHAnsi" w:eastAsiaTheme="minorEastAsia" w:hAnsiTheme="minorHAnsi" w:cstheme="minorBidi"/>
      <w:sz w:val="22"/>
      <w:szCs w:val="22"/>
      <w:lang w:val="en-US"/>
    </w:rPr>
  </w:style>
  <w:style w:type="paragraph" w:customStyle="1" w:styleId="NotetocarrierPart3">
    <w:name w:val="Note to carrier Part 3"/>
    <w:basedOn w:val="NotetocarrierPart1"/>
    <w:link w:val="NotetocarrierPart3Char"/>
    <w:rsid w:val="007B05D5"/>
  </w:style>
  <w:style w:type="paragraph" w:styleId="TOCHeading">
    <w:name w:val="TOC Heading"/>
    <w:basedOn w:val="Heading1"/>
    <w:next w:val="Normal"/>
    <w:uiPriority w:val="39"/>
    <w:qFormat/>
    <w:rsid w:val="007B05D5"/>
    <w:pPr>
      <w:outlineLvl w:val="9"/>
    </w:pPr>
    <w:rPr>
      <w:lang w:val="en-US"/>
    </w:rPr>
  </w:style>
  <w:style w:type="paragraph" w:styleId="BalloonText">
    <w:name w:val="Balloon Text"/>
    <w:basedOn w:val="Normal"/>
    <w:link w:val="BalloonTextChar"/>
    <w:semiHidden/>
    <w:rsid w:val="007B05D5"/>
    <w:pPr>
      <w:suppressAutoHyphens/>
      <w:spacing w:after="0" w:line="240" w:lineRule="auto"/>
    </w:pPr>
    <w:rPr>
      <w:rFonts w:ascii="Tahoma" w:eastAsia="Times New Roman" w:hAnsi="Tahoma" w:cs="Tahoma"/>
      <w:sz w:val="16"/>
      <w:szCs w:val="16"/>
      <w:lang w:val="en-GB" w:bidi="en-US"/>
    </w:rPr>
  </w:style>
  <w:style w:type="character" w:customStyle="1" w:styleId="BalloonTextChar">
    <w:name w:val="Balloon Text Char"/>
    <w:basedOn w:val="DefaultParagraphFont"/>
    <w:link w:val="BalloonText"/>
    <w:semiHidden/>
    <w:rsid w:val="007B05D5"/>
    <w:rPr>
      <w:rFonts w:ascii="Tahoma" w:eastAsia="Times New Roman" w:hAnsi="Tahoma" w:cs="Tahoma"/>
      <w:sz w:val="16"/>
      <w:szCs w:val="16"/>
      <w:lang w:val="en-GB" w:bidi="en-US"/>
    </w:rPr>
  </w:style>
  <w:style w:type="paragraph" w:styleId="TOC1">
    <w:name w:val="toc 1"/>
    <w:basedOn w:val="Normal"/>
    <w:next w:val="Normal"/>
    <w:uiPriority w:val="39"/>
    <w:qFormat/>
    <w:rsid w:val="001323B9"/>
    <w:pPr>
      <w:suppressLineNumbers/>
      <w:tabs>
        <w:tab w:val="right" w:leader="dot" w:pos="10080"/>
      </w:tabs>
      <w:suppressAutoHyphens/>
      <w:spacing w:before="360" w:after="100" w:line="240" w:lineRule="auto"/>
    </w:pPr>
    <w:rPr>
      <w:rFonts w:asciiTheme="minorHAnsi" w:eastAsia="Georgia" w:hAnsiTheme="minorHAnsi" w:cs="Arial"/>
      <w:b/>
      <w:noProof/>
      <w:color w:val="000000"/>
      <w:sz w:val="32"/>
      <w:szCs w:val="26"/>
      <w:lang w:val="en-GB" w:bidi="en-US"/>
    </w:rPr>
  </w:style>
  <w:style w:type="paragraph" w:styleId="TOC2">
    <w:name w:val="toc 2"/>
    <w:basedOn w:val="TOC4"/>
    <w:next w:val="Normal"/>
    <w:uiPriority w:val="39"/>
    <w:qFormat/>
    <w:rsid w:val="0088635A"/>
    <w:pPr>
      <w:spacing w:before="120"/>
    </w:pPr>
    <w:rPr>
      <w:b/>
      <w:sz w:val="26"/>
    </w:rPr>
  </w:style>
  <w:style w:type="paragraph" w:styleId="TOC3">
    <w:name w:val="toc 3"/>
    <w:basedOn w:val="TOC4"/>
    <w:next w:val="Normal"/>
    <w:uiPriority w:val="39"/>
    <w:qFormat/>
    <w:rsid w:val="0088635A"/>
    <w:pPr>
      <w:tabs>
        <w:tab w:val="clear" w:pos="1440"/>
        <w:tab w:val="left" w:pos="1260"/>
      </w:tabs>
      <w:ind w:left="1267" w:hanging="547"/>
    </w:pPr>
    <w:rPr>
      <w:sz w:val="26"/>
      <w:lang w:bidi="en-US"/>
    </w:rPr>
  </w:style>
  <w:style w:type="character" w:styleId="Hyperlink">
    <w:name w:val="Hyperlink"/>
    <w:uiPriority w:val="99"/>
    <w:rsid w:val="007B05D5"/>
    <w:rPr>
      <w:color w:val="0000FF"/>
      <w:u w:val="single"/>
    </w:rPr>
  </w:style>
  <w:style w:type="paragraph" w:styleId="TOC8">
    <w:name w:val="toc 8"/>
    <w:basedOn w:val="Normal"/>
    <w:next w:val="Normal"/>
    <w:autoRedefine/>
    <w:uiPriority w:val="39"/>
    <w:unhideWhenUsed/>
    <w:rsid w:val="0004595D"/>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04595D"/>
    <w:pPr>
      <w:spacing w:after="100" w:line="259" w:lineRule="auto"/>
      <w:ind w:left="1760"/>
    </w:pPr>
    <w:rPr>
      <w:rFonts w:asciiTheme="minorHAnsi" w:eastAsiaTheme="minorEastAsia" w:hAnsiTheme="minorHAnsi" w:cstheme="minorBidi"/>
      <w:sz w:val="22"/>
      <w:szCs w:val="22"/>
      <w:lang w:val="en-US"/>
    </w:rPr>
  </w:style>
  <w:style w:type="character" w:customStyle="1" w:styleId="Normalbold">
    <w:name w:val="Normal bold"/>
    <w:rsid w:val="007B05D5"/>
    <w:rPr>
      <w:rFonts w:asciiTheme="minorHAnsi" w:hAnsiTheme="minorHAnsi"/>
      <w:b/>
      <w:szCs w:val="26"/>
    </w:rPr>
  </w:style>
  <w:style w:type="paragraph" w:customStyle="1" w:styleId="Heading4spacebefore">
    <w:name w:val="Heading 4 space before"/>
    <w:basedOn w:val="Heading4"/>
    <w:link w:val="Heading4spacebeforeChar"/>
    <w:rsid w:val="007B05D5"/>
    <w:pPr>
      <w:spacing w:before="400"/>
    </w:pPr>
  </w:style>
  <w:style w:type="character" w:customStyle="1" w:styleId="Normalboldwhite">
    <w:name w:val="Normal bold white"/>
    <w:rsid w:val="007B05D5"/>
    <w:rPr>
      <w:rFonts w:ascii="Arial" w:hAnsi="Arial"/>
      <w:b/>
      <w:color w:val="FFFFFF"/>
      <w:sz w:val="24"/>
      <w:u w:val="none"/>
    </w:rPr>
  </w:style>
  <w:style w:type="paragraph" w:customStyle="1" w:styleId="listofabbreviations">
    <w:name w:val="list of abbreviations"/>
    <w:basedOn w:val="Normal"/>
    <w:qFormat/>
    <w:rsid w:val="00B564FE"/>
    <w:pPr>
      <w:tabs>
        <w:tab w:val="left" w:pos="1440"/>
      </w:tabs>
      <w:suppressAutoHyphens/>
      <w:spacing w:line="240" w:lineRule="auto"/>
    </w:pPr>
    <w:rPr>
      <w:rFonts w:asciiTheme="minorHAnsi" w:eastAsia="Times New Roman" w:hAnsiTheme="minorHAnsi" w:cs="Arial"/>
      <w:szCs w:val="26"/>
      <w:lang w:bidi="en-US"/>
    </w:rPr>
  </w:style>
  <w:style w:type="paragraph" w:styleId="TOC4">
    <w:name w:val="toc 4"/>
    <w:basedOn w:val="TOC1"/>
    <w:next w:val="Normal"/>
    <w:uiPriority w:val="39"/>
    <w:rsid w:val="007B05D5"/>
    <w:pPr>
      <w:tabs>
        <w:tab w:val="left" w:pos="1440"/>
      </w:tabs>
      <w:spacing w:before="0" w:after="0"/>
      <w:ind w:left="360"/>
    </w:pPr>
    <w:rPr>
      <w:rFonts w:eastAsiaTheme="minorEastAsia" w:cstheme="minorBidi"/>
      <w:b w:val="0"/>
      <w:color w:val="auto"/>
      <w:lang w:val="en-US" w:bidi="ar-SA"/>
    </w:rPr>
  </w:style>
  <w:style w:type="paragraph" w:styleId="TOC5">
    <w:name w:val="toc 5"/>
    <w:basedOn w:val="TOC4"/>
    <w:next w:val="Normal"/>
    <w:uiPriority w:val="39"/>
    <w:rsid w:val="007B05D5"/>
    <w:pPr>
      <w:ind w:left="810"/>
    </w:pPr>
  </w:style>
  <w:style w:type="paragraph" w:styleId="CommentText">
    <w:name w:val="annotation text"/>
    <w:basedOn w:val="Normal"/>
    <w:link w:val="CommentTextChar"/>
    <w:uiPriority w:val="99"/>
    <w:unhideWhenUsed/>
    <w:rsid w:val="00B564FE"/>
    <w:pPr>
      <w:spacing w:line="240" w:lineRule="auto"/>
    </w:pPr>
    <w:rPr>
      <w:sz w:val="20"/>
      <w:szCs w:val="20"/>
    </w:rPr>
  </w:style>
  <w:style w:type="character" w:customStyle="1" w:styleId="CommentTextChar">
    <w:name w:val="Comment Text Char"/>
    <w:basedOn w:val="DefaultParagraphFont"/>
    <w:link w:val="CommentText"/>
    <w:uiPriority w:val="99"/>
    <w:semiHidden/>
    <w:rsid w:val="00B564FE"/>
    <w:rPr>
      <w:rFonts w:ascii="Calibri" w:hAnsi="Calibri"/>
      <w:sz w:val="20"/>
      <w:szCs w:val="20"/>
    </w:rPr>
  </w:style>
  <w:style w:type="paragraph" w:customStyle="1" w:styleId="Heading5indent15">
    <w:name w:val="Heading 5 indent 1.5"/>
    <w:basedOn w:val="Heading5imdemt1"/>
    <w:qFormat/>
    <w:rsid w:val="00B04C29"/>
    <w:pPr>
      <w:ind w:left="2160"/>
    </w:pPr>
    <w:rPr>
      <w:color w:val="FF0000"/>
    </w:rPr>
  </w:style>
  <w:style w:type="paragraph" w:customStyle="1" w:styleId="Notetocarrierbullet175">
    <w:name w:val="Note to carrier bullet 1.75"/>
    <w:basedOn w:val="Listbullet150"/>
    <w:qFormat/>
    <w:rsid w:val="00B04C29"/>
    <w:rPr>
      <w:color w:val="FF0000"/>
    </w:rPr>
  </w:style>
  <w:style w:type="paragraph" w:customStyle="1" w:styleId="Notetocarrierbullet1">
    <w:name w:val="Note to carrier bullet 1"/>
    <w:basedOn w:val="listbullet1"/>
    <w:qFormat/>
    <w:rsid w:val="00BD6328"/>
    <w:pPr>
      <w:numPr>
        <w:numId w:val="7"/>
      </w:numPr>
    </w:pPr>
    <w:rPr>
      <w:color w:val="FF0000"/>
    </w:rPr>
  </w:style>
  <w:style w:type="character" w:styleId="CommentReference">
    <w:name w:val="annotation reference"/>
    <w:uiPriority w:val="99"/>
    <w:semiHidden/>
    <w:rsid w:val="007B05D5"/>
    <w:rPr>
      <w:rFonts w:cs="Times New Roman"/>
      <w:sz w:val="16"/>
    </w:rPr>
  </w:style>
  <w:style w:type="paragraph" w:customStyle="1" w:styleId="Notetocarrierbullet31">
    <w:name w:val="Note to carrier bullet .31"/>
    <w:basedOn w:val="Notetocarrierbullet1"/>
    <w:qFormat/>
    <w:rsid w:val="00516A7F"/>
    <w:pPr>
      <w:ind w:left="720"/>
    </w:pPr>
  </w:style>
  <w:style w:type="paragraph" w:styleId="CommentSubject">
    <w:name w:val="annotation subject"/>
    <w:basedOn w:val="Normal"/>
    <w:next w:val="Normal"/>
    <w:link w:val="CommentSubjectChar"/>
    <w:semiHidden/>
    <w:rsid w:val="00D626F8"/>
    <w:pPr>
      <w:suppressAutoHyphens/>
      <w:spacing w:line="240" w:lineRule="auto"/>
    </w:pPr>
    <w:rPr>
      <w:rFonts w:ascii="Arial" w:eastAsia="Times New Roman" w:hAnsi="Arial"/>
      <w:b/>
      <w:bCs/>
      <w:sz w:val="20"/>
      <w:szCs w:val="20"/>
      <w:lang w:val="en-GB" w:bidi="en-US"/>
    </w:rPr>
  </w:style>
  <w:style w:type="character" w:customStyle="1" w:styleId="CommentSubjectChar">
    <w:name w:val="Comment Subject Char"/>
    <w:basedOn w:val="DefaultParagraphFont"/>
    <w:link w:val="CommentSubject"/>
    <w:semiHidden/>
    <w:rsid w:val="00D626F8"/>
    <w:rPr>
      <w:rFonts w:ascii="Arial" w:eastAsia="Times New Roman" w:hAnsi="Arial"/>
      <w:b/>
      <w:bCs/>
      <w:sz w:val="20"/>
      <w:szCs w:val="20"/>
      <w:lang w:val="en-GB" w:eastAsia="fr-CA" w:bidi="en-US"/>
    </w:rPr>
  </w:style>
  <w:style w:type="paragraph" w:customStyle="1" w:styleId="NormalWeb20">
    <w:name w:val="Normal (Web)20"/>
    <w:basedOn w:val="Normal"/>
    <w:rsid w:val="007B05D5"/>
    <w:pPr>
      <w:suppressAutoHyphens/>
      <w:spacing w:before="46" w:after="46" w:line="240" w:lineRule="auto"/>
      <w:ind w:left="92" w:right="46"/>
    </w:pPr>
    <w:rPr>
      <w:rFonts w:ascii="Arial" w:eastAsia="Georgia" w:hAnsi="Arial" w:cs="Arial"/>
      <w:sz w:val="22"/>
      <w:lang w:val="en-GB" w:eastAsia="en-CA" w:bidi="en-US"/>
    </w:rPr>
  </w:style>
  <w:style w:type="paragraph" w:styleId="NormalWeb">
    <w:name w:val="Normal (Web)"/>
    <w:basedOn w:val="Normal"/>
    <w:uiPriority w:val="99"/>
    <w:rsid w:val="007B05D5"/>
    <w:pPr>
      <w:suppressAutoHyphens/>
      <w:spacing w:after="0" w:line="240" w:lineRule="auto"/>
    </w:pPr>
    <w:rPr>
      <w:rFonts w:ascii="Arial" w:eastAsia="Georgia" w:hAnsi="Arial" w:cs="Arial"/>
      <w:sz w:val="22"/>
      <w:lang w:val="en-GB" w:eastAsia="en-CA" w:bidi="en-US"/>
    </w:rPr>
  </w:style>
  <w:style w:type="table" w:styleId="TableGrid">
    <w:name w:val="Table Grid"/>
    <w:basedOn w:val="TableNormal"/>
    <w:rsid w:val="007B05D5"/>
    <w:pPr>
      <w:spacing w:before="120" w:after="120" w:line="240" w:lineRule="auto"/>
    </w:pPr>
    <w:rPr>
      <w:rFonts w:ascii="Arial" w:eastAsia="Times New Roman" w:hAnsi="Arial"/>
      <w:sz w:val="22"/>
      <w:szCs w:val="20"/>
      <w:lang w:val="fr-CA" w:bidi="en-US"/>
    </w:rPr>
    <w:tblPr>
      <w:tblStyleRowBandSize w:val="1"/>
      <w:tblBorders>
        <w:insideV w:val="single" w:sz="8" w:space="0" w:color="auto"/>
      </w:tblBorders>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nil"/>
          <w:left w:val="nil"/>
          <w:bottom w:val="nil"/>
          <w:right w:val="nil"/>
          <w:insideH w:val="single" w:sz="6" w:space="0" w:color="FFFFFF"/>
          <w:insideV w:val="single" w:sz="6" w:space="0" w:color="FFFFFF"/>
          <w:tl2br w:val="nil"/>
          <w:tr2bl w:val="nil"/>
        </w:tcBorders>
        <w:shd w:val="clear" w:color="auto" w:fill="0BBAC8"/>
      </w:tcPr>
    </w:tblStylePr>
    <w:tblStylePr w:type="band1Horz">
      <w:tblPr/>
      <w:tcPr>
        <w:shd w:val="clear" w:color="auto" w:fill="E6E6E6"/>
      </w:tcPr>
    </w:tblStylePr>
  </w:style>
  <w:style w:type="paragraph" w:styleId="Revision">
    <w:name w:val="Revision"/>
    <w:hidden/>
    <w:semiHidden/>
    <w:rsid w:val="007B05D5"/>
    <w:pPr>
      <w:spacing w:after="0" w:line="240" w:lineRule="auto"/>
    </w:pPr>
    <w:rPr>
      <w:rFonts w:ascii="Arial" w:eastAsia="Times New Roman" w:hAnsi="Arial"/>
      <w:sz w:val="22"/>
      <w:szCs w:val="22"/>
      <w:lang w:bidi="en-US"/>
    </w:rPr>
  </w:style>
  <w:style w:type="paragraph" w:styleId="Title">
    <w:name w:val="Title"/>
    <w:basedOn w:val="Normal"/>
    <w:next w:val="Normal"/>
    <w:link w:val="TitleChar"/>
    <w:qFormat/>
    <w:rsid w:val="007B05D5"/>
    <w:pPr>
      <w:pBdr>
        <w:bottom w:val="single" w:sz="8" w:space="4" w:color="FE8637"/>
      </w:pBdr>
      <w:suppressAutoHyphens/>
      <w:spacing w:after="300" w:line="240" w:lineRule="auto"/>
      <w:contextualSpacing/>
    </w:pPr>
    <w:rPr>
      <w:rFonts w:ascii="Trebuchet MS" w:eastAsia="Georgia" w:hAnsi="Trebuchet MS"/>
      <w:color w:val="414751"/>
      <w:spacing w:val="5"/>
      <w:kern w:val="28"/>
      <w:sz w:val="52"/>
      <w:szCs w:val="52"/>
      <w:lang w:val="en-GB" w:bidi="en-US"/>
    </w:rPr>
  </w:style>
  <w:style w:type="character" w:customStyle="1" w:styleId="TitleChar">
    <w:name w:val="Title Char"/>
    <w:basedOn w:val="DefaultParagraphFont"/>
    <w:link w:val="Title"/>
    <w:rsid w:val="007B05D5"/>
    <w:rPr>
      <w:rFonts w:ascii="Trebuchet MS" w:eastAsia="Georgia" w:hAnsi="Trebuchet MS"/>
      <w:color w:val="414751"/>
      <w:spacing w:val="5"/>
      <w:kern w:val="28"/>
      <w:sz w:val="52"/>
      <w:szCs w:val="52"/>
      <w:lang w:val="en-GB" w:bidi="en-US"/>
    </w:rPr>
  </w:style>
  <w:style w:type="character" w:styleId="FollowedHyperlink">
    <w:name w:val="FollowedHyperlink"/>
    <w:semiHidden/>
    <w:rsid w:val="007B05D5"/>
    <w:rPr>
      <w:rFonts w:cs="Times New Roman"/>
      <w:color w:val="3B435B"/>
      <w:u w:val="single"/>
    </w:rPr>
  </w:style>
  <w:style w:type="paragraph" w:customStyle="1" w:styleId="NotetocarrierPart4">
    <w:name w:val="Note to carrier Part 4"/>
    <w:basedOn w:val="NotetocarrierPart1"/>
    <w:rsid w:val="007B05D5"/>
    <w:pPr>
      <w:pBdr>
        <w:top w:val="single" w:sz="8" w:space="8" w:color="1D777D"/>
        <w:left w:val="single" w:sz="8" w:space="8" w:color="1D777D"/>
        <w:bottom w:val="single" w:sz="8" w:space="8" w:color="1D777D"/>
        <w:right w:val="single" w:sz="8" w:space="8" w:color="1D777D"/>
      </w:pBdr>
      <w:shd w:val="clear" w:color="auto" w:fill="1D777D"/>
    </w:pPr>
  </w:style>
  <w:style w:type="paragraph" w:customStyle="1" w:styleId="NotetocarrierPart1">
    <w:name w:val="Note to carrier Part 1"/>
    <w:basedOn w:val="Normal"/>
    <w:link w:val="NotetocarrierPart1Char"/>
    <w:rsid w:val="007B05D5"/>
    <w:pPr>
      <w:pBdr>
        <w:top w:val="single" w:sz="8" w:space="8" w:color="671647"/>
        <w:left w:val="single" w:sz="8" w:space="8" w:color="671647"/>
        <w:bottom w:val="single" w:sz="8" w:space="8" w:color="671647"/>
        <w:right w:val="single" w:sz="8" w:space="8" w:color="671647"/>
      </w:pBdr>
      <w:shd w:val="clear" w:color="auto" w:fill="671647"/>
      <w:suppressAutoHyphens/>
      <w:spacing w:before="360" w:after="360" w:line="270" w:lineRule="exact"/>
      <w:ind w:left="720" w:right="720"/>
      <w:contextualSpacing/>
    </w:pPr>
    <w:rPr>
      <w:rFonts w:ascii="Arial" w:eastAsia="Georgia" w:hAnsi="Arial" w:cs="Arial"/>
      <w:color w:val="FFFFFF"/>
      <w:sz w:val="22"/>
      <w:szCs w:val="22"/>
      <w:lang w:val="en-US" w:bidi="en-US"/>
    </w:rPr>
  </w:style>
  <w:style w:type="paragraph" w:styleId="List">
    <w:name w:val="List"/>
    <w:basedOn w:val="Normal"/>
    <w:semiHidden/>
    <w:rsid w:val="007B05D5"/>
    <w:pPr>
      <w:suppressAutoHyphens/>
      <w:spacing w:line="240" w:lineRule="auto"/>
      <w:ind w:left="360" w:hanging="360"/>
    </w:pPr>
    <w:rPr>
      <w:rFonts w:ascii="Arial" w:eastAsia="Times New Roman" w:hAnsi="Arial"/>
      <w:sz w:val="22"/>
      <w:szCs w:val="22"/>
      <w:lang w:val="en-GB" w:bidi="en-US"/>
    </w:rPr>
  </w:style>
  <w:style w:type="table" w:styleId="TableGrid2">
    <w:name w:val="Table Grid 2"/>
    <w:basedOn w:val="TableNormal"/>
    <w:rsid w:val="007B05D5"/>
    <w:pPr>
      <w:suppressAutoHyphens/>
      <w:spacing w:line="260" w:lineRule="exact"/>
    </w:pPr>
    <w:rPr>
      <w:rFonts w:ascii="Georgia" w:eastAsia="Georgia" w:hAnsi="Georgia"/>
      <w:sz w:val="20"/>
      <w:szCs w:val="20"/>
      <w:lang w:eastAsia="en-CA"/>
    </w:rPr>
    <w:tblPr>
      <w:tblBorders>
        <w:insideH w:val="single" w:sz="6" w:space="0" w:color="000000"/>
        <w:insideV w:val="single" w:sz="6" w:space="0" w:color="000000"/>
      </w:tblBorders>
    </w:tblPr>
    <w:tcPr>
      <w:shd w:val="clear" w:color="auto" w:fill="auto"/>
    </w:tcPr>
    <w:tblStylePr w:type="firstRow">
      <w:tblPr/>
      <w:tcPr>
        <w:tcBorders>
          <w:top w:val="single" w:sz="4" w:space="0" w:color="C0C0C0"/>
          <w:left w:val="single" w:sz="4" w:space="0" w:color="C0C0C0"/>
          <w:bottom w:val="single" w:sz="4" w:space="0" w:color="C0C0C0"/>
          <w:right w:val="single" w:sz="4" w:space="0" w:color="C0C0C0"/>
          <w:insideH w:val="nil"/>
          <w:insideV w:val="nil"/>
          <w:tl2br w:val="nil"/>
          <w:tr2bl w:val="nil"/>
        </w:tcBorders>
        <w:shd w:val="clear" w:color="auto" w:fill="E6E6E6"/>
        <w:tcMar>
          <w:top w:w="115" w:type="dxa"/>
          <w:left w:w="115" w:type="dxa"/>
          <w:bottom w:w="115" w:type="dxa"/>
          <w:right w:w="115" w:type="dxa"/>
        </w:tcMar>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character" w:styleId="PageNumber">
    <w:name w:val="page number"/>
    <w:basedOn w:val="DefaultParagraphFont"/>
    <w:rsid w:val="007B05D5"/>
  </w:style>
  <w:style w:type="paragraph" w:customStyle="1" w:styleId="Heading4PartIV">
    <w:name w:val="Heading 4 Part IV"/>
    <w:basedOn w:val="Heading4PartIII"/>
    <w:link w:val="Heading4PartIVChar"/>
    <w:rsid w:val="007B05D5"/>
    <w:pPr>
      <w:tabs>
        <w:tab w:val="clear" w:pos="720"/>
      </w:tabs>
      <w:ind w:left="0" w:firstLine="0"/>
    </w:pPr>
    <w:rPr>
      <w:color w:val="387055"/>
    </w:rPr>
  </w:style>
  <w:style w:type="character" w:customStyle="1" w:styleId="Heading4PartIVChar">
    <w:name w:val="Heading 4 Part IV Char"/>
    <w:link w:val="Heading4PartIV"/>
    <w:rsid w:val="007B05D5"/>
    <w:rPr>
      <w:rFonts w:asciiTheme="minorHAnsi" w:eastAsia="Georgia" w:hAnsiTheme="minorHAnsi" w:cs="Arial"/>
      <w:b/>
      <w:noProof/>
      <w:color w:val="387055"/>
      <w:sz w:val="40"/>
      <w:szCs w:val="40"/>
      <w:lang w:val="x-none" w:bidi="en-US"/>
    </w:rPr>
  </w:style>
  <w:style w:type="paragraph" w:customStyle="1" w:styleId="Heading4PartIII">
    <w:name w:val="Heading 4 Part III"/>
    <w:basedOn w:val="Heading4PartII"/>
    <w:link w:val="Heading4PartIIIChar"/>
    <w:rsid w:val="007B05D5"/>
    <w:rPr>
      <w:color w:val="7030A0"/>
    </w:rPr>
  </w:style>
  <w:style w:type="character" w:customStyle="1" w:styleId="Heading4PartIIIChar">
    <w:name w:val="Heading 4 Part III Char"/>
    <w:link w:val="Heading4PartIII"/>
    <w:rsid w:val="007B05D5"/>
    <w:rPr>
      <w:rFonts w:asciiTheme="minorHAnsi" w:eastAsia="Georgia" w:hAnsiTheme="minorHAnsi" w:cs="Arial"/>
      <w:b/>
      <w:noProof/>
      <w:color w:val="7030A0"/>
      <w:sz w:val="40"/>
      <w:szCs w:val="40"/>
      <w:lang w:val="x-none" w:bidi="en-US"/>
    </w:rPr>
  </w:style>
  <w:style w:type="paragraph" w:customStyle="1" w:styleId="Heading4PartII">
    <w:name w:val="Heading 4 Part II"/>
    <w:basedOn w:val="Heading4partI"/>
    <w:rsid w:val="007B05D5"/>
    <w:pPr>
      <w:tabs>
        <w:tab w:val="clear" w:pos="0"/>
        <w:tab w:val="left" w:pos="720"/>
      </w:tabs>
      <w:ind w:left="720" w:hanging="720"/>
    </w:pPr>
    <w:rPr>
      <w:bCs w:val="0"/>
      <w:iCs w:val="0"/>
      <w:color w:val="31849B" w:themeColor="accent5" w:themeShade="BF"/>
    </w:rPr>
  </w:style>
  <w:style w:type="character" w:customStyle="1" w:styleId="Heading4spacebeforeChar">
    <w:name w:val="Heading 4 space before Char"/>
    <w:basedOn w:val="Heading4Char"/>
    <w:link w:val="Heading4spacebefore"/>
    <w:rsid w:val="007B05D5"/>
    <w:rPr>
      <w:rFonts w:ascii="Arial" w:eastAsia="Georgia" w:hAnsi="Arial"/>
      <w:b/>
      <w:bCs/>
      <w:iCs/>
      <w:sz w:val="29"/>
      <w:szCs w:val="22"/>
      <w:lang w:val="x-none" w:bidi="en-US"/>
    </w:rPr>
  </w:style>
  <w:style w:type="character" w:customStyle="1" w:styleId="NotetocarrierPart1Char">
    <w:name w:val="Note to carrier Part 1 Char"/>
    <w:link w:val="NotetocarrierPart1"/>
    <w:rsid w:val="007B05D5"/>
    <w:rPr>
      <w:rFonts w:ascii="Arial" w:eastAsia="Georgia" w:hAnsi="Arial" w:cs="Arial"/>
      <w:color w:val="FFFFFF"/>
      <w:sz w:val="22"/>
      <w:szCs w:val="22"/>
      <w:shd w:val="clear" w:color="auto" w:fill="671647"/>
      <w:lang w:val="en-US" w:bidi="en-US"/>
    </w:rPr>
  </w:style>
  <w:style w:type="character" w:customStyle="1" w:styleId="NotetocarrierPart3Char">
    <w:name w:val="Note to carrier Part 3 Char"/>
    <w:basedOn w:val="NotetocarrierPart1Char"/>
    <w:link w:val="NotetocarrierPart3"/>
    <w:rsid w:val="007B05D5"/>
    <w:rPr>
      <w:rFonts w:ascii="Arial" w:eastAsia="Georgia" w:hAnsi="Arial" w:cs="Arial"/>
      <w:color w:val="FFFFFF"/>
      <w:sz w:val="22"/>
      <w:szCs w:val="22"/>
      <w:shd w:val="clear" w:color="auto" w:fill="671647"/>
      <w:lang w:val="en-US" w:bidi="en-US"/>
    </w:rPr>
  </w:style>
  <w:style w:type="paragraph" w:styleId="Index1">
    <w:name w:val="index 1"/>
    <w:basedOn w:val="Normal"/>
    <w:next w:val="Normal"/>
    <w:autoRedefine/>
    <w:uiPriority w:val="99"/>
    <w:semiHidden/>
    <w:rsid w:val="007B05D5"/>
    <w:pPr>
      <w:tabs>
        <w:tab w:val="right" w:leader="dot" w:pos="2630"/>
        <w:tab w:val="right" w:leader="dot" w:pos="4310"/>
      </w:tabs>
      <w:suppressAutoHyphens/>
      <w:spacing w:before="200" w:after="0" w:line="240" w:lineRule="auto"/>
      <w:ind w:left="216" w:hanging="216"/>
    </w:pPr>
    <w:rPr>
      <w:rFonts w:ascii="Arial" w:eastAsia="Times New Roman" w:hAnsi="Arial"/>
      <w:b/>
      <w:sz w:val="18"/>
      <w:szCs w:val="22"/>
      <w:lang w:val="en-GB" w:bidi="en-US"/>
    </w:rPr>
  </w:style>
  <w:style w:type="paragraph" w:styleId="Index2">
    <w:name w:val="index 2"/>
    <w:basedOn w:val="Normal"/>
    <w:next w:val="Normal"/>
    <w:autoRedefine/>
    <w:uiPriority w:val="99"/>
    <w:semiHidden/>
    <w:rsid w:val="007B05D5"/>
    <w:pPr>
      <w:tabs>
        <w:tab w:val="right" w:leader="dot" w:pos="4310"/>
      </w:tabs>
      <w:suppressAutoHyphens/>
      <w:spacing w:after="0" w:line="240" w:lineRule="auto"/>
      <w:ind w:left="432" w:hanging="216"/>
    </w:pPr>
    <w:rPr>
      <w:rFonts w:ascii="Arial" w:eastAsia="Times New Roman" w:hAnsi="Arial"/>
      <w:sz w:val="18"/>
      <w:szCs w:val="22"/>
      <w:lang w:val="en-GB" w:bidi="en-US"/>
    </w:rPr>
  </w:style>
  <w:style w:type="table" w:customStyle="1" w:styleId="Introtextissuedate">
    <w:name w:val="Intro text issue date"/>
    <w:basedOn w:val="TableNormal"/>
    <w:rsid w:val="007B05D5"/>
    <w:pPr>
      <w:spacing w:after="0" w:line="240" w:lineRule="auto"/>
    </w:pPr>
    <w:rPr>
      <w:rFonts w:ascii="Georgia" w:eastAsia="Georgia" w:hAnsi="Georgia"/>
      <w:sz w:val="20"/>
      <w:szCs w:val="20"/>
      <w:lang w:eastAsia="en-CA"/>
    </w:rPr>
    <w:tblPr/>
  </w:style>
  <w:style w:type="paragraph" w:customStyle="1" w:styleId="Heading2PartI">
    <w:name w:val="Heading 2 Part I"/>
    <w:basedOn w:val="Heading2PartIII"/>
    <w:link w:val="Heading2PartIChar"/>
    <w:qFormat/>
    <w:rsid w:val="00D427E9"/>
    <w:pPr>
      <w:spacing w:line="216" w:lineRule="auto"/>
    </w:pPr>
    <w:rPr>
      <w:color w:val="671647"/>
    </w:rPr>
  </w:style>
  <w:style w:type="paragraph" w:customStyle="1" w:styleId="Heading3PartIV">
    <w:name w:val="Heading 3 Part IV"/>
    <w:basedOn w:val="Heading3PartIII"/>
    <w:link w:val="Heading3PartIVChar"/>
    <w:qFormat/>
    <w:rsid w:val="007B05D5"/>
    <w:rPr>
      <w:color w:val="387055"/>
    </w:rPr>
  </w:style>
  <w:style w:type="character" w:customStyle="1" w:styleId="Heading3PartIVChar">
    <w:name w:val="Heading 3 Part IV Char"/>
    <w:link w:val="Heading3PartIV"/>
    <w:rsid w:val="007B05D5"/>
    <w:rPr>
      <w:rFonts w:asciiTheme="minorHAnsi" w:eastAsia="Georgia" w:hAnsiTheme="minorHAnsi" w:cs="Arial"/>
      <w:b/>
      <w:bCs/>
      <w:iCs/>
      <w:noProof/>
      <w:color w:val="387055"/>
      <w:sz w:val="52"/>
      <w:szCs w:val="48"/>
      <w:lang w:val="x-none" w:bidi="en-US"/>
    </w:rPr>
  </w:style>
  <w:style w:type="paragraph" w:customStyle="1" w:styleId="Heading3PartI">
    <w:name w:val="Heading 3 Part I"/>
    <w:basedOn w:val="Normal"/>
    <w:link w:val="Heading3PartIChar"/>
    <w:qFormat/>
    <w:rsid w:val="0004595D"/>
    <w:pPr>
      <w:keepNext/>
      <w:keepLines/>
      <w:tabs>
        <w:tab w:val="left" w:pos="0"/>
      </w:tabs>
      <w:suppressAutoHyphens/>
      <w:spacing w:before="360" w:after="216" w:line="240" w:lineRule="auto"/>
      <w:outlineLvl w:val="3"/>
    </w:pPr>
    <w:rPr>
      <w:rFonts w:asciiTheme="minorHAnsi" w:eastAsia="Georgia" w:hAnsiTheme="minorHAnsi" w:cs="Arial"/>
      <w:b/>
      <w:bCs/>
      <w:iCs/>
      <w:noProof/>
      <w:color w:val="7A0306"/>
      <w:sz w:val="52"/>
      <w:szCs w:val="48"/>
      <w:lang w:val="x-none" w:bidi="en-US"/>
    </w:rPr>
  </w:style>
  <w:style w:type="character" w:customStyle="1" w:styleId="Heading3PartIChar">
    <w:name w:val="Heading 3 Part I Char"/>
    <w:link w:val="Heading3PartI"/>
    <w:rsid w:val="007B05D5"/>
    <w:rPr>
      <w:rFonts w:asciiTheme="minorHAnsi" w:eastAsia="Georgia" w:hAnsiTheme="minorHAnsi" w:cs="Arial"/>
      <w:b/>
      <w:bCs/>
      <w:iCs/>
      <w:noProof/>
      <w:color w:val="7A0306"/>
      <w:sz w:val="52"/>
      <w:szCs w:val="48"/>
      <w:lang w:val="x-none" w:bidi="en-US"/>
    </w:rPr>
  </w:style>
  <w:style w:type="paragraph" w:customStyle="1" w:styleId="Heading3PartII">
    <w:name w:val="Heading 3 Part II"/>
    <w:basedOn w:val="Heading3PartI"/>
    <w:link w:val="Heading3PartIIChar"/>
    <w:qFormat/>
    <w:rsid w:val="0004595D"/>
    <w:rPr>
      <w:color w:val="31849B" w:themeColor="accent5" w:themeShade="BF"/>
    </w:rPr>
  </w:style>
  <w:style w:type="character" w:customStyle="1" w:styleId="Heading3PartIIChar">
    <w:name w:val="Heading 3 Part II Char"/>
    <w:link w:val="Heading3PartII"/>
    <w:rsid w:val="0004595D"/>
    <w:rPr>
      <w:rFonts w:asciiTheme="minorHAnsi" w:eastAsia="Georgia" w:hAnsiTheme="minorHAnsi" w:cs="Arial"/>
      <w:b/>
      <w:bCs/>
      <w:iCs/>
      <w:noProof/>
      <w:color w:val="31849B" w:themeColor="accent5" w:themeShade="BF"/>
      <w:sz w:val="52"/>
      <w:szCs w:val="48"/>
      <w:lang w:val="x-none" w:bidi="en-US"/>
    </w:rPr>
  </w:style>
  <w:style w:type="paragraph" w:customStyle="1" w:styleId="Heading3PartIII">
    <w:name w:val="Heading 3 Part III"/>
    <w:basedOn w:val="Heading3PartII"/>
    <w:link w:val="Heading3PartIIIChar"/>
    <w:qFormat/>
    <w:rsid w:val="007B05D5"/>
    <w:rPr>
      <w:color w:val="7030A0"/>
    </w:rPr>
  </w:style>
  <w:style w:type="character" w:customStyle="1" w:styleId="Heading3PartIIIChar">
    <w:name w:val="Heading 3 Part III Char"/>
    <w:link w:val="Heading3PartIII"/>
    <w:rsid w:val="007B05D5"/>
    <w:rPr>
      <w:rFonts w:asciiTheme="minorHAnsi" w:eastAsia="Georgia" w:hAnsiTheme="minorHAnsi" w:cs="Arial"/>
      <w:b/>
      <w:bCs/>
      <w:iCs/>
      <w:noProof/>
      <w:color w:val="7030A0"/>
      <w:sz w:val="52"/>
      <w:szCs w:val="48"/>
      <w:lang w:val="x-none" w:bidi="en-US"/>
    </w:rPr>
  </w:style>
  <w:style w:type="paragraph" w:customStyle="1" w:styleId="Heading2PartII">
    <w:name w:val="Heading 2 Part II"/>
    <w:basedOn w:val="Heading2PartI"/>
    <w:link w:val="Heading2PartIIChar"/>
    <w:qFormat/>
    <w:rsid w:val="00D427E9"/>
    <w:rPr>
      <w:color w:val="31849B" w:themeColor="accent5" w:themeShade="BF"/>
    </w:rPr>
  </w:style>
  <w:style w:type="character" w:customStyle="1" w:styleId="Heading2PartIChar">
    <w:name w:val="Heading 2 Part I Char"/>
    <w:link w:val="Heading2PartI"/>
    <w:rsid w:val="00D427E9"/>
    <w:rPr>
      <w:rFonts w:ascii="Calibri" w:eastAsia="Times New Roman" w:hAnsi="Calibri" w:cs="Arial"/>
      <w:b/>
      <w:bCs/>
      <w:noProof/>
      <w:color w:val="671647"/>
      <w:sz w:val="144"/>
      <w:szCs w:val="22"/>
      <w:lang w:val="en-US"/>
    </w:rPr>
  </w:style>
  <w:style w:type="paragraph" w:customStyle="1" w:styleId="Heading2PartIII">
    <w:name w:val="Heading 2 Part III"/>
    <w:basedOn w:val="Normal"/>
    <w:link w:val="Heading2PartIIIChar"/>
    <w:qFormat/>
    <w:rsid w:val="00D427E9"/>
    <w:pPr>
      <w:keepNext/>
      <w:keepLines/>
      <w:suppressAutoHyphens/>
      <w:spacing w:before="200" w:line="240" w:lineRule="auto"/>
      <w:outlineLvl w:val="1"/>
    </w:pPr>
    <w:rPr>
      <w:rFonts w:eastAsia="Times New Roman" w:cs="Arial"/>
      <w:b/>
      <w:bCs/>
      <w:noProof/>
      <w:color w:val="FFFFFF" w:themeColor="background1"/>
      <w:sz w:val="144"/>
      <w:szCs w:val="22"/>
      <w:lang w:val="en-US"/>
    </w:rPr>
  </w:style>
  <w:style w:type="character" w:customStyle="1" w:styleId="Heading2PartIIChar">
    <w:name w:val="Heading 2 Part II Char"/>
    <w:link w:val="Heading2PartII"/>
    <w:rsid w:val="00D427E9"/>
    <w:rPr>
      <w:rFonts w:ascii="Calibri" w:eastAsia="Times New Roman" w:hAnsi="Calibri" w:cs="Arial"/>
      <w:b/>
      <w:bCs/>
      <w:noProof/>
      <w:color w:val="31849B" w:themeColor="accent5" w:themeShade="BF"/>
      <w:sz w:val="144"/>
      <w:szCs w:val="22"/>
      <w:lang w:val="en-US"/>
    </w:rPr>
  </w:style>
  <w:style w:type="paragraph" w:customStyle="1" w:styleId="Heading2PartIV">
    <w:name w:val="Heading 2 Part IV"/>
    <w:basedOn w:val="Heading2PartII"/>
    <w:link w:val="Heading2PartIVChar"/>
    <w:qFormat/>
    <w:rsid w:val="007B05D5"/>
    <w:rPr>
      <w:color w:val="387055"/>
    </w:rPr>
  </w:style>
  <w:style w:type="character" w:customStyle="1" w:styleId="Heading2PartIIIChar">
    <w:name w:val="Heading 2 Part III Char"/>
    <w:link w:val="Heading2PartIII"/>
    <w:rsid w:val="00D427E9"/>
    <w:rPr>
      <w:rFonts w:ascii="Calibri" w:eastAsia="Times New Roman" w:hAnsi="Calibri" w:cs="Arial"/>
      <w:b/>
      <w:bCs/>
      <w:noProof/>
      <w:color w:val="FFFFFF" w:themeColor="background1"/>
      <w:sz w:val="144"/>
      <w:szCs w:val="22"/>
      <w:lang w:val="en-US"/>
    </w:rPr>
  </w:style>
  <w:style w:type="character" w:customStyle="1" w:styleId="Heading2PartIVChar">
    <w:name w:val="Heading 2 Part IV Char"/>
    <w:link w:val="Heading2PartIV"/>
    <w:rsid w:val="007B05D5"/>
    <w:rPr>
      <w:rFonts w:asciiTheme="minorHAnsi" w:eastAsia="Georgia" w:hAnsiTheme="minorHAnsi" w:cs="Arial"/>
      <w:b/>
      <w:bCs/>
      <w:noProof/>
      <w:color w:val="387055"/>
      <w:sz w:val="96"/>
      <w:szCs w:val="32"/>
      <w:lang w:val="en-GB" w:eastAsia="en-CA" w:bidi="en-US"/>
    </w:rPr>
  </w:style>
  <w:style w:type="numbering" w:customStyle="1" w:styleId="Style1">
    <w:name w:val="Style1"/>
    <w:uiPriority w:val="99"/>
    <w:rsid w:val="007B05D5"/>
    <w:pPr>
      <w:numPr>
        <w:numId w:val="4"/>
      </w:numPr>
    </w:pPr>
  </w:style>
  <w:style w:type="numbering" w:customStyle="1" w:styleId="NoList2">
    <w:name w:val="No List2"/>
    <w:next w:val="NoList"/>
    <w:uiPriority w:val="99"/>
    <w:semiHidden/>
    <w:unhideWhenUsed/>
    <w:rsid w:val="007B05D5"/>
  </w:style>
  <w:style w:type="table" w:customStyle="1" w:styleId="TableGridPart31">
    <w:name w:val="Table Grid Part 31"/>
    <w:basedOn w:val="TableGrid"/>
    <w:rsid w:val="007B05D5"/>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single" w:sz="6" w:space="0" w:color="FFFFFF"/>
          <w:left w:val="single" w:sz="6" w:space="0" w:color="FFFFFF"/>
          <w:bottom w:val="single" w:sz="6" w:space="0" w:color="FFFFFF"/>
          <w:right w:val="single" w:sz="6" w:space="0" w:color="FFFFFF"/>
          <w:insideH w:val="single" w:sz="6" w:space="0" w:color="FFFFFF"/>
          <w:insideV w:val="single" w:sz="8" w:space="0" w:color="FFFFFF"/>
          <w:tl2br w:val="nil"/>
          <w:tr2bl w:val="nil"/>
        </w:tcBorders>
        <w:shd w:val="clear" w:color="auto" w:fill="9C226B"/>
      </w:tcPr>
    </w:tblStylePr>
    <w:tblStylePr w:type="band1Horz">
      <w:tblPr/>
      <w:tcPr>
        <w:shd w:val="clear" w:color="auto" w:fill="E6E6E6"/>
      </w:tcPr>
    </w:tblStylePr>
  </w:style>
  <w:style w:type="table" w:customStyle="1" w:styleId="TableGrid1">
    <w:name w:val="Table Grid1"/>
    <w:basedOn w:val="TableNormal"/>
    <w:next w:val="TableGrid"/>
    <w:rsid w:val="007B05D5"/>
    <w:pPr>
      <w:spacing w:before="120" w:after="120" w:line="240" w:lineRule="auto"/>
    </w:pPr>
    <w:rPr>
      <w:rFonts w:ascii="Arial" w:eastAsia="Times New Roman" w:hAnsi="Arial"/>
      <w:sz w:val="22"/>
      <w:szCs w:val="20"/>
      <w:lang w:val="fr-CA" w:bidi="en-US"/>
    </w:rPr>
    <w:tblPr>
      <w:tblStyleRowBandSize w:val="1"/>
      <w:tblBorders>
        <w:insideV w:val="single" w:sz="8" w:space="0" w:color="auto"/>
      </w:tblBorders>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nil"/>
          <w:left w:val="nil"/>
          <w:bottom w:val="nil"/>
          <w:right w:val="nil"/>
          <w:insideH w:val="single" w:sz="6" w:space="0" w:color="FFFFFF"/>
          <w:insideV w:val="single" w:sz="6" w:space="0" w:color="FFFFFF"/>
          <w:tl2br w:val="nil"/>
          <w:tr2bl w:val="nil"/>
        </w:tcBorders>
        <w:shd w:val="clear" w:color="auto" w:fill="0BBAC8"/>
      </w:tcPr>
    </w:tblStylePr>
    <w:tblStylePr w:type="band1Horz">
      <w:tblPr/>
      <w:tcPr>
        <w:shd w:val="clear" w:color="auto" w:fill="E6E6E6"/>
      </w:tcPr>
    </w:tblStylePr>
  </w:style>
  <w:style w:type="table" w:customStyle="1" w:styleId="TableGrid21">
    <w:name w:val="Table Grid 21"/>
    <w:basedOn w:val="TableNormal"/>
    <w:next w:val="TableGrid2"/>
    <w:rsid w:val="007B05D5"/>
    <w:pPr>
      <w:suppressAutoHyphens/>
      <w:spacing w:line="260" w:lineRule="exact"/>
    </w:pPr>
    <w:rPr>
      <w:rFonts w:ascii="Georgia" w:eastAsia="Georgia" w:hAnsi="Georgia"/>
      <w:sz w:val="20"/>
      <w:szCs w:val="20"/>
      <w:lang w:eastAsia="en-CA"/>
    </w:rPr>
    <w:tblPr>
      <w:tblBorders>
        <w:insideH w:val="single" w:sz="6" w:space="0" w:color="000000"/>
        <w:insideV w:val="single" w:sz="6" w:space="0" w:color="000000"/>
      </w:tblBorders>
    </w:tblPr>
    <w:tcPr>
      <w:shd w:val="clear" w:color="auto" w:fill="auto"/>
    </w:tcPr>
    <w:tblStylePr w:type="firstRow">
      <w:tblPr/>
      <w:tcPr>
        <w:tcBorders>
          <w:top w:val="single" w:sz="4" w:space="0" w:color="C0C0C0"/>
          <w:left w:val="single" w:sz="4" w:space="0" w:color="C0C0C0"/>
          <w:bottom w:val="single" w:sz="4" w:space="0" w:color="C0C0C0"/>
          <w:right w:val="single" w:sz="4" w:space="0" w:color="C0C0C0"/>
          <w:insideH w:val="nil"/>
          <w:insideV w:val="nil"/>
          <w:tl2br w:val="nil"/>
          <w:tr2bl w:val="nil"/>
        </w:tcBorders>
        <w:shd w:val="clear" w:color="auto" w:fill="E6E6E6"/>
        <w:tcMar>
          <w:top w:w="115" w:type="dxa"/>
          <w:left w:w="115" w:type="dxa"/>
          <w:bottom w:w="115" w:type="dxa"/>
          <w:right w:w="115" w:type="dxa"/>
        </w:tcMar>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Introtextissuedate1">
    <w:name w:val="Intro text issue date1"/>
    <w:basedOn w:val="TableNormal"/>
    <w:rsid w:val="007B05D5"/>
    <w:pPr>
      <w:spacing w:after="0" w:line="240" w:lineRule="auto"/>
    </w:pPr>
    <w:rPr>
      <w:rFonts w:ascii="Georgia" w:eastAsia="Georgia" w:hAnsi="Georgia"/>
      <w:sz w:val="20"/>
      <w:szCs w:val="20"/>
      <w:lang w:eastAsia="en-CA"/>
    </w:rPr>
    <w:tblPr/>
  </w:style>
  <w:style w:type="numbering" w:customStyle="1" w:styleId="Style11">
    <w:name w:val="Style11"/>
    <w:uiPriority w:val="99"/>
    <w:rsid w:val="007B05D5"/>
    <w:pPr>
      <w:numPr>
        <w:numId w:val="3"/>
      </w:numPr>
    </w:pPr>
  </w:style>
  <w:style w:type="paragraph" w:customStyle="1" w:styleId="Default">
    <w:name w:val="Default"/>
    <w:rsid w:val="007B05D5"/>
    <w:pPr>
      <w:autoSpaceDE w:val="0"/>
      <w:autoSpaceDN w:val="0"/>
      <w:adjustRightInd w:val="0"/>
      <w:spacing w:after="0" w:line="240" w:lineRule="auto"/>
    </w:pPr>
    <w:rPr>
      <w:rFonts w:ascii="Calibri" w:eastAsia="Georgia" w:hAnsi="Calibri" w:cs="Calibri"/>
      <w:color w:val="000000"/>
      <w:lang w:val="en-US" w:eastAsia="en-CA"/>
    </w:rPr>
  </w:style>
  <w:style w:type="numbering" w:customStyle="1" w:styleId="NoList11">
    <w:name w:val="No List11"/>
    <w:next w:val="NoList"/>
    <w:uiPriority w:val="99"/>
    <w:semiHidden/>
    <w:unhideWhenUsed/>
    <w:rsid w:val="007B05D5"/>
  </w:style>
  <w:style w:type="numbering" w:customStyle="1" w:styleId="ParaSecretariat1">
    <w:name w:val="Para # Secretariat1"/>
    <w:uiPriority w:val="99"/>
    <w:rsid w:val="007B05D5"/>
    <w:pPr>
      <w:numPr>
        <w:numId w:val="6"/>
      </w:numPr>
    </w:pPr>
  </w:style>
  <w:style w:type="paragraph" w:customStyle="1" w:styleId="Heading4partI">
    <w:name w:val="Heading 4 part I"/>
    <w:basedOn w:val="Heading3PartI"/>
    <w:qFormat/>
    <w:rsid w:val="00373A65"/>
    <w:pPr>
      <w:spacing w:after="200"/>
    </w:pPr>
    <w:rPr>
      <w:sz w:val="40"/>
      <w:szCs w:val="40"/>
    </w:rPr>
  </w:style>
  <w:style w:type="paragraph" w:customStyle="1" w:styleId="footerpart1">
    <w:name w:val="footer part 1"/>
    <w:basedOn w:val="Footer"/>
    <w:link w:val="footerpart1Char"/>
    <w:qFormat/>
    <w:rsid w:val="007B05D5"/>
    <w:pPr>
      <w:pBdr>
        <w:top w:val="single" w:sz="18" w:space="0" w:color="215868" w:themeColor="accent5" w:themeShade="80"/>
      </w:pBdr>
      <w:tabs>
        <w:tab w:val="clear" w:pos="4680"/>
        <w:tab w:val="clear" w:pos="9360"/>
        <w:tab w:val="right" w:pos="10080"/>
      </w:tabs>
      <w:spacing w:line="276" w:lineRule="auto"/>
    </w:pPr>
    <w:rPr>
      <w:rFonts w:asciiTheme="minorHAnsi" w:hAnsiTheme="minorHAnsi"/>
    </w:rPr>
  </w:style>
  <w:style w:type="character" w:customStyle="1" w:styleId="footerpart1Char">
    <w:name w:val="footer part 1 Char"/>
    <w:basedOn w:val="FooterChar"/>
    <w:link w:val="footerpart1"/>
    <w:rsid w:val="007B05D5"/>
    <w:rPr>
      <w:rFonts w:asciiTheme="minorHAnsi" w:hAnsiTheme="minorHAnsi"/>
      <w:sz w:val="26"/>
    </w:rPr>
  </w:style>
  <w:style w:type="paragraph" w:customStyle="1" w:styleId="Listletterindent1">
    <w:name w:val="List letter indent 1"/>
    <w:basedOn w:val="Normal"/>
    <w:qFormat/>
    <w:rsid w:val="00373A65"/>
    <w:pPr>
      <w:suppressAutoHyphens/>
      <w:spacing w:before="120" w:line="240" w:lineRule="auto"/>
    </w:pPr>
    <w:rPr>
      <w:rFonts w:asciiTheme="minorHAnsi" w:eastAsia="Times New Roman" w:hAnsiTheme="minorHAnsi" w:cs="Arial"/>
      <w:noProof/>
      <w:szCs w:val="26"/>
      <w:lang w:val="en-GB" w:bidi="en-US"/>
    </w:rPr>
  </w:style>
  <w:style w:type="paragraph" w:customStyle="1" w:styleId="listnumberindent5">
    <w:name w:val="list number indent .5"/>
    <w:basedOn w:val="Normal"/>
    <w:qFormat/>
    <w:rsid w:val="00CF3A96"/>
    <w:pPr>
      <w:numPr>
        <w:numId w:val="15"/>
      </w:numPr>
      <w:suppressAutoHyphens/>
      <w:spacing w:before="120" w:line="240" w:lineRule="auto"/>
      <w:ind w:left="1166"/>
    </w:pPr>
    <w:rPr>
      <w:rFonts w:asciiTheme="minorHAnsi" w:eastAsia="Georgia" w:hAnsiTheme="minorHAnsi" w:cs="Arial"/>
      <w:szCs w:val="26"/>
      <w:lang w:val="en-GB" w:bidi="en-US"/>
    </w:rPr>
  </w:style>
  <w:style w:type="paragraph" w:customStyle="1" w:styleId="listletterindent75">
    <w:name w:val="list letter indent.75"/>
    <w:basedOn w:val="Listletterindent1"/>
    <w:qFormat/>
    <w:rsid w:val="007B05D5"/>
    <w:pPr>
      <w:ind w:left="1080" w:hanging="274"/>
    </w:pPr>
  </w:style>
  <w:style w:type="paragraph" w:customStyle="1" w:styleId="notetocarrierindent1">
    <w:name w:val="note to carrier indent 1"/>
    <w:basedOn w:val="Normal"/>
    <w:qFormat/>
    <w:rsid w:val="00194AD9"/>
    <w:pPr>
      <w:suppressAutoHyphens/>
      <w:spacing w:before="120" w:line="240" w:lineRule="auto"/>
      <w:ind w:left="1440" w:right="-115"/>
    </w:pPr>
    <w:rPr>
      <w:rFonts w:asciiTheme="minorHAnsi" w:eastAsia="Georgia" w:hAnsiTheme="minorHAnsi" w:cs="Arial"/>
      <w:color w:val="FF0000"/>
      <w:szCs w:val="26"/>
      <w:lang w:val="en-US" w:bidi="en-US"/>
    </w:rPr>
  </w:style>
  <w:style w:type="paragraph" w:customStyle="1" w:styleId="Listtocarrientindent75">
    <w:name w:val="List to carrient indent .75"/>
    <w:basedOn w:val="notetocarrierindent1"/>
    <w:qFormat/>
    <w:rsid w:val="00373A65"/>
    <w:pPr>
      <w:ind w:left="1166"/>
    </w:pPr>
  </w:style>
  <w:style w:type="paragraph" w:customStyle="1" w:styleId="Notetocarrierindent138">
    <w:name w:val="Note to carrier indent 1.38"/>
    <w:basedOn w:val="Normal"/>
    <w:qFormat/>
    <w:rsid w:val="007B05D5"/>
    <w:pPr>
      <w:suppressAutoHyphens/>
      <w:spacing w:line="240" w:lineRule="auto"/>
      <w:ind w:left="1980"/>
    </w:pPr>
    <w:rPr>
      <w:rFonts w:asciiTheme="minorHAnsi" w:eastAsia="Times New Roman" w:hAnsiTheme="minorHAnsi" w:cs="Arial"/>
      <w:color w:val="FF0000"/>
      <w:szCs w:val="26"/>
      <w:lang w:val="en-GB" w:bidi="en-US"/>
    </w:rPr>
  </w:style>
  <w:style w:type="paragraph" w:customStyle="1" w:styleId="Notetocarrierbullet163">
    <w:name w:val="Note to carrier bullet 1.63"/>
    <w:basedOn w:val="Normal"/>
    <w:qFormat/>
    <w:rsid w:val="00334D24"/>
    <w:pPr>
      <w:numPr>
        <w:numId w:val="1"/>
      </w:numPr>
      <w:suppressAutoHyphens/>
      <w:spacing w:before="120" w:after="240" w:line="240" w:lineRule="auto"/>
      <w:ind w:left="2610" w:hanging="270"/>
    </w:pPr>
    <w:rPr>
      <w:rFonts w:asciiTheme="minorHAnsi" w:eastAsia="Times New Roman" w:hAnsiTheme="minorHAnsi" w:cs="Arial"/>
      <w:color w:val="FF0000"/>
      <w:szCs w:val="26"/>
      <w:lang w:val="en-GB" w:bidi="en-US"/>
    </w:rPr>
  </w:style>
  <w:style w:type="numbering" w:customStyle="1" w:styleId="Style2">
    <w:name w:val="Style2"/>
    <w:uiPriority w:val="99"/>
    <w:rsid w:val="007B05D5"/>
    <w:pPr>
      <w:numPr>
        <w:numId w:val="8"/>
      </w:numPr>
    </w:pPr>
  </w:style>
  <w:style w:type="numbering" w:customStyle="1" w:styleId="Style3">
    <w:name w:val="Style3"/>
    <w:uiPriority w:val="99"/>
    <w:rsid w:val="007B05D5"/>
    <w:pPr>
      <w:numPr>
        <w:numId w:val="9"/>
      </w:numPr>
    </w:pPr>
  </w:style>
  <w:style w:type="numbering" w:customStyle="1" w:styleId="Style4">
    <w:name w:val="Style4"/>
    <w:uiPriority w:val="99"/>
    <w:rsid w:val="007B05D5"/>
    <w:pPr>
      <w:numPr>
        <w:numId w:val="10"/>
      </w:numPr>
    </w:pPr>
  </w:style>
  <w:style w:type="paragraph" w:customStyle="1" w:styleId="listbullet5">
    <w:name w:val="list bullet .5"/>
    <w:basedOn w:val="Normal"/>
    <w:qFormat/>
    <w:rsid w:val="00334D24"/>
    <w:pPr>
      <w:suppressAutoHyphens/>
      <w:spacing w:before="120" w:after="240" w:line="240" w:lineRule="auto"/>
      <w:ind w:left="720" w:hanging="270"/>
    </w:pPr>
    <w:rPr>
      <w:rFonts w:asciiTheme="minorHAnsi" w:eastAsia="Times New Roman" w:hAnsiTheme="minorHAnsi" w:cs="Arial"/>
      <w:szCs w:val="26"/>
      <w:lang w:val="en-GB" w:bidi="en-US"/>
    </w:rPr>
  </w:style>
  <w:style w:type="paragraph" w:customStyle="1" w:styleId="Notetocarrierbullet125">
    <w:name w:val="Note to carrier bullet 1.25"/>
    <w:basedOn w:val="Notetocarrierbullet163"/>
    <w:qFormat/>
    <w:rsid w:val="00552412"/>
    <w:pPr>
      <w:numPr>
        <w:numId w:val="273"/>
      </w:numPr>
      <w:ind w:left="2160"/>
    </w:pPr>
    <w:rPr>
      <w:color w:val="000000" w:themeColor="text1"/>
    </w:rPr>
  </w:style>
  <w:style w:type="numbering" w:customStyle="1" w:styleId="listletterindent10">
    <w:name w:val="list letter indent 1.0"/>
    <w:uiPriority w:val="99"/>
    <w:rsid w:val="007B05D5"/>
    <w:pPr>
      <w:numPr>
        <w:numId w:val="11"/>
      </w:numPr>
    </w:pPr>
  </w:style>
  <w:style w:type="numbering" w:customStyle="1" w:styleId="listletterindent01">
    <w:name w:val="list letter indent 0.1"/>
    <w:uiPriority w:val="99"/>
    <w:rsid w:val="007B05D5"/>
    <w:pPr>
      <w:numPr>
        <w:numId w:val="12"/>
      </w:numPr>
    </w:pPr>
  </w:style>
  <w:style w:type="paragraph" w:customStyle="1" w:styleId="Notetocarrierindent15">
    <w:name w:val="Note to carrier indent 1.5"/>
    <w:basedOn w:val="Notetocarrierindent138"/>
    <w:qFormat/>
    <w:rsid w:val="007B05D5"/>
    <w:pPr>
      <w:ind w:left="2160"/>
    </w:pPr>
  </w:style>
  <w:style w:type="paragraph" w:customStyle="1" w:styleId="Notetocarrierindent5">
    <w:name w:val="Note to carrier indent .5"/>
    <w:basedOn w:val="Normal"/>
    <w:qFormat/>
    <w:rsid w:val="007B05D5"/>
    <w:pPr>
      <w:suppressAutoHyphens/>
      <w:spacing w:before="120" w:after="240" w:line="240" w:lineRule="auto"/>
      <w:ind w:left="720"/>
    </w:pPr>
    <w:rPr>
      <w:rFonts w:asciiTheme="minorHAnsi" w:eastAsia="Georgia" w:hAnsiTheme="minorHAnsi" w:cs="Arial"/>
      <w:color w:val="FF0000"/>
      <w:szCs w:val="26"/>
      <w:lang w:bidi="en-US"/>
    </w:rPr>
  </w:style>
  <w:style w:type="paragraph" w:customStyle="1" w:styleId="Normalindent5">
    <w:name w:val="Normal indent .5"/>
    <w:basedOn w:val="Normal"/>
    <w:qFormat/>
    <w:rsid w:val="007B05D5"/>
    <w:pPr>
      <w:suppressAutoHyphens/>
      <w:spacing w:line="240" w:lineRule="auto"/>
      <w:ind w:left="720"/>
    </w:pPr>
    <w:rPr>
      <w:rFonts w:asciiTheme="minorHAnsi" w:eastAsia="Times New Roman" w:hAnsiTheme="minorHAnsi" w:cs="Arial"/>
      <w:szCs w:val="26"/>
      <w:lang w:val="en-GB" w:bidi="en-US"/>
    </w:rPr>
  </w:style>
  <w:style w:type="paragraph" w:customStyle="1" w:styleId="Listnumber81">
    <w:name w:val="List number .81"/>
    <w:basedOn w:val="listnumberindent5"/>
    <w:qFormat/>
    <w:rsid w:val="007B05D5"/>
  </w:style>
  <w:style w:type="paragraph" w:customStyle="1" w:styleId="Notetocarrierindent81">
    <w:name w:val="Note to carrier indent .81"/>
    <w:basedOn w:val="Notetocarrierindent5"/>
    <w:qFormat/>
    <w:rsid w:val="00194AD9"/>
    <w:pPr>
      <w:ind w:left="1166"/>
    </w:pPr>
    <w:rPr>
      <w:lang w:val="en-GB"/>
    </w:rPr>
  </w:style>
  <w:style w:type="paragraph" w:customStyle="1" w:styleId="listbullet1">
    <w:name w:val="list bullet 1"/>
    <w:basedOn w:val="listbullet5"/>
    <w:qFormat/>
    <w:rsid w:val="007B05D5"/>
    <w:pPr>
      <w:ind w:left="1710"/>
    </w:pPr>
  </w:style>
  <w:style w:type="paragraph" w:customStyle="1" w:styleId="normalindent10">
    <w:name w:val="normal indent 1.0"/>
    <w:basedOn w:val="Normalindent5"/>
    <w:qFormat/>
    <w:rsid w:val="007B05D5"/>
    <w:pPr>
      <w:ind w:left="1440"/>
    </w:pPr>
    <w:rPr>
      <w:rFonts w:eastAsia="Georgia"/>
    </w:rPr>
  </w:style>
  <w:style w:type="paragraph" w:customStyle="1" w:styleId="Listromanindent161">
    <w:name w:val="List roman indent 1.61"/>
    <w:basedOn w:val="Normal"/>
    <w:qFormat/>
    <w:rsid w:val="00552412"/>
    <w:pPr>
      <w:numPr>
        <w:numId w:val="188"/>
      </w:numPr>
      <w:suppressAutoHyphens/>
      <w:spacing w:line="240" w:lineRule="auto"/>
    </w:pPr>
    <w:rPr>
      <w:rFonts w:asciiTheme="minorHAnsi" w:eastAsia="Times New Roman" w:hAnsiTheme="minorHAnsi" w:cs="Arial"/>
      <w:szCs w:val="26"/>
      <w:lang w:val="en-GB" w:bidi="en-US"/>
    </w:rPr>
  </w:style>
  <w:style w:type="paragraph" w:customStyle="1" w:styleId="Notetocarrierindent20">
    <w:name w:val="Note to carrier indent 2.0"/>
    <w:basedOn w:val="Notetocarrierindent138"/>
    <w:qFormat/>
    <w:rsid w:val="007B05D5"/>
    <w:pPr>
      <w:ind w:left="2880"/>
    </w:pPr>
  </w:style>
  <w:style w:type="paragraph" w:customStyle="1" w:styleId="normalindent081">
    <w:name w:val="normal indent 0.81"/>
    <w:basedOn w:val="normalindent10"/>
    <w:qFormat/>
    <w:rsid w:val="004B0F1F"/>
    <w:pPr>
      <w:ind w:left="1166"/>
    </w:pPr>
  </w:style>
  <w:style w:type="paragraph" w:customStyle="1" w:styleId="Listbullet125">
    <w:name w:val="List bullet 1.25"/>
    <w:basedOn w:val="listbullet1"/>
    <w:qFormat/>
    <w:rsid w:val="007B05D5"/>
    <w:pPr>
      <w:ind w:left="2070"/>
    </w:pPr>
  </w:style>
  <w:style w:type="paragraph" w:customStyle="1" w:styleId="Listromanindent169">
    <w:name w:val="List roman indent 1.69"/>
    <w:basedOn w:val="Listromanindent161"/>
    <w:qFormat/>
    <w:rsid w:val="00F20FD2"/>
    <w:pPr>
      <w:ind w:left="2700" w:hanging="202"/>
    </w:pPr>
    <w:rPr>
      <w:rFonts w:eastAsia="Georgia"/>
    </w:rPr>
  </w:style>
  <w:style w:type="paragraph" w:customStyle="1" w:styleId="Heading5indent5">
    <w:name w:val="Heading 5 indent .5"/>
    <w:basedOn w:val="Heading6"/>
    <w:qFormat/>
    <w:rsid w:val="007B05D5"/>
    <w:pPr>
      <w:ind w:left="720"/>
    </w:pPr>
    <w:rPr>
      <w:noProof/>
      <w:sz w:val="30"/>
    </w:rPr>
  </w:style>
  <w:style w:type="paragraph" w:customStyle="1" w:styleId="listnumberindent106">
    <w:name w:val="list number indent 1.06"/>
    <w:basedOn w:val="listnumberindent5"/>
    <w:qFormat/>
    <w:rsid w:val="007B05D5"/>
  </w:style>
  <w:style w:type="paragraph" w:customStyle="1" w:styleId="listbullet15">
    <w:name w:val="list bullet 1.5"/>
    <w:basedOn w:val="Listbullet125"/>
    <w:qFormat/>
    <w:rsid w:val="007B05D5"/>
    <w:pPr>
      <w:numPr>
        <w:numId w:val="233"/>
      </w:numPr>
    </w:pPr>
    <w:rPr>
      <w:noProof/>
    </w:rPr>
  </w:style>
  <w:style w:type="paragraph" w:customStyle="1" w:styleId="Normalindent125">
    <w:name w:val="Normal indent 1.25"/>
    <w:basedOn w:val="normalindent10"/>
    <w:qFormat/>
    <w:rsid w:val="00593FCB"/>
    <w:pPr>
      <w:ind w:left="1800"/>
    </w:pPr>
    <w:rPr>
      <w:noProof/>
    </w:rPr>
  </w:style>
  <w:style w:type="paragraph" w:customStyle="1" w:styleId="Listbullet150">
    <w:name w:val="List bullet 1.5"/>
    <w:basedOn w:val="Listbullet125"/>
    <w:qFormat/>
    <w:rsid w:val="007B05D5"/>
    <w:pPr>
      <w:ind w:left="2790"/>
    </w:pPr>
  </w:style>
  <w:style w:type="paragraph" w:customStyle="1" w:styleId="Listbullet175">
    <w:name w:val="List bullet 1.75"/>
    <w:basedOn w:val="Listbullet150"/>
    <w:qFormat/>
    <w:rsid w:val="007B05D5"/>
  </w:style>
  <w:style w:type="paragraph" w:customStyle="1" w:styleId="Notetocarrierindent0">
    <w:name w:val="Note to carrier indent 0"/>
    <w:basedOn w:val="Notetocarrierindent5"/>
    <w:qFormat/>
    <w:rsid w:val="007B05D5"/>
    <w:pPr>
      <w:ind w:left="0"/>
    </w:pPr>
  </w:style>
  <w:style w:type="paragraph" w:customStyle="1" w:styleId="Notetocarrierindent125">
    <w:name w:val="Note to carrier indent 1.25"/>
    <w:basedOn w:val="Notetocarrierindent138"/>
    <w:qFormat/>
    <w:rsid w:val="000B139B"/>
    <w:pPr>
      <w:ind w:left="1886"/>
    </w:pPr>
    <w:rPr>
      <w:rFonts w:eastAsia="Georgia"/>
    </w:rPr>
  </w:style>
  <w:style w:type="paragraph" w:customStyle="1" w:styleId="ListletterAindent219">
    <w:name w:val="List letter (A) indent 2.19"/>
    <w:basedOn w:val="Normal"/>
    <w:qFormat/>
    <w:rsid w:val="007E266F"/>
    <w:pPr>
      <w:numPr>
        <w:ilvl w:val="3"/>
        <w:numId w:val="245"/>
      </w:numPr>
      <w:suppressAutoHyphens/>
      <w:spacing w:line="240" w:lineRule="auto"/>
    </w:pPr>
    <w:rPr>
      <w:rFonts w:asciiTheme="minorHAnsi" w:eastAsia="Georgia" w:hAnsiTheme="minorHAnsi" w:cs="Arial"/>
      <w:szCs w:val="26"/>
      <w:lang w:val="en-GB" w:bidi="en-US"/>
    </w:rPr>
  </w:style>
  <w:style w:type="paragraph" w:customStyle="1" w:styleId="normalindent15">
    <w:name w:val="normal indent 1.5"/>
    <w:basedOn w:val="Normalindent125"/>
    <w:qFormat/>
    <w:rsid w:val="007B05D5"/>
    <w:pPr>
      <w:ind w:left="2160"/>
    </w:pPr>
  </w:style>
  <w:style w:type="paragraph" w:customStyle="1" w:styleId="Normalboldindent5">
    <w:name w:val="Normal bold indent .5"/>
    <w:basedOn w:val="Normalindent5"/>
    <w:qFormat/>
    <w:rsid w:val="007B05D5"/>
    <w:rPr>
      <w:b/>
      <w:lang w:eastAsia="en-CA"/>
    </w:rPr>
  </w:style>
  <w:style w:type="paragraph" w:customStyle="1" w:styleId="Normalboldindent75">
    <w:name w:val="Normal bold indent .75"/>
    <w:basedOn w:val="Normalboldindent5"/>
    <w:qFormat/>
    <w:rsid w:val="007B05D5"/>
    <w:pPr>
      <w:ind w:left="1080"/>
    </w:pPr>
  </w:style>
  <w:style w:type="paragraph" w:customStyle="1" w:styleId="Heading5indent75">
    <w:name w:val="Heading 5 indent .75"/>
    <w:basedOn w:val="Heading5indent5"/>
    <w:qFormat/>
    <w:rsid w:val="007B05D5"/>
    <w:pPr>
      <w:ind w:left="1080"/>
    </w:pPr>
  </w:style>
  <w:style w:type="paragraph" w:customStyle="1" w:styleId="Normalindent169">
    <w:name w:val="Normal indent 1.69"/>
    <w:basedOn w:val="normalindent15"/>
    <w:qFormat/>
    <w:rsid w:val="007B05D5"/>
    <w:pPr>
      <w:ind w:left="2430"/>
    </w:pPr>
  </w:style>
  <w:style w:type="paragraph" w:customStyle="1" w:styleId="listletterindentbold1">
    <w:name w:val="list letter indent bold 1"/>
    <w:basedOn w:val="Listletterindent1"/>
    <w:qFormat/>
    <w:rsid w:val="007B05D5"/>
    <w:pPr>
      <w:spacing w:after="0"/>
    </w:pPr>
    <w:rPr>
      <w:rFonts w:eastAsia="Georgia"/>
      <w:b/>
      <w:color w:val="7030A0"/>
    </w:rPr>
  </w:style>
  <w:style w:type="paragraph" w:customStyle="1" w:styleId="Heading5imdemt1">
    <w:name w:val="Heading 5 imdemt 1"/>
    <w:basedOn w:val="Heading5indent75"/>
    <w:qFormat/>
    <w:rsid w:val="00285604"/>
    <w:pPr>
      <w:ind w:left="1440"/>
    </w:pPr>
  </w:style>
  <w:style w:type="paragraph" w:customStyle="1" w:styleId="listnumberindentwith5">
    <w:name w:val="list number indent with ( ) .5"/>
    <w:basedOn w:val="listnumberindent5"/>
    <w:qFormat/>
    <w:rsid w:val="007A66E7"/>
  </w:style>
  <w:style w:type="paragraph" w:customStyle="1" w:styleId="TitlePartII">
    <w:name w:val="Title Part II"/>
    <w:basedOn w:val="Normal"/>
    <w:qFormat/>
    <w:rsid w:val="0004595D"/>
    <w:pPr>
      <w:keepNext/>
      <w:keepLines/>
      <w:tabs>
        <w:tab w:val="left" w:pos="0"/>
      </w:tabs>
      <w:suppressAutoHyphens/>
      <w:spacing w:before="360" w:after="216" w:line="240" w:lineRule="auto"/>
      <w:outlineLvl w:val="3"/>
    </w:pPr>
    <w:rPr>
      <w:rFonts w:asciiTheme="minorHAnsi" w:eastAsia="Georgia" w:hAnsiTheme="minorHAnsi" w:cs="Arial"/>
      <w:b/>
      <w:bCs/>
      <w:iCs/>
      <w:noProof/>
      <w:color w:val="31849B" w:themeColor="accent5" w:themeShade="BF"/>
      <w:sz w:val="72"/>
      <w:szCs w:val="60"/>
      <w:lang w:val="x-none" w:eastAsia="en-CA" w:bidi="en-US"/>
    </w:rPr>
  </w:style>
  <w:style w:type="paragraph" w:customStyle="1" w:styleId="TitlePartI">
    <w:name w:val="Title Part I"/>
    <w:basedOn w:val="Normal"/>
    <w:qFormat/>
    <w:rsid w:val="0004595D"/>
    <w:pPr>
      <w:keepNext/>
      <w:keepLines/>
      <w:tabs>
        <w:tab w:val="left" w:pos="0"/>
      </w:tabs>
      <w:suppressAutoHyphens/>
      <w:spacing w:before="360" w:after="216" w:line="240" w:lineRule="auto"/>
      <w:outlineLvl w:val="3"/>
    </w:pPr>
    <w:rPr>
      <w:rFonts w:asciiTheme="minorHAnsi" w:eastAsia="Georgia" w:hAnsiTheme="minorHAnsi" w:cs="Arial"/>
      <w:b/>
      <w:bCs/>
      <w:iCs/>
      <w:noProof/>
      <w:color w:val="7A0306"/>
      <w:sz w:val="72"/>
      <w:szCs w:val="72"/>
      <w:lang w:val="x-none" w:bidi="en-US"/>
    </w:rPr>
  </w:style>
  <w:style w:type="paragraph" w:customStyle="1" w:styleId="TitlePartIII">
    <w:name w:val="Title Part III"/>
    <w:basedOn w:val="Normal"/>
    <w:qFormat/>
    <w:rsid w:val="0004595D"/>
    <w:pPr>
      <w:keepNext/>
      <w:keepLines/>
      <w:suppressAutoHyphens/>
      <w:spacing w:before="200" w:line="240" w:lineRule="auto"/>
      <w:outlineLvl w:val="1"/>
    </w:pPr>
    <w:rPr>
      <w:rFonts w:eastAsia="Times New Roman" w:cs="Arial"/>
      <w:b/>
      <w:bCs/>
      <w:noProof/>
      <w:color w:val="7030A0"/>
      <w:sz w:val="64"/>
      <w:szCs w:val="64"/>
      <w:lang w:val="en-US"/>
    </w:rPr>
  </w:style>
  <w:style w:type="paragraph" w:customStyle="1" w:styleId="TitlepartIV">
    <w:name w:val="Title part IV"/>
    <w:basedOn w:val="Normal"/>
    <w:qFormat/>
    <w:rsid w:val="0004595D"/>
    <w:pPr>
      <w:keepNext/>
      <w:keepLines/>
      <w:suppressAutoHyphens/>
      <w:spacing w:before="200" w:line="240" w:lineRule="auto"/>
      <w:outlineLvl w:val="1"/>
    </w:pPr>
    <w:rPr>
      <w:rFonts w:eastAsia="Times New Roman" w:cs="Arial"/>
      <w:b/>
      <w:bCs/>
      <w:noProof/>
      <w:color w:val="387055"/>
      <w:sz w:val="64"/>
      <w:szCs w:val="64"/>
      <w:lang w:val="en-US"/>
    </w:rPr>
  </w:style>
  <w:style w:type="paragraph" w:customStyle="1" w:styleId="Listletter-notetocarrier">
    <w:name w:val="List letter - note to carrier"/>
    <w:qFormat/>
    <w:rsid w:val="001645F5"/>
    <w:pPr>
      <w:numPr>
        <w:numId w:val="242"/>
      </w:numPr>
      <w:spacing w:before="120" w:line="240" w:lineRule="auto"/>
      <w:ind w:left="547" w:hanging="547"/>
    </w:pPr>
    <w:rPr>
      <w:rFonts w:ascii="Calibri" w:hAnsi="Calibri"/>
      <w:noProof/>
      <w:color w:val="FF0000"/>
      <w:sz w:val="26"/>
    </w:rPr>
  </w:style>
  <w:style w:type="paragraph" w:customStyle="1" w:styleId="Notetocarrierindent131">
    <w:name w:val="Note to carrier indent 1.31"/>
    <w:basedOn w:val="Notetocarrierindent125"/>
    <w:qFormat/>
    <w:rsid w:val="00194AD9"/>
    <w:pPr>
      <w:ind w:left="1800"/>
    </w:pPr>
  </w:style>
  <w:style w:type="paragraph" w:customStyle="1" w:styleId="Notetocarrierindent875">
    <w:name w:val="Note to carrier indent .875"/>
    <w:basedOn w:val="Notetocarrierindent81"/>
    <w:qFormat/>
    <w:rsid w:val="00194AD9"/>
  </w:style>
  <w:style w:type="character" w:styleId="Strong">
    <w:name w:val="Strong"/>
    <w:basedOn w:val="DefaultParagraphFont"/>
    <w:uiPriority w:val="22"/>
    <w:qFormat/>
    <w:rsid w:val="00C761E6"/>
    <w:rPr>
      <w:b/>
      <w:bCs/>
    </w:rPr>
  </w:style>
  <w:style w:type="paragraph" w:customStyle="1" w:styleId="NormalItalic">
    <w:name w:val="Normal Italic"/>
    <w:basedOn w:val="Normal"/>
    <w:link w:val="NormalItalicChar"/>
    <w:rsid w:val="00C761E6"/>
    <w:pPr>
      <w:suppressAutoHyphens/>
      <w:spacing w:line="240" w:lineRule="auto"/>
    </w:pPr>
    <w:rPr>
      <w:rFonts w:ascii="Arial" w:eastAsia="Georgia" w:hAnsi="Arial"/>
      <w:i/>
      <w:sz w:val="22"/>
      <w:szCs w:val="22"/>
      <w:lang w:bidi="en-US"/>
    </w:rPr>
  </w:style>
  <w:style w:type="character" w:customStyle="1" w:styleId="NormalItalicChar">
    <w:name w:val="Normal Italic Char"/>
    <w:link w:val="NormalItalic"/>
    <w:rsid w:val="00C761E6"/>
    <w:rPr>
      <w:rFonts w:ascii="Arial" w:eastAsia="Georgia" w:hAnsi="Arial"/>
      <w:i/>
      <w:sz w:val="22"/>
      <w:szCs w:val="22"/>
      <w:lang w:val="fr-CA" w:bidi="en-US"/>
    </w:rPr>
  </w:style>
  <w:style w:type="character" w:customStyle="1" w:styleId="Carrier">
    <w:name w:val="Carrier"/>
    <w:rsid w:val="00E947B7"/>
    <w:rPr>
      <w:noProof/>
      <w:color w:val="FF0000"/>
      <w:lang w:eastAsia="en-CA"/>
    </w:rPr>
  </w:style>
  <w:style w:type="paragraph" w:styleId="ListParagraph">
    <w:name w:val="List Paragraph"/>
    <w:basedOn w:val="Normal"/>
    <w:uiPriority w:val="34"/>
    <w:qFormat/>
    <w:rsid w:val="00460B87"/>
    <w:pPr>
      <w:ind w:left="720"/>
      <w:contextualSpacing/>
    </w:pPr>
  </w:style>
  <w:style w:type="paragraph" w:customStyle="1" w:styleId="Tabletextplain">
    <w:name w:val="Table text plain"/>
    <w:basedOn w:val="Normal"/>
    <w:rsid w:val="00706B11"/>
    <w:pPr>
      <w:suppressAutoHyphens/>
      <w:spacing w:after="0" w:line="240" w:lineRule="auto"/>
    </w:pPr>
    <w:rPr>
      <w:rFonts w:ascii="Arial" w:eastAsia="Times New Roman" w:hAnsi="Arial"/>
      <w:sz w:val="24"/>
      <w:szCs w:val="22"/>
      <w:lang w:bidi="en-US"/>
    </w:rPr>
  </w:style>
  <w:style w:type="character" w:customStyle="1" w:styleId="apple-converted-space">
    <w:name w:val="apple-converted-space"/>
    <w:basedOn w:val="DefaultParagraphFont"/>
    <w:rsid w:val="00566161"/>
  </w:style>
  <w:style w:type="character" w:styleId="Emphasis">
    <w:name w:val="Emphasis"/>
    <w:basedOn w:val="DefaultParagraphFont"/>
    <w:uiPriority w:val="20"/>
    <w:qFormat/>
    <w:rsid w:val="00566161"/>
    <w:rPr>
      <w:i/>
      <w:iCs/>
    </w:rPr>
  </w:style>
  <w:style w:type="paragraph" w:customStyle="1" w:styleId="Tableaux-texte">
    <w:name w:val="Tableaux - texte"/>
    <w:basedOn w:val="Normal"/>
    <w:qFormat/>
    <w:rsid w:val="00CF3A96"/>
    <w:pPr>
      <w:spacing w:before="60" w:after="40"/>
    </w:pPr>
    <w:rPr>
      <w:szCs w:val="26"/>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827419">
      <w:bodyDiv w:val="1"/>
      <w:marLeft w:val="0"/>
      <w:marRight w:val="0"/>
      <w:marTop w:val="0"/>
      <w:marBottom w:val="0"/>
      <w:divBdr>
        <w:top w:val="none" w:sz="0" w:space="0" w:color="auto"/>
        <w:left w:val="none" w:sz="0" w:space="0" w:color="auto"/>
        <w:bottom w:val="none" w:sz="0" w:space="0" w:color="auto"/>
        <w:right w:val="none" w:sz="0" w:space="0" w:color="auto"/>
      </w:divBdr>
    </w:div>
    <w:div w:id="1040281119">
      <w:bodyDiv w:val="1"/>
      <w:marLeft w:val="0"/>
      <w:marRight w:val="0"/>
      <w:marTop w:val="0"/>
      <w:marBottom w:val="0"/>
      <w:divBdr>
        <w:top w:val="none" w:sz="0" w:space="0" w:color="auto"/>
        <w:left w:val="none" w:sz="0" w:space="0" w:color="auto"/>
        <w:bottom w:val="none" w:sz="0" w:space="0" w:color="auto"/>
        <w:right w:val="none" w:sz="0" w:space="0" w:color="auto"/>
      </w:divBdr>
    </w:div>
    <w:div w:id="1145705649">
      <w:bodyDiv w:val="1"/>
      <w:marLeft w:val="0"/>
      <w:marRight w:val="0"/>
      <w:marTop w:val="0"/>
      <w:marBottom w:val="0"/>
      <w:divBdr>
        <w:top w:val="none" w:sz="0" w:space="0" w:color="auto"/>
        <w:left w:val="none" w:sz="0" w:space="0" w:color="auto"/>
        <w:bottom w:val="none" w:sz="0" w:space="0" w:color="auto"/>
        <w:right w:val="none" w:sz="0" w:space="0" w:color="auto"/>
      </w:divBdr>
    </w:div>
    <w:div w:id="144441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eader" Target="header18.xml"/><Relationship Id="rId21" Type="http://schemas.openxmlformats.org/officeDocument/2006/relationships/footer" Target="footer6.xml"/><Relationship Id="rId42" Type="http://schemas.openxmlformats.org/officeDocument/2006/relationships/hyperlink" Target="https://www.otc-cta.gc.ca/fra/regles-canada-concernant-bagages-pour-voyages-intercompagnies" TargetMode="External"/><Relationship Id="rId47" Type="http://schemas.openxmlformats.org/officeDocument/2006/relationships/header" Target="header13.xml"/><Relationship Id="rId63" Type="http://schemas.openxmlformats.org/officeDocument/2006/relationships/footer" Target="footer27.xml"/><Relationship Id="rId68" Type="http://schemas.openxmlformats.org/officeDocument/2006/relationships/hyperlink" Target="https://decisions.fca-caf.gc.ca/fca-caf/decisions/fr/521067/1/document.do" TargetMode="External"/><Relationship Id="rId84" Type="http://schemas.openxmlformats.org/officeDocument/2006/relationships/hyperlink" Target="https://otc-cta.gc.ca/fra/decision/483-c-a-2010" TargetMode="External"/><Relationship Id="rId89" Type="http://schemas.microsoft.com/office/2011/relationships/commentsExtended" Target="commentsExtended.xml"/><Relationship Id="rId112" Type="http://schemas.openxmlformats.org/officeDocument/2006/relationships/hyperlink" Target="https://laws-lois.justice.gc.ca/fra/lois/C-26/page-2.html" TargetMode="External"/><Relationship Id="rId16" Type="http://schemas.openxmlformats.org/officeDocument/2006/relationships/hyperlink" Target="https://laws-lois.justice.gc.ca/fra/lois/C-26/page-2.html" TargetMode="External"/><Relationship Id="rId107" Type="http://schemas.openxmlformats.org/officeDocument/2006/relationships/hyperlink" Target="https://laws-lois.justice.gc.ca/fra/lois/C-26/page-7.html" TargetMode="External"/><Relationship Id="rId11" Type="http://schemas.openxmlformats.org/officeDocument/2006/relationships/header" Target="header1.xml"/><Relationship Id="rId32" Type="http://schemas.openxmlformats.org/officeDocument/2006/relationships/header" Target="header9.xml"/><Relationship Id="rId37" Type="http://schemas.openxmlformats.org/officeDocument/2006/relationships/header" Target="header10.xml"/><Relationship Id="rId53" Type="http://schemas.openxmlformats.org/officeDocument/2006/relationships/hyperlink" Target="https://otc-cta.gc.ca/fra/publication/guide-sur-allergies-graves" TargetMode="External"/><Relationship Id="rId58" Type="http://schemas.openxmlformats.org/officeDocument/2006/relationships/footer" Target="footer23.xml"/><Relationship Id="rId74" Type="http://schemas.openxmlformats.org/officeDocument/2006/relationships/footer" Target="footer33.xml"/><Relationship Id="rId79" Type="http://schemas.openxmlformats.org/officeDocument/2006/relationships/footer" Target="footer36.xml"/><Relationship Id="rId102" Type="http://schemas.openxmlformats.org/officeDocument/2006/relationships/hyperlink" Target="https://laws-lois.justice.gc.ca/fra/lois/C-26/page-2.html"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5.xml"/><Relationship Id="rId82" Type="http://schemas.openxmlformats.org/officeDocument/2006/relationships/footer" Target="footer37.xml"/><Relationship Id="rId90" Type="http://schemas.openxmlformats.org/officeDocument/2006/relationships/hyperlink" Target="https://decisions.fca-caf.gc.ca/fca-caf/decisions/fr/521067/1/document.do" TargetMode="External"/><Relationship Id="rId95" Type="http://schemas.openxmlformats.org/officeDocument/2006/relationships/hyperlink" Target="https://decisions.fca-caf.gc.ca/fca-caf/decisions/fr/521067/1/document.do" TargetMode="External"/><Relationship Id="rId19" Type="http://schemas.openxmlformats.org/officeDocument/2006/relationships/hyperlink" Target="https://decisions.fca-caf.gc.ca/fca-caf/decisions/fr/521067/1/document.do" TargetMode="Externa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footer" Target="footer13.xml"/><Relationship Id="rId43" Type="http://schemas.openxmlformats.org/officeDocument/2006/relationships/hyperlink" Target="https://www.otc-cta.gc.ca/fra/decision/144-a-2014" TargetMode="External"/><Relationship Id="rId48" Type="http://schemas.openxmlformats.org/officeDocument/2006/relationships/footer" Target="footer19.xml"/><Relationship Id="rId56" Type="http://schemas.openxmlformats.org/officeDocument/2006/relationships/hyperlink" Target="https://otc-cta.gc.ca/fra/normes-matiere-daccessibilite" TargetMode="External"/><Relationship Id="rId64" Type="http://schemas.openxmlformats.org/officeDocument/2006/relationships/hyperlink" Target="https://decisions.fca-caf.gc.ca/fca-caf/decisions/fr/521067/1/document.do" TargetMode="External"/><Relationship Id="rId69" Type="http://schemas.openxmlformats.org/officeDocument/2006/relationships/footer" Target="footer30.xml"/><Relationship Id="rId77" Type="http://schemas.openxmlformats.org/officeDocument/2006/relationships/hyperlink" Target="https://laws-lois.justice.gc.ca/fra/lois/C-26/page-7.html" TargetMode="External"/><Relationship Id="rId100" Type="http://schemas.openxmlformats.org/officeDocument/2006/relationships/hyperlink" Target="https://laws-lois.justice.gc.ca/fra/lois/C-26/page-2.html" TargetMode="External"/><Relationship Id="rId105" Type="http://schemas.openxmlformats.org/officeDocument/2006/relationships/hyperlink" Target="https://laws-lois.justice.gc.ca/fra/lois/C-26/page-2.html" TargetMode="External"/><Relationship Id="rId113" Type="http://schemas.openxmlformats.org/officeDocument/2006/relationships/hyperlink" Target="https://laws-lois.justice.gc.ca/fra/lois/C-26/page-7.html" TargetMode="External"/><Relationship Id="rId118" Type="http://schemas.openxmlformats.org/officeDocument/2006/relationships/footer" Target="footer39.xml"/><Relationship Id="rId8" Type="http://schemas.openxmlformats.org/officeDocument/2006/relationships/image" Target="media/image1.jpeg"/><Relationship Id="rId51" Type="http://schemas.openxmlformats.org/officeDocument/2006/relationships/footer" Target="footer20.xml"/><Relationship Id="rId72" Type="http://schemas.openxmlformats.org/officeDocument/2006/relationships/hyperlink" Target="https://decisions.fca-caf.gc.ca/fca-caf/decisions/fr/521067/1/document.do" TargetMode="External"/><Relationship Id="rId80" Type="http://schemas.openxmlformats.org/officeDocument/2006/relationships/image" Target="media/image5.jpeg"/><Relationship Id="rId85" Type="http://schemas.openxmlformats.org/officeDocument/2006/relationships/hyperlink" Target="https://otc-cta.gc.ca/fra/decision/251-c-a-2012" TargetMode="External"/><Relationship Id="rId93" Type="http://schemas.openxmlformats.org/officeDocument/2006/relationships/footer" Target="footer38.xml"/><Relationship Id="rId98" Type="http://schemas.openxmlformats.org/officeDocument/2006/relationships/hyperlink" Target="https://laws-lois.justice.gc.ca/fra/lois/C-26/page-6.html" TargetMode="External"/><Relationship Id="rId121" Type="http://schemas.openxmlformats.org/officeDocument/2006/relationships/footer" Target="footer4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laws-lois.justice.gc.ca/fra/lois/C-26/page-7.html" TargetMode="External"/><Relationship Id="rId25" Type="http://schemas.openxmlformats.org/officeDocument/2006/relationships/header" Target="header5.xml"/><Relationship Id="rId33" Type="http://schemas.openxmlformats.org/officeDocument/2006/relationships/footer" Target="footer11.xml"/><Relationship Id="rId38" Type="http://schemas.openxmlformats.org/officeDocument/2006/relationships/footer" Target="footer15.xml"/><Relationship Id="rId46" Type="http://schemas.openxmlformats.org/officeDocument/2006/relationships/footer" Target="footer18.xml"/><Relationship Id="rId59" Type="http://schemas.openxmlformats.org/officeDocument/2006/relationships/hyperlink" Target="https://otc-cta.gc.ca/fra/publication/guide-sur-sieges-supplementaires-et-exigences-applicable-a-une-personne-un-tarif-pour" TargetMode="External"/><Relationship Id="rId67" Type="http://schemas.openxmlformats.org/officeDocument/2006/relationships/footer" Target="footer29.xml"/><Relationship Id="rId103" Type="http://schemas.openxmlformats.org/officeDocument/2006/relationships/hyperlink" Target="https://laws-lois.justice.gc.ca/fra/lois/C-26/page-6.html" TargetMode="External"/><Relationship Id="rId108" Type="http://schemas.openxmlformats.org/officeDocument/2006/relationships/hyperlink" Target="https://laws-lois.justice.gc.ca/fra/lois/C-26/page-2.html" TargetMode="External"/><Relationship Id="rId116" Type="http://schemas.openxmlformats.org/officeDocument/2006/relationships/header" Target="header17.xml"/><Relationship Id="rId124" Type="http://schemas.microsoft.com/office/2011/relationships/people" Target="people.xml"/><Relationship Id="rId20" Type="http://schemas.openxmlformats.org/officeDocument/2006/relationships/header" Target="header3.xml"/><Relationship Id="rId41" Type="http://schemas.openxmlformats.org/officeDocument/2006/relationships/hyperlink" Target="https://www.otc-cta.gc.ca/fra/decision/144-a-2014" TargetMode="External"/><Relationship Id="rId54" Type="http://schemas.openxmlformats.org/officeDocument/2006/relationships/hyperlink" Target="https://otc-cta.gc.ca/fra/publication/guide-pour-voyager-avec-une-aide-a-mobilite-et-autres-appareils-fonctionnels" TargetMode="External"/><Relationship Id="rId62" Type="http://schemas.openxmlformats.org/officeDocument/2006/relationships/footer" Target="footer26.xml"/><Relationship Id="rId70" Type="http://schemas.openxmlformats.org/officeDocument/2006/relationships/hyperlink" Target="https://decisions.fca-caf.gc.ca/fca-caf/decisions/fr/521067/1/document.do" TargetMode="External"/><Relationship Id="rId75" Type="http://schemas.openxmlformats.org/officeDocument/2006/relationships/footer" Target="footer34.xml"/><Relationship Id="rId83" Type="http://schemas.openxmlformats.org/officeDocument/2006/relationships/hyperlink" Target="https://decisions.fca-caf.gc.ca/fca-caf/decisions/fr/521067/1/document.do" TargetMode="External"/><Relationship Id="rId88" Type="http://schemas.openxmlformats.org/officeDocument/2006/relationships/comments" Target="comments.xml"/><Relationship Id="rId91" Type="http://schemas.openxmlformats.org/officeDocument/2006/relationships/hyperlink" Target="https://decisions.fca-caf.gc.ca/fca-caf/decisions/fr/521067/1/document.do" TargetMode="External"/><Relationship Id="rId96" Type="http://schemas.openxmlformats.org/officeDocument/2006/relationships/hyperlink" Target="https://decisions.fca-caf.gc.ca/fca-caf/decisions/fr/521067/1/document.do" TargetMode="External"/><Relationship Id="rId111" Type="http://schemas.openxmlformats.org/officeDocument/2006/relationships/hyperlink" Target="https://laws-lois.justice.gc.ca/fra/lois/C-26/page-7.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footer" Target="footer14.xml"/><Relationship Id="rId49" Type="http://schemas.openxmlformats.org/officeDocument/2006/relationships/image" Target="media/image4.jpeg"/><Relationship Id="rId57" Type="http://schemas.openxmlformats.org/officeDocument/2006/relationships/hyperlink" Target="https://otc-cta.gc.ca/fra/publication/guide-sur-sieges-supplementaires-et-exigences-applicable-a-une-personne-un-tarif-pour" TargetMode="External"/><Relationship Id="rId106" Type="http://schemas.openxmlformats.org/officeDocument/2006/relationships/hyperlink" Target="https://laws-lois.justice.gc.ca/fra/lois/C-26/page-2.html" TargetMode="External"/><Relationship Id="rId114" Type="http://schemas.openxmlformats.org/officeDocument/2006/relationships/hyperlink" Target="https://laws-lois.justice.gc.ca/fra/lois/C-26/page-7.html" TargetMode="External"/><Relationship Id="rId119" Type="http://schemas.openxmlformats.org/officeDocument/2006/relationships/footer" Target="footer40.xml"/><Relationship Id="rId10" Type="http://schemas.openxmlformats.org/officeDocument/2006/relationships/image" Target="media/image2.jpeg"/><Relationship Id="rId31" Type="http://schemas.openxmlformats.org/officeDocument/2006/relationships/footer" Target="footer10.xml"/><Relationship Id="rId44" Type="http://schemas.openxmlformats.org/officeDocument/2006/relationships/header" Target="header12.xml"/><Relationship Id="rId52" Type="http://schemas.openxmlformats.org/officeDocument/2006/relationships/footer" Target="footer21.xml"/><Relationship Id="rId60" Type="http://schemas.openxmlformats.org/officeDocument/2006/relationships/footer" Target="footer24.xml"/><Relationship Id="rId65" Type="http://schemas.openxmlformats.org/officeDocument/2006/relationships/footer" Target="footer28.xml"/><Relationship Id="rId73" Type="http://schemas.openxmlformats.org/officeDocument/2006/relationships/footer" Target="footer32.xml"/><Relationship Id="rId78" Type="http://schemas.openxmlformats.org/officeDocument/2006/relationships/footer" Target="footer35.xml"/><Relationship Id="rId81" Type="http://schemas.openxmlformats.org/officeDocument/2006/relationships/header" Target="header15.xml"/><Relationship Id="rId86" Type="http://schemas.openxmlformats.org/officeDocument/2006/relationships/hyperlink" Target="https://otc-cta.gc.ca/fra/decision/249-c-a-2013" TargetMode="External"/><Relationship Id="rId94" Type="http://schemas.openxmlformats.org/officeDocument/2006/relationships/hyperlink" Target="https://decisions.fca-caf.gc.ca/fca-caf/decisions/fr/521067/1/document.do" TargetMode="External"/><Relationship Id="rId99" Type="http://schemas.openxmlformats.org/officeDocument/2006/relationships/hyperlink" Target="https://laws-lois.justice.gc.ca/fra/lois/C-26/page-7.html" TargetMode="External"/><Relationship Id="rId101" Type="http://schemas.openxmlformats.org/officeDocument/2006/relationships/hyperlink" Target="https://laws-lois.justice.gc.ca/fra/lois/C-26/page-7.html" TargetMode="External"/><Relationship Id="rId122" Type="http://schemas.openxmlformats.org/officeDocument/2006/relationships/footer" Target="footer4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header" Target="header11.xml"/><Relationship Id="rId109" Type="http://schemas.openxmlformats.org/officeDocument/2006/relationships/hyperlink" Target="https://laws-lois.justice.gc.ca/fra/lois/C-26/page-7.html" TargetMode="External"/><Relationship Id="rId34" Type="http://schemas.openxmlformats.org/officeDocument/2006/relationships/footer" Target="footer12.xml"/><Relationship Id="rId50" Type="http://schemas.openxmlformats.org/officeDocument/2006/relationships/header" Target="header14.xml"/><Relationship Id="rId55" Type="http://schemas.openxmlformats.org/officeDocument/2006/relationships/footer" Target="footer22.xml"/><Relationship Id="rId76" Type="http://schemas.openxmlformats.org/officeDocument/2006/relationships/hyperlink" Target="https://laws-lois.justice.gc.ca/fra/lois/C-26/page-2.html" TargetMode="External"/><Relationship Id="rId97" Type="http://schemas.openxmlformats.org/officeDocument/2006/relationships/hyperlink" Target="https://laws-lois.justice.gc.ca/fra/lois/C-26/page-2.html" TargetMode="External"/><Relationship Id="rId104" Type="http://schemas.openxmlformats.org/officeDocument/2006/relationships/hyperlink" Target="https://laws-lois.justice.gc.ca/fra/lois/C-26/page-7.html" TargetMode="External"/><Relationship Id="rId120" Type="http://schemas.openxmlformats.org/officeDocument/2006/relationships/header" Target="header19.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31.xml"/><Relationship Id="rId92" Type="http://schemas.openxmlformats.org/officeDocument/2006/relationships/header" Target="header16.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footer" Target="footer16.xml"/><Relationship Id="rId45" Type="http://schemas.openxmlformats.org/officeDocument/2006/relationships/footer" Target="footer17.xml"/><Relationship Id="rId66" Type="http://schemas.openxmlformats.org/officeDocument/2006/relationships/hyperlink" Target="https://decisions.fca-caf.gc.ca/fca-caf/decisions/fr/521067/1/document.do" TargetMode="External"/><Relationship Id="rId87" Type="http://schemas.openxmlformats.org/officeDocument/2006/relationships/hyperlink" Target="https://decisions.fca-caf.gc.ca/fca-caf/decisions/fr/521067/1/document.do" TargetMode="External"/><Relationship Id="rId110" Type="http://schemas.openxmlformats.org/officeDocument/2006/relationships/hyperlink" Target="https://laws-lois.justice.gc.ca/fra/lois/C-26/page-2.html" TargetMode="External"/><Relationship Id="rId115" Type="http://schemas.openxmlformats.org/officeDocument/2006/relationships/hyperlink" Target="https://laws-lois.justice.gc.ca/fra/lois/C-26/page-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6F63E-E069-4B59-95FA-1ABEC2E70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192</Pages>
  <Words>55255</Words>
  <Characters>314955</Characters>
  <Application>Microsoft Office Word</Application>
  <DocSecurity>0</DocSecurity>
  <Lines>2624</Lines>
  <Paragraphs>738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OTC - CTA</Company>
  <LinksUpToDate>false</LinksUpToDate>
  <CharactersWithSpaces>369472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Pirie</dc:creator>
  <cp:keywords/>
  <dc:description/>
  <cp:lastModifiedBy>Mary-Elizabeth Wood</cp:lastModifiedBy>
  <cp:revision>5</cp:revision>
  <dcterms:created xsi:type="dcterms:W3CDTF">2023-02-21T19:02:00Z</dcterms:created>
  <dcterms:modified xsi:type="dcterms:W3CDTF">2023-04-03T13:35:00Z</dcterms:modified>
</cp:coreProperties>
</file>